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1812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度</w:t>
      </w:r>
      <w:r>
        <w:rPr>
          <w:rFonts w:hint="eastAsia" w:ascii="宋体" w:hAnsi="宋体" w:eastAsia="宋体" w:cs="宋体"/>
          <w:kern w:val="0"/>
          <w:sz w:val="24"/>
          <w:szCs w:val="24"/>
        </w:rPr>
        <w:t>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国家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艺术基金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 w14:paraId="5C11A14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27E4998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国家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艺术基金管理中心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国家艺术基金（一般项目）2026年度舞台艺术创作资助项目申报指南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《国家艺术基金（一般项目）202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年度美术创作资助项目申报指南》《国家艺术基金（一般项目）202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年度传播交流推广资助项目申报指南》《国家艺术基金（一般项目）202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年度艺术人才培训资助项目申报指南》《国家艺术基金（一般项目）202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年度青年艺术创作人才资助项目申报指南》</w:t>
      </w:r>
      <w:r>
        <w:rPr>
          <w:rFonts w:hint="eastAsia" w:ascii="宋体" w:hAnsi="宋体" w:eastAsia="宋体" w:cs="宋体"/>
          <w:kern w:val="0"/>
          <w:sz w:val="24"/>
          <w:szCs w:val="24"/>
        </w:rPr>
        <w:t>精神（详见附件），现将项目申报有关事宜通知如下：</w:t>
      </w:r>
    </w:p>
    <w:p w14:paraId="5001FE3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7CAF53B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1C820A1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2B6A1E4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4月15日至6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kern w:val="0"/>
          <w:sz w:val="24"/>
          <w:szCs w:val="24"/>
        </w:rPr>
        <w:t>登录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“国家艺术基金资助项目管理系统”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，按要求填写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相对应的申报表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kern w:val="0"/>
          <w:sz w:val="24"/>
          <w:szCs w:val="24"/>
        </w:rPr>
        <w:t>上传申报材料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及相关附件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1E8AA7E5"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3D660242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国家艺术基金采取网络申报模式，暂不需提供纸质版申报书。</w:t>
      </w:r>
    </w:p>
    <w:p w14:paraId="7748CB46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default" w:ascii="宋体" w:hAnsi="宋体"/>
          <w:b/>
          <w:bCs/>
          <w:color w:val="FF0000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4"/>
          <w:lang w:val="en-US" w:eastAsia="zh-CN"/>
        </w:rPr>
        <w:t>依托学校申报的项目，请提前联系科技处张文锋18108216877预约使用单位账号。</w:t>
      </w:r>
    </w:p>
    <w:p w14:paraId="55B0663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申报材料要求的附件材料如：事业单位法人证书（OA用印申请勾选西昌学院法人证）、财务报表（计财处）等请拟申报二级学院统一向相关部门申请使用，扫描后上传至附件。</w:t>
      </w:r>
    </w:p>
    <w:p w14:paraId="7F46FBC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default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请申报老师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2025年度国家艺术基金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国家艺术基金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国家艺术基金-项目类别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/>
          <w:b/>
          <w:bCs/>
          <w:sz w:val="24"/>
          <w:lang w:val="en-US" w:eastAsia="zh-CN"/>
        </w:rPr>
        <w:t>。</w:t>
      </w:r>
    </w:p>
    <w:p w14:paraId="09E7422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2A85B6E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4、未尽事宜，详见国家艺术基金申报通知。如有疑问，请咨询科技处张文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锋18108216877或国家艺术基金管理中心相关工作人员。</w:t>
      </w:r>
    </w:p>
    <w:p w14:paraId="5203388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4E395C8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2025.04.08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F3F56"/>
    <w:rsid w:val="00FF6BB9"/>
    <w:rsid w:val="1A7A6C5D"/>
    <w:rsid w:val="1C076B28"/>
    <w:rsid w:val="326C112F"/>
    <w:rsid w:val="3E400322"/>
    <w:rsid w:val="45776045"/>
    <w:rsid w:val="49775868"/>
    <w:rsid w:val="497F2227"/>
    <w:rsid w:val="52861B1B"/>
    <w:rsid w:val="555D2F04"/>
    <w:rsid w:val="5C0E557D"/>
    <w:rsid w:val="5FAE68D0"/>
    <w:rsid w:val="690565AA"/>
    <w:rsid w:val="6CFA7ED4"/>
    <w:rsid w:val="7493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652</Words>
  <Characters>716</Characters>
  <Lines>3</Lines>
  <Paragraphs>1</Paragraphs>
  <TotalTime>13</TotalTime>
  <ScaleCrop>false</ScaleCrop>
  <LinksUpToDate>false</LinksUpToDate>
  <CharactersWithSpaces>718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2025-04-08T02:55:15Z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A6DD57FA4FF3400DA3DB2DCD837C3858</vt:lpwstr>
  </property>
</Properties>
</file>