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30280">
      <w:pPr>
        <w:pStyle w:val="2"/>
        <w:keepNext w:val="0"/>
        <w:keepLines w:val="0"/>
        <w:widowControl/>
        <w:suppressLineNumbers w:val="0"/>
        <w:wordWrap w:val="0"/>
        <w:spacing w:before="0" w:beforeAutospacing="0" w:after="0" w:afterAutospacing="0" w:line="360" w:lineRule="auto"/>
        <w:ind w:left="0" w:right="0" w:firstLine="561"/>
        <w:jc w:val="center"/>
        <w:textAlignment w:val="center"/>
        <w:rPr>
          <w:rStyle w:val="5"/>
          <w:rFonts w:hint="eastAsia" w:asciiTheme="minorEastAsia" w:hAnsiTheme="minorEastAsia" w:eastAsiaTheme="minorEastAsia" w:cstheme="minorEastAsia"/>
          <w:color w:val="000000"/>
          <w:sz w:val="28"/>
          <w:szCs w:val="28"/>
          <w:shd w:val="clear" w:fill="FFFFFF"/>
        </w:rPr>
      </w:pPr>
      <w:bookmarkStart w:id="0" w:name="_GoBack"/>
      <w:r>
        <w:rPr>
          <w:rStyle w:val="5"/>
          <w:rFonts w:hint="eastAsia" w:asciiTheme="minorEastAsia" w:hAnsiTheme="minorEastAsia" w:eastAsiaTheme="minorEastAsia" w:cstheme="minorEastAsia"/>
          <w:color w:val="000000"/>
          <w:sz w:val="28"/>
          <w:szCs w:val="28"/>
          <w:shd w:val="clear" w:fill="FFFFFF"/>
        </w:rPr>
        <w:t>西昌学院</w:t>
      </w:r>
      <w:r>
        <w:rPr>
          <w:rStyle w:val="5"/>
          <w:rFonts w:hint="eastAsia" w:asciiTheme="minorEastAsia" w:hAnsiTheme="minorEastAsia" w:eastAsiaTheme="minorEastAsia" w:cstheme="minorEastAsia"/>
          <w:color w:val="000000"/>
          <w:sz w:val="28"/>
          <w:szCs w:val="28"/>
          <w:shd w:val="clear" w:fill="FFFFFF"/>
          <w:lang w:val="en-US" w:eastAsia="zh-CN"/>
        </w:rPr>
        <w:t>关于</w:t>
      </w:r>
      <w:r>
        <w:rPr>
          <w:rStyle w:val="5"/>
          <w:rFonts w:hint="eastAsia" w:asciiTheme="minorEastAsia" w:hAnsiTheme="minorEastAsia" w:eastAsiaTheme="minorEastAsia" w:cstheme="minorEastAsia"/>
          <w:color w:val="000000"/>
          <w:sz w:val="28"/>
          <w:szCs w:val="28"/>
          <w:shd w:val="clear" w:fill="FFFFFF"/>
        </w:rPr>
        <w:t>202</w:t>
      </w:r>
      <w:r>
        <w:rPr>
          <w:rStyle w:val="5"/>
          <w:rFonts w:hint="eastAsia" w:asciiTheme="minorEastAsia" w:hAnsiTheme="minorEastAsia" w:eastAsiaTheme="minorEastAsia" w:cstheme="minorEastAsia"/>
          <w:color w:val="000000"/>
          <w:sz w:val="28"/>
          <w:szCs w:val="28"/>
          <w:shd w:val="clear" w:fill="FFFFFF"/>
          <w:lang w:val="en-US" w:eastAsia="zh-CN"/>
        </w:rPr>
        <w:t>5</w:t>
      </w:r>
      <w:r>
        <w:rPr>
          <w:rStyle w:val="5"/>
          <w:rFonts w:hint="eastAsia" w:asciiTheme="minorEastAsia" w:hAnsiTheme="minorEastAsia" w:eastAsiaTheme="minorEastAsia" w:cstheme="minorEastAsia"/>
          <w:color w:val="000000"/>
          <w:sz w:val="28"/>
          <w:szCs w:val="28"/>
          <w:shd w:val="clear" w:fill="FFFFFF"/>
        </w:rPr>
        <w:t>年度</w:t>
      </w:r>
      <w:r>
        <w:rPr>
          <w:rStyle w:val="5"/>
          <w:rFonts w:hint="eastAsia" w:asciiTheme="minorEastAsia" w:hAnsiTheme="minorEastAsia" w:eastAsiaTheme="minorEastAsia" w:cstheme="minorEastAsia"/>
          <w:color w:val="000000"/>
          <w:sz w:val="28"/>
          <w:szCs w:val="28"/>
          <w:shd w:val="clear" w:fill="FFFFFF"/>
          <w:lang w:val="en-US" w:eastAsia="zh-CN"/>
        </w:rPr>
        <w:t>四川省科技计划</w:t>
      </w:r>
      <w:r>
        <w:rPr>
          <w:rStyle w:val="5"/>
          <w:rFonts w:hint="eastAsia" w:asciiTheme="minorEastAsia" w:hAnsiTheme="minorEastAsia" w:eastAsiaTheme="minorEastAsia" w:cstheme="minorEastAsia"/>
          <w:color w:val="000000"/>
          <w:sz w:val="28"/>
          <w:szCs w:val="28"/>
          <w:shd w:val="clear" w:fill="FFFFFF"/>
        </w:rPr>
        <w:t>软科学项目申报</w:t>
      </w:r>
      <w:r>
        <w:rPr>
          <w:rStyle w:val="5"/>
          <w:rFonts w:hint="eastAsia" w:asciiTheme="minorEastAsia" w:hAnsiTheme="minorEastAsia" w:eastAsiaTheme="minorEastAsia" w:cstheme="minorEastAsia"/>
          <w:color w:val="000000"/>
          <w:sz w:val="28"/>
          <w:szCs w:val="28"/>
          <w:shd w:val="clear" w:fill="FFFFFF"/>
          <w:lang w:val="en-US" w:eastAsia="zh-CN"/>
        </w:rPr>
        <w:t>的</w:t>
      </w:r>
      <w:r>
        <w:rPr>
          <w:rStyle w:val="5"/>
          <w:rFonts w:hint="eastAsia" w:asciiTheme="minorEastAsia" w:hAnsiTheme="minorEastAsia" w:eastAsiaTheme="minorEastAsia" w:cstheme="minorEastAsia"/>
          <w:color w:val="000000"/>
          <w:sz w:val="28"/>
          <w:szCs w:val="28"/>
          <w:shd w:val="clear" w:fill="FFFFFF"/>
        </w:rPr>
        <w:t>通知</w:t>
      </w:r>
      <w:bookmarkEnd w:id="0"/>
    </w:p>
    <w:p w14:paraId="6786476E">
      <w:pPr>
        <w:pStyle w:val="2"/>
        <w:keepNext w:val="0"/>
        <w:keepLines w:val="0"/>
        <w:widowControl/>
        <w:suppressLineNumbers w:val="0"/>
        <w:wordWrap w:val="0"/>
        <w:spacing w:before="0" w:beforeAutospacing="0" w:after="0" w:afterAutospacing="0" w:line="360" w:lineRule="auto"/>
        <w:ind w:right="0"/>
        <w:textAlignment w:val="center"/>
        <w:rPr>
          <w:rFonts w:hint="eastAsia" w:asciiTheme="minorEastAsia" w:hAnsiTheme="minorEastAsia" w:eastAsiaTheme="minorEastAsia" w:cstheme="minorEastAsia"/>
          <w:color w:val="000000"/>
          <w:sz w:val="24"/>
          <w:szCs w:val="24"/>
          <w:shd w:val="clear" w:fill="FFFFFF"/>
        </w:rPr>
      </w:pPr>
      <w:r>
        <w:rPr>
          <w:rFonts w:hint="eastAsia" w:asciiTheme="minorEastAsia" w:hAnsiTheme="minorEastAsia" w:eastAsiaTheme="minorEastAsia" w:cstheme="minorEastAsia"/>
          <w:color w:val="000000"/>
          <w:sz w:val="24"/>
          <w:szCs w:val="24"/>
          <w:shd w:val="clear" w:fill="FFFFFF"/>
        </w:rPr>
        <w:t>各二级单位：</w:t>
      </w:r>
    </w:p>
    <w:p w14:paraId="5C5E76C5">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根据《四川省科学技术厅关于发布2025年软科学项目申报指南的通知》要求，现将我校关于做好202</w:t>
      </w:r>
      <w:r>
        <w:rPr>
          <w:rFonts w:hint="eastAsia" w:asciiTheme="minorEastAsia" w:hAnsiTheme="minorEastAsia" w:eastAsiaTheme="minorEastAsia" w:cstheme="minorEastAsia"/>
          <w:color w:val="000000"/>
          <w:sz w:val="24"/>
          <w:szCs w:val="24"/>
          <w:shd w:val="clear" w:fill="FFFFFF"/>
          <w:lang w:val="en-US" w:eastAsia="zh-CN"/>
        </w:rPr>
        <w:t>5</w:t>
      </w:r>
      <w:r>
        <w:rPr>
          <w:rFonts w:hint="eastAsia" w:asciiTheme="minorEastAsia" w:hAnsiTheme="minorEastAsia" w:eastAsiaTheme="minorEastAsia" w:cstheme="minorEastAsia"/>
          <w:color w:val="000000"/>
          <w:sz w:val="24"/>
          <w:szCs w:val="24"/>
          <w:shd w:val="clear" w:fill="FFFFFF"/>
        </w:rPr>
        <w:t>年度</w:t>
      </w:r>
      <w:r>
        <w:rPr>
          <w:rFonts w:hint="eastAsia" w:asciiTheme="minorEastAsia" w:hAnsiTheme="minorEastAsia" w:eastAsiaTheme="minorEastAsia" w:cstheme="minorEastAsia"/>
          <w:color w:val="000000"/>
          <w:sz w:val="24"/>
          <w:szCs w:val="24"/>
          <w:shd w:val="clear" w:fill="FFFFFF"/>
          <w:lang w:val="en-US" w:eastAsia="zh-CN"/>
        </w:rPr>
        <w:t>四川省科技计划软科学</w:t>
      </w:r>
      <w:r>
        <w:rPr>
          <w:rFonts w:hint="eastAsia" w:asciiTheme="minorEastAsia" w:hAnsiTheme="minorEastAsia" w:eastAsiaTheme="minorEastAsia" w:cstheme="minorEastAsia"/>
          <w:color w:val="000000"/>
          <w:sz w:val="24"/>
          <w:szCs w:val="24"/>
          <w:shd w:val="clear" w:fill="FFFFFF"/>
        </w:rPr>
        <w:t>项目申报工作有关事项通知如下：</w:t>
      </w:r>
    </w:p>
    <w:p w14:paraId="06795F69">
      <w:pPr>
        <w:pStyle w:val="2"/>
        <w:keepNext w:val="0"/>
        <w:keepLines w:val="0"/>
        <w:widowControl/>
        <w:numPr>
          <w:ilvl w:val="0"/>
          <w:numId w:val="1"/>
        </w:numPr>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color w:val="000000"/>
          <w:sz w:val="24"/>
          <w:szCs w:val="24"/>
          <w:shd w:val="clear" w:fill="FFFFFF"/>
        </w:rPr>
      </w:pPr>
      <w:r>
        <w:rPr>
          <w:rFonts w:hint="eastAsia" w:asciiTheme="minorEastAsia" w:hAnsiTheme="minorEastAsia" w:eastAsiaTheme="minorEastAsia" w:cstheme="minorEastAsia"/>
          <w:color w:val="000000"/>
          <w:sz w:val="24"/>
          <w:szCs w:val="24"/>
          <w:shd w:val="clear" w:fill="FFFFFF"/>
        </w:rPr>
        <w:t>我校申报截止时间为</w:t>
      </w:r>
      <w:r>
        <w:rPr>
          <w:rFonts w:hint="eastAsia" w:asciiTheme="minorEastAsia" w:hAnsiTheme="minorEastAsia" w:eastAsiaTheme="minorEastAsia" w:cstheme="minorEastAsia"/>
          <w:color w:val="000000"/>
          <w:sz w:val="24"/>
          <w:szCs w:val="24"/>
          <w:shd w:val="clear" w:fill="FFFFFF"/>
          <w:lang w:eastAsia="zh-CN"/>
        </w:rPr>
        <w:t>：</w:t>
      </w:r>
      <w:r>
        <w:rPr>
          <w:rFonts w:hint="eastAsia" w:asciiTheme="minorEastAsia" w:hAnsiTheme="minorEastAsia" w:eastAsiaTheme="minorEastAsia" w:cstheme="minorEastAsia"/>
          <w:b/>
          <w:bCs/>
          <w:color w:val="000000"/>
          <w:sz w:val="24"/>
          <w:szCs w:val="24"/>
          <w:shd w:val="clear" w:fill="FFFFFF"/>
          <w:lang w:val="en-US" w:eastAsia="zh-CN"/>
        </w:rPr>
        <w:t>2025年03月27日11:00</w:t>
      </w:r>
      <w:r>
        <w:rPr>
          <w:rFonts w:hint="eastAsia" w:asciiTheme="minorEastAsia" w:hAnsiTheme="minorEastAsia" w:eastAsiaTheme="minorEastAsia" w:cstheme="minorEastAsia"/>
          <w:color w:val="000000"/>
          <w:sz w:val="24"/>
          <w:szCs w:val="24"/>
          <w:shd w:val="clear" w:fill="FFFFFF"/>
        </w:rPr>
        <w:t>。</w:t>
      </w:r>
    </w:p>
    <w:p w14:paraId="5A97D633">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二、申报流程：</w:t>
      </w:r>
    </w:p>
    <w:p w14:paraId="46FBB333">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务必认真阅读申报指南，按照四川省科技厅的申报通知和申报指南在四川省科技厅管理系统（http://202.61.89.120/）进行申报，没有账号的申报人根据提示进行账号注册，注册后请联系科技处项目科张文锋18108216877进行网上审核。</w:t>
      </w:r>
    </w:p>
    <w:p w14:paraId="1AB34D96">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rPr>
        <w:t>2.请各申报老师务必在截止时间以前在科技厅项目管理系统上传电子版。项目申报时暂不提交项目申报书纸件，</w:t>
      </w:r>
      <w:r>
        <w:rPr>
          <w:rFonts w:hint="eastAsia" w:asciiTheme="minorEastAsia" w:hAnsiTheme="minorEastAsia" w:eastAsiaTheme="minorEastAsia" w:cstheme="minorEastAsia"/>
          <w:color w:val="000000"/>
          <w:sz w:val="24"/>
          <w:szCs w:val="24"/>
          <w:shd w:val="clear" w:fill="FFFFFF"/>
          <w:lang w:val="en-US" w:eastAsia="zh-CN"/>
        </w:rPr>
        <w:t>但所有签字盖章页（含联合申报协议）须签字盖章后扫描上传。请各联合申报老师于</w:t>
      </w:r>
      <w:r>
        <w:rPr>
          <w:rFonts w:hint="eastAsia" w:asciiTheme="minorEastAsia" w:hAnsiTheme="minorEastAsia" w:eastAsiaTheme="minorEastAsia" w:cstheme="minorEastAsia"/>
          <w:b/>
          <w:bCs/>
          <w:color w:val="000000"/>
          <w:sz w:val="24"/>
          <w:szCs w:val="24"/>
          <w:shd w:val="clear" w:fill="FFFFFF"/>
          <w:lang w:val="en-US" w:eastAsia="zh-CN"/>
        </w:rPr>
        <w:t>2025年03月26日上午11:00前将合作单位已签章的联合申报协议1份（内容自拟）及申报书1份报送至科技处4-21办公室</w:t>
      </w:r>
      <w:r>
        <w:rPr>
          <w:rFonts w:hint="eastAsia" w:asciiTheme="minorEastAsia" w:hAnsiTheme="minorEastAsia" w:eastAsiaTheme="minorEastAsia" w:cstheme="minorEastAsia"/>
          <w:color w:val="000000"/>
          <w:sz w:val="24"/>
          <w:szCs w:val="24"/>
          <w:shd w:val="clear" w:fill="FFFFFF"/>
          <w:lang w:val="en-US" w:eastAsia="zh-CN"/>
        </w:rPr>
        <w:t>，科技处集中办理后取回。</w:t>
      </w:r>
    </w:p>
    <w:p w14:paraId="4902C27C">
      <w:pPr>
        <w:pStyle w:val="2"/>
        <w:keepNext w:val="0"/>
        <w:keepLines w:val="0"/>
        <w:widowControl/>
        <w:suppressLineNumbers w:val="0"/>
        <w:wordWrap w:val="0"/>
        <w:spacing w:before="0" w:beforeAutospacing="0" w:after="0" w:afterAutospacing="0" w:line="360" w:lineRule="auto"/>
        <w:ind w:left="0" w:right="0" w:firstLine="480"/>
        <w:textAlignment w:val="center"/>
        <w:rPr>
          <w:rFonts w:hint="default"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3.请各申报老师于3月27日前将申报信息登记至学校科研管理系统“</w:t>
      </w:r>
      <w:r>
        <w:rPr>
          <w:rFonts w:hint="eastAsia" w:asciiTheme="minorEastAsia" w:hAnsiTheme="minorEastAsia" w:eastAsiaTheme="minorEastAsia" w:cstheme="minorEastAsia"/>
          <w:b/>
          <w:bCs/>
          <w:color w:val="000000"/>
          <w:sz w:val="24"/>
          <w:szCs w:val="24"/>
          <w:shd w:val="clear" w:fill="FFFFFF"/>
          <w:lang w:val="en-US" w:eastAsia="zh-CN"/>
        </w:rPr>
        <w:t>2025年度四川省科技计划软科学项目</w:t>
      </w:r>
      <w:r>
        <w:rPr>
          <w:rFonts w:hint="eastAsia" w:asciiTheme="minorEastAsia" w:hAnsiTheme="minorEastAsia" w:eastAsiaTheme="minorEastAsia" w:cstheme="minorEastAsia"/>
          <w:color w:val="000000"/>
          <w:sz w:val="24"/>
          <w:szCs w:val="24"/>
          <w:shd w:val="clear" w:fill="FFFFFF"/>
          <w:lang w:val="en-US" w:eastAsia="zh-CN"/>
        </w:rPr>
        <w:t>”申报计划中，“项目类别/项目来源”填写“</w:t>
      </w:r>
      <w:r>
        <w:rPr>
          <w:rFonts w:hint="eastAsia" w:asciiTheme="minorEastAsia" w:hAnsiTheme="minorEastAsia" w:eastAsiaTheme="minorEastAsia" w:cstheme="minorEastAsia"/>
          <w:b/>
          <w:bCs/>
          <w:color w:val="000000"/>
          <w:sz w:val="24"/>
          <w:szCs w:val="24"/>
          <w:shd w:val="clear" w:fill="FFFFFF"/>
          <w:lang w:val="en-US" w:eastAsia="zh-CN"/>
        </w:rPr>
        <w:t>四川省科技厅</w:t>
      </w:r>
      <w:r>
        <w:rPr>
          <w:rFonts w:hint="eastAsia" w:asciiTheme="minorEastAsia" w:hAnsiTheme="minorEastAsia" w:eastAsiaTheme="minorEastAsia" w:cstheme="minorEastAsia"/>
          <w:color w:val="000000"/>
          <w:sz w:val="24"/>
          <w:szCs w:val="24"/>
          <w:shd w:val="clear" w:fill="FFFFFF"/>
          <w:lang w:val="en-US" w:eastAsia="zh-CN"/>
        </w:rPr>
        <w:t>”。</w:t>
      </w:r>
    </w:p>
    <w:p w14:paraId="44E3CAC0">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b/>
          <w:bCs/>
          <w:color w:val="C00000"/>
          <w:sz w:val="24"/>
          <w:szCs w:val="24"/>
          <w:lang w:val="en-US" w:eastAsia="zh-CN"/>
        </w:rPr>
      </w:pPr>
      <w:r>
        <w:rPr>
          <w:rFonts w:hint="eastAsia" w:asciiTheme="minorEastAsia" w:hAnsiTheme="minorEastAsia" w:eastAsiaTheme="minorEastAsia" w:cstheme="minorEastAsia"/>
          <w:b w:val="0"/>
          <w:bCs w:val="0"/>
          <w:sz w:val="24"/>
          <w:szCs w:val="24"/>
          <w:lang w:val="en-US" w:eastAsia="zh-CN"/>
        </w:rPr>
        <w:t>三、申请人限项要求：</w:t>
      </w:r>
      <w:r>
        <w:rPr>
          <w:rFonts w:hint="eastAsia" w:asciiTheme="minorEastAsia" w:hAnsiTheme="minorEastAsia" w:eastAsiaTheme="minorEastAsia" w:cstheme="minorEastAsia"/>
          <w:b/>
          <w:bCs/>
          <w:sz w:val="24"/>
          <w:szCs w:val="24"/>
          <w:lang w:val="en-US" w:eastAsia="zh-CN"/>
        </w:rPr>
        <w:t>同一年度，同一项目申报人新申报项目总数不得超过 2个，其中：作为项目负责人牵头申报 2025 年度项目限 1 项。即同一申报年度，各申报人新主持申报+新参与申报合计限2项。</w:t>
      </w:r>
    </w:p>
    <w:p w14:paraId="632CEC00">
      <w:pPr>
        <w:pStyle w:val="2"/>
        <w:keepNext w:val="0"/>
        <w:keepLines w:val="0"/>
        <w:widowControl/>
        <w:numPr>
          <w:ilvl w:val="0"/>
          <w:numId w:val="0"/>
        </w:numPr>
        <w:suppressLineNumbers w:val="0"/>
        <w:wordWrap w:val="0"/>
        <w:spacing w:before="0" w:beforeAutospacing="0" w:after="0" w:afterAutospacing="0" w:line="360" w:lineRule="auto"/>
        <w:ind w:right="0" w:rightChars="0" w:firstLine="480" w:firstLineChars="20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四、请各二级学院科研秘书务必转发到全体教师（合双肩挑人员），凡因二级学院转发不到位导致教师漏报的，由该二级学院有关人员承担相应责任。</w:t>
      </w:r>
    </w:p>
    <w:p w14:paraId="1379EC9E">
      <w:pPr>
        <w:pStyle w:val="2"/>
        <w:keepNext w:val="0"/>
        <w:keepLines w:val="0"/>
        <w:widowControl/>
        <w:suppressLineNumbers w:val="0"/>
        <w:wordWrap w:val="0"/>
        <w:spacing w:before="0" w:beforeAutospacing="0" w:after="0" w:afterAutospacing="0" w:line="360" w:lineRule="auto"/>
        <w:ind w:left="0" w:right="0" w:firstLine="480"/>
        <w:textAlignment w:val="center"/>
        <w:rPr>
          <w:rFonts w:hint="default" w:asciiTheme="minorEastAsia" w:hAnsiTheme="minorEastAsia" w:eastAsiaTheme="minorEastAsia" w:cstheme="minorEastAsia"/>
          <w:b/>
          <w:bCs/>
          <w:color w:val="C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五、未尽事宜，详见科技厅公告。如有疑问，请咨询科技处张文锋18108216877或科技厅相关工作人员。</w:t>
      </w:r>
    </w:p>
    <w:p w14:paraId="3F43F6E2">
      <w:pPr>
        <w:pStyle w:val="2"/>
        <w:keepNext w:val="0"/>
        <w:keepLines w:val="0"/>
        <w:widowControl/>
        <w:suppressLineNumbers w:val="0"/>
        <w:wordWrap w:val="0"/>
        <w:spacing w:before="0" w:beforeAutospacing="0" w:after="0" w:afterAutospacing="0" w:line="360" w:lineRule="auto"/>
        <w:ind w:left="0" w:right="0" w:firstLine="48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fill="FFFFFF"/>
        </w:rPr>
        <w:t>                                                                                   </w:t>
      </w:r>
      <w:r>
        <w:rPr>
          <w:rFonts w:hint="eastAsia" w:asciiTheme="minorEastAsia" w:hAnsiTheme="minorEastAsia" w:eastAsiaTheme="minorEastAsia" w:cstheme="minorEastAsia"/>
          <w:color w:val="000000"/>
          <w:sz w:val="24"/>
          <w:szCs w:val="24"/>
          <w:shd w:val="clear" w:fill="FFFFFF"/>
        </w:rPr>
        <w:t>科技处</w:t>
      </w:r>
    </w:p>
    <w:p w14:paraId="66722DC4">
      <w:pPr>
        <w:pStyle w:val="2"/>
        <w:keepNext w:val="0"/>
        <w:keepLines w:val="0"/>
        <w:widowControl/>
        <w:suppressLineNumbers w:val="0"/>
        <w:wordWrap w:val="0"/>
        <w:spacing w:before="0" w:beforeAutospacing="0" w:after="0" w:afterAutospacing="0" w:line="360" w:lineRule="auto"/>
        <w:ind w:left="0" w:right="0" w:firstLine="480"/>
        <w:jc w:val="right"/>
        <w:textAlignment w:val="center"/>
      </w:pPr>
      <w:r>
        <w:rPr>
          <w:rFonts w:hint="eastAsia" w:asciiTheme="minorEastAsia" w:hAnsiTheme="minorEastAsia" w:eastAsiaTheme="minorEastAsia" w:cstheme="minorEastAsia"/>
          <w:color w:val="000000"/>
          <w:sz w:val="24"/>
          <w:szCs w:val="24"/>
          <w:shd w:val="clear" w:fill="FFFFFF"/>
        </w:rPr>
        <w:t>202</w:t>
      </w:r>
      <w:r>
        <w:rPr>
          <w:rFonts w:hint="eastAsia" w:asciiTheme="minorEastAsia" w:hAnsiTheme="minorEastAsia" w:eastAsiaTheme="minorEastAsia" w:cstheme="minorEastAsia"/>
          <w:color w:val="000000"/>
          <w:sz w:val="24"/>
          <w:szCs w:val="24"/>
          <w:shd w:val="clear" w:fill="FFFFFF"/>
          <w:lang w:val="en-US" w:eastAsia="zh-CN"/>
        </w:rPr>
        <w:t>5</w:t>
      </w:r>
      <w:r>
        <w:rPr>
          <w:rFonts w:hint="eastAsia" w:asciiTheme="minorEastAsia" w:hAnsiTheme="minorEastAsia" w:eastAsiaTheme="minorEastAsia" w:cstheme="minorEastAsia"/>
          <w:color w:val="000000"/>
          <w:sz w:val="24"/>
          <w:szCs w:val="24"/>
          <w:shd w:val="clear" w:fill="FFFFFF"/>
        </w:rPr>
        <w:t>年</w:t>
      </w:r>
      <w:r>
        <w:rPr>
          <w:rFonts w:hint="eastAsia" w:asciiTheme="minorEastAsia" w:hAnsiTheme="minorEastAsia" w:eastAsiaTheme="minorEastAsia" w:cstheme="minorEastAsia"/>
          <w:color w:val="000000"/>
          <w:sz w:val="24"/>
          <w:szCs w:val="24"/>
          <w:shd w:val="clear" w:fill="FFFFFF"/>
          <w:lang w:val="en-US" w:eastAsia="zh-CN"/>
        </w:rPr>
        <w:t>03</w:t>
      </w:r>
      <w:r>
        <w:rPr>
          <w:rFonts w:hint="eastAsia" w:asciiTheme="minorEastAsia" w:hAnsiTheme="minorEastAsia" w:eastAsiaTheme="minorEastAsia" w:cstheme="minorEastAsia"/>
          <w:color w:val="000000"/>
          <w:sz w:val="24"/>
          <w:szCs w:val="24"/>
          <w:shd w:val="clear" w:fill="FFFFFF"/>
        </w:rPr>
        <w:t>月</w:t>
      </w:r>
      <w:r>
        <w:rPr>
          <w:rFonts w:hint="eastAsia" w:asciiTheme="minorEastAsia" w:hAnsiTheme="minorEastAsia" w:eastAsiaTheme="minorEastAsia" w:cstheme="minorEastAsia"/>
          <w:color w:val="000000"/>
          <w:sz w:val="24"/>
          <w:szCs w:val="24"/>
          <w:shd w:val="clear" w:fill="FFFFFF"/>
          <w:lang w:val="en-US" w:eastAsia="zh-CN"/>
        </w:rPr>
        <w:t>23</w:t>
      </w:r>
      <w:r>
        <w:rPr>
          <w:rFonts w:hint="eastAsia" w:asciiTheme="minorEastAsia" w:hAnsiTheme="minorEastAsia" w:eastAsiaTheme="minorEastAsia" w:cstheme="minorEastAsia"/>
          <w:color w:val="000000"/>
          <w:sz w:val="24"/>
          <w:szCs w:val="24"/>
          <w:shd w:val="clear"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DD8E87"/>
    <w:multiLevelType w:val="singleLevel"/>
    <w:tmpl w:val="B4DD8E8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48DB71E6"/>
    <w:rsid w:val="1DA60B77"/>
    <w:rsid w:val="41E64BBD"/>
    <w:rsid w:val="48DB71E6"/>
    <w:rsid w:val="5C6C0A4C"/>
    <w:rsid w:val="63E96B60"/>
    <w:rsid w:val="6CCD6F48"/>
    <w:rsid w:val="6EDD6557"/>
    <w:rsid w:val="70E54C55"/>
    <w:rsid w:val="72B614B9"/>
    <w:rsid w:val="789254BD"/>
    <w:rsid w:val="7FA36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rFonts w:ascii="微软雅黑" w:hAnsi="微软雅黑" w:eastAsia="微软雅黑" w:cs="微软雅黑"/>
      <w:kern w:val="0"/>
      <w:sz w:val="18"/>
      <w:szCs w:val="18"/>
      <w:lang w:val="en-US" w:eastAsia="zh-CN" w:bidi="ar"/>
    </w:rPr>
  </w:style>
  <w:style w:type="character" w:styleId="5">
    <w:name w:val="Strong"/>
    <w:basedOn w:val="4"/>
    <w:qFormat/>
    <w:uiPriority w:val="0"/>
    <w:rPr>
      <w:b/>
    </w:rPr>
  </w:style>
  <w:style w:type="character" w:styleId="6">
    <w:name w:val="FollowedHyperlink"/>
    <w:basedOn w:val="4"/>
    <w:uiPriority w:val="0"/>
    <w:rPr>
      <w:rFonts w:hint="eastAsia" w:ascii="微软雅黑" w:hAnsi="微软雅黑" w:eastAsia="微软雅黑" w:cs="微软雅黑"/>
      <w:color w:val="296FBE"/>
      <w:sz w:val="24"/>
      <w:szCs w:val="24"/>
      <w:u w:val="none"/>
    </w:rPr>
  </w:style>
  <w:style w:type="character" w:styleId="7">
    <w:name w:val="Hyperlink"/>
    <w:basedOn w:val="4"/>
    <w:qFormat/>
    <w:uiPriority w:val="0"/>
    <w:rPr>
      <w:rFonts w:hint="eastAsia" w:ascii="微软雅黑" w:hAnsi="微软雅黑" w:eastAsia="微软雅黑" w:cs="微软雅黑"/>
      <w:color w:val="296FBE"/>
      <w:sz w:val="24"/>
      <w:szCs w:val="24"/>
      <w:u w:val="none"/>
    </w:rPr>
  </w:style>
  <w:style w:type="character" w:customStyle="1" w:styleId="8">
    <w:name w:val="w32"/>
    <w:basedOn w:val="4"/>
    <w:qFormat/>
    <w:uiPriority w:val="0"/>
  </w:style>
  <w:style w:type="character" w:customStyle="1" w:styleId="9">
    <w:name w:val="common_over_page_btn2"/>
    <w:basedOn w:val="4"/>
    <w:qFormat/>
    <w:uiPriority w:val="0"/>
  </w:style>
  <w:style w:type="character" w:customStyle="1" w:styleId="10">
    <w:name w:val="active8"/>
    <w:basedOn w:val="4"/>
    <w:qFormat/>
    <w:uiPriority w:val="0"/>
    <w:rPr>
      <w:color w:val="00FF00"/>
      <w:shd w:val="clear" w:fill="111111"/>
    </w:rPr>
  </w:style>
  <w:style w:type="character" w:customStyle="1" w:styleId="11">
    <w:name w:val="button2"/>
    <w:basedOn w:val="4"/>
    <w:qFormat/>
    <w:uiPriority w:val="0"/>
  </w:style>
  <w:style w:type="character" w:customStyle="1" w:styleId="12">
    <w:name w:val="drapbtn"/>
    <w:basedOn w:val="4"/>
    <w:qFormat/>
    <w:uiPriority w:val="0"/>
  </w:style>
  <w:style w:type="character" w:customStyle="1" w:styleId="13">
    <w:name w:val="ico16"/>
    <w:basedOn w:val="4"/>
    <w:qFormat/>
    <w:uiPriority w:val="0"/>
  </w:style>
  <w:style w:type="character" w:customStyle="1" w:styleId="14">
    <w:name w:val="ico161"/>
    <w:basedOn w:val="4"/>
    <w:qFormat/>
    <w:uiPriority w:val="0"/>
  </w:style>
  <w:style w:type="character" w:customStyle="1" w:styleId="15">
    <w:name w:val="cdropleft"/>
    <w:basedOn w:val="4"/>
    <w:qFormat/>
    <w:uiPriority w:val="0"/>
  </w:style>
  <w:style w:type="character" w:customStyle="1" w:styleId="16">
    <w:name w:val="pagechatarealistclose_box"/>
    <w:basedOn w:val="4"/>
    <w:qFormat/>
    <w:uiPriority w:val="0"/>
  </w:style>
  <w:style w:type="character" w:customStyle="1" w:styleId="17">
    <w:name w:val="pagechatarealistclose_box1"/>
    <w:basedOn w:val="4"/>
    <w:qFormat/>
    <w:uiPriority w:val="0"/>
  </w:style>
  <w:style w:type="character" w:customStyle="1" w:styleId="18">
    <w:name w:val="tmpztreemove_arrow"/>
    <w:basedOn w:val="4"/>
    <w:qFormat/>
    <w:uiPriority w:val="0"/>
  </w:style>
  <w:style w:type="character" w:customStyle="1" w:styleId="19">
    <w:name w:val="hilite6"/>
    <w:basedOn w:val="4"/>
    <w:qFormat/>
    <w:uiPriority w:val="0"/>
    <w:rPr>
      <w:color w:val="FFFFFF"/>
      <w:shd w:val="clear" w:fill="666677"/>
    </w:rPr>
  </w:style>
  <w:style w:type="character" w:customStyle="1" w:styleId="20">
    <w:name w:val="cy"/>
    <w:basedOn w:val="4"/>
    <w:qFormat/>
    <w:uiPriority w:val="0"/>
  </w:style>
  <w:style w:type="character" w:customStyle="1" w:styleId="21">
    <w:name w:val="cdroprigh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949</Words>
  <Characters>1055</Characters>
  <Lines>0</Lines>
  <Paragraphs>0</Paragraphs>
  <TotalTime>51</TotalTime>
  <ScaleCrop>false</ScaleCrop>
  <LinksUpToDate>false</LinksUpToDate>
  <CharactersWithSpaces>1144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2021-07-18T12:51:00Z</dcterms:created>
  <dc:creator>寒秋</dc:creator>
  <cp:lastModifiedBy>Administrator</cp:lastModifiedBy>
  <dcterms:modified xsi:type="dcterms:W3CDTF">2025-03-23T01:54:44Z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9A8A4D266C484D2290812913318DF5AA</vt:lpwstr>
  </property>
</Properties>
</file>