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8FF" w:rsidRPr="00BD5260" w:rsidRDefault="00F60608" w:rsidP="008878FF">
      <w:pPr>
        <w:jc w:val="center"/>
        <w:rPr>
          <w:rFonts w:ascii="华文仿宋" w:eastAsia="华文仿宋" w:hAnsi="华文仿宋" w:cs="宋体"/>
          <w:b/>
          <w:bCs/>
          <w:sz w:val="36"/>
          <w:szCs w:val="36"/>
        </w:rPr>
      </w:pPr>
      <w:r>
        <w:rPr>
          <w:rFonts w:ascii="华文楷体" w:eastAsia="华文楷体" w:hAnsi="华文楷体" w:cs="宋体" w:hint="eastAsia"/>
          <w:b/>
          <w:bCs/>
          <w:sz w:val="40"/>
          <w:szCs w:val="40"/>
        </w:rPr>
        <w:t>错报累计和评价</w:t>
      </w:r>
      <w:r w:rsidR="00F06631">
        <w:rPr>
          <w:rFonts w:ascii="华文楷体" w:eastAsia="华文楷体" w:hAnsi="华文楷体" w:cs="宋体" w:hint="eastAsia"/>
          <w:b/>
          <w:bCs/>
          <w:sz w:val="40"/>
          <w:szCs w:val="40"/>
        </w:rPr>
        <w:t>表</w:t>
      </w:r>
      <w:r w:rsidR="008878FF">
        <w:rPr>
          <w:rFonts w:ascii="华文楷体" w:eastAsia="华文楷体" w:hAnsi="华文楷体" w:cs="宋体" w:hint="eastAsia"/>
          <w:b/>
          <w:bCs/>
          <w:sz w:val="40"/>
          <w:szCs w:val="40"/>
        </w:rPr>
        <w:t>(样表)</w:t>
      </w:r>
    </w:p>
    <w:p w:rsidR="008878FF" w:rsidRDefault="008878FF" w:rsidP="008878FF">
      <w:pPr>
        <w:spacing w:after="0"/>
        <w:rPr>
          <w:rFonts w:ascii="宋体" w:hAnsi="宋体"/>
          <w:szCs w:val="21"/>
          <w:u w:val="single" w:color="000000"/>
        </w:rPr>
      </w:pPr>
      <w:r w:rsidRPr="00FC0500">
        <w:rPr>
          <w:rFonts w:ascii="宋体" w:hAnsi="宋体" w:hint="eastAsia"/>
          <w:b/>
          <w:szCs w:val="21"/>
        </w:rPr>
        <w:t>被审计单位</w:t>
      </w:r>
      <w:r w:rsidRPr="00FC0500">
        <w:rPr>
          <w:rFonts w:ascii="宋体" w:hAnsi="宋体"/>
          <w:b/>
          <w:szCs w:val="21"/>
        </w:rPr>
        <w:t>：</w:t>
      </w:r>
      <w:r w:rsidRPr="005D7002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</w:t>
      </w:r>
      <w:r w:rsidRPr="005D7002">
        <w:rPr>
          <w:rFonts w:ascii="楷体" w:eastAsia="楷体" w:hAnsi="楷体" w:hint="eastAsia"/>
          <w:i/>
          <w:szCs w:val="21"/>
          <w:u w:val="single"/>
        </w:rPr>
        <w:t>北京豆豆熊童车制造有限公司</w:t>
      </w:r>
      <w:r w:rsidRPr="005D7002">
        <w:rPr>
          <w:rFonts w:ascii="楷体" w:eastAsia="楷体" w:hAnsi="楷体"/>
          <w:i/>
          <w:szCs w:val="21"/>
          <w:u w:val="single"/>
        </w:rPr>
        <w:t xml:space="preserve"> </w:t>
      </w:r>
      <w:r>
        <w:rPr>
          <w:rFonts w:ascii="楷体" w:eastAsia="楷体" w:hAnsi="楷体" w:hint="eastAsia"/>
          <w:i/>
          <w:szCs w:val="21"/>
          <w:u w:val="single"/>
        </w:rPr>
        <w:t xml:space="preserve"> </w:t>
      </w:r>
      <w:r>
        <w:rPr>
          <w:rFonts w:ascii="宋体" w:hAnsi="宋体" w:hint="eastAsia"/>
          <w:b/>
          <w:szCs w:val="21"/>
        </w:rPr>
        <w:t xml:space="preserve">      </w:t>
      </w:r>
      <w:r w:rsidRPr="00FC0500">
        <w:rPr>
          <w:rFonts w:ascii="宋体" w:hAnsi="宋体"/>
          <w:b/>
          <w:szCs w:val="21"/>
        </w:rPr>
        <w:t>索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引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号：</w:t>
      </w:r>
      <w:r>
        <w:rPr>
          <w:rFonts w:ascii="宋体" w:hAnsi="宋体" w:hint="eastAsia"/>
          <w:b/>
          <w:szCs w:val="21"/>
        </w:rPr>
        <w:t xml:space="preserve">         </w:t>
      </w:r>
      <w:r>
        <w:rPr>
          <w:rFonts w:ascii="宋体" w:hAnsi="宋体" w:hint="eastAsia"/>
          <w:b/>
          <w:szCs w:val="21"/>
          <w:u w:val="single"/>
        </w:rPr>
        <w:t xml:space="preserve">    </w:t>
      </w:r>
      <w:r>
        <w:rPr>
          <w:rFonts w:ascii="楷体" w:eastAsia="楷体" w:hAnsi="楷体" w:hint="eastAsia"/>
          <w:i/>
          <w:szCs w:val="21"/>
          <w:u w:val="single"/>
        </w:rPr>
        <w:t>6100   _</w:t>
      </w:r>
      <w:r w:rsidRPr="00FC0500">
        <w:rPr>
          <w:rFonts w:ascii="宋体" w:hAnsi="宋体"/>
          <w:szCs w:val="21"/>
          <w:u w:val="single" w:color="000000"/>
        </w:rPr>
        <w:t xml:space="preserve">  </w:t>
      </w:r>
      <w:r>
        <w:rPr>
          <w:rFonts w:ascii="宋体" w:hAnsi="宋体" w:hint="eastAsia"/>
          <w:b/>
          <w:szCs w:val="21"/>
        </w:rPr>
        <w:t xml:space="preserve">  </w:t>
      </w:r>
    </w:p>
    <w:p w:rsidR="008878FF" w:rsidRPr="00D352C6" w:rsidRDefault="008878FF" w:rsidP="008878FF">
      <w:pPr>
        <w:spacing w:after="0"/>
        <w:rPr>
          <w:rFonts w:ascii="宋体" w:hAnsi="宋体"/>
          <w:b/>
          <w:spacing w:val="4"/>
          <w:szCs w:val="21"/>
          <w:u w:val="single"/>
        </w:rPr>
      </w:pPr>
      <w:r w:rsidRPr="00FC0500">
        <w:rPr>
          <w:rFonts w:ascii="宋体" w:hAnsi="宋体"/>
          <w:b/>
          <w:szCs w:val="21"/>
        </w:rPr>
        <w:t>项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宋体" w:hAnsi="宋体" w:hint="eastAsia"/>
          <w:b/>
          <w:szCs w:val="21"/>
        </w:rPr>
        <w:t xml:space="preserve">　　</w:t>
      </w:r>
      <w:r w:rsidRPr="00FC0500">
        <w:rPr>
          <w:rFonts w:ascii="宋体" w:hAnsi="宋体"/>
          <w:b/>
          <w:szCs w:val="21"/>
        </w:rPr>
        <w:t>目：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楷体" w:eastAsia="楷体" w:hAnsi="楷体" w:hint="eastAsia"/>
          <w:i/>
          <w:szCs w:val="21"/>
          <w:u w:val="single"/>
        </w:rPr>
        <w:t>错报累计和评价表</w:t>
      </w:r>
      <w:r>
        <w:rPr>
          <w:rFonts w:ascii="宋体" w:hAnsi="宋体" w:hint="eastAsia"/>
          <w:spacing w:val="4"/>
          <w:szCs w:val="21"/>
        </w:rPr>
        <w:t xml:space="preserve">                  </w:t>
      </w:r>
      <w:r w:rsidRPr="00FC0500">
        <w:rPr>
          <w:rFonts w:ascii="宋体" w:hAnsi="宋体" w:hint="eastAsia"/>
          <w:b/>
          <w:szCs w:val="21"/>
        </w:rPr>
        <w:t>财务报表截止日</w:t>
      </w:r>
      <w:r w:rsidRPr="00FC0500">
        <w:rPr>
          <w:rFonts w:ascii="宋体" w:hAnsi="宋体" w:hint="eastAsia"/>
          <w:b/>
          <w:szCs w:val="21"/>
        </w:rPr>
        <w:t>/</w:t>
      </w:r>
      <w:r w:rsidRPr="00FC0500">
        <w:rPr>
          <w:rFonts w:ascii="宋体" w:hAnsi="宋体"/>
          <w:b/>
          <w:szCs w:val="21"/>
        </w:rPr>
        <w:t>期间：</w:t>
      </w:r>
      <w:r>
        <w:rPr>
          <w:rFonts w:ascii="宋体" w:hAnsi="宋体" w:hint="eastAsia"/>
          <w:b/>
          <w:szCs w:val="21"/>
        </w:rPr>
        <w:t xml:space="preserve"> </w:t>
      </w:r>
      <w:r w:rsidRPr="00D352C6">
        <w:rPr>
          <w:rFonts w:ascii="楷体" w:eastAsia="楷体" w:hAnsi="楷体" w:hint="eastAsia"/>
          <w:i/>
          <w:szCs w:val="21"/>
          <w:u w:val="single"/>
        </w:rPr>
        <w:t>2014年12月31日</w:t>
      </w:r>
      <w:r>
        <w:rPr>
          <w:rFonts w:ascii="楷体" w:eastAsia="楷体" w:hAnsi="楷体" w:hint="eastAsia"/>
          <w:i/>
          <w:szCs w:val="21"/>
          <w:u w:val="single"/>
        </w:rPr>
        <w:t xml:space="preserve">     </w:t>
      </w:r>
      <w:r w:rsidRPr="00D352C6">
        <w:rPr>
          <w:rFonts w:ascii="楷体" w:eastAsia="楷体" w:hAnsi="楷体" w:hint="eastAsia"/>
          <w:i/>
          <w:szCs w:val="21"/>
          <w:u w:val="single"/>
        </w:rPr>
        <w:t xml:space="preserve"> </w:t>
      </w:r>
    </w:p>
    <w:p w:rsidR="008878FF" w:rsidRPr="00FC0500" w:rsidRDefault="008878FF" w:rsidP="008878FF">
      <w:pPr>
        <w:spacing w:after="0"/>
        <w:rPr>
          <w:rFonts w:ascii="宋体" w:hAnsi="宋体"/>
          <w:b/>
          <w:spacing w:val="4"/>
          <w:szCs w:val="21"/>
          <w:u w:val="single"/>
        </w:rPr>
      </w:pPr>
      <w:r w:rsidRPr="00FC0500">
        <w:rPr>
          <w:rFonts w:ascii="宋体" w:hAnsi="宋体"/>
          <w:b/>
          <w:spacing w:val="4"/>
          <w:szCs w:val="21"/>
        </w:rPr>
        <w:t>编</w:t>
      </w:r>
      <w:r>
        <w:rPr>
          <w:rFonts w:ascii="宋体" w:hAnsi="宋体" w:hint="eastAsia"/>
          <w:b/>
          <w:spacing w:val="4"/>
          <w:szCs w:val="21"/>
        </w:rPr>
        <w:t xml:space="preserve">  </w:t>
      </w:r>
      <w:r>
        <w:rPr>
          <w:rFonts w:ascii="宋体" w:hAnsi="宋体" w:hint="eastAsia"/>
          <w:b/>
          <w:spacing w:val="4"/>
          <w:szCs w:val="21"/>
        </w:rPr>
        <w:t xml:space="preserve">　　</w:t>
      </w:r>
      <w:r w:rsidRPr="00FC0500">
        <w:rPr>
          <w:rFonts w:ascii="宋体" w:hAnsi="宋体"/>
          <w:b/>
          <w:spacing w:val="4"/>
          <w:szCs w:val="21"/>
        </w:rPr>
        <w:t>制：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</w:t>
      </w:r>
      <w:r>
        <w:rPr>
          <w:rFonts w:ascii="宋体" w:hAnsi="宋体" w:hint="eastAsia"/>
          <w:spacing w:val="4"/>
          <w:szCs w:val="21"/>
          <w:u w:val="single"/>
        </w:rPr>
        <w:t>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</w:t>
      </w:r>
      <w:r w:rsidRPr="00FC0500">
        <w:rPr>
          <w:rFonts w:ascii="宋体" w:hAnsi="宋体"/>
          <w:b/>
          <w:szCs w:val="21"/>
        </w:rPr>
        <w:t>复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宋体" w:hAnsi="宋体" w:hint="eastAsia"/>
          <w:b/>
          <w:szCs w:val="21"/>
        </w:rPr>
        <w:t xml:space="preserve">　　</w:t>
      </w:r>
      <w:r w:rsidRPr="00FC0500">
        <w:rPr>
          <w:rFonts w:ascii="宋体" w:hAnsi="宋体"/>
          <w:b/>
          <w:szCs w:val="21"/>
        </w:rPr>
        <w:t>核：</w:t>
      </w:r>
      <w:r>
        <w:rPr>
          <w:rFonts w:ascii="宋体" w:hAnsi="宋体" w:hint="eastAsia"/>
          <w:b/>
          <w:szCs w:val="21"/>
        </w:rPr>
        <w:t xml:space="preserve">       </w:t>
      </w:r>
      <w:r w:rsidRPr="003B24D5"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  <w:r w:rsidRPr="00FC0500">
        <w:rPr>
          <w:rFonts w:ascii="宋体" w:hAnsi="宋体"/>
          <w:spacing w:val="4"/>
          <w:szCs w:val="21"/>
          <w:u w:val="single"/>
        </w:rPr>
        <w:t xml:space="preserve">        </w:t>
      </w:r>
    </w:p>
    <w:p w:rsidR="00FB59C1" w:rsidRPr="008878FF" w:rsidRDefault="008878FF" w:rsidP="008878FF">
      <w:pPr>
        <w:spacing w:after="0"/>
        <w:rPr>
          <w:rFonts w:ascii="楷体" w:eastAsia="楷体" w:hAnsi="楷体"/>
          <w:i/>
          <w:sz w:val="21"/>
          <w:szCs w:val="21"/>
          <w:u w:val="single"/>
        </w:rPr>
      </w:pPr>
      <w:r w:rsidRPr="008878FF">
        <w:rPr>
          <w:rFonts w:ascii="宋体" w:hAnsi="宋体"/>
          <w:b/>
          <w:szCs w:val="21"/>
        </w:rPr>
        <w:t>日</w:t>
      </w:r>
      <w:r w:rsidRPr="008878FF">
        <w:rPr>
          <w:rFonts w:ascii="宋体" w:hAnsi="宋体" w:hint="eastAsia"/>
          <w:b/>
          <w:szCs w:val="21"/>
        </w:rPr>
        <w:t xml:space="preserve">  </w:t>
      </w:r>
      <w:r w:rsidRPr="008878FF">
        <w:rPr>
          <w:rFonts w:ascii="宋体" w:hAnsi="宋体" w:hint="eastAsia"/>
          <w:b/>
          <w:szCs w:val="21"/>
        </w:rPr>
        <w:t xml:space="preserve">　　</w:t>
      </w:r>
      <w:r w:rsidRPr="008878FF">
        <w:rPr>
          <w:rFonts w:ascii="宋体" w:hAnsi="宋体"/>
          <w:b/>
          <w:szCs w:val="21"/>
        </w:rPr>
        <w:t>期：</w:t>
      </w:r>
      <w:r w:rsidRPr="008878FF">
        <w:rPr>
          <w:rFonts w:ascii="宋体" w:hAnsi="宋体"/>
          <w:b/>
          <w:szCs w:val="21"/>
          <w:u w:val="single"/>
        </w:rPr>
        <w:t xml:space="preserve">   </w:t>
      </w:r>
      <w:r w:rsidRPr="008878FF">
        <w:rPr>
          <w:rFonts w:ascii="宋体" w:hAnsi="宋体" w:hint="eastAsia"/>
          <w:b/>
          <w:szCs w:val="21"/>
          <w:u w:val="single"/>
        </w:rPr>
        <w:t xml:space="preserve">    </w:t>
      </w:r>
      <w:r w:rsidRPr="008878FF">
        <w:rPr>
          <w:rFonts w:ascii="宋体" w:hAnsi="宋体" w:hint="eastAsia"/>
          <w:b/>
          <w:szCs w:val="21"/>
          <w:u w:val="single"/>
        </w:rPr>
        <w:t>＿</w:t>
      </w:r>
      <w:r w:rsidRPr="008878FF">
        <w:rPr>
          <w:rFonts w:ascii="楷体" w:eastAsia="楷体" w:hAnsi="楷体" w:hint="eastAsia"/>
          <w:i/>
          <w:sz w:val="21"/>
          <w:szCs w:val="21"/>
          <w:u w:val="single"/>
        </w:rPr>
        <w:t>XX</w:t>
      </w:r>
      <w:r w:rsidRPr="008878FF">
        <w:rPr>
          <w:rFonts w:ascii="宋体" w:hAnsi="宋体" w:hint="eastAsia"/>
          <w:b/>
          <w:szCs w:val="21"/>
          <w:u w:val="single"/>
        </w:rPr>
        <w:t xml:space="preserve">           </w:t>
      </w:r>
      <w:r w:rsidRPr="008878FF">
        <w:rPr>
          <w:rFonts w:ascii="宋体" w:hAnsi="宋体" w:hint="eastAsia"/>
          <w:b/>
          <w:szCs w:val="21"/>
          <w:u w:val="single"/>
        </w:rPr>
        <w:t>＿</w:t>
      </w:r>
      <w:r w:rsidRPr="008878FF">
        <w:rPr>
          <w:rFonts w:ascii="宋体" w:hAnsi="宋体"/>
          <w:b/>
          <w:szCs w:val="21"/>
          <w:u w:val="single"/>
        </w:rPr>
        <w:t xml:space="preserve"> </w:t>
      </w:r>
      <w:r w:rsidRPr="008878FF">
        <w:rPr>
          <w:rFonts w:ascii="宋体" w:hAnsi="宋体" w:hint="eastAsia"/>
          <w:b/>
          <w:szCs w:val="21"/>
          <w:u w:val="single"/>
        </w:rPr>
        <w:t xml:space="preserve"> </w:t>
      </w:r>
      <w:r w:rsidRPr="008878FF">
        <w:rPr>
          <w:rFonts w:ascii="宋体" w:hAnsi="宋体" w:hint="eastAsia"/>
          <w:b/>
          <w:szCs w:val="21"/>
        </w:rPr>
        <w:t xml:space="preserve">         </w:t>
      </w:r>
      <w:r>
        <w:rPr>
          <w:rFonts w:ascii="宋体" w:hAnsi="宋体" w:hint="eastAsia"/>
          <w:b/>
          <w:szCs w:val="21"/>
        </w:rPr>
        <w:t xml:space="preserve"> </w:t>
      </w:r>
      <w:r w:rsidRPr="00FC0500">
        <w:rPr>
          <w:rFonts w:ascii="宋体" w:hAnsi="宋体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宋体" w:hAnsi="宋体" w:hint="eastAsia"/>
          <w:b/>
          <w:szCs w:val="21"/>
        </w:rPr>
        <w:t xml:space="preserve">　　</w:t>
      </w:r>
      <w:r w:rsidRPr="00FC0500">
        <w:rPr>
          <w:rFonts w:ascii="宋体" w:hAnsi="宋体"/>
          <w:b/>
          <w:szCs w:val="21"/>
        </w:rPr>
        <w:t>期：</w:t>
      </w:r>
      <w:r>
        <w:rPr>
          <w:rFonts w:ascii="宋体" w:hAnsi="宋体" w:hint="eastAsia"/>
          <w:b/>
          <w:szCs w:val="21"/>
        </w:rPr>
        <w:t xml:space="preserve">         </w:t>
      </w:r>
      <w:r w:rsidRPr="008878FF">
        <w:rPr>
          <w:rFonts w:ascii="楷体" w:eastAsia="楷体" w:hAnsi="楷体" w:hint="eastAsia"/>
          <w:i/>
          <w:sz w:val="21"/>
          <w:szCs w:val="21"/>
          <w:u w:val="single"/>
        </w:rPr>
        <w:t xml:space="preserve">      XX________</w:t>
      </w:r>
    </w:p>
    <w:tbl>
      <w:tblPr>
        <w:tblW w:w="5000" w:type="pct"/>
        <w:tblLook w:val="04A0"/>
      </w:tblPr>
      <w:tblGrid>
        <w:gridCol w:w="1303"/>
        <w:gridCol w:w="1039"/>
        <w:gridCol w:w="262"/>
        <w:gridCol w:w="1602"/>
        <w:gridCol w:w="595"/>
        <w:gridCol w:w="812"/>
        <w:gridCol w:w="570"/>
        <w:gridCol w:w="595"/>
        <w:gridCol w:w="595"/>
        <w:gridCol w:w="603"/>
        <w:gridCol w:w="688"/>
        <w:gridCol w:w="597"/>
        <w:gridCol w:w="593"/>
      </w:tblGrid>
      <w:tr w:rsidR="00F60608" w:rsidRPr="00F60608" w:rsidTr="00825DA1">
        <w:trPr>
          <w:trHeight w:val="240"/>
        </w:trPr>
        <w:tc>
          <w:tcPr>
            <w:tcW w:w="132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7601" w:rsidRDefault="00ED7601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 w:hint="eastAsia"/>
                <w:bCs/>
                <w:color w:val="000000"/>
                <w:sz w:val="21"/>
                <w:szCs w:val="21"/>
              </w:rPr>
            </w:pPr>
          </w:p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bCs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bCs/>
                <w:color w:val="000000"/>
                <w:sz w:val="21"/>
                <w:szCs w:val="21"/>
              </w:rPr>
              <w:t>一、注册会计师的目标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</w:tr>
      <w:tr w:rsidR="00F60608" w:rsidRPr="00F60608" w:rsidTr="00825DA1">
        <w:trPr>
          <w:trHeight w:val="240"/>
        </w:trPr>
        <w:tc>
          <w:tcPr>
            <w:tcW w:w="213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（一）评价识别出的错报对审计的影响；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</w:tr>
      <w:tr w:rsidR="00F60608" w:rsidRPr="00F60608" w:rsidTr="00825DA1">
        <w:trPr>
          <w:trHeight w:val="240"/>
        </w:trPr>
        <w:tc>
          <w:tcPr>
            <w:tcW w:w="213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（二）评价未更正错报对财务报表的影响。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</w:tr>
      <w:tr w:rsidR="00F60608" w:rsidRPr="00F60608" w:rsidTr="00825DA1">
        <w:trPr>
          <w:trHeight w:val="240"/>
        </w:trPr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9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</w:tr>
      <w:tr w:rsidR="00F60608" w:rsidRPr="00F60608" w:rsidTr="00825DA1">
        <w:trPr>
          <w:trHeight w:val="240"/>
        </w:trPr>
        <w:tc>
          <w:tcPr>
            <w:tcW w:w="118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bCs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bCs/>
                <w:color w:val="000000"/>
                <w:sz w:val="21"/>
                <w:szCs w:val="21"/>
              </w:rPr>
              <w:t>二、审计工作底稿索引</w:t>
            </w:r>
          </w:p>
        </w:tc>
        <w:tc>
          <w:tcPr>
            <w:tcW w:w="9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</w:tr>
      <w:tr w:rsidR="00F60608" w:rsidRPr="00F60608" w:rsidTr="00825DA1">
        <w:trPr>
          <w:trHeight w:val="240"/>
        </w:trPr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bCs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bCs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9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</w:tr>
      <w:tr w:rsidR="00F60608" w:rsidRPr="00F60608" w:rsidTr="008878FF">
        <w:trPr>
          <w:trHeight w:val="240"/>
        </w:trPr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2859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内容及说明</w:t>
            </w:r>
          </w:p>
        </w:tc>
        <w:tc>
          <w:tcPr>
            <w:tcW w:w="9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索引号</w:t>
            </w:r>
          </w:p>
        </w:tc>
      </w:tr>
      <w:tr w:rsidR="00F60608" w:rsidRPr="00F60608" w:rsidTr="008878FF">
        <w:trPr>
          <w:trHeight w:val="289"/>
        </w:trPr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2859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已更正错报汇总表（不包括列报和披露错报）</w:t>
            </w:r>
          </w:p>
        </w:tc>
        <w:tc>
          <w:tcPr>
            <w:tcW w:w="9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60608" w:rsidRPr="008878FF" w:rsidRDefault="008878FF" w:rsidP="00F60608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color w:val="000000"/>
                <w:sz w:val="21"/>
                <w:szCs w:val="21"/>
              </w:rPr>
              <w:t>6110</w:t>
            </w:r>
          </w:p>
        </w:tc>
      </w:tr>
      <w:tr w:rsidR="00F60608" w:rsidRPr="00F60608" w:rsidTr="008878FF">
        <w:trPr>
          <w:trHeight w:val="289"/>
        </w:trPr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2859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已更正的列报和披露错报汇总表</w:t>
            </w:r>
          </w:p>
        </w:tc>
        <w:tc>
          <w:tcPr>
            <w:tcW w:w="9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60608" w:rsidRPr="008878FF" w:rsidRDefault="008878FF" w:rsidP="008878FF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color w:val="000000"/>
                <w:sz w:val="21"/>
                <w:szCs w:val="21"/>
              </w:rPr>
              <w:t>6120</w:t>
            </w:r>
          </w:p>
        </w:tc>
      </w:tr>
      <w:tr w:rsidR="00F60608" w:rsidRPr="00F60608" w:rsidTr="008878FF">
        <w:trPr>
          <w:trHeight w:val="289"/>
        </w:trPr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2859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未更正错报汇总表（不包括列报和披露错报）</w:t>
            </w:r>
          </w:p>
        </w:tc>
        <w:tc>
          <w:tcPr>
            <w:tcW w:w="9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60608" w:rsidRPr="008878FF" w:rsidRDefault="008878FF" w:rsidP="00F60608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color w:val="000000"/>
                <w:sz w:val="21"/>
                <w:szCs w:val="21"/>
              </w:rPr>
              <w:t>6130</w:t>
            </w:r>
          </w:p>
        </w:tc>
      </w:tr>
      <w:tr w:rsidR="00F60608" w:rsidRPr="00F60608" w:rsidTr="008878FF">
        <w:trPr>
          <w:trHeight w:val="289"/>
        </w:trPr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2859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未更正的列报和披露错报</w:t>
            </w:r>
          </w:p>
        </w:tc>
        <w:tc>
          <w:tcPr>
            <w:tcW w:w="9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60608" w:rsidRPr="008878FF" w:rsidRDefault="008878FF" w:rsidP="00F60608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color w:val="000000"/>
                <w:sz w:val="21"/>
                <w:szCs w:val="21"/>
              </w:rPr>
              <w:t>6140</w:t>
            </w:r>
          </w:p>
        </w:tc>
      </w:tr>
      <w:tr w:rsidR="00F60608" w:rsidRPr="00F60608" w:rsidTr="008878FF">
        <w:trPr>
          <w:trHeight w:val="289"/>
        </w:trPr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5</w:t>
            </w:r>
          </w:p>
        </w:tc>
        <w:tc>
          <w:tcPr>
            <w:tcW w:w="2859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评价识别出的错报</w:t>
            </w:r>
          </w:p>
        </w:tc>
        <w:tc>
          <w:tcPr>
            <w:tcW w:w="9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60608" w:rsidRPr="008878FF" w:rsidRDefault="008878FF" w:rsidP="00F60608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color w:val="000000"/>
                <w:sz w:val="21"/>
                <w:szCs w:val="21"/>
              </w:rPr>
              <w:t>6150</w:t>
            </w:r>
          </w:p>
        </w:tc>
      </w:tr>
      <w:tr w:rsidR="00F60608" w:rsidRPr="00F60608" w:rsidTr="008878FF">
        <w:trPr>
          <w:trHeight w:val="289"/>
        </w:trPr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6</w:t>
            </w:r>
          </w:p>
        </w:tc>
        <w:tc>
          <w:tcPr>
            <w:tcW w:w="2859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60608" w:rsidRPr="00ED7601" w:rsidRDefault="00F60608" w:rsidP="00F6060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D7601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评价错报的性质</w:t>
            </w:r>
          </w:p>
        </w:tc>
        <w:tc>
          <w:tcPr>
            <w:tcW w:w="9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60608" w:rsidRPr="008878FF" w:rsidRDefault="008878FF" w:rsidP="00F60608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color w:val="000000"/>
                <w:sz w:val="21"/>
                <w:szCs w:val="21"/>
              </w:rPr>
              <w:t>6150</w:t>
            </w:r>
          </w:p>
        </w:tc>
      </w:tr>
    </w:tbl>
    <w:p w:rsidR="00825DA1" w:rsidRDefault="00825DA1" w:rsidP="00825DA1">
      <w:pPr>
        <w:adjustRightInd/>
        <w:snapToGrid/>
        <w:spacing w:after="0" w:line="400" w:lineRule="exact"/>
        <w:rPr>
          <w:rFonts w:ascii="微软雅黑" w:hAnsi="微软雅黑" w:cs="宋体"/>
          <w:bCs/>
          <w:sz w:val="21"/>
          <w:szCs w:val="21"/>
        </w:rPr>
      </w:pPr>
      <w:r w:rsidRPr="009C13FA">
        <w:rPr>
          <w:rFonts w:ascii="微软雅黑" w:hAnsi="微软雅黑" w:cs="宋体" w:hint="eastAsia"/>
          <w:bCs/>
          <w:sz w:val="21"/>
          <w:szCs w:val="21"/>
        </w:rPr>
        <w:t>编制说明:</w:t>
      </w:r>
    </w:p>
    <w:p w:rsidR="00825DA1" w:rsidRDefault="00825DA1" w:rsidP="00825DA1">
      <w:pPr>
        <w:adjustRightInd/>
        <w:snapToGrid/>
        <w:spacing w:after="0" w:line="400" w:lineRule="exact"/>
        <w:rPr>
          <w:rFonts w:ascii="微软雅黑" w:hAnsi="微软雅黑" w:cs="宋体"/>
          <w:bCs/>
          <w:sz w:val="21"/>
          <w:szCs w:val="21"/>
        </w:rPr>
      </w:pPr>
      <w:r>
        <w:rPr>
          <w:rFonts w:ascii="微软雅黑" w:hAnsi="微软雅黑" w:cs="宋体" w:hint="eastAsia"/>
          <w:bCs/>
          <w:sz w:val="21"/>
          <w:szCs w:val="21"/>
        </w:rPr>
        <w:t xml:space="preserve">        本工作底稿是</w:t>
      </w:r>
      <w:r w:rsidRPr="00825DA1">
        <w:rPr>
          <w:rFonts w:ascii="微软雅黑" w:hAnsi="微软雅黑" w:cs="宋体" w:hint="eastAsia"/>
          <w:bCs/>
          <w:sz w:val="21"/>
          <w:szCs w:val="21"/>
        </w:rPr>
        <w:t>错报累计和评价</w:t>
      </w:r>
      <w:r>
        <w:rPr>
          <w:rFonts w:ascii="微软雅黑" w:hAnsi="微软雅黑" w:cs="宋体" w:hint="eastAsia"/>
          <w:bCs/>
          <w:sz w:val="21"/>
          <w:szCs w:val="21"/>
        </w:rPr>
        <w:t>的引导表，与</w:t>
      </w:r>
      <w:r w:rsidRPr="00825DA1">
        <w:rPr>
          <w:rFonts w:ascii="微软雅黑" w:hAnsi="微软雅黑" w:cs="宋体" w:hint="eastAsia"/>
          <w:bCs/>
          <w:sz w:val="21"/>
          <w:szCs w:val="21"/>
        </w:rPr>
        <w:t>错报累计和评价</w:t>
      </w:r>
      <w:r>
        <w:rPr>
          <w:rFonts w:ascii="微软雅黑" w:hAnsi="微软雅黑" w:cs="宋体" w:hint="eastAsia"/>
          <w:bCs/>
          <w:sz w:val="21"/>
          <w:szCs w:val="21"/>
        </w:rPr>
        <w:t>过程记录的其他工作底稿交叉索引</w:t>
      </w:r>
    </w:p>
    <w:p w:rsidR="00FB59C1" w:rsidRPr="00825DA1" w:rsidRDefault="00FB59C1" w:rsidP="00F06631">
      <w:pPr>
        <w:adjustRightInd/>
        <w:snapToGrid/>
        <w:spacing w:after="0"/>
        <w:rPr>
          <w:rFonts w:ascii="华文楷体" w:eastAsia="华文楷体" w:hAnsi="华文楷体" w:cs="宋体"/>
          <w:b/>
          <w:bCs/>
        </w:rPr>
      </w:pPr>
    </w:p>
    <w:p w:rsidR="00FB59C1" w:rsidRPr="00E441D9" w:rsidRDefault="00FB59C1" w:rsidP="00E441D9">
      <w:pPr>
        <w:adjustRightInd/>
        <w:snapToGrid/>
        <w:spacing w:after="0"/>
        <w:ind w:firstLineChars="100" w:firstLine="220"/>
        <w:rPr>
          <w:rFonts w:ascii="华文楷体" w:eastAsia="华文楷体" w:hAnsi="华文楷体" w:cs="宋体"/>
        </w:rPr>
      </w:pPr>
    </w:p>
    <w:p w:rsidR="00FB59C1" w:rsidRPr="00E441D9" w:rsidRDefault="00FB59C1" w:rsidP="00E441D9">
      <w:pPr>
        <w:adjustRightInd/>
        <w:snapToGrid/>
        <w:spacing w:after="0"/>
        <w:jc w:val="center"/>
        <w:rPr>
          <w:rFonts w:ascii="华文楷体" w:eastAsia="华文楷体" w:hAnsi="华文楷体" w:cs="宋体"/>
        </w:rPr>
      </w:pPr>
      <w:r w:rsidRPr="00E441D9">
        <w:rPr>
          <w:rFonts w:ascii="华文楷体" w:eastAsia="华文楷体" w:hAnsi="华文楷体" w:cs="宋体" w:hint="eastAsia"/>
        </w:rPr>
        <w:t xml:space="preserve">　</w:t>
      </w:r>
    </w:p>
    <w:p w:rsidR="00FB59C1" w:rsidRPr="00E441D9" w:rsidRDefault="00FB59C1" w:rsidP="00E441D9">
      <w:pPr>
        <w:adjustRightInd/>
        <w:snapToGrid/>
        <w:spacing w:after="0"/>
        <w:ind w:firstLineChars="200" w:firstLine="440"/>
        <w:rPr>
          <w:rFonts w:ascii="华文楷体" w:eastAsia="华文楷体" w:hAnsi="华文楷体" w:cs="宋体"/>
        </w:rPr>
      </w:pPr>
    </w:p>
    <w:p w:rsidR="004358AB" w:rsidRPr="00CF56B4" w:rsidRDefault="004358AB" w:rsidP="00CF56B4">
      <w:pPr>
        <w:adjustRightInd/>
        <w:snapToGrid/>
        <w:spacing w:after="0"/>
        <w:rPr>
          <w:rFonts w:ascii="华文楷体" w:eastAsia="华文楷体" w:hAnsi="华文楷体" w:cs="宋体"/>
          <w:color w:val="FF0000"/>
        </w:rPr>
      </w:pPr>
    </w:p>
    <w:sectPr w:rsidR="004358AB" w:rsidRPr="00CF56B4" w:rsidSect="00A4022A">
      <w:pgSz w:w="11906" w:h="16838"/>
      <w:pgMar w:top="1134" w:right="1134" w:bottom="1134" w:left="1134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4787" w:rsidRDefault="00754787" w:rsidP="00B82F16">
      <w:pPr>
        <w:spacing w:after="0"/>
      </w:pPr>
      <w:r>
        <w:separator/>
      </w:r>
    </w:p>
  </w:endnote>
  <w:endnote w:type="continuationSeparator" w:id="1">
    <w:p w:rsidR="00754787" w:rsidRDefault="00754787" w:rsidP="00B82F1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4787" w:rsidRDefault="00754787" w:rsidP="00B82F16">
      <w:pPr>
        <w:spacing w:after="0"/>
      </w:pPr>
      <w:r>
        <w:separator/>
      </w:r>
    </w:p>
  </w:footnote>
  <w:footnote w:type="continuationSeparator" w:id="1">
    <w:p w:rsidR="00754787" w:rsidRDefault="00754787" w:rsidP="00B82F1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7683B"/>
    <w:multiLevelType w:val="hybridMultilevel"/>
    <w:tmpl w:val="60EA8FB0"/>
    <w:lvl w:ilvl="0" w:tplc="B7FE400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D6A5D61"/>
    <w:multiLevelType w:val="hybridMultilevel"/>
    <w:tmpl w:val="494C5058"/>
    <w:lvl w:ilvl="0" w:tplc="B7FE400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6570F21"/>
    <w:multiLevelType w:val="hybridMultilevel"/>
    <w:tmpl w:val="E7065694"/>
    <w:lvl w:ilvl="0" w:tplc="4B36B89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441D9"/>
    <w:rsid w:val="00036D5F"/>
    <w:rsid w:val="000B4C38"/>
    <w:rsid w:val="00121D08"/>
    <w:rsid w:val="001539F7"/>
    <w:rsid w:val="001A3184"/>
    <w:rsid w:val="002062B3"/>
    <w:rsid w:val="00230062"/>
    <w:rsid w:val="002555FC"/>
    <w:rsid w:val="00290D86"/>
    <w:rsid w:val="00312DA5"/>
    <w:rsid w:val="00323B43"/>
    <w:rsid w:val="00323EB6"/>
    <w:rsid w:val="003D37D8"/>
    <w:rsid w:val="003E5A96"/>
    <w:rsid w:val="004358AB"/>
    <w:rsid w:val="004866DB"/>
    <w:rsid w:val="004F6B18"/>
    <w:rsid w:val="00501D9C"/>
    <w:rsid w:val="00505B41"/>
    <w:rsid w:val="005075B3"/>
    <w:rsid w:val="00536920"/>
    <w:rsid w:val="00577172"/>
    <w:rsid w:val="00601DA1"/>
    <w:rsid w:val="006561FB"/>
    <w:rsid w:val="00704853"/>
    <w:rsid w:val="00736D87"/>
    <w:rsid w:val="00754787"/>
    <w:rsid w:val="00776177"/>
    <w:rsid w:val="00793555"/>
    <w:rsid w:val="007B47B5"/>
    <w:rsid w:val="0082155D"/>
    <w:rsid w:val="00825DA1"/>
    <w:rsid w:val="008878FF"/>
    <w:rsid w:val="0089710E"/>
    <w:rsid w:val="008B7726"/>
    <w:rsid w:val="0096051A"/>
    <w:rsid w:val="00960ADF"/>
    <w:rsid w:val="00960B13"/>
    <w:rsid w:val="0098638B"/>
    <w:rsid w:val="009E0944"/>
    <w:rsid w:val="00A4022A"/>
    <w:rsid w:val="00A91216"/>
    <w:rsid w:val="00AE08CE"/>
    <w:rsid w:val="00AF7644"/>
    <w:rsid w:val="00B10CA9"/>
    <w:rsid w:val="00B317AC"/>
    <w:rsid w:val="00B82F16"/>
    <w:rsid w:val="00B86B7A"/>
    <w:rsid w:val="00B935C5"/>
    <w:rsid w:val="00BE1A95"/>
    <w:rsid w:val="00CF56B4"/>
    <w:rsid w:val="00D0744C"/>
    <w:rsid w:val="00D818F9"/>
    <w:rsid w:val="00DA2589"/>
    <w:rsid w:val="00DE3274"/>
    <w:rsid w:val="00E211E1"/>
    <w:rsid w:val="00E23FAB"/>
    <w:rsid w:val="00E441D9"/>
    <w:rsid w:val="00E80DE9"/>
    <w:rsid w:val="00EC1BAB"/>
    <w:rsid w:val="00ED7601"/>
    <w:rsid w:val="00F06631"/>
    <w:rsid w:val="00F27E22"/>
    <w:rsid w:val="00F60608"/>
    <w:rsid w:val="00F64A89"/>
    <w:rsid w:val="00FA05D4"/>
    <w:rsid w:val="00FB4C62"/>
    <w:rsid w:val="00FB5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82F1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82F16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82F1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82F16"/>
    <w:rPr>
      <w:rFonts w:ascii="Tahoma" w:hAnsi="Tahoma"/>
      <w:sz w:val="18"/>
      <w:szCs w:val="18"/>
    </w:rPr>
  </w:style>
  <w:style w:type="table" w:styleId="a5">
    <w:name w:val="Table Grid"/>
    <w:basedOn w:val="a1"/>
    <w:uiPriority w:val="59"/>
    <w:rsid w:val="00FB59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E327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103</Words>
  <Characters>593</Characters>
  <Application>Microsoft Office Word</Application>
  <DocSecurity>0</DocSecurity>
  <Lines>4</Lines>
  <Paragraphs>1</Paragraphs>
  <ScaleCrop>false</ScaleCrop>
  <Company>Microsoft</Company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21</cp:revision>
  <dcterms:created xsi:type="dcterms:W3CDTF">2015-08-24T08:59:00Z</dcterms:created>
  <dcterms:modified xsi:type="dcterms:W3CDTF">2015-12-25T07:17:00Z</dcterms:modified>
</cp:coreProperties>
</file>