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7A2C8E" w:rsidRDefault="007A2C8E" w:rsidP="007A2C8E">
      <w:pPr>
        <w:adjustRightInd/>
        <w:snapToGrid/>
        <w:spacing w:after="0"/>
        <w:jc w:val="center"/>
        <w:rPr>
          <w:rFonts w:ascii="华文楷体" w:eastAsia="华文楷体" w:hAnsi="华文楷体" w:cs="宋体"/>
          <w:b/>
          <w:bCs/>
          <w:sz w:val="40"/>
          <w:szCs w:val="40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月度</w:t>
      </w:r>
      <w:r w:rsidRPr="007A2C8E">
        <w:rPr>
          <w:rFonts w:ascii="华文楷体" w:eastAsia="华文楷体" w:hAnsi="华文楷体" w:cs="宋体" w:hint="eastAsia"/>
          <w:b/>
          <w:bCs/>
          <w:sz w:val="40"/>
          <w:szCs w:val="40"/>
        </w:rPr>
        <w:t>毛利率分析表</w:t>
      </w:r>
      <w:r w:rsidR="006F559F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  <w:r w:rsidRPr="007A2C8E">
        <w:rPr>
          <w:rFonts w:ascii="华文楷体" w:eastAsia="华文楷体" w:hAnsi="华文楷体" w:cs="宋体"/>
          <w:b/>
          <w:bCs/>
          <w:sz w:val="40"/>
          <w:szCs w:val="40"/>
        </w:rPr>
        <w:tab/>
      </w:r>
    </w:p>
    <w:p w:rsidR="006F559F" w:rsidRDefault="00CF2952" w:rsidP="006F559F">
      <w:pPr>
        <w:spacing w:after="0" w:line="400" w:lineRule="exact"/>
        <w:rPr>
          <w:rFonts w:ascii="宋体" w:hAnsi="宋体"/>
          <w:szCs w:val="21"/>
          <w:u w:val="single" w:color="000000"/>
        </w:rPr>
      </w:pPr>
      <w:r>
        <w:rPr>
          <w:rFonts w:ascii="宋体" w:hAnsi="宋体" w:hint="eastAsia"/>
          <w:b/>
          <w:szCs w:val="21"/>
        </w:rPr>
        <w:t xml:space="preserve">      </w:t>
      </w:r>
      <w:r w:rsidR="006F559F" w:rsidRPr="00FC0500">
        <w:rPr>
          <w:rFonts w:ascii="宋体" w:hAnsi="宋体" w:hint="eastAsia"/>
          <w:b/>
          <w:szCs w:val="21"/>
        </w:rPr>
        <w:t>被审计单位</w:t>
      </w:r>
      <w:r w:rsidR="006F559F" w:rsidRPr="00FC0500">
        <w:rPr>
          <w:rFonts w:ascii="宋体" w:hAnsi="宋体"/>
          <w:b/>
          <w:szCs w:val="21"/>
        </w:rPr>
        <w:t>：</w:t>
      </w:r>
      <w:r w:rsidR="006F559F" w:rsidRPr="005D7002">
        <w:rPr>
          <w:rFonts w:ascii="宋体" w:hAnsi="宋体"/>
          <w:szCs w:val="21"/>
        </w:rPr>
        <w:t xml:space="preserve"> </w:t>
      </w:r>
      <w:r w:rsidR="006F559F">
        <w:rPr>
          <w:rFonts w:ascii="宋体" w:hAnsi="宋体" w:hint="eastAsia"/>
          <w:szCs w:val="21"/>
        </w:rPr>
        <w:t xml:space="preserve"> </w:t>
      </w:r>
      <w:r w:rsidR="006F559F"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="006F559F" w:rsidRPr="005D7002">
        <w:rPr>
          <w:rFonts w:ascii="楷体" w:eastAsia="楷体" w:hAnsi="楷体"/>
          <w:i/>
          <w:szCs w:val="21"/>
          <w:u w:val="single"/>
        </w:rPr>
        <w:t xml:space="preserve"> </w:t>
      </w:r>
      <w:r w:rsidR="006F559F"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="006F559F" w:rsidRPr="005D7002">
        <w:rPr>
          <w:rFonts w:ascii="宋体" w:hAnsi="宋体"/>
          <w:szCs w:val="21"/>
          <w:u w:val="single"/>
        </w:rPr>
        <w:t xml:space="preserve"> </w:t>
      </w:r>
      <w:r w:rsidR="006F559F">
        <w:rPr>
          <w:rFonts w:ascii="宋体" w:hAnsi="宋体" w:hint="eastAsia"/>
          <w:b/>
          <w:szCs w:val="21"/>
        </w:rPr>
        <w:t xml:space="preserve">      </w:t>
      </w:r>
      <w:r>
        <w:rPr>
          <w:rFonts w:ascii="宋体" w:hAnsi="宋体" w:hint="eastAsia"/>
          <w:b/>
          <w:szCs w:val="21"/>
        </w:rPr>
        <w:t xml:space="preserve">              </w:t>
      </w:r>
      <w:r w:rsidR="006F559F" w:rsidRPr="00FC0500">
        <w:rPr>
          <w:rFonts w:ascii="宋体" w:hAnsi="宋体"/>
          <w:b/>
          <w:szCs w:val="21"/>
        </w:rPr>
        <w:t>索</w:t>
      </w:r>
      <w:r w:rsidR="006F559F">
        <w:rPr>
          <w:rFonts w:ascii="宋体" w:hAnsi="宋体" w:hint="eastAsia"/>
          <w:b/>
          <w:szCs w:val="21"/>
        </w:rPr>
        <w:t xml:space="preserve">　</w:t>
      </w:r>
      <w:r w:rsidR="006F559F" w:rsidRPr="00FC0500">
        <w:rPr>
          <w:rFonts w:ascii="宋体" w:hAnsi="宋体"/>
          <w:b/>
          <w:szCs w:val="21"/>
        </w:rPr>
        <w:t>引</w:t>
      </w:r>
      <w:r w:rsidR="006F559F">
        <w:rPr>
          <w:rFonts w:ascii="宋体" w:hAnsi="宋体" w:hint="eastAsia"/>
          <w:b/>
          <w:szCs w:val="21"/>
        </w:rPr>
        <w:t xml:space="preserve">　</w:t>
      </w:r>
      <w:r w:rsidR="006F559F" w:rsidRPr="00FC0500">
        <w:rPr>
          <w:rFonts w:ascii="宋体" w:hAnsi="宋体"/>
          <w:b/>
          <w:szCs w:val="21"/>
        </w:rPr>
        <w:t>号：</w:t>
      </w:r>
      <w:r w:rsidR="006F559F">
        <w:rPr>
          <w:rFonts w:ascii="宋体" w:hAnsi="宋体" w:hint="eastAsia"/>
          <w:b/>
          <w:szCs w:val="21"/>
        </w:rPr>
        <w:t xml:space="preserve">       </w:t>
      </w:r>
      <w:r>
        <w:rPr>
          <w:rFonts w:ascii="宋体" w:hAnsi="宋体" w:hint="eastAsia"/>
          <w:b/>
          <w:szCs w:val="21"/>
        </w:rPr>
        <w:t xml:space="preserve"> </w:t>
      </w:r>
      <w:r w:rsidR="006F559F">
        <w:rPr>
          <w:rFonts w:ascii="宋体" w:hAnsi="宋体" w:hint="eastAsia"/>
          <w:b/>
          <w:szCs w:val="21"/>
        </w:rPr>
        <w:t xml:space="preserve"> </w:t>
      </w:r>
      <w:r w:rsidR="006F559F">
        <w:rPr>
          <w:rFonts w:ascii="宋体" w:hAnsi="宋体" w:hint="eastAsia"/>
          <w:b/>
          <w:szCs w:val="21"/>
          <w:u w:val="single"/>
        </w:rPr>
        <w:t xml:space="preserve">    </w:t>
      </w:r>
      <w:r w:rsidR="006F559F">
        <w:rPr>
          <w:rFonts w:ascii="楷体" w:eastAsia="楷体" w:hAnsi="楷体" w:hint="eastAsia"/>
          <w:i/>
          <w:szCs w:val="21"/>
          <w:u w:val="single"/>
        </w:rPr>
        <w:t>4401_   _</w:t>
      </w:r>
      <w:r w:rsidR="006F559F" w:rsidRPr="00FC0500">
        <w:rPr>
          <w:rFonts w:ascii="宋体" w:hAnsi="宋体"/>
          <w:szCs w:val="21"/>
          <w:u w:val="single" w:color="000000"/>
        </w:rPr>
        <w:t xml:space="preserve">  </w:t>
      </w:r>
      <w:r w:rsidR="006F559F">
        <w:rPr>
          <w:rFonts w:ascii="宋体" w:hAnsi="宋体" w:hint="eastAsia"/>
          <w:b/>
          <w:szCs w:val="21"/>
        </w:rPr>
        <w:t xml:space="preserve">  </w:t>
      </w:r>
    </w:p>
    <w:p w:rsidR="006F559F" w:rsidRPr="00D352C6" w:rsidRDefault="00CF2952" w:rsidP="006F559F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  </w:t>
      </w:r>
      <w:r w:rsidR="006F559F" w:rsidRPr="00FC0500">
        <w:rPr>
          <w:rFonts w:ascii="宋体" w:hAnsi="宋体"/>
          <w:b/>
          <w:szCs w:val="21"/>
        </w:rPr>
        <w:t>项</w:t>
      </w:r>
      <w:r w:rsidR="006F559F">
        <w:rPr>
          <w:rFonts w:ascii="宋体" w:hAnsi="宋体" w:hint="eastAsia"/>
          <w:b/>
          <w:szCs w:val="21"/>
        </w:rPr>
        <w:t xml:space="preserve">  </w:t>
      </w:r>
      <w:r w:rsidR="006F559F">
        <w:rPr>
          <w:rFonts w:ascii="宋体" w:hAnsi="宋体" w:hint="eastAsia"/>
          <w:b/>
          <w:szCs w:val="21"/>
        </w:rPr>
        <w:t xml:space="preserve">　　</w:t>
      </w:r>
      <w:r w:rsidR="006F559F" w:rsidRPr="00FC0500">
        <w:rPr>
          <w:rFonts w:ascii="宋体" w:hAnsi="宋体"/>
          <w:b/>
          <w:szCs w:val="21"/>
        </w:rPr>
        <w:t>目：</w:t>
      </w:r>
      <w:r w:rsidR="006F559F">
        <w:rPr>
          <w:rFonts w:ascii="宋体" w:hAnsi="宋体" w:hint="eastAsia"/>
          <w:b/>
          <w:szCs w:val="21"/>
        </w:rPr>
        <w:t xml:space="preserve">   </w:t>
      </w:r>
      <w:r w:rsidR="006F559F">
        <w:rPr>
          <w:rFonts w:ascii="楷体" w:eastAsia="楷体" w:hAnsi="楷体" w:hint="eastAsia"/>
          <w:i/>
          <w:szCs w:val="21"/>
          <w:u w:val="single"/>
        </w:rPr>
        <w:t xml:space="preserve">月度毛利率分析表   </w:t>
      </w:r>
      <w:r w:rsidR="006F559F">
        <w:rPr>
          <w:rFonts w:ascii="宋体" w:hAnsi="宋体" w:hint="eastAsia"/>
          <w:spacing w:val="4"/>
          <w:szCs w:val="21"/>
        </w:rPr>
        <w:t xml:space="preserve">             </w:t>
      </w:r>
      <w:r>
        <w:rPr>
          <w:rFonts w:ascii="宋体" w:hAnsi="宋体" w:hint="eastAsia"/>
          <w:spacing w:val="4"/>
          <w:szCs w:val="21"/>
        </w:rPr>
        <w:t xml:space="preserve">      </w:t>
      </w:r>
      <w:r w:rsidR="006F559F">
        <w:rPr>
          <w:rFonts w:ascii="宋体" w:hAnsi="宋体" w:hint="eastAsia"/>
          <w:spacing w:val="4"/>
          <w:szCs w:val="21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="006F559F" w:rsidRPr="00FC0500">
        <w:rPr>
          <w:rFonts w:ascii="宋体" w:hAnsi="宋体" w:hint="eastAsia"/>
          <w:b/>
          <w:szCs w:val="21"/>
        </w:rPr>
        <w:t>财务报表截止日</w:t>
      </w:r>
      <w:r w:rsidR="006F559F" w:rsidRPr="00FC0500">
        <w:rPr>
          <w:rFonts w:ascii="宋体" w:hAnsi="宋体" w:hint="eastAsia"/>
          <w:b/>
          <w:szCs w:val="21"/>
        </w:rPr>
        <w:t>/</w:t>
      </w:r>
      <w:r w:rsidR="006F559F" w:rsidRPr="00FC0500">
        <w:rPr>
          <w:rFonts w:ascii="宋体" w:hAnsi="宋体"/>
          <w:b/>
          <w:szCs w:val="21"/>
        </w:rPr>
        <w:t>期间：</w:t>
      </w:r>
      <w:r w:rsidR="006F559F">
        <w:rPr>
          <w:rFonts w:ascii="宋体" w:hAnsi="宋体" w:hint="eastAsia"/>
          <w:b/>
          <w:szCs w:val="21"/>
        </w:rPr>
        <w:t xml:space="preserve"> </w:t>
      </w:r>
      <w:r w:rsidR="006F559F"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 w:rsidR="006F559F"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="006F559F"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6F559F" w:rsidRPr="00FC0500" w:rsidRDefault="00CF2952" w:rsidP="006F559F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  </w:t>
      </w:r>
      <w:r w:rsidR="006F559F" w:rsidRPr="00FC0500">
        <w:rPr>
          <w:rFonts w:ascii="宋体" w:hAnsi="宋体"/>
          <w:b/>
          <w:spacing w:val="4"/>
          <w:szCs w:val="21"/>
        </w:rPr>
        <w:t>编</w:t>
      </w:r>
      <w:r w:rsidR="006F559F">
        <w:rPr>
          <w:rFonts w:ascii="宋体" w:hAnsi="宋体" w:hint="eastAsia"/>
          <w:b/>
          <w:spacing w:val="4"/>
          <w:szCs w:val="21"/>
        </w:rPr>
        <w:t xml:space="preserve">  </w:t>
      </w:r>
      <w:r w:rsidR="006F559F">
        <w:rPr>
          <w:rFonts w:ascii="宋体" w:hAnsi="宋体" w:hint="eastAsia"/>
          <w:b/>
          <w:spacing w:val="4"/>
          <w:szCs w:val="21"/>
        </w:rPr>
        <w:t xml:space="preserve">　　</w:t>
      </w:r>
      <w:r w:rsidR="006F559F" w:rsidRPr="00FC0500">
        <w:rPr>
          <w:rFonts w:ascii="宋体" w:hAnsi="宋体"/>
          <w:b/>
          <w:spacing w:val="4"/>
          <w:szCs w:val="21"/>
        </w:rPr>
        <w:t>制：</w:t>
      </w:r>
      <w:r w:rsidR="006F559F" w:rsidRPr="00FC0500">
        <w:rPr>
          <w:rFonts w:ascii="宋体" w:hAnsi="宋体"/>
          <w:spacing w:val="4"/>
          <w:szCs w:val="21"/>
          <w:u w:val="single"/>
        </w:rPr>
        <w:t xml:space="preserve">   </w:t>
      </w:r>
      <w:r w:rsidR="006F559F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="006F559F"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 w:rsidR="006F559F"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="006F559F"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="006F559F"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="006F559F">
        <w:rPr>
          <w:rFonts w:ascii="宋体" w:hAnsi="宋体" w:hint="eastAsia"/>
          <w:spacing w:val="4"/>
          <w:szCs w:val="21"/>
          <w:u w:val="single"/>
        </w:rPr>
        <w:t xml:space="preserve">         </w:t>
      </w:r>
      <w:r w:rsidR="006F559F">
        <w:rPr>
          <w:rFonts w:ascii="宋体" w:hAnsi="宋体" w:hint="eastAsia"/>
          <w:spacing w:val="4"/>
          <w:szCs w:val="21"/>
          <w:u w:val="single"/>
        </w:rPr>
        <w:t>＿</w:t>
      </w:r>
      <w:r w:rsidR="006F559F">
        <w:rPr>
          <w:rFonts w:ascii="宋体" w:hAnsi="宋体"/>
          <w:spacing w:val="4"/>
          <w:szCs w:val="21"/>
          <w:u w:val="single"/>
        </w:rPr>
        <w:t xml:space="preserve"> </w:t>
      </w:r>
      <w:r w:rsidR="006F559F">
        <w:rPr>
          <w:rFonts w:ascii="宋体" w:hAnsi="宋体" w:hint="eastAsia"/>
          <w:spacing w:val="4"/>
          <w:szCs w:val="21"/>
        </w:rPr>
        <w:t xml:space="preserve">         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="006F559F">
        <w:rPr>
          <w:rFonts w:ascii="宋体" w:hAnsi="宋体" w:hint="eastAsia"/>
          <w:spacing w:val="4"/>
          <w:szCs w:val="21"/>
        </w:rPr>
        <w:t xml:space="preserve"> </w:t>
      </w:r>
      <w:r w:rsidR="006F559F" w:rsidRPr="00FC0500">
        <w:rPr>
          <w:rFonts w:ascii="宋体" w:hAnsi="宋体"/>
          <w:b/>
          <w:szCs w:val="21"/>
        </w:rPr>
        <w:t>复</w:t>
      </w:r>
      <w:r w:rsidR="006F559F">
        <w:rPr>
          <w:rFonts w:ascii="宋体" w:hAnsi="宋体" w:hint="eastAsia"/>
          <w:b/>
          <w:szCs w:val="21"/>
        </w:rPr>
        <w:t xml:space="preserve">  </w:t>
      </w:r>
      <w:r w:rsidR="006F559F">
        <w:rPr>
          <w:rFonts w:ascii="宋体" w:hAnsi="宋体" w:hint="eastAsia"/>
          <w:b/>
          <w:szCs w:val="21"/>
        </w:rPr>
        <w:t xml:space="preserve">　　</w:t>
      </w:r>
      <w:r w:rsidR="006F559F" w:rsidRPr="00FC0500">
        <w:rPr>
          <w:rFonts w:ascii="宋体" w:hAnsi="宋体"/>
          <w:b/>
          <w:szCs w:val="21"/>
        </w:rPr>
        <w:t>核：</w:t>
      </w:r>
      <w:r w:rsidR="006F559F">
        <w:rPr>
          <w:rFonts w:ascii="宋体" w:hAnsi="宋体" w:hint="eastAsia"/>
          <w:b/>
          <w:szCs w:val="21"/>
        </w:rPr>
        <w:t xml:space="preserve">       </w:t>
      </w:r>
      <w:r w:rsidR="006F559F" w:rsidRPr="003B24D5">
        <w:rPr>
          <w:rFonts w:ascii="宋体" w:hAnsi="宋体" w:hint="eastAsia"/>
          <w:b/>
          <w:szCs w:val="21"/>
        </w:rPr>
        <w:t xml:space="preserve"> </w:t>
      </w:r>
      <w:r w:rsidR="006F559F">
        <w:rPr>
          <w:rFonts w:ascii="宋体" w:hAnsi="宋体" w:hint="eastAsia"/>
          <w:b/>
          <w:szCs w:val="21"/>
        </w:rPr>
        <w:t xml:space="preserve"> </w:t>
      </w:r>
      <w:r w:rsidR="006F559F">
        <w:rPr>
          <w:rFonts w:ascii="宋体" w:hAnsi="宋体" w:hint="eastAsia"/>
          <w:b/>
          <w:szCs w:val="21"/>
          <w:u w:val="single"/>
        </w:rPr>
        <w:t xml:space="preserve">      </w:t>
      </w:r>
      <w:r w:rsidR="006F559F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="006F559F"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6F559F" w:rsidRPr="00E441D9" w:rsidRDefault="00CF2952" w:rsidP="006F559F">
      <w:pPr>
        <w:adjustRightInd/>
        <w:snapToGrid/>
        <w:spacing w:after="0" w:line="400" w:lineRule="exact"/>
        <w:rPr>
          <w:rFonts w:ascii="华文楷体" w:eastAsia="华文楷体" w:hAnsi="华文楷体" w:cs="宋体"/>
          <w:b/>
          <w:bCs/>
        </w:rPr>
      </w:pPr>
      <w:r>
        <w:rPr>
          <w:rFonts w:ascii="宋体" w:hAnsi="宋体" w:hint="eastAsia"/>
          <w:b/>
          <w:spacing w:val="4"/>
          <w:szCs w:val="21"/>
        </w:rPr>
        <w:t xml:space="preserve">      </w:t>
      </w:r>
      <w:r w:rsidR="006F559F" w:rsidRPr="00FC0500">
        <w:rPr>
          <w:rFonts w:ascii="宋体" w:hAnsi="宋体"/>
          <w:b/>
          <w:spacing w:val="4"/>
          <w:szCs w:val="21"/>
        </w:rPr>
        <w:t>日</w:t>
      </w:r>
      <w:r w:rsidR="006F559F">
        <w:rPr>
          <w:rFonts w:ascii="宋体" w:hAnsi="宋体" w:hint="eastAsia"/>
          <w:b/>
          <w:spacing w:val="4"/>
          <w:szCs w:val="21"/>
        </w:rPr>
        <w:t xml:space="preserve">  </w:t>
      </w:r>
      <w:r w:rsidR="006F559F">
        <w:rPr>
          <w:rFonts w:ascii="宋体" w:hAnsi="宋体" w:hint="eastAsia"/>
          <w:b/>
          <w:spacing w:val="4"/>
          <w:szCs w:val="21"/>
        </w:rPr>
        <w:t xml:space="preserve">　　</w:t>
      </w:r>
      <w:r w:rsidR="006F559F" w:rsidRPr="00FC0500">
        <w:rPr>
          <w:rFonts w:ascii="宋体" w:hAnsi="宋体"/>
          <w:b/>
          <w:spacing w:val="4"/>
          <w:szCs w:val="21"/>
        </w:rPr>
        <w:t>期：</w:t>
      </w:r>
      <w:r w:rsidR="006F559F" w:rsidRPr="00FC0500">
        <w:rPr>
          <w:rFonts w:ascii="宋体" w:hAnsi="宋体"/>
          <w:spacing w:val="4"/>
          <w:szCs w:val="21"/>
          <w:u w:val="single"/>
        </w:rPr>
        <w:t xml:space="preserve">   </w:t>
      </w:r>
      <w:r w:rsidR="006F559F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="006F559F"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 w:rsidR="006F559F"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="006F559F"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="006F559F"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="006F559F">
        <w:rPr>
          <w:rFonts w:ascii="宋体" w:hAnsi="宋体" w:hint="eastAsia"/>
          <w:spacing w:val="4"/>
          <w:szCs w:val="21"/>
          <w:u w:val="single"/>
        </w:rPr>
        <w:t xml:space="preserve">         </w:t>
      </w:r>
      <w:r w:rsidR="006F559F">
        <w:rPr>
          <w:rFonts w:ascii="宋体" w:hAnsi="宋体" w:hint="eastAsia"/>
          <w:spacing w:val="4"/>
          <w:szCs w:val="21"/>
          <w:u w:val="single"/>
        </w:rPr>
        <w:t>＿</w:t>
      </w:r>
      <w:r w:rsidR="006F559F">
        <w:rPr>
          <w:rFonts w:ascii="宋体" w:hAnsi="宋体"/>
          <w:spacing w:val="4"/>
          <w:szCs w:val="21"/>
          <w:u w:val="single"/>
        </w:rPr>
        <w:t xml:space="preserve"> </w:t>
      </w:r>
      <w:r w:rsidR="006F559F">
        <w:rPr>
          <w:rFonts w:ascii="宋体" w:hAnsi="宋体" w:hint="eastAsia"/>
          <w:spacing w:val="4"/>
          <w:szCs w:val="21"/>
        </w:rPr>
        <w:t xml:space="preserve">          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="006F559F" w:rsidRPr="00FC0500">
        <w:rPr>
          <w:rFonts w:ascii="宋体" w:hAnsi="宋体"/>
          <w:b/>
          <w:szCs w:val="21"/>
        </w:rPr>
        <w:t>日</w:t>
      </w:r>
      <w:r w:rsidR="006F559F">
        <w:rPr>
          <w:rFonts w:ascii="宋体" w:hAnsi="宋体" w:hint="eastAsia"/>
          <w:b/>
          <w:szCs w:val="21"/>
        </w:rPr>
        <w:t xml:space="preserve">  </w:t>
      </w:r>
      <w:r w:rsidR="006F559F">
        <w:rPr>
          <w:rFonts w:ascii="宋体" w:hAnsi="宋体" w:hint="eastAsia"/>
          <w:b/>
          <w:szCs w:val="21"/>
        </w:rPr>
        <w:t xml:space="preserve">　　</w:t>
      </w:r>
      <w:r w:rsidR="006F559F" w:rsidRPr="00FC0500">
        <w:rPr>
          <w:rFonts w:ascii="宋体" w:hAnsi="宋体"/>
          <w:b/>
          <w:szCs w:val="21"/>
        </w:rPr>
        <w:t>期：</w:t>
      </w:r>
      <w:r w:rsidR="006F559F">
        <w:rPr>
          <w:rFonts w:ascii="宋体" w:hAnsi="宋体" w:hint="eastAsia"/>
          <w:b/>
          <w:szCs w:val="21"/>
        </w:rPr>
        <w:t xml:space="preserve">         </w:t>
      </w:r>
      <w:r w:rsidR="006F559F">
        <w:rPr>
          <w:rFonts w:ascii="宋体" w:hAnsi="宋体" w:hint="eastAsia"/>
          <w:b/>
          <w:szCs w:val="21"/>
          <w:u w:val="single"/>
        </w:rPr>
        <w:t xml:space="preserve">      </w:t>
      </w:r>
      <w:r w:rsidR="006F559F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tblLook w:val="04A0"/>
      </w:tblPr>
      <w:tblGrid>
        <w:gridCol w:w="1604"/>
        <w:gridCol w:w="2640"/>
        <w:gridCol w:w="2001"/>
        <w:gridCol w:w="1296"/>
        <w:gridCol w:w="1200"/>
        <w:gridCol w:w="1386"/>
        <w:gridCol w:w="1386"/>
        <w:gridCol w:w="1386"/>
        <w:gridCol w:w="1041"/>
        <w:gridCol w:w="846"/>
      </w:tblGrid>
      <w:tr w:rsidR="00667693" w:rsidRPr="007A2C8E" w:rsidTr="00667693">
        <w:trPr>
          <w:trHeight w:val="90"/>
        </w:trPr>
        <w:tc>
          <w:tcPr>
            <w:tcW w:w="563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 w:rsidRPr="007A2C8E"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 xml:space="preserve">　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rPr>
                <w:rFonts w:ascii="Courier New" w:eastAsia="宋体" w:hAnsi="Courier New" w:cs="宋体"/>
                <w:b/>
                <w:bCs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rPr>
                <w:rFonts w:ascii="Courier New" w:eastAsia="宋体" w:hAnsi="Courier New" w:cs="宋体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rPr>
                <w:rFonts w:ascii="Courier New" w:eastAsia="宋体" w:hAnsi="Courier New" w:cs="宋体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C8E" w:rsidRPr="007A2C8E" w:rsidRDefault="007A2C8E" w:rsidP="007A2C8E">
            <w:pPr>
              <w:adjustRightInd/>
              <w:snapToGrid/>
              <w:spacing w:after="0"/>
              <w:rPr>
                <w:rFonts w:ascii="Courier New" w:eastAsia="宋体" w:hAnsi="Courier New" w:cs="宋体"/>
                <w:sz w:val="20"/>
                <w:szCs w:val="20"/>
              </w:rPr>
            </w:pPr>
          </w:p>
        </w:tc>
      </w:tr>
      <w:tr w:rsidR="00667693" w:rsidRPr="001E4616" w:rsidTr="00CF2952">
        <w:trPr>
          <w:trHeight w:val="285"/>
        </w:trPr>
        <w:tc>
          <w:tcPr>
            <w:tcW w:w="43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月份 </w:t>
            </w:r>
          </w:p>
        </w:tc>
        <w:tc>
          <w:tcPr>
            <w:tcW w:w="225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本年数 </w:t>
            </w:r>
          </w:p>
        </w:tc>
        <w:tc>
          <w:tcPr>
            <w:tcW w:w="183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上年数 </w:t>
            </w:r>
          </w:p>
        </w:tc>
        <w:tc>
          <w:tcPr>
            <w:tcW w:w="47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变动幅度 </w:t>
            </w:r>
          </w:p>
        </w:tc>
      </w:tr>
      <w:tr w:rsidR="00667693" w:rsidRPr="001E4616" w:rsidTr="00CF2952">
        <w:trPr>
          <w:trHeight w:val="495"/>
        </w:trPr>
        <w:tc>
          <w:tcPr>
            <w:tcW w:w="43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主营业务收入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主营业务成本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毛利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毛利率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主营业务收入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主营业务成本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毛利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毛利率 </w:t>
            </w:r>
          </w:p>
        </w:tc>
        <w:tc>
          <w:tcPr>
            <w:tcW w:w="47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C8E" w:rsidRPr="001E4616" w:rsidRDefault="007A2C8E" w:rsidP="007A2C8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667693" w:rsidRPr="001E4616" w:rsidTr="00CF2952">
        <w:trPr>
          <w:trHeight w:val="285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1E4616" w:rsidRDefault="00667693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5,146,969.49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4,108,897.58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1,038,071.91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20.17%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5,193,603.70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3,878,462.44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1,315,141.26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25.32%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-2.15%</w:t>
            </w:r>
          </w:p>
        </w:tc>
      </w:tr>
      <w:tr w:rsidR="00667693" w:rsidRPr="001E4616" w:rsidTr="00CF2952">
        <w:trPr>
          <w:trHeight w:val="285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1E4616" w:rsidRDefault="00667693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5,066,480.36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3,725,837.99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1,340,642.37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26.46%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5,435,843.06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4,369,367.29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1,066,475.77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19.62%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1.12%</w:t>
            </w:r>
          </w:p>
        </w:tc>
      </w:tr>
      <w:tr w:rsidR="00667693" w:rsidRPr="001E4616" w:rsidTr="00CF2952">
        <w:trPr>
          <w:trHeight w:val="285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1E4616" w:rsidRDefault="00667693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5,050,007.82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3,258,359.58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1,791,648.24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35.48%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5,391,864.08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4,943,119.75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448,744.33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8.32%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93748C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12.72%</w:t>
            </w:r>
          </w:p>
        </w:tc>
      </w:tr>
      <w:tr w:rsidR="00667693" w:rsidRPr="001E4616" w:rsidTr="004B224B">
        <w:trPr>
          <w:trHeight w:val="285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1E4616" w:rsidRDefault="00667693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667693">
              <w:rPr>
                <w:rFonts w:asciiTheme="minorEastAsia" w:eastAsiaTheme="minorEastAsia" w:hAnsiTheme="minorEastAsia" w:cs="宋体"/>
                <w:sz w:val="21"/>
                <w:szCs w:val="21"/>
              </w:rPr>
              <w:t>…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DD1E8B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DD1E8B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DD1E8B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DD1E8B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 w:cs="宋体"/>
                <w:i/>
                <w:sz w:val="21"/>
                <w:szCs w:val="21"/>
              </w:rPr>
              <w:t>…</w:t>
            </w:r>
          </w:p>
        </w:tc>
      </w:tr>
      <w:tr w:rsidR="00667693" w:rsidRPr="001E4616" w:rsidTr="00CF2952">
        <w:trPr>
          <w:trHeight w:val="285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1E4616" w:rsidRDefault="00667693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10,471,075.11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6,934,584.44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3,536,490.67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33.77%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2,616,878.48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4,666,713.47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-2,049,834.99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-78.33%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112.11%</w:t>
            </w:r>
          </w:p>
        </w:tc>
      </w:tr>
      <w:tr w:rsidR="00667693" w:rsidRPr="001E4616" w:rsidTr="00CF2952">
        <w:trPr>
          <w:trHeight w:val="285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1E4616" w:rsidRDefault="00667693" w:rsidP="007A2C8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合 计 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bCs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66,811,484.03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 w:cs="宋体"/>
                <w:bCs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50,759,812.93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6,051,671.10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24.03%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55,626,622.69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41,475,669.65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14,150,953.04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25.44%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693" w:rsidRPr="00667693" w:rsidRDefault="00667693" w:rsidP="00CF2952">
            <w:pPr>
              <w:spacing w:after="0"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-1.41%</w:t>
            </w:r>
          </w:p>
        </w:tc>
      </w:tr>
      <w:tr w:rsidR="00667693" w:rsidRPr="001E4616" w:rsidTr="00667693">
        <w:trPr>
          <w:trHeight w:val="827"/>
        </w:trPr>
        <w:tc>
          <w:tcPr>
            <w:tcW w:w="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693" w:rsidRDefault="00667693" w:rsidP="007A2C8E">
            <w:pPr>
              <w:adjustRightInd/>
              <w:snapToGrid/>
              <w:spacing w:after="0"/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</w:pPr>
            <w:r w:rsidRPr="001E4616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 xml:space="preserve"> </w:t>
            </w:r>
            <w:r w:rsidRPr="001E461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 xml:space="preserve">审计说明： </w:t>
            </w:r>
          </w:p>
          <w:p w:rsidR="00667693" w:rsidRPr="00667693" w:rsidRDefault="00667693" w:rsidP="007A2C8E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 xml:space="preserve">    </w:t>
            </w:r>
            <w:r w:rsidRPr="00667693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经过分析,1月份和12月份的毛利率</w:t>
            </w:r>
            <w:r w:rsidR="00A81CAE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存在</w:t>
            </w:r>
            <w:r w:rsidRPr="00667693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异常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,应重点进行审查</w:t>
            </w:r>
          </w:p>
          <w:p w:rsidR="00667693" w:rsidRPr="001E4616" w:rsidRDefault="00667693" w:rsidP="00CF295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 xml:space="preserve">          </w:t>
            </w:r>
          </w:p>
        </w:tc>
      </w:tr>
    </w:tbl>
    <w:p w:rsidR="00667693" w:rsidRDefault="00667693" w:rsidP="00323B43">
      <w:pPr>
        <w:rPr>
          <w:rFonts w:ascii="微软雅黑" w:hAnsi="微软雅黑" w:hint="eastAsia"/>
          <w:sz w:val="21"/>
          <w:szCs w:val="21"/>
        </w:rPr>
      </w:pPr>
    </w:p>
    <w:p w:rsidR="007A2C8E" w:rsidRDefault="00667693" w:rsidP="00667693">
      <w:pPr>
        <w:spacing w:after="0" w:line="400" w:lineRule="exact"/>
        <w:rPr>
          <w:rFonts w:ascii="微软雅黑" w:hAnsi="微软雅黑" w:hint="eastAsia"/>
          <w:sz w:val="21"/>
          <w:szCs w:val="21"/>
        </w:rPr>
      </w:pPr>
      <w:r w:rsidRPr="00667693">
        <w:rPr>
          <w:rFonts w:ascii="微软雅黑" w:hAnsi="微软雅黑" w:hint="eastAsia"/>
          <w:sz w:val="21"/>
          <w:szCs w:val="21"/>
        </w:rPr>
        <w:t>编制说明:</w:t>
      </w:r>
    </w:p>
    <w:p w:rsidR="00667693" w:rsidRDefault="00667693" w:rsidP="00667693">
      <w:pPr>
        <w:spacing w:after="0" w:line="400" w:lineRule="exact"/>
        <w:ind w:firstLine="240"/>
        <w:rPr>
          <w:rFonts w:ascii="微软雅黑" w:hAnsi="微软雅黑" w:hint="eastAsia"/>
          <w:sz w:val="21"/>
          <w:szCs w:val="21"/>
        </w:rPr>
      </w:pPr>
      <w:r w:rsidRPr="00667693">
        <w:rPr>
          <w:rFonts w:ascii="微软雅黑" w:hAnsi="微软雅黑" w:hint="eastAsia"/>
          <w:sz w:val="21"/>
          <w:szCs w:val="21"/>
        </w:rPr>
        <w:t>本底稿可用于分析本期</w:t>
      </w:r>
      <w:r w:rsidR="00A81CAE">
        <w:rPr>
          <w:rFonts w:ascii="微软雅黑" w:hAnsi="微软雅黑" w:hint="eastAsia"/>
          <w:sz w:val="21"/>
          <w:szCs w:val="21"/>
        </w:rPr>
        <w:t>各月份的销售收入</w:t>
      </w:r>
      <w:r w:rsidRPr="00667693">
        <w:rPr>
          <w:rFonts w:ascii="微软雅黑" w:hAnsi="微软雅黑" w:hint="eastAsia"/>
          <w:sz w:val="21"/>
          <w:szCs w:val="21"/>
        </w:rPr>
        <w:t>、</w:t>
      </w:r>
      <w:r w:rsidR="00A81CAE">
        <w:rPr>
          <w:rFonts w:ascii="微软雅黑" w:hAnsi="微软雅黑" w:hint="eastAsia"/>
          <w:sz w:val="21"/>
          <w:szCs w:val="21"/>
        </w:rPr>
        <w:t>销售</w:t>
      </w:r>
      <w:r w:rsidRPr="00667693">
        <w:rPr>
          <w:rFonts w:ascii="微软雅黑" w:hAnsi="微软雅黑" w:hint="eastAsia"/>
          <w:sz w:val="21"/>
          <w:szCs w:val="21"/>
        </w:rPr>
        <w:t>成本、毛利率，并与上期比较，检查是否存在异常，各期之间是否存在重大波动，查明原因。</w:t>
      </w:r>
    </w:p>
    <w:p w:rsidR="00A81CAE" w:rsidRPr="00A81CAE" w:rsidRDefault="00A81CAE" w:rsidP="00A81CAE">
      <w:pPr>
        <w:pStyle w:val="a5"/>
        <w:numPr>
          <w:ilvl w:val="0"/>
          <w:numId w:val="1"/>
        </w:numPr>
        <w:spacing w:after="0" w:line="400" w:lineRule="exact"/>
        <w:ind w:firstLineChars="0"/>
        <w:rPr>
          <w:rFonts w:ascii="微软雅黑" w:hAnsi="微软雅黑" w:hint="eastAsia"/>
          <w:sz w:val="21"/>
          <w:szCs w:val="21"/>
        </w:rPr>
      </w:pPr>
      <w:r w:rsidRPr="00A81CAE">
        <w:rPr>
          <w:rFonts w:ascii="微软雅黑" w:hAnsi="微软雅黑" w:hint="eastAsia"/>
          <w:sz w:val="21"/>
          <w:szCs w:val="21"/>
        </w:rPr>
        <w:t>本年数:根据</w:t>
      </w:r>
      <w:r w:rsidRPr="00A81CAE">
        <w:rPr>
          <w:rFonts w:ascii="微软雅黑" w:hAnsi="微软雅黑"/>
          <w:sz w:val="21"/>
          <w:szCs w:val="21"/>
        </w:rPr>
        <w:t>”</w:t>
      </w:r>
      <w:r w:rsidRPr="00A81CAE">
        <w:rPr>
          <w:rFonts w:ascii="微软雅黑" w:hAnsi="微软雅黑" w:hint="eastAsia"/>
          <w:sz w:val="21"/>
          <w:szCs w:val="21"/>
        </w:rPr>
        <w:t>4401-2主营业务收入明细表</w:t>
      </w:r>
      <w:r w:rsidRPr="00A81CAE">
        <w:rPr>
          <w:rFonts w:ascii="微软雅黑" w:hAnsi="微软雅黑"/>
          <w:sz w:val="21"/>
          <w:szCs w:val="21"/>
        </w:rPr>
        <w:t>”</w:t>
      </w:r>
      <w:r w:rsidRPr="00A81CAE">
        <w:rPr>
          <w:rFonts w:ascii="微软雅黑" w:hAnsi="微软雅黑" w:hint="eastAsia"/>
          <w:sz w:val="21"/>
          <w:szCs w:val="21"/>
        </w:rPr>
        <w:t>数据</w:t>
      </w:r>
      <w:r>
        <w:rPr>
          <w:rFonts w:ascii="微软雅黑" w:hAnsi="微软雅黑" w:hint="eastAsia"/>
          <w:sz w:val="21"/>
          <w:szCs w:val="21"/>
        </w:rPr>
        <w:t>或</w:t>
      </w:r>
      <w:r>
        <w:rPr>
          <w:rFonts w:ascii="微软雅黑" w:hAnsi="微软雅黑"/>
          <w:sz w:val="21"/>
          <w:szCs w:val="21"/>
        </w:rPr>
        <w:t>”</w:t>
      </w:r>
      <w:r w:rsidRPr="00A81CAE">
        <w:rPr>
          <w:rFonts w:ascii="微软雅黑" w:hAnsi="微软雅黑" w:hint="eastAsia"/>
          <w:sz w:val="21"/>
          <w:szCs w:val="21"/>
        </w:rPr>
        <w:t xml:space="preserve"> 主营业务收入</w:t>
      </w:r>
      <w:r>
        <w:rPr>
          <w:rFonts w:ascii="微软雅黑" w:hAnsi="微软雅黑"/>
          <w:sz w:val="21"/>
          <w:szCs w:val="21"/>
        </w:rPr>
        <w:t>”</w:t>
      </w:r>
      <w:r>
        <w:rPr>
          <w:rFonts w:ascii="微软雅黑" w:hAnsi="微软雅黑" w:hint="eastAsia"/>
          <w:sz w:val="21"/>
          <w:szCs w:val="21"/>
        </w:rPr>
        <w:t>、</w:t>
      </w:r>
      <w:r>
        <w:rPr>
          <w:rFonts w:ascii="微软雅黑" w:hAnsi="微软雅黑"/>
          <w:sz w:val="21"/>
          <w:szCs w:val="21"/>
        </w:rPr>
        <w:t>”</w:t>
      </w:r>
      <w:r w:rsidRPr="00A81CAE">
        <w:rPr>
          <w:rFonts w:ascii="微软雅黑" w:hAnsi="微软雅黑" w:hint="eastAsia"/>
          <w:sz w:val="21"/>
          <w:szCs w:val="21"/>
        </w:rPr>
        <w:t xml:space="preserve"> 主营业务</w:t>
      </w:r>
      <w:r>
        <w:rPr>
          <w:rFonts w:ascii="微软雅黑" w:hAnsi="微软雅黑" w:hint="eastAsia"/>
          <w:sz w:val="21"/>
          <w:szCs w:val="21"/>
        </w:rPr>
        <w:t>成本</w:t>
      </w:r>
      <w:r>
        <w:rPr>
          <w:rFonts w:ascii="微软雅黑" w:hAnsi="微软雅黑"/>
          <w:sz w:val="21"/>
          <w:szCs w:val="21"/>
        </w:rPr>
        <w:t>”</w:t>
      </w:r>
      <w:r>
        <w:rPr>
          <w:rFonts w:ascii="微软雅黑" w:hAnsi="微软雅黑" w:hint="eastAsia"/>
          <w:sz w:val="21"/>
          <w:szCs w:val="21"/>
        </w:rPr>
        <w:t>总账的本期发生额</w:t>
      </w:r>
      <w:r w:rsidRPr="00A81CAE">
        <w:rPr>
          <w:rFonts w:ascii="微软雅黑" w:hAnsi="微软雅黑" w:hint="eastAsia"/>
          <w:sz w:val="21"/>
          <w:szCs w:val="21"/>
        </w:rPr>
        <w:t>填写</w:t>
      </w:r>
    </w:p>
    <w:p w:rsidR="00A81CAE" w:rsidRDefault="00A81CAE" w:rsidP="00A81CAE">
      <w:pPr>
        <w:pStyle w:val="a5"/>
        <w:numPr>
          <w:ilvl w:val="0"/>
          <w:numId w:val="1"/>
        </w:numPr>
        <w:spacing w:after="0" w:line="400" w:lineRule="exact"/>
        <w:ind w:firstLineChars="0"/>
        <w:rPr>
          <w:rFonts w:ascii="微软雅黑" w:hAnsi="微软雅黑" w:hint="eastAsia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上年数:根据上年工作底稿相关数据或上年的</w:t>
      </w:r>
      <w:r w:rsidRPr="00A81CAE">
        <w:rPr>
          <w:rFonts w:ascii="微软雅黑" w:hAnsi="微软雅黑" w:hint="eastAsia"/>
          <w:sz w:val="21"/>
          <w:szCs w:val="21"/>
        </w:rPr>
        <w:t>主营业务收入</w:t>
      </w:r>
      <w:r>
        <w:rPr>
          <w:rFonts w:ascii="微软雅黑" w:hAnsi="微软雅黑"/>
          <w:sz w:val="21"/>
          <w:szCs w:val="21"/>
        </w:rPr>
        <w:t>”</w:t>
      </w:r>
      <w:r>
        <w:rPr>
          <w:rFonts w:ascii="微软雅黑" w:hAnsi="微软雅黑" w:hint="eastAsia"/>
          <w:sz w:val="21"/>
          <w:szCs w:val="21"/>
        </w:rPr>
        <w:t>、</w:t>
      </w:r>
      <w:r>
        <w:rPr>
          <w:rFonts w:ascii="微软雅黑" w:hAnsi="微软雅黑"/>
          <w:sz w:val="21"/>
          <w:szCs w:val="21"/>
        </w:rPr>
        <w:t>”</w:t>
      </w:r>
      <w:r w:rsidRPr="00A81CAE">
        <w:rPr>
          <w:rFonts w:ascii="微软雅黑" w:hAnsi="微软雅黑" w:hint="eastAsia"/>
          <w:sz w:val="21"/>
          <w:szCs w:val="21"/>
        </w:rPr>
        <w:t xml:space="preserve"> 主营业务</w:t>
      </w:r>
      <w:r>
        <w:rPr>
          <w:rFonts w:ascii="微软雅黑" w:hAnsi="微软雅黑" w:hint="eastAsia"/>
          <w:sz w:val="21"/>
          <w:szCs w:val="21"/>
        </w:rPr>
        <w:t>成本</w:t>
      </w:r>
      <w:r>
        <w:rPr>
          <w:rFonts w:ascii="微软雅黑" w:hAnsi="微软雅黑"/>
          <w:sz w:val="21"/>
          <w:szCs w:val="21"/>
        </w:rPr>
        <w:t>”</w:t>
      </w:r>
      <w:r>
        <w:rPr>
          <w:rFonts w:ascii="微软雅黑" w:hAnsi="微软雅黑" w:hint="eastAsia"/>
          <w:sz w:val="21"/>
          <w:szCs w:val="21"/>
        </w:rPr>
        <w:t>总账的本期发生额填写</w:t>
      </w:r>
    </w:p>
    <w:p w:rsidR="00A81CAE" w:rsidRPr="00A81CAE" w:rsidRDefault="00723452" w:rsidP="00A81CAE">
      <w:pPr>
        <w:pStyle w:val="a5"/>
        <w:numPr>
          <w:ilvl w:val="0"/>
          <w:numId w:val="1"/>
        </w:numPr>
        <w:spacing w:after="0" w:line="400" w:lineRule="exact"/>
        <w:ind w:firstLineChars="0"/>
        <w:rPr>
          <w:rFonts w:ascii="微软雅黑" w:hAnsi="微软雅黑" w:hint="eastAsia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审计说明：根据计算结果，结合被审计单位的具体情况，分析是否存在异常</w:t>
      </w:r>
    </w:p>
    <w:p w:rsidR="00667693" w:rsidRPr="00667693" w:rsidRDefault="00667693" w:rsidP="00667693">
      <w:pPr>
        <w:spacing w:after="0" w:line="400" w:lineRule="exact"/>
        <w:ind w:firstLine="240"/>
        <w:rPr>
          <w:rFonts w:ascii="微软雅黑" w:hAnsi="微软雅黑"/>
          <w:sz w:val="21"/>
          <w:szCs w:val="21"/>
        </w:rPr>
      </w:pP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  <w:r w:rsidRPr="00667693">
        <w:rPr>
          <w:rFonts w:ascii="微软雅黑" w:hAnsi="微软雅黑" w:hint="eastAsia"/>
          <w:sz w:val="21"/>
          <w:szCs w:val="21"/>
        </w:rPr>
        <w:tab/>
      </w:r>
    </w:p>
    <w:sectPr w:rsidR="00667693" w:rsidRPr="00667693" w:rsidSect="00CF2952">
      <w:pgSz w:w="16838" w:h="11906" w:orient="landscape"/>
      <w:pgMar w:top="1134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BE8" w:rsidRDefault="009B7BE8" w:rsidP="006F559F">
      <w:pPr>
        <w:spacing w:after="0"/>
      </w:pPr>
      <w:r>
        <w:separator/>
      </w:r>
    </w:p>
  </w:endnote>
  <w:endnote w:type="continuationSeparator" w:id="1">
    <w:p w:rsidR="009B7BE8" w:rsidRDefault="009B7BE8" w:rsidP="006F55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BE8" w:rsidRDefault="009B7BE8" w:rsidP="006F559F">
      <w:pPr>
        <w:spacing w:after="0"/>
      </w:pPr>
      <w:r>
        <w:separator/>
      </w:r>
    </w:p>
  </w:footnote>
  <w:footnote w:type="continuationSeparator" w:id="1">
    <w:p w:rsidR="009B7BE8" w:rsidRDefault="009B7BE8" w:rsidP="006F55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658E"/>
    <w:multiLevelType w:val="hybridMultilevel"/>
    <w:tmpl w:val="D9FE9DB4"/>
    <w:lvl w:ilvl="0" w:tplc="16D2DC30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A2C8E"/>
    <w:rsid w:val="000B4C38"/>
    <w:rsid w:val="001539F7"/>
    <w:rsid w:val="001E4616"/>
    <w:rsid w:val="00251C8F"/>
    <w:rsid w:val="00290D86"/>
    <w:rsid w:val="00323B43"/>
    <w:rsid w:val="003D37D8"/>
    <w:rsid w:val="003E5A96"/>
    <w:rsid w:val="004358AB"/>
    <w:rsid w:val="004A43D7"/>
    <w:rsid w:val="00505B41"/>
    <w:rsid w:val="005075B3"/>
    <w:rsid w:val="00577172"/>
    <w:rsid w:val="006556DF"/>
    <w:rsid w:val="00667693"/>
    <w:rsid w:val="006F559F"/>
    <w:rsid w:val="00723452"/>
    <w:rsid w:val="007A2C8E"/>
    <w:rsid w:val="007B47B5"/>
    <w:rsid w:val="008B7726"/>
    <w:rsid w:val="0096051A"/>
    <w:rsid w:val="009B7BE8"/>
    <w:rsid w:val="009E0944"/>
    <w:rsid w:val="00A81CAE"/>
    <w:rsid w:val="00A91216"/>
    <w:rsid w:val="00B10CA9"/>
    <w:rsid w:val="00BE1A95"/>
    <w:rsid w:val="00CF2952"/>
    <w:rsid w:val="00D818F9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55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55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55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559F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A81C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5</cp:revision>
  <dcterms:created xsi:type="dcterms:W3CDTF">2015-09-23T08:13:00Z</dcterms:created>
  <dcterms:modified xsi:type="dcterms:W3CDTF">2015-12-05T03:27:00Z</dcterms:modified>
</cp:coreProperties>
</file>