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E5" w:rsidRPr="00BD5260" w:rsidRDefault="008168D5" w:rsidP="00904AE5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 w:rsidRPr="00904AE5">
        <w:rPr>
          <w:rFonts w:ascii="华文楷体" w:eastAsia="华文楷体" w:hAnsi="华文楷体" w:cs="宋体" w:hint="eastAsia"/>
          <w:b/>
          <w:bCs/>
          <w:sz w:val="40"/>
          <w:szCs w:val="40"/>
        </w:rPr>
        <w:t>主营业务成本</w:t>
      </w:r>
      <w:r w:rsidR="009A256C" w:rsidRPr="00904AE5">
        <w:rPr>
          <w:rFonts w:ascii="华文楷体" w:eastAsia="华文楷体" w:hAnsi="华文楷体" w:cs="宋体" w:hint="eastAsia"/>
          <w:b/>
          <w:bCs/>
          <w:sz w:val="40"/>
          <w:szCs w:val="40"/>
        </w:rPr>
        <w:t>与上年度比较分析</w:t>
      </w:r>
      <w:r w:rsidR="00BA2825" w:rsidRPr="00904AE5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 w:rsidR="00904AE5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904AE5" w:rsidRDefault="00904AE5" w:rsidP="00904AE5">
      <w:pPr>
        <w:spacing w:line="400" w:lineRule="exact"/>
        <w:rPr>
          <w:rFonts w:ascii="宋体" w:hAnsi="宋体"/>
          <w:szCs w:val="21"/>
          <w:u w:val="single" w:color="000000"/>
        </w:rPr>
      </w:pPr>
      <w:r>
        <w:rPr>
          <w:rFonts w:ascii="华文楷体" w:eastAsia="华文楷体" w:hAnsi="华文楷体" w:cs="宋体" w:hint="eastAsia"/>
          <w:b/>
          <w:bCs/>
          <w:sz w:val="24"/>
        </w:rPr>
        <w:t xml:space="preserve">    </w:t>
      </w:r>
      <w:r>
        <w:rPr>
          <w:rFonts w:ascii="宋体" w:hAnsi="宋体" w:hint="eastAsia"/>
          <w:b/>
          <w:szCs w:val="21"/>
        </w:rPr>
        <w:t xml:space="preserve">  </w:t>
      </w: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4402-4__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904AE5" w:rsidRPr="00D352C6" w:rsidRDefault="00904AE5" w:rsidP="00904AE5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</w:t>
      </w:r>
      <w:r w:rsidR="005B531F">
        <w:rPr>
          <w:rFonts w:ascii="楷体" w:eastAsia="楷体" w:hAnsi="楷体" w:hint="eastAsia"/>
          <w:i/>
          <w:szCs w:val="21"/>
          <w:u w:val="single"/>
        </w:rPr>
        <w:t>主营业务成本与上年比较</w:t>
      </w:r>
      <w:r>
        <w:rPr>
          <w:rFonts w:ascii="楷体" w:eastAsia="楷体" w:hAnsi="楷体" w:hint="eastAsia"/>
          <w:i/>
          <w:szCs w:val="21"/>
          <w:u w:val="single"/>
        </w:rPr>
        <w:t>分析表</w:t>
      </w:r>
      <w:r>
        <w:rPr>
          <w:rFonts w:ascii="宋体" w:hAnsi="宋体" w:hint="eastAsia"/>
          <w:spacing w:val="4"/>
          <w:szCs w:val="21"/>
        </w:rPr>
        <w:t xml:space="preserve">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904AE5" w:rsidRPr="00FC0500" w:rsidRDefault="00904AE5" w:rsidP="00904AE5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904AE5" w:rsidRPr="00E441D9" w:rsidRDefault="00904AE5" w:rsidP="00904AE5">
      <w:pPr>
        <w:spacing w:line="400" w:lineRule="exact"/>
        <w:rPr>
          <w:rFonts w:ascii="华文楷体" w:eastAsia="华文楷体" w:hAnsi="华文楷体" w:cs="宋体"/>
          <w:b/>
          <w:bCs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BA2825" w:rsidRPr="00904AE5" w:rsidRDefault="00BA2825" w:rsidP="00904AE5">
      <w:pPr>
        <w:widowControl/>
        <w:ind w:firstLineChars="250" w:firstLine="601"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ook w:val="04A0"/>
      </w:tblPr>
      <w:tblGrid>
        <w:gridCol w:w="1116"/>
        <w:gridCol w:w="666"/>
        <w:gridCol w:w="1116"/>
        <w:gridCol w:w="830"/>
        <w:gridCol w:w="666"/>
        <w:gridCol w:w="1116"/>
        <w:gridCol w:w="834"/>
        <w:gridCol w:w="666"/>
        <w:gridCol w:w="936"/>
        <w:gridCol w:w="741"/>
        <w:gridCol w:w="741"/>
        <w:gridCol w:w="426"/>
      </w:tblGrid>
      <w:tr w:rsidR="00174265" w:rsidRPr="00D128E1" w:rsidTr="00174265">
        <w:trPr>
          <w:trHeight w:val="555"/>
        </w:trPr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产品类别</w:t>
            </w:r>
          </w:p>
        </w:tc>
        <w:tc>
          <w:tcPr>
            <w:tcW w:w="13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本年度</w:t>
            </w:r>
          </w:p>
        </w:tc>
        <w:tc>
          <w:tcPr>
            <w:tcW w:w="13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上年度</w:t>
            </w:r>
          </w:p>
        </w:tc>
        <w:tc>
          <w:tcPr>
            <w:tcW w:w="11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差额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索引号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265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备</w:t>
            </w:r>
          </w:p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注</w:t>
            </w:r>
          </w:p>
        </w:tc>
      </w:tr>
      <w:tr w:rsidR="00174265" w:rsidRPr="00D128E1" w:rsidTr="00174265">
        <w:trPr>
          <w:trHeight w:val="870"/>
        </w:trPr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数量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总成本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平均单位成本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数量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</w:t>
            </w:r>
          </w:p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成本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平均单位成本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数量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总成本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28E1" w:rsidRPr="005B531F" w:rsidRDefault="00D128E1" w:rsidP="00D128E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平均单位成本</w:t>
            </w: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174265" w:rsidRPr="00D128E1" w:rsidTr="00174265">
        <w:trPr>
          <w:trHeight w:val="372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i/>
                <w:sz w:val="18"/>
                <w:szCs w:val="18"/>
              </w:rPr>
              <w:t>经济型童车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i/>
                <w:sz w:val="18"/>
                <w:szCs w:val="18"/>
              </w:rPr>
              <w:t>30000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i/>
                <w:sz w:val="18"/>
                <w:szCs w:val="18"/>
              </w:rPr>
              <w:t>15,756,000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525.2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i/>
                <w:sz w:val="18"/>
                <w:szCs w:val="18"/>
              </w:rPr>
              <w:t>32000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i/>
                <w:sz w:val="18"/>
                <w:szCs w:val="18"/>
              </w:rPr>
              <w:t>16,187,264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 w:rsidRPr="00174265"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505.85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-2000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-431,264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bCs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bCs/>
                <w:i/>
                <w:kern w:val="0"/>
                <w:sz w:val="18"/>
                <w:szCs w:val="18"/>
              </w:rPr>
              <w:t>19.35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174265" w:rsidP="0017426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174265" w:rsidRDefault="00D128E1" w:rsidP="0017426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174265" w:rsidRPr="00D128E1" w:rsidTr="00174265">
        <w:trPr>
          <w:trHeight w:val="372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265" w:rsidRPr="003145CE" w:rsidRDefault="00174265" w:rsidP="00183137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sz w:val="18"/>
                <w:szCs w:val="18"/>
              </w:rPr>
              <w:t>…</w:t>
            </w:r>
          </w:p>
        </w:tc>
      </w:tr>
      <w:tr w:rsidR="00174265" w:rsidRPr="00D128E1" w:rsidTr="00174265">
        <w:trPr>
          <w:trHeight w:val="372"/>
        </w:trPr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174265" w:rsidRPr="00D128E1" w:rsidTr="00174265">
        <w:trPr>
          <w:trHeight w:val="390"/>
        </w:trPr>
        <w:tc>
          <w:tcPr>
            <w:tcW w:w="9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6FC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B531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128E1" w:rsidRPr="005B531F" w:rsidRDefault="00D128E1" w:rsidP="00D128E1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E866FC" w:rsidRPr="00D128E1" w:rsidTr="00E866FC">
        <w:trPr>
          <w:trHeight w:val="39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6FC" w:rsidRDefault="00E866FC" w:rsidP="00D128E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  <w:p w:rsidR="00E866FC" w:rsidRPr="00174265" w:rsidRDefault="00174265" w:rsidP="00D128E1">
            <w:pPr>
              <w:widowControl/>
              <w:jc w:val="left"/>
              <w:rPr>
                <w:rFonts w:ascii="华文楷体" w:eastAsia="华文楷体" w:hAnsi="华文楷体" w:cs="宋体"/>
                <w:i/>
                <w:kern w:val="0"/>
                <w:sz w:val="24"/>
              </w:rPr>
            </w:pPr>
            <w:r w:rsidRPr="00174265">
              <w:rPr>
                <w:rFonts w:ascii="华文楷体" w:eastAsia="华文楷体" w:hAnsi="华文楷体" w:cs="宋体" w:hint="eastAsia"/>
                <w:bCs/>
                <w:i/>
                <w:szCs w:val="21"/>
              </w:rPr>
              <w:t>各类产品营业成本有无异常</w:t>
            </w:r>
          </w:p>
          <w:p w:rsidR="00E866FC" w:rsidRPr="00D128E1" w:rsidRDefault="00E866FC" w:rsidP="00D128E1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</w:tr>
    </w:tbl>
    <w:p w:rsidR="005B531F" w:rsidRPr="005B531F" w:rsidRDefault="005B531F" w:rsidP="005B531F">
      <w:pPr>
        <w:spacing w:line="400" w:lineRule="exact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编制说明:</w:t>
      </w:r>
    </w:p>
    <w:p w:rsidR="005B531F" w:rsidRPr="005B531F" w:rsidRDefault="005B531F" w:rsidP="005B531F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本底稿可用于分析本期主营业务总成本、平均单位成本，并与上期比较，检查是否存在异常，查明原因。</w:t>
      </w:r>
    </w:p>
    <w:p w:rsidR="005B531F" w:rsidRPr="005B531F" w:rsidRDefault="005B531F" w:rsidP="005B531F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1.本</w:t>
      </w:r>
      <w:r>
        <w:rPr>
          <w:rFonts w:ascii="微软雅黑" w:eastAsia="微软雅黑" w:hAnsi="微软雅黑" w:cs="宋体" w:hint="eastAsia"/>
          <w:bCs/>
          <w:szCs w:val="21"/>
        </w:rPr>
        <w:t>年度</w:t>
      </w:r>
      <w:r w:rsidRPr="005B531F">
        <w:rPr>
          <w:rFonts w:ascii="微软雅黑" w:eastAsia="微软雅黑" w:hAnsi="微软雅黑" w:cs="宋体" w:hint="eastAsia"/>
          <w:bCs/>
          <w:szCs w:val="21"/>
        </w:rPr>
        <w:t>：根据本期 “主营业务成本”明细账和</w:t>
      </w:r>
      <w:r>
        <w:rPr>
          <w:rFonts w:ascii="微软雅黑" w:eastAsia="微软雅黑" w:hAnsi="微软雅黑" w:cs="宋体" w:hint="eastAsia"/>
          <w:bCs/>
          <w:szCs w:val="21"/>
        </w:rPr>
        <w:t>销售报表</w:t>
      </w:r>
      <w:r w:rsidRPr="005B531F">
        <w:rPr>
          <w:rFonts w:ascii="微软雅黑" w:eastAsia="微软雅黑" w:hAnsi="微软雅黑" w:cs="宋体" w:hint="eastAsia"/>
          <w:bCs/>
          <w:szCs w:val="21"/>
        </w:rPr>
        <w:t>相关资料填写</w:t>
      </w:r>
      <w:r>
        <w:rPr>
          <w:rFonts w:ascii="微软雅黑" w:eastAsia="微软雅黑" w:hAnsi="微软雅黑" w:cs="宋体" w:hint="eastAsia"/>
          <w:bCs/>
          <w:szCs w:val="21"/>
        </w:rPr>
        <w:t>；</w:t>
      </w:r>
      <w:r w:rsidRPr="005B531F">
        <w:rPr>
          <w:rFonts w:ascii="微软雅黑" w:eastAsia="微软雅黑" w:hAnsi="微软雅黑" w:cs="宋体" w:hint="eastAsia"/>
          <w:bCs/>
          <w:szCs w:val="21"/>
        </w:rPr>
        <w:t xml:space="preserve"> </w:t>
      </w:r>
    </w:p>
    <w:p w:rsidR="005B531F" w:rsidRPr="005B531F" w:rsidRDefault="005B531F" w:rsidP="005B531F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2.上</w:t>
      </w:r>
      <w:r>
        <w:rPr>
          <w:rFonts w:ascii="微软雅黑" w:eastAsia="微软雅黑" w:hAnsi="微软雅黑" w:cs="宋体" w:hint="eastAsia"/>
          <w:bCs/>
          <w:szCs w:val="21"/>
        </w:rPr>
        <w:t>年度</w:t>
      </w:r>
      <w:r w:rsidRPr="005B531F">
        <w:rPr>
          <w:rFonts w:ascii="微软雅黑" w:eastAsia="微软雅黑" w:hAnsi="微软雅黑" w:cs="宋体" w:hint="eastAsia"/>
          <w:bCs/>
          <w:szCs w:val="21"/>
        </w:rPr>
        <w:t>：通常根据上年工作底稿或上年相关数据填写</w:t>
      </w:r>
    </w:p>
    <w:p w:rsidR="005B531F" w:rsidRDefault="005B531F" w:rsidP="005B531F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 w:rsidRPr="005B531F">
        <w:rPr>
          <w:rFonts w:ascii="微软雅黑" w:eastAsia="微软雅黑" w:hAnsi="微软雅黑" w:cs="宋体" w:hint="eastAsia"/>
          <w:bCs/>
          <w:szCs w:val="21"/>
        </w:rPr>
        <w:t>3.</w:t>
      </w:r>
      <w:r>
        <w:rPr>
          <w:rFonts w:ascii="微软雅黑" w:eastAsia="微软雅黑" w:hAnsi="微软雅黑" w:cs="宋体" w:hint="eastAsia"/>
          <w:bCs/>
          <w:szCs w:val="21"/>
        </w:rPr>
        <w:t>差额</w:t>
      </w:r>
      <w:r w:rsidRPr="005B531F">
        <w:rPr>
          <w:rFonts w:ascii="微软雅黑" w:eastAsia="微软雅黑" w:hAnsi="微软雅黑" w:cs="宋体" w:hint="eastAsia"/>
          <w:bCs/>
          <w:szCs w:val="21"/>
        </w:rPr>
        <w:t>=本</w:t>
      </w:r>
      <w:r>
        <w:rPr>
          <w:rFonts w:ascii="微软雅黑" w:eastAsia="微软雅黑" w:hAnsi="微软雅黑" w:cs="宋体" w:hint="eastAsia"/>
          <w:bCs/>
          <w:szCs w:val="21"/>
        </w:rPr>
        <w:t>年度项目数-上年度项目数</w:t>
      </w:r>
    </w:p>
    <w:p w:rsidR="005B531F" w:rsidRPr="005B531F" w:rsidRDefault="005B531F" w:rsidP="005B531F">
      <w:pPr>
        <w:spacing w:line="400" w:lineRule="exact"/>
        <w:ind w:firstLineChars="200" w:firstLine="420"/>
        <w:rPr>
          <w:rFonts w:ascii="微软雅黑" w:eastAsia="微软雅黑" w:hAnsi="微软雅黑" w:cs="宋体"/>
          <w:bCs/>
          <w:szCs w:val="21"/>
        </w:rPr>
      </w:pPr>
      <w:r>
        <w:rPr>
          <w:rFonts w:ascii="微软雅黑" w:eastAsia="微软雅黑" w:hAnsi="微软雅黑" w:cs="宋体" w:hint="eastAsia"/>
          <w:bCs/>
          <w:szCs w:val="21"/>
        </w:rPr>
        <w:t>4.审计说明：</w:t>
      </w:r>
      <w:r w:rsidR="00174265">
        <w:rPr>
          <w:rFonts w:ascii="微软雅黑" w:eastAsia="微软雅黑" w:hAnsi="微软雅黑" w:cs="宋体" w:hint="eastAsia"/>
          <w:bCs/>
          <w:szCs w:val="21"/>
        </w:rPr>
        <w:t>各类产品营业成本有无异常；如有异常，应详细说明异常的详细信息，并予以关注</w:t>
      </w:r>
    </w:p>
    <w:p w:rsidR="004358AB" w:rsidRPr="005B531F" w:rsidRDefault="004358AB" w:rsidP="00BA2825"/>
    <w:sectPr w:rsidR="004358AB" w:rsidRPr="005B531F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112" w:rsidRDefault="00DA2112" w:rsidP="00EB3737">
      <w:r>
        <w:separator/>
      </w:r>
    </w:p>
  </w:endnote>
  <w:endnote w:type="continuationSeparator" w:id="1">
    <w:p w:rsidR="00DA2112" w:rsidRDefault="00DA2112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112" w:rsidRDefault="00DA2112" w:rsidP="00EB3737">
      <w:r>
        <w:separator/>
      </w:r>
    </w:p>
  </w:footnote>
  <w:footnote w:type="continuationSeparator" w:id="1">
    <w:p w:rsidR="00DA2112" w:rsidRDefault="00DA2112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675F"/>
    <w:rsid w:val="00027EF8"/>
    <w:rsid w:val="00087E09"/>
    <w:rsid w:val="000B4C38"/>
    <w:rsid w:val="001539F7"/>
    <w:rsid w:val="00174265"/>
    <w:rsid w:val="00191FE7"/>
    <w:rsid w:val="001F6B6E"/>
    <w:rsid w:val="00273C73"/>
    <w:rsid w:val="00290D86"/>
    <w:rsid w:val="00311E43"/>
    <w:rsid w:val="00323B43"/>
    <w:rsid w:val="003D37D8"/>
    <w:rsid w:val="003E5A96"/>
    <w:rsid w:val="004358AB"/>
    <w:rsid w:val="00505B41"/>
    <w:rsid w:val="005075B3"/>
    <w:rsid w:val="00577172"/>
    <w:rsid w:val="005B531F"/>
    <w:rsid w:val="005D5E34"/>
    <w:rsid w:val="00623504"/>
    <w:rsid w:val="007B1810"/>
    <w:rsid w:val="007B47B5"/>
    <w:rsid w:val="007E3C27"/>
    <w:rsid w:val="008168D5"/>
    <w:rsid w:val="00821E6B"/>
    <w:rsid w:val="008B3C08"/>
    <w:rsid w:val="008B7726"/>
    <w:rsid w:val="00904AE5"/>
    <w:rsid w:val="00910481"/>
    <w:rsid w:val="0096051A"/>
    <w:rsid w:val="009A256C"/>
    <w:rsid w:val="009D21C2"/>
    <w:rsid w:val="009E0944"/>
    <w:rsid w:val="00A91216"/>
    <w:rsid w:val="00AD5D85"/>
    <w:rsid w:val="00B10CA9"/>
    <w:rsid w:val="00BA2825"/>
    <w:rsid w:val="00BC2BB2"/>
    <w:rsid w:val="00BE1A95"/>
    <w:rsid w:val="00C03721"/>
    <w:rsid w:val="00C13CDF"/>
    <w:rsid w:val="00CB5872"/>
    <w:rsid w:val="00D021AB"/>
    <w:rsid w:val="00D128E1"/>
    <w:rsid w:val="00D35256"/>
    <w:rsid w:val="00D818F9"/>
    <w:rsid w:val="00DA2112"/>
    <w:rsid w:val="00DA5E3B"/>
    <w:rsid w:val="00DF56C5"/>
    <w:rsid w:val="00E154F3"/>
    <w:rsid w:val="00E211E1"/>
    <w:rsid w:val="00E866FC"/>
    <w:rsid w:val="00EB3737"/>
    <w:rsid w:val="00EC0F32"/>
    <w:rsid w:val="00EC1BAB"/>
    <w:rsid w:val="00F16EC0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08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</Words>
  <Characters>606</Characters>
  <Application>Microsoft Office Word</Application>
  <DocSecurity>0</DocSecurity>
  <Lines>5</Lines>
  <Paragraphs>1</Paragraphs>
  <ScaleCrop>false</ScaleCrop>
  <Company>Microsoft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19</cp:revision>
  <dcterms:created xsi:type="dcterms:W3CDTF">2015-09-23T08:05:00Z</dcterms:created>
  <dcterms:modified xsi:type="dcterms:W3CDTF">2015-12-22T01:03:00Z</dcterms:modified>
</cp:coreProperties>
</file>