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54B" w:rsidRPr="006002A9" w:rsidRDefault="00674A1B" w:rsidP="00B0554B">
      <w:pPr>
        <w:jc w:val="center"/>
        <w:rPr>
          <w:rFonts w:ascii="华文楷体" w:eastAsia="华文楷体" w:hAnsi="华文楷体"/>
          <w:b/>
          <w:sz w:val="40"/>
          <w:szCs w:val="40"/>
        </w:rPr>
      </w:pPr>
      <w:r w:rsidRPr="00B0554B">
        <w:rPr>
          <w:rFonts w:ascii="华文楷体" w:eastAsia="华文楷体" w:hAnsi="华文楷体" w:hint="eastAsia"/>
          <w:b/>
          <w:sz w:val="40"/>
          <w:szCs w:val="40"/>
        </w:rPr>
        <w:t>存货明细账与盘点报告核对</w:t>
      </w:r>
      <w:r w:rsidR="00474747" w:rsidRPr="00B0554B">
        <w:rPr>
          <w:rFonts w:ascii="华文楷体" w:eastAsia="华文楷体" w:hAnsi="华文楷体" w:hint="eastAsia"/>
          <w:b/>
          <w:sz w:val="40"/>
          <w:szCs w:val="40"/>
        </w:rPr>
        <w:t>表</w:t>
      </w:r>
      <w:r w:rsidR="00B0554B">
        <w:rPr>
          <w:rFonts w:ascii="华文楷体" w:eastAsia="华文楷体" w:hAnsi="华文楷体" w:hint="eastAsia"/>
          <w:b/>
          <w:sz w:val="40"/>
          <w:szCs w:val="40"/>
        </w:rPr>
        <w:t>(样表)</w:t>
      </w:r>
    </w:p>
    <w:p w:rsidR="00B0554B" w:rsidRDefault="00B0554B" w:rsidP="00B0554B">
      <w:pPr>
        <w:spacing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4109-4_   _</w:t>
      </w:r>
      <w:r w:rsidRPr="00FC0500">
        <w:rPr>
          <w:rFonts w:ascii="宋体" w:hAnsi="宋体"/>
          <w:szCs w:val="21"/>
          <w:u w:val="single" w:color="000000"/>
        </w:rPr>
        <w:t xml:space="preserve">  </w:t>
      </w:r>
      <w:r>
        <w:rPr>
          <w:rFonts w:ascii="宋体" w:hAnsi="宋体" w:hint="eastAsia"/>
          <w:b/>
          <w:szCs w:val="21"/>
        </w:rPr>
        <w:t xml:space="preserve">  </w:t>
      </w:r>
    </w:p>
    <w:p w:rsidR="00B0554B" w:rsidRPr="00D352C6" w:rsidRDefault="00B0554B" w:rsidP="00B0554B">
      <w:pPr>
        <w:spacing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存货明细账与盘点报告核对表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B0554B" w:rsidRPr="00FC0500" w:rsidRDefault="00B0554B" w:rsidP="00B0554B">
      <w:pPr>
        <w:spacing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B0554B" w:rsidRPr="00E441D9" w:rsidRDefault="00B0554B" w:rsidP="00B0554B">
      <w:pPr>
        <w:spacing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DA5E3B" w:rsidRPr="00B0554B" w:rsidRDefault="00DA5E3B" w:rsidP="00DA5E3B">
      <w:pPr>
        <w:widowControl/>
        <w:jc w:val="left"/>
        <w:rPr>
          <w:rFonts w:ascii="华文楷体" w:eastAsia="华文楷体" w:hAnsi="华文楷体" w:cs="宋体"/>
          <w:b/>
          <w:kern w:val="0"/>
          <w:sz w:val="24"/>
        </w:rPr>
      </w:pPr>
    </w:p>
    <w:tbl>
      <w:tblPr>
        <w:tblW w:w="5000" w:type="pct"/>
        <w:tblLayout w:type="fixed"/>
        <w:tblLook w:val="04A0"/>
      </w:tblPr>
      <w:tblGrid>
        <w:gridCol w:w="517"/>
        <w:gridCol w:w="514"/>
        <w:gridCol w:w="842"/>
        <w:gridCol w:w="842"/>
        <w:gridCol w:w="794"/>
        <w:gridCol w:w="61"/>
        <w:gridCol w:w="847"/>
        <w:gridCol w:w="233"/>
        <w:gridCol w:w="702"/>
        <w:gridCol w:w="144"/>
        <w:gridCol w:w="814"/>
        <w:gridCol w:w="35"/>
        <w:gridCol w:w="725"/>
        <w:gridCol w:w="124"/>
        <w:gridCol w:w="950"/>
        <w:gridCol w:w="920"/>
        <w:gridCol w:w="790"/>
      </w:tblGrid>
      <w:tr w:rsidR="00674A1B" w:rsidRPr="00674A1B" w:rsidTr="00674A1B">
        <w:trPr>
          <w:trHeight w:val="300"/>
        </w:trPr>
        <w:tc>
          <w:tcPr>
            <w:tcW w:w="5000" w:type="pct"/>
            <w:gridSpan w:val="17"/>
            <w:tcBorders>
              <w:top w:val="nil"/>
              <w:left w:val="nil"/>
              <w:bottom w:val="nil"/>
              <w:right w:val="nil"/>
            </w:tcBorders>
            <w:shd w:val="clear" w:color="auto" w:fill="auto"/>
            <w:noWrap/>
            <w:vAlign w:val="center"/>
            <w:hideMark/>
          </w:tcPr>
          <w:p w:rsidR="00674A1B" w:rsidRPr="00674A1B" w:rsidRDefault="00674A1B" w:rsidP="00674A1B">
            <w:pPr>
              <w:widowControl/>
              <w:jc w:val="left"/>
              <w:rPr>
                <w:rFonts w:ascii="华文仿宋" w:eastAsia="华文仿宋" w:hAnsi="华文仿宋" w:cs="宋体"/>
                <w:b/>
                <w:bCs/>
                <w:kern w:val="0"/>
                <w:szCs w:val="22"/>
              </w:rPr>
            </w:pPr>
            <w:r w:rsidRPr="00674A1B">
              <w:rPr>
                <w:rFonts w:ascii="华文仿宋" w:eastAsia="华文仿宋" w:hAnsi="华文仿宋" w:cs="宋体" w:hint="eastAsia"/>
                <w:b/>
                <w:bCs/>
                <w:kern w:val="0"/>
                <w:sz w:val="22"/>
                <w:szCs w:val="22"/>
              </w:rPr>
              <w:t>一、从明细账中选取具有代表性的样本将明细账上的存货数量与经确认盘点报告的数量核对：</w:t>
            </w:r>
          </w:p>
        </w:tc>
      </w:tr>
      <w:tr w:rsidR="00674A1B" w:rsidRPr="00674A1B" w:rsidTr="00C92502">
        <w:trPr>
          <w:trHeight w:val="735"/>
        </w:trPr>
        <w:tc>
          <w:tcPr>
            <w:tcW w:w="26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序号</w:t>
            </w:r>
          </w:p>
        </w:tc>
        <w:tc>
          <w:tcPr>
            <w:tcW w:w="2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地点</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样本描述</w:t>
            </w:r>
          </w:p>
        </w:tc>
        <w:tc>
          <w:tcPr>
            <w:tcW w:w="1411" w:type="pct"/>
            <w:gridSpan w:val="6"/>
            <w:tcBorders>
              <w:top w:val="single" w:sz="4" w:space="0" w:color="auto"/>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期末存货明细账记录</w:t>
            </w:r>
          </w:p>
        </w:tc>
        <w:tc>
          <w:tcPr>
            <w:tcW w:w="799" w:type="pct"/>
            <w:gridSpan w:val="3"/>
            <w:tcBorders>
              <w:top w:val="single" w:sz="4" w:space="0" w:color="auto"/>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获取的被审计单位的存货清单</w:t>
            </w:r>
          </w:p>
        </w:tc>
        <w:tc>
          <w:tcPr>
            <w:tcW w:w="545" w:type="pct"/>
            <w:gridSpan w:val="2"/>
            <w:tcBorders>
              <w:top w:val="single" w:sz="4" w:space="0" w:color="auto"/>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left"/>
              <w:rPr>
                <w:rFonts w:ascii="华文仿宋" w:eastAsia="华文仿宋" w:hAnsi="华文仿宋" w:cs="宋体"/>
                <w:kern w:val="0"/>
                <w:szCs w:val="22"/>
              </w:rPr>
            </w:pPr>
            <w:r w:rsidRPr="00674A1B">
              <w:rPr>
                <w:rFonts w:ascii="华文仿宋" w:eastAsia="华文仿宋" w:hAnsi="华文仿宋" w:cs="宋体" w:hint="eastAsia"/>
                <w:kern w:val="0"/>
                <w:sz w:val="22"/>
                <w:szCs w:val="22"/>
              </w:rPr>
              <w:t>经确认的期末存货盘点表</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数量差异     ④=①-②或    ②-③</w:t>
            </w:r>
          </w:p>
        </w:tc>
        <w:tc>
          <w:tcPr>
            <w:tcW w:w="4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差异分析及处理</w:t>
            </w:r>
          </w:p>
        </w:tc>
      </w:tr>
      <w:tr w:rsidR="00674A1B" w:rsidRPr="00674A1B" w:rsidTr="00C92502">
        <w:trPr>
          <w:trHeight w:val="615"/>
        </w:trPr>
        <w:tc>
          <w:tcPr>
            <w:tcW w:w="262" w:type="pct"/>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261" w:type="pct"/>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427"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存货类别</w:t>
            </w:r>
          </w:p>
        </w:tc>
        <w:tc>
          <w:tcPr>
            <w:tcW w:w="427"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存货型号</w:t>
            </w:r>
          </w:p>
        </w:tc>
        <w:tc>
          <w:tcPr>
            <w:tcW w:w="403"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单价</w:t>
            </w:r>
          </w:p>
        </w:tc>
        <w:tc>
          <w:tcPr>
            <w:tcW w:w="461" w:type="pct"/>
            <w:gridSpan w:val="2"/>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数量①</w:t>
            </w:r>
          </w:p>
        </w:tc>
        <w:tc>
          <w:tcPr>
            <w:tcW w:w="547" w:type="pct"/>
            <w:gridSpan w:val="3"/>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金额</w:t>
            </w:r>
          </w:p>
        </w:tc>
        <w:tc>
          <w:tcPr>
            <w:tcW w:w="413"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数量②</w:t>
            </w:r>
          </w:p>
        </w:tc>
        <w:tc>
          <w:tcPr>
            <w:tcW w:w="386" w:type="pct"/>
            <w:gridSpan w:val="2"/>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索引号</w:t>
            </w:r>
          </w:p>
        </w:tc>
        <w:tc>
          <w:tcPr>
            <w:tcW w:w="545" w:type="pct"/>
            <w:gridSpan w:val="2"/>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数量③</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401" w:type="pct"/>
            <w:vMerge/>
            <w:tcBorders>
              <w:top w:val="single" w:sz="4" w:space="0" w:color="auto"/>
              <w:left w:val="single" w:sz="4" w:space="0" w:color="auto"/>
              <w:bottom w:val="single" w:sz="4" w:space="0" w:color="000000"/>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 w:val="24"/>
              </w:rPr>
            </w:pP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1</w:t>
            </w:r>
            <w:r w:rsidR="00674A1B" w:rsidRPr="00C92502">
              <w:rPr>
                <w:rFonts w:ascii="楷体" w:eastAsia="楷体" w:hAnsi="楷体" w:cs="宋体" w:hint="eastAsia"/>
                <w:i/>
                <w:kern w:val="0"/>
                <w:szCs w:val="21"/>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1#库</w:t>
            </w:r>
            <w:r w:rsidR="00674A1B" w:rsidRPr="00C92502">
              <w:rPr>
                <w:rFonts w:ascii="楷体" w:eastAsia="楷体" w:hAnsi="楷体" w:cs="宋体" w:hint="eastAsia"/>
                <w:i/>
                <w:kern w:val="0"/>
                <w:szCs w:val="21"/>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Pr>
                <w:rFonts w:ascii="楷体" w:eastAsia="楷体" w:hAnsi="楷体" w:cs="宋体" w:hint="eastAsia"/>
                <w:bCs/>
                <w:i/>
                <w:kern w:val="0"/>
                <w:szCs w:val="21"/>
              </w:rPr>
              <w:t>角钢</w:t>
            </w:r>
            <w:r w:rsidR="00674A1B" w:rsidRPr="00C92502">
              <w:rPr>
                <w:rFonts w:ascii="楷体" w:eastAsia="楷体" w:hAnsi="楷体" w:cs="宋体" w:hint="eastAsia"/>
                <w:i/>
                <w:kern w:val="0"/>
                <w:szCs w:val="21"/>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8A69D4">
              <w:rPr>
                <w:rFonts w:ascii="楷体" w:eastAsia="楷体" w:hAnsi="楷体" w:cs="宋体" w:hint="eastAsia"/>
                <w:bCs/>
                <w:i/>
                <w:kern w:val="0"/>
                <w:szCs w:val="21"/>
              </w:rPr>
              <w:t>08123</w:t>
            </w:r>
            <w:r w:rsidR="00674A1B" w:rsidRPr="00C92502">
              <w:rPr>
                <w:rFonts w:ascii="楷体" w:eastAsia="楷体" w:hAnsi="楷体" w:cs="宋体" w:hint="eastAsia"/>
                <w:i/>
                <w:kern w:val="0"/>
                <w:szCs w:val="21"/>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Pr>
                <w:rFonts w:ascii="楷体" w:eastAsia="楷体" w:hAnsi="楷体" w:cs="宋体" w:hint="eastAsia"/>
                <w:i/>
                <w:kern w:val="0"/>
                <w:szCs w:val="21"/>
              </w:rPr>
              <w:t>980</w:t>
            </w:r>
            <w:r w:rsidR="00674A1B" w:rsidRPr="00C92502">
              <w:rPr>
                <w:rFonts w:ascii="楷体" w:eastAsia="楷体" w:hAnsi="楷体" w:cs="宋体" w:hint="eastAsia"/>
                <w:i/>
                <w:kern w:val="0"/>
                <w:szCs w:val="21"/>
              </w:rPr>
              <w:t xml:space="preserve">　</w:t>
            </w:r>
          </w:p>
        </w:tc>
        <w:tc>
          <w:tcPr>
            <w:tcW w:w="461"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8A69D4">
              <w:rPr>
                <w:rFonts w:ascii="楷体" w:eastAsia="楷体" w:hAnsi="楷体" w:hint="eastAsia"/>
                <w:i/>
              </w:rPr>
              <w:t>385.98</w:t>
            </w:r>
            <w:r w:rsidR="00674A1B" w:rsidRPr="00C92502">
              <w:rPr>
                <w:rFonts w:ascii="楷体" w:eastAsia="楷体" w:hAnsi="楷体" w:cs="宋体" w:hint="eastAsia"/>
                <w:i/>
                <w:kern w:val="0"/>
                <w:szCs w:val="21"/>
              </w:rPr>
              <w:t xml:space="preserve">　</w:t>
            </w:r>
          </w:p>
        </w:tc>
        <w:tc>
          <w:tcPr>
            <w:tcW w:w="547" w:type="pct"/>
            <w:gridSpan w:val="3"/>
            <w:tcBorders>
              <w:top w:val="nil"/>
              <w:left w:val="nil"/>
              <w:bottom w:val="single" w:sz="4" w:space="0" w:color="auto"/>
              <w:right w:val="single" w:sz="4" w:space="0" w:color="auto"/>
            </w:tcBorders>
            <w:shd w:val="clear" w:color="auto" w:fill="auto"/>
            <w:noWrap/>
            <w:vAlign w:val="center"/>
            <w:hideMark/>
          </w:tcPr>
          <w:p w:rsidR="00674A1B" w:rsidRPr="00C92502" w:rsidRDefault="00C92502" w:rsidP="00C92502">
            <w:pPr>
              <w:widowControl/>
              <w:rPr>
                <w:rFonts w:ascii="楷体" w:eastAsia="楷体" w:hAnsi="楷体" w:cs="宋体"/>
                <w:i/>
                <w:kern w:val="0"/>
                <w:szCs w:val="21"/>
              </w:rPr>
            </w:pPr>
            <w:r>
              <w:rPr>
                <w:rFonts w:ascii="楷体" w:eastAsia="楷体" w:hAnsi="楷体" w:cs="宋体" w:hint="eastAsia"/>
                <w:i/>
                <w:kern w:val="0"/>
                <w:szCs w:val="21"/>
              </w:rPr>
              <w:t>378264.4</w:t>
            </w:r>
          </w:p>
        </w:tc>
        <w:tc>
          <w:tcPr>
            <w:tcW w:w="413"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8A69D4">
              <w:rPr>
                <w:rFonts w:ascii="楷体" w:eastAsia="楷体" w:hAnsi="楷体" w:hint="eastAsia"/>
                <w:i/>
              </w:rPr>
              <w:t>385.98</w:t>
            </w:r>
            <w:r w:rsidR="00674A1B" w:rsidRPr="00C92502">
              <w:rPr>
                <w:rFonts w:ascii="楷体" w:eastAsia="楷体" w:hAnsi="楷体" w:cs="宋体" w:hint="eastAsia"/>
                <w:i/>
                <w:kern w:val="0"/>
                <w:szCs w:val="21"/>
              </w:rPr>
              <w:t xml:space="preserve">　</w:t>
            </w:r>
          </w:p>
        </w:tc>
        <w:tc>
          <w:tcPr>
            <w:tcW w:w="386"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Pr>
                <w:rFonts w:ascii="楷体" w:eastAsia="楷体" w:hAnsi="楷体" w:cs="宋体" w:hint="eastAsia"/>
                <w:bCs/>
                <w:i/>
                <w:kern w:val="0"/>
                <w:szCs w:val="21"/>
              </w:rPr>
              <w:t>4109-3-</w:t>
            </w:r>
            <w:r w:rsidR="00674A1B" w:rsidRPr="00C92502">
              <w:rPr>
                <w:rFonts w:ascii="楷体" w:eastAsia="楷体" w:hAnsi="楷体" w:cs="宋体" w:hint="eastAsia"/>
                <w:i/>
                <w:kern w:val="0"/>
                <w:szCs w:val="21"/>
              </w:rPr>
              <w:t xml:space="preserve">　</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Cs w:val="21"/>
              </w:rPr>
            </w:pPr>
            <w:r w:rsidRPr="008A69D4">
              <w:rPr>
                <w:rFonts w:ascii="楷体" w:eastAsia="楷体" w:hAnsi="楷体" w:hint="eastAsia"/>
                <w:i/>
              </w:rPr>
              <w:t>385.98</w:t>
            </w:r>
            <w:r w:rsidR="00674A1B" w:rsidRPr="00C92502">
              <w:rPr>
                <w:rFonts w:ascii="楷体" w:eastAsia="楷体" w:hAnsi="楷体" w:cs="宋体" w:hint="eastAsia"/>
                <w:i/>
                <w:kern w:val="0"/>
                <w:szCs w:val="21"/>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C92502" w:rsidRDefault="00674A1B"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C92502" w:rsidRDefault="00674A1B"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 xml:space="preserve">　</w:t>
            </w:r>
          </w:p>
        </w:tc>
      </w:tr>
      <w:tr w:rsidR="00C92502"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261"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27"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27"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03" w:type="pct"/>
            <w:tcBorders>
              <w:top w:val="nil"/>
              <w:left w:val="nil"/>
              <w:bottom w:val="single" w:sz="4" w:space="0" w:color="auto"/>
              <w:right w:val="single" w:sz="4" w:space="0" w:color="auto"/>
            </w:tcBorders>
            <w:shd w:val="clear" w:color="auto" w:fill="auto"/>
            <w:noWrap/>
            <w:hideMark/>
          </w:tcPr>
          <w:p w:rsidR="00C92502" w:rsidRPr="00544438" w:rsidRDefault="00C92502" w:rsidP="009D598B">
            <w:pPr>
              <w:jc w:val="center"/>
            </w:pPr>
            <w:r>
              <w:rPr>
                <w:rFonts w:ascii="楷体" w:eastAsia="楷体" w:hAnsi="楷体" w:cs="宋体"/>
                <w:bCs/>
                <w:i/>
                <w:kern w:val="0"/>
                <w:szCs w:val="21"/>
              </w:rPr>
              <w:t>…</w:t>
            </w:r>
          </w:p>
        </w:tc>
        <w:tc>
          <w:tcPr>
            <w:tcW w:w="461" w:type="pct"/>
            <w:gridSpan w:val="2"/>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547" w:type="pct"/>
            <w:gridSpan w:val="3"/>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13"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386" w:type="pct"/>
            <w:gridSpan w:val="2"/>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C92502" w:rsidRPr="00C92502" w:rsidRDefault="00C92502" w:rsidP="00674A1B">
            <w:pPr>
              <w:widowControl/>
              <w:jc w:val="center"/>
              <w:rPr>
                <w:rFonts w:ascii="楷体" w:eastAsia="楷体" w:hAnsi="楷体" w:cs="宋体"/>
                <w:i/>
                <w:kern w:val="0"/>
                <w:szCs w:val="21"/>
              </w:rPr>
            </w:pPr>
            <w:r>
              <w:rPr>
                <w:rFonts w:ascii="楷体" w:eastAsia="楷体" w:hAnsi="楷体" w:cs="宋体"/>
                <w:bCs/>
                <w:i/>
                <w:kern w:val="0"/>
                <w:szCs w:val="21"/>
              </w:rPr>
              <w:t>…</w:t>
            </w:r>
            <w:r w:rsidRPr="00C92502">
              <w:rPr>
                <w:rFonts w:ascii="楷体" w:eastAsia="楷体" w:hAnsi="楷体" w:cs="宋体" w:hint="eastAsia"/>
                <w:i/>
                <w:kern w:val="0"/>
                <w:szCs w:val="21"/>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C92502" w:rsidRPr="00C92502" w:rsidRDefault="00C92502"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C92502" w:rsidRPr="00C92502" w:rsidRDefault="00C92502" w:rsidP="00674A1B">
            <w:pPr>
              <w:widowControl/>
              <w:jc w:val="center"/>
              <w:rPr>
                <w:rFonts w:ascii="楷体" w:eastAsia="楷体" w:hAnsi="楷体" w:cs="宋体"/>
                <w:i/>
                <w:kern w:val="0"/>
                <w:szCs w:val="21"/>
              </w:rPr>
            </w:pPr>
            <w:r w:rsidRPr="00C92502">
              <w:rPr>
                <w:rFonts w:ascii="楷体" w:eastAsia="楷体" w:hAnsi="楷体" w:cs="宋体" w:hint="eastAsia"/>
                <w:i/>
                <w:kern w:val="0"/>
                <w:szCs w:val="21"/>
              </w:rPr>
              <w:t xml:space="preserve">　</w:t>
            </w: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61"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547" w:type="pct"/>
            <w:gridSpan w:val="3"/>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13"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386"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61"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547" w:type="pct"/>
            <w:gridSpan w:val="3"/>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13"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386"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r>
      <w:tr w:rsidR="00C92502" w:rsidRPr="00674A1B" w:rsidTr="00C92502">
        <w:trPr>
          <w:trHeight w:val="300"/>
        </w:trPr>
        <w:tc>
          <w:tcPr>
            <w:tcW w:w="5000" w:type="pct"/>
            <w:gridSpan w:val="17"/>
            <w:tcBorders>
              <w:top w:val="nil"/>
              <w:left w:val="nil"/>
              <w:bottom w:val="nil"/>
              <w:right w:val="nil"/>
            </w:tcBorders>
            <w:shd w:val="clear" w:color="auto" w:fill="auto"/>
            <w:noWrap/>
            <w:vAlign w:val="center"/>
            <w:hideMark/>
          </w:tcPr>
          <w:p w:rsidR="00C92502" w:rsidRPr="00674A1B" w:rsidRDefault="00C92502" w:rsidP="00674A1B">
            <w:pPr>
              <w:widowControl/>
              <w:jc w:val="left"/>
              <w:rPr>
                <w:rFonts w:ascii="华文仿宋" w:eastAsia="华文仿宋" w:hAnsi="华文仿宋" w:cs="宋体"/>
                <w:b/>
                <w:bCs/>
                <w:kern w:val="0"/>
                <w:szCs w:val="22"/>
              </w:rPr>
            </w:pPr>
            <w:r w:rsidRPr="00674A1B">
              <w:rPr>
                <w:rFonts w:ascii="华文仿宋" w:eastAsia="华文仿宋" w:hAnsi="华文仿宋" w:cs="宋体" w:hint="eastAsia"/>
                <w:b/>
                <w:bCs/>
                <w:kern w:val="0"/>
                <w:sz w:val="22"/>
                <w:szCs w:val="22"/>
              </w:rPr>
              <w:t>二、从经确认的盘点包报告中抽取具有代表性的样本将盘点报告的数量与存货明细账核对：</w:t>
            </w:r>
          </w:p>
        </w:tc>
      </w:tr>
      <w:tr w:rsidR="00674A1B" w:rsidRPr="00674A1B" w:rsidTr="00C92502">
        <w:trPr>
          <w:trHeight w:val="735"/>
        </w:trPr>
        <w:tc>
          <w:tcPr>
            <w:tcW w:w="26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序号</w:t>
            </w:r>
          </w:p>
        </w:tc>
        <w:tc>
          <w:tcPr>
            <w:tcW w:w="2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地点</w:t>
            </w:r>
          </w:p>
        </w:tc>
        <w:tc>
          <w:tcPr>
            <w:tcW w:w="854"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样本描述</w:t>
            </w:r>
          </w:p>
        </w:tc>
        <w:tc>
          <w:tcPr>
            <w:tcW w:w="434"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索引号</w:t>
            </w:r>
          </w:p>
        </w:tc>
        <w:tc>
          <w:tcPr>
            <w:tcW w:w="548" w:type="pct"/>
            <w:gridSpan w:val="2"/>
            <w:tcBorders>
              <w:top w:val="single" w:sz="4" w:space="0" w:color="auto"/>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经确认的期末存货盘点表</w:t>
            </w:r>
          </w:p>
        </w:tc>
        <w:tc>
          <w:tcPr>
            <w:tcW w:w="1291" w:type="pct"/>
            <w:gridSpan w:val="6"/>
            <w:tcBorders>
              <w:top w:val="single" w:sz="4" w:space="0" w:color="auto"/>
              <w:left w:val="nil"/>
              <w:bottom w:val="single" w:sz="4" w:space="0" w:color="auto"/>
              <w:right w:val="single" w:sz="4" w:space="0" w:color="000000"/>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期末存货明细账记录</w:t>
            </w:r>
          </w:p>
        </w:tc>
        <w:tc>
          <w:tcPr>
            <w:tcW w:w="4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被审计单位提供的存货清单的数量③</w:t>
            </w:r>
          </w:p>
        </w:tc>
        <w:tc>
          <w:tcPr>
            <w:tcW w:w="467" w:type="pct"/>
            <w:vMerge w:val="restart"/>
            <w:tcBorders>
              <w:top w:val="single" w:sz="4" w:space="0" w:color="auto"/>
              <w:left w:val="nil"/>
              <w:bottom w:val="single" w:sz="4" w:space="0" w:color="000000"/>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数量差异     ④=①-②或    ①-③</w:t>
            </w:r>
          </w:p>
        </w:tc>
        <w:tc>
          <w:tcPr>
            <w:tcW w:w="4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差异分析及处理</w:t>
            </w:r>
          </w:p>
        </w:tc>
      </w:tr>
      <w:tr w:rsidR="00674A1B" w:rsidRPr="00674A1B" w:rsidTr="00C92502">
        <w:trPr>
          <w:trHeight w:val="615"/>
        </w:trPr>
        <w:tc>
          <w:tcPr>
            <w:tcW w:w="262" w:type="pct"/>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261" w:type="pct"/>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427"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存货类别</w:t>
            </w:r>
          </w:p>
        </w:tc>
        <w:tc>
          <w:tcPr>
            <w:tcW w:w="427"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存货型号</w:t>
            </w:r>
          </w:p>
        </w:tc>
        <w:tc>
          <w:tcPr>
            <w:tcW w:w="434" w:type="pct"/>
            <w:gridSpan w:val="2"/>
            <w:vMerge/>
            <w:tcBorders>
              <w:top w:val="single" w:sz="4" w:space="0" w:color="auto"/>
              <w:left w:val="single" w:sz="4" w:space="0" w:color="auto"/>
              <w:bottom w:val="single" w:sz="4" w:space="0" w:color="auto"/>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548" w:type="pct"/>
            <w:gridSpan w:val="2"/>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数量①</w:t>
            </w:r>
          </w:p>
        </w:tc>
        <w:tc>
          <w:tcPr>
            <w:tcW w:w="356"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单价</w:t>
            </w:r>
          </w:p>
        </w:tc>
        <w:tc>
          <w:tcPr>
            <w:tcW w:w="504" w:type="pct"/>
            <w:gridSpan w:val="3"/>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数量</w:t>
            </w:r>
          </w:p>
        </w:tc>
        <w:tc>
          <w:tcPr>
            <w:tcW w:w="431" w:type="pct"/>
            <w:gridSpan w:val="2"/>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金额②</w:t>
            </w:r>
          </w:p>
        </w:tc>
        <w:tc>
          <w:tcPr>
            <w:tcW w:w="482" w:type="pct"/>
            <w:vMerge/>
            <w:tcBorders>
              <w:top w:val="single" w:sz="4" w:space="0" w:color="auto"/>
              <w:left w:val="single" w:sz="4" w:space="0" w:color="auto"/>
              <w:bottom w:val="single" w:sz="4" w:space="0" w:color="000000"/>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467" w:type="pct"/>
            <w:vMerge/>
            <w:tcBorders>
              <w:top w:val="single" w:sz="4" w:space="0" w:color="auto"/>
              <w:left w:val="nil"/>
              <w:bottom w:val="single" w:sz="4" w:space="0" w:color="000000"/>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Cs w:val="22"/>
              </w:rPr>
            </w:pPr>
          </w:p>
        </w:tc>
        <w:tc>
          <w:tcPr>
            <w:tcW w:w="401" w:type="pct"/>
            <w:vMerge/>
            <w:tcBorders>
              <w:top w:val="single" w:sz="4" w:space="0" w:color="auto"/>
              <w:left w:val="single" w:sz="4" w:space="0" w:color="auto"/>
              <w:bottom w:val="single" w:sz="4" w:space="0" w:color="000000"/>
              <w:right w:val="single" w:sz="4" w:space="0" w:color="auto"/>
            </w:tcBorders>
            <w:vAlign w:val="center"/>
            <w:hideMark/>
          </w:tcPr>
          <w:p w:rsidR="00674A1B" w:rsidRPr="00674A1B" w:rsidRDefault="00674A1B" w:rsidP="00674A1B">
            <w:pPr>
              <w:widowControl/>
              <w:jc w:val="left"/>
              <w:rPr>
                <w:rFonts w:ascii="华文仿宋" w:eastAsia="华文仿宋" w:hAnsi="华文仿宋" w:cs="宋体"/>
                <w:kern w:val="0"/>
                <w:sz w:val="24"/>
              </w:rPr>
            </w:pP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sidRPr="00C92502">
              <w:rPr>
                <w:rFonts w:ascii="楷体" w:eastAsia="楷体" w:hAnsi="楷体" w:cs="宋体" w:hint="eastAsia"/>
                <w:i/>
                <w:kern w:val="0"/>
                <w:sz w:val="18"/>
                <w:szCs w:val="18"/>
              </w:rPr>
              <w:t>1</w:t>
            </w:r>
            <w:r w:rsidR="00674A1B" w:rsidRPr="00C92502">
              <w:rPr>
                <w:rFonts w:ascii="楷体" w:eastAsia="楷体" w:hAnsi="楷体" w:cs="宋体" w:hint="eastAsia"/>
                <w:i/>
                <w:kern w:val="0"/>
                <w:sz w:val="18"/>
                <w:szCs w:val="18"/>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i/>
                <w:kern w:val="0"/>
                <w:sz w:val="18"/>
                <w:szCs w:val="18"/>
              </w:rPr>
              <w:t>3#库</w:t>
            </w:r>
            <w:r w:rsidR="00674A1B" w:rsidRPr="00C92502">
              <w:rPr>
                <w:rFonts w:ascii="楷体" w:eastAsia="楷体" w:hAnsi="楷体" w:cs="宋体" w:hint="eastAsia"/>
                <w:i/>
                <w:kern w:val="0"/>
                <w:sz w:val="18"/>
                <w:szCs w:val="18"/>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i/>
                <w:kern w:val="0"/>
                <w:sz w:val="18"/>
                <w:szCs w:val="18"/>
              </w:rPr>
              <w:t>油漆</w:t>
            </w:r>
            <w:r w:rsidR="00674A1B" w:rsidRPr="00C92502">
              <w:rPr>
                <w:rFonts w:ascii="楷体" w:eastAsia="楷体" w:hAnsi="楷体" w:cs="宋体" w:hint="eastAsia"/>
                <w:i/>
                <w:kern w:val="0"/>
                <w:sz w:val="18"/>
                <w:szCs w:val="18"/>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bCs/>
                <w:i/>
                <w:kern w:val="0"/>
                <w:szCs w:val="21"/>
              </w:rPr>
              <w:t>34602</w:t>
            </w:r>
            <w:r w:rsidR="00674A1B" w:rsidRPr="00C92502">
              <w:rPr>
                <w:rFonts w:ascii="楷体" w:eastAsia="楷体" w:hAnsi="楷体" w:cs="宋体" w:hint="eastAsia"/>
                <w:i/>
                <w:kern w:val="0"/>
                <w:sz w:val="18"/>
                <w:szCs w:val="18"/>
              </w:rPr>
              <w:t xml:space="preserve">　</w:t>
            </w:r>
          </w:p>
        </w:tc>
        <w:tc>
          <w:tcPr>
            <w:tcW w:w="434"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bCs/>
                <w:i/>
                <w:kern w:val="0"/>
                <w:szCs w:val="21"/>
              </w:rPr>
              <w:t>4109-3</w:t>
            </w:r>
            <w:r w:rsidR="00674A1B" w:rsidRPr="00C92502">
              <w:rPr>
                <w:rFonts w:ascii="楷体" w:eastAsia="楷体" w:hAnsi="楷体" w:cs="宋体" w:hint="eastAsia"/>
                <w:i/>
                <w:kern w:val="0"/>
                <w:sz w:val="18"/>
                <w:szCs w:val="18"/>
              </w:rPr>
              <w:t xml:space="preserve">　</w:t>
            </w:r>
          </w:p>
        </w:tc>
        <w:tc>
          <w:tcPr>
            <w:tcW w:w="548"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bCs/>
                <w:i/>
                <w:kern w:val="0"/>
                <w:szCs w:val="21"/>
              </w:rPr>
              <w:t>1356．67</w:t>
            </w:r>
            <w:r w:rsidR="00674A1B" w:rsidRPr="00C92502">
              <w:rPr>
                <w:rFonts w:ascii="楷体" w:eastAsia="楷体" w:hAnsi="楷体" w:cs="宋体" w:hint="eastAsia"/>
                <w:i/>
                <w:kern w:val="0"/>
                <w:sz w:val="18"/>
                <w:szCs w:val="18"/>
              </w:rPr>
              <w:t xml:space="preserve">　</w:t>
            </w:r>
          </w:p>
        </w:tc>
        <w:tc>
          <w:tcPr>
            <w:tcW w:w="356"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C92502">
            <w:pPr>
              <w:widowControl/>
              <w:jc w:val="center"/>
              <w:rPr>
                <w:rFonts w:ascii="楷体" w:eastAsia="楷体" w:hAnsi="楷体" w:cs="宋体"/>
                <w:i/>
                <w:kern w:val="0"/>
                <w:sz w:val="18"/>
                <w:szCs w:val="18"/>
              </w:rPr>
            </w:pPr>
            <w:r>
              <w:rPr>
                <w:rFonts w:ascii="楷体" w:eastAsia="楷体" w:hAnsi="楷体" w:cs="宋体" w:hint="eastAsia"/>
                <w:i/>
                <w:kern w:val="0"/>
                <w:sz w:val="18"/>
                <w:szCs w:val="18"/>
              </w:rPr>
              <w:t>250</w:t>
            </w:r>
            <w:r w:rsidR="00674A1B" w:rsidRPr="00C92502">
              <w:rPr>
                <w:rFonts w:ascii="楷体" w:eastAsia="楷体" w:hAnsi="楷体" w:cs="宋体" w:hint="eastAsia"/>
                <w:i/>
                <w:kern w:val="0"/>
                <w:sz w:val="18"/>
                <w:szCs w:val="18"/>
              </w:rPr>
              <w:t xml:space="preserve">　</w:t>
            </w:r>
          </w:p>
        </w:tc>
        <w:tc>
          <w:tcPr>
            <w:tcW w:w="504" w:type="pct"/>
            <w:gridSpan w:val="3"/>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sidRPr="00C92502">
              <w:rPr>
                <w:rFonts w:ascii="楷体" w:eastAsia="楷体" w:hAnsi="楷体" w:cs="宋体" w:hint="eastAsia"/>
                <w:bCs/>
                <w:i/>
                <w:kern w:val="0"/>
                <w:sz w:val="18"/>
                <w:szCs w:val="18"/>
              </w:rPr>
              <w:t>1356．67</w:t>
            </w:r>
            <w:r w:rsidR="00674A1B" w:rsidRPr="00C92502">
              <w:rPr>
                <w:rFonts w:ascii="楷体" w:eastAsia="楷体" w:hAnsi="楷体" w:cs="宋体" w:hint="eastAsia"/>
                <w:i/>
                <w:kern w:val="0"/>
                <w:sz w:val="18"/>
                <w:szCs w:val="18"/>
              </w:rPr>
              <w:t xml:space="preserve">　</w:t>
            </w:r>
          </w:p>
        </w:tc>
        <w:tc>
          <w:tcPr>
            <w:tcW w:w="431" w:type="pct"/>
            <w:gridSpan w:val="2"/>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Pr>
                <w:rFonts w:ascii="楷体" w:eastAsia="楷体" w:hAnsi="楷体" w:cs="宋体" w:hint="eastAsia"/>
                <w:i/>
                <w:kern w:val="0"/>
                <w:sz w:val="18"/>
                <w:szCs w:val="18"/>
              </w:rPr>
              <w:t>339,167.5</w:t>
            </w:r>
            <w:r w:rsidR="00674A1B" w:rsidRPr="00C92502">
              <w:rPr>
                <w:rFonts w:ascii="楷体" w:eastAsia="楷体" w:hAnsi="楷体" w:cs="宋体" w:hint="eastAsia"/>
                <w:i/>
                <w:kern w:val="0"/>
                <w:sz w:val="18"/>
                <w:szCs w:val="18"/>
              </w:rPr>
              <w:t xml:space="preserve">　</w:t>
            </w:r>
          </w:p>
        </w:tc>
        <w:tc>
          <w:tcPr>
            <w:tcW w:w="482" w:type="pct"/>
            <w:tcBorders>
              <w:top w:val="nil"/>
              <w:left w:val="nil"/>
              <w:bottom w:val="single" w:sz="4" w:space="0" w:color="auto"/>
              <w:right w:val="single" w:sz="4" w:space="0" w:color="auto"/>
            </w:tcBorders>
            <w:shd w:val="clear" w:color="auto" w:fill="auto"/>
            <w:noWrap/>
            <w:vAlign w:val="center"/>
            <w:hideMark/>
          </w:tcPr>
          <w:p w:rsidR="00674A1B" w:rsidRPr="00C92502" w:rsidRDefault="00C92502" w:rsidP="00674A1B">
            <w:pPr>
              <w:widowControl/>
              <w:jc w:val="center"/>
              <w:rPr>
                <w:rFonts w:ascii="楷体" w:eastAsia="楷体" w:hAnsi="楷体" w:cs="宋体"/>
                <w:i/>
                <w:kern w:val="0"/>
                <w:sz w:val="18"/>
                <w:szCs w:val="18"/>
              </w:rPr>
            </w:pPr>
            <w:r w:rsidRPr="00C92502">
              <w:rPr>
                <w:rFonts w:ascii="楷体" w:eastAsia="楷体" w:hAnsi="楷体" w:cs="宋体" w:hint="eastAsia"/>
                <w:bCs/>
                <w:i/>
                <w:kern w:val="0"/>
                <w:sz w:val="18"/>
                <w:szCs w:val="18"/>
              </w:rPr>
              <w:t>1356．67</w:t>
            </w:r>
            <w:r w:rsidR="00674A1B" w:rsidRPr="00C92502">
              <w:rPr>
                <w:rFonts w:ascii="楷体" w:eastAsia="楷体" w:hAnsi="楷体" w:cs="宋体" w:hint="eastAsia"/>
                <w:i/>
                <w:kern w:val="0"/>
                <w:sz w:val="18"/>
                <w:szCs w:val="18"/>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C92502" w:rsidRDefault="00674A1B" w:rsidP="00674A1B">
            <w:pPr>
              <w:widowControl/>
              <w:jc w:val="center"/>
              <w:rPr>
                <w:rFonts w:ascii="楷体" w:eastAsia="楷体" w:hAnsi="楷体" w:cs="宋体"/>
                <w:i/>
                <w:kern w:val="0"/>
                <w:sz w:val="18"/>
                <w:szCs w:val="18"/>
              </w:rPr>
            </w:pPr>
            <w:r w:rsidRPr="00C92502">
              <w:rPr>
                <w:rFonts w:ascii="楷体" w:eastAsia="楷体" w:hAnsi="楷体" w:cs="宋体" w:hint="eastAsia"/>
                <w:i/>
                <w:kern w:val="0"/>
                <w:sz w:val="18"/>
                <w:szCs w:val="18"/>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C92502" w:rsidRDefault="00674A1B" w:rsidP="00674A1B">
            <w:pPr>
              <w:widowControl/>
              <w:jc w:val="center"/>
              <w:rPr>
                <w:rFonts w:ascii="楷体" w:eastAsia="楷体" w:hAnsi="楷体" w:cs="宋体"/>
                <w:i/>
                <w:kern w:val="0"/>
                <w:sz w:val="18"/>
                <w:szCs w:val="18"/>
              </w:rPr>
            </w:pPr>
            <w:r w:rsidRPr="00C92502">
              <w:rPr>
                <w:rFonts w:ascii="楷体" w:eastAsia="楷体" w:hAnsi="楷体" w:cs="宋体" w:hint="eastAsia"/>
                <w:i/>
                <w:kern w:val="0"/>
                <w:sz w:val="18"/>
                <w:szCs w:val="18"/>
              </w:rPr>
              <w:t xml:space="preserve">　</w:t>
            </w:r>
          </w:p>
        </w:tc>
      </w:tr>
      <w:tr w:rsidR="00C92502" w:rsidRPr="00674A1B" w:rsidTr="00A84D23">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261"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27"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27"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34" w:type="pct"/>
            <w:gridSpan w:val="2"/>
            <w:tcBorders>
              <w:top w:val="nil"/>
              <w:left w:val="nil"/>
              <w:bottom w:val="single" w:sz="4" w:space="0" w:color="auto"/>
              <w:right w:val="single" w:sz="4" w:space="0" w:color="auto"/>
            </w:tcBorders>
            <w:shd w:val="clear" w:color="auto" w:fill="auto"/>
            <w:noWrap/>
            <w:hideMark/>
          </w:tcPr>
          <w:p w:rsidR="00C92502" w:rsidRPr="00544438" w:rsidRDefault="00C92502" w:rsidP="009D598B">
            <w:pPr>
              <w:jc w:val="center"/>
            </w:pPr>
            <w:r>
              <w:rPr>
                <w:rFonts w:ascii="楷体" w:eastAsia="楷体" w:hAnsi="楷体" w:cs="宋体"/>
                <w:bCs/>
                <w:i/>
                <w:kern w:val="0"/>
                <w:szCs w:val="21"/>
              </w:rPr>
              <w:t>…</w:t>
            </w:r>
          </w:p>
        </w:tc>
        <w:tc>
          <w:tcPr>
            <w:tcW w:w="548" w:type="pct"/>
            <w:gridSpan w:val="2"/>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356" w:type="pct"/>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504" w:type="pct"/>
            <w:gridSpan w:val="3"/>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31" w:type="pct"/>
            <w:gridSpan w:val="2"/>
            <w:tcBorders>
              <w:top w:val="nil"/>
              <w:left w:val="nil"/>
              <w:bottom w:val="single" w:sz="4" w:space="0" w:color="auto"/>
              <w:right w:val="single" w:sz="4" w:space="0" w:color="auto"/>
            </w:tcBorders>
            <w:shd w:val="clear" w:color="auto" w:fill="auto"/>
            <w:noWrap/>
            <w:hideMark/>
          </w:tcPr>
          <w:p w:rsidR="00C92502" w:rsidRPr="008A69D4" w:rsidRDefault="00C92502" w:rsidP="009D598B">
            <w:pPr>
              <w:widowControl/>
              <w:jc w:val="center"/>
              <w:rPr>
                <w:rFonts w:ascii="楷体" w:eastAsia="楷体" w:hAnsi="楷体" w:cs="宋体"/>
                <w:bCs/>
                <w:i/>
                <w:kern w:val="0"/>
                <w:szCs w:val="21"/>
              </w:rPr>
            </w:pPr>
            <w:r>
              <w:rPr>
                <w:rFonts w:ascii="楷体" w:eastAsia="楷体" w:hAnsi="楷体" w:cs="宋体"/>
                <w:bCs/>
                <w:i/>
                <w:kern w:val="0"/>
                <w:szCs w:val="21"/>
              </w:rPr>
              <w:t>…</w:t>
            </w:r>
          </w:p>
        </w:tc>
        <w:tc>
          <w:tcPr>
            <w:tcW w:w="482" w:type="pct"/>
            <w:tcBorders>
              <w:top w:val="nil"/>
              <w:left w:val="nil"/>
              <w:bottom w:val="single" w:sz="4" w:space="0" w:color="auto"/>
              <w:right w:val="single" w:sz="4" w:space="0" w:color="auto"/>
            </w:tcBorders>
            <w:shd w:val="clear" w:color="auto" w:fill="auto"/>
            <w:noWrap/>
            <w:vAlign w:val="center"/>
            <w:hideMark/>
          </w:tcPr>
          <w:p w:rsidR="00C92502" w:rsidRPr="00C92502" w:rsidRDefault="00C92502" w:rsidP="009D598B">
            <w:pPr>
              <w:widowControl/>
              <w:jc w:val="center"/>
              <w:rPr>
                <w:rFonts w:ascii="楷体" w:eastAsia="楷体" w:hAnsi="楷体" w:cs="宋体"/>
                <w:i/>
                <w:kern w:val="0"/>
                <w:szCs w:val="21"/>
              </w:rPr>
            </w:pPr>
            <w:r>
              <w:rPr>
                <w:rFonts w:ascii="楷体" w:eastAsia="楷体" w:hAnsi="楷体" w:cs="宋体"/>
                <w:bCs/>
                <w:i/>
                <w:kern w:val="0"/>
                <w:szCs w:val="21"/>
              </w:rPr>
              <w:t>…</w:t>
            </w:r>
            <w:r w:rsidRPr="00C92502">
              <w:rPr>
                <w:rFonts w:ascii="楷体" w:eastAsia="楷体" w:hAnsi="楷体" w:cs="宋体" w:hint="eastAsia"/>
                <w:i/>
                <w:kern w:val="0"/>
                <w:szCs w:val="21"/>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C92502" w:rsidRPr="00674A1B" w:rsidRDefault="00C92502"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C92502" w:rsidRPr="00674A1B" w:rsidRDefault="00C92502"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34"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548"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356"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504" w:type="pct"/>
            <w:gridSpan w:val="3"/>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31"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82"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Cs w:val="22"/>
              </w:rPr>
            </w:pPr>
            <w:r w:rsidRPr="00674A1B">
              <w:rPr>
                <w:rFonts w:ascii="华文仿宋" w:eastAsia="华文仿宋" w:hAnsi="华文仿宋" w:cs="宋体" w:hint="eastAsia"/>
                <w:kern w:val="0"/>
                <w:sz w:val="22"/>
                <w:szCs w:val="22"/>
              </w:rPr>
              <w:t xml:space="preserve">　</w:t>
            </w:r>
          </w:p>
        </w:tc>
      </w:tr>
      <w:tr w:rsidR="00674A1B" w:rsidRPr="00674A1B" w:rsidTr="00C92502">
        <w:trPr>
          <w:trHeight w:val="30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2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34"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548"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356"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504" w:type="pct"/>
            <w:gridSpan w:val="3"/>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31" w:type="pct"/>
            <w:gridSpan w:val="2"/>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82"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67" w:type="pct"/>
            <w:tcBorders>
              <w:top w:val="nil"/>
              <w:left w:val="nil"/>
              <w:bottom w:val="single" w:sz="4" w:space="0" w:color="auto"/>
              <w:right w:val="single" w:sz="4" w:space="0" w:color="auto"/>
            </w:tcBorders>
            <w:shd w:val="clear" w:color="auto" w:fill="auto"/>
            <w:noWrap/>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674A1B" w:rsidRPr="00674A1B" w:rsidRDefault="00674A1B" w:rsidP="00674A1B">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r>
      <w:tr w:rsidR="00674A1B" w:rsidRPr="00674A1B" w:rsidTr="00674A1B">
        <w:trPr>
          <w:trHeight w:val="285"/>
        </w:trPr>
        <w:tc>
          <w:tcPr>
            <w:tcW w:w="5000" w:type="pct"/>
            <w:gridSpan w:val="17"/>
            <w:tcBorders>
              <w:top w:val="nil"/>
              <w:left w:val="nil"/>
              <w:bottom w:val="single" w:sz="4" w:space="0" w:color="auto"/>
              <w:right w:val="nil"/>
            </w:tcBorders>
            <w:shd w:val="clear" w:color="auto" w:fill="auto"/>
            <w:noWrap/>
            <w:vAlign w:val="center"/>
            <w:hideMark/>
          </w:tcPr>
          <w:p w:rsidR="00674A1B" w:rsidRPr="00674A1B" w:rsidRDefault="00674A1B" w:rsidP="00674A1B">
            <w:pPr>
              <w:widowControl/>
              <w:jc w:val="left"/>
              <w:rPr>
                <w:rFonts w:ascii="华文仿宋" w:eastAsia="华文仿宋" w:hAnsi="华文仿宋" w:cs="宋体"/>
                <w:kern w:val="0"/>
                <w:sz w:val="24"/>
              </w:rPr>
            </w:pPr>
            <w:r w:rsidRPr="00674A1B">
              <w:rPr>
                <w:rFonts w:ascii="华文仿宋" w:eastAsia="华文仿宋" w:hAnsi="华文仿宋" w:cs="宋体" w:hint="eastAsia"/>
                <w:b/>
                <w:bCs/>
                <w:kern w:val="0"/>
                <w:sz w:val="24"/>
              </w:rPr>
              <w:t>审计说明：</w:t>
            </w:r>
          </w:p>
        </w:tc>
      </w:tr>
      <w:tr w:rsidR="00674A1B" w:rsidRPr="00674A1B" w:rsidTr="00674A1B">
        <w:trPr>
          <w:trHeight w:val="3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556" w:rsidRDefault="00117556" w:rsidP="00117556">
            <w:pPr>
              <w:widowControl/>
              <w:jc w:val="center"/>
              <w:rPr>
                <w:rFonts w:ascii="华文仿宋" w:eastAsia="华文仿宋" w:hAnsi="华文仿宋" w:cs="宋体"/>
                <w:kern w:val="0"/>
                <w:sz w:val="24"/>
              </w:rPr>
            </w:pPr>
          </w:p>
          <w:p w:rsidR="00674A1B" w:rsidRPr="00C92502" w:rsidRDefault="00C92502" w:rsidP="00C92502">
            <w:pPr>
              <w:widowControl/>
              <w:jc w:val="left"/>
              <w:rPr>
                <w:rFonts w:ascii="楷体" w:eastAsia="楷体" w:hAnsi="楷体" w:cs="宋体"/>
                <w:i/>
                <w:kern w:val="0"/>
                <w:szCs w:val="21"/>
              </w:rPr>
            </w:pPr>
            <w:r w:rsidRPr="005D2E2D">
              <w:rPr>
                <w:rFonts w:ascii="楷体" w:eastAsia="楷体" w:hAnsi="楷体" w:cs="宋体" w:hint="eastAsia"/>
                <w:i/>
                <w:kern w:val="0"/>
                <w:szCs w:val="21"/>
              </w:rPr>
              <w:t>经</w:t>
            </w:r>
            <w:r>
              <w:rPr>
                <w:rFonts w:ascii="楷体" w:eastAsia="楷体" w:hAnsi="楷体" w:cs="宋体" w:hint="eastAsia"/>
                <w:i/>
                <w:kern w:val="0"/>
                <w:szCs w:val="21"/>
              </w:rPr>
              <w:t>核对，结果无差异，存货</w:t>
            </w:r>
            <w:r w:rsidR="000639B4">
              <w:rPr>
                <w:rFonts w:ascii="楷体" w:eastAsia="楷体" w:hAnsi="楷体" w:cs="宋体" w:hint="eastAsia"/>
                <w:i/>
                <w:kern w:val="0"/>
                <w:szCs w:val="21"/>
              </w:rPr>
              <w:t>账实相符，</w:t>
            </w:r>
            <w:r>
              <w:rPr>
                <w:rFonts w:ascii="楷体" w:eastAsia="楷体" w:hAnsi="楷体" w:cs="宋体" w:hint="eastAsia"/>
                <w:i/>
                <w:kern w:val="0"/>
                <w:szCs w:val="21"/>
              </w:rPr>
              <w:t>可以确认</w:t>
            </w:r>
            <w:r w:rsidR="00674A1B" w:rsidRPr="00674A1B">
              <w:rPr>
                <w:rFonts w:ascii="华文仿宋" w:eastAsia="华文仿宋" w:hAnsi="华文仿宋" w:cs="宋体" w:hint="eastAsia"/>
                <w:kern w:val="0"/>
                <w:sz w:val="24"/>
              </w:rPr>
              <w:t xml:space="preserve">　　</w:t>
            </w:r>
          </w:p>
          <w:p w:rsidR="00674A1B" w:rsidRPr="00674A1B" w:rsidRDefault="00674A1B" w:rsidP="00F013A9">
            <w:pPr>
              <w:widowControl/>
              <w:jc w:val="center"/>
              <w:rPr>
                <w:rFonts w:ascii="华文仿宋" w:eastAsia="华文仿宋" w:hAnsi="华文仿宋" w:cs="宋体"/>
                <w:kern w:val="0"/>
                <w:sz w:val="24"/>
              </w:rPr>
            </w:pPr>
            <w:r w:rsidRPr="00674A1B">
              <w:rPr>
                <w:rFonts w:ascii="华文仿宋" w:eastAsia="华文仿宋" w:hAnsi="华文仿宋" w:cs="宋体" w:hint="eastAsia"/>
                <w:kern w:val="0"/>
                <w:sz w:val="24"/>
              </w:rPr>
              <w:t xml:space="preserve">　</w:t>
            </w:r>
          </w:p>
        </w:tc>
      </w:tr>
    </w:tbl>
    <w:p w:rsidR="008C0048" w:rsidRDefault="008C0048" w:rsidP="008C0048">
      <w:pPr>
        <w:spacing w:line="400" w:lineRule="exact"/>
        <w:rPr>
          <w:rFonts w:ascii="微软雅黑" w:eastAsia="微软雅黑" w:hAnsi="微软雅黑"/>
        </w:rPr>
      </w:pPr>
      <w:r w:rsidRPr="00DF7DC3">
        <w:rPr>
          <w:rFonts w:ascii="微软雅黑" w:eastAsia="微软雅黑" w:hAnsi="微软雅黑" w:hint="eastAsia"/>
        </w:rPr>
        <w:t>编制说明：</w:t>
      </w:r>
    </w:p>
    <w:p w:rsidR="008C0048" w:rsidRDefault="008C0048" w:rsidP="008C0048">
      <w:pPr>
        <w:spacing w:line="400" w:lineRule="exact"/>
        <w:ind w:firstLineChars="200" w:firstLine="420"/>
        <w:rPr>
          <w:rFonts w:ascii="微软雅黑" w:eastAsia="微软雅黑" w:hAnsi="微软雅黑"/>
        </w:rPr>
      </w:pPr>
      <w:r>
        <w:rPr>
          <w:rFonts w:ascii="微软雅黑" w:eastAsia="微软雅黑" w:hAnsi="微软雅黑" w:hint="eastAsia"/>
        </w:rPr>
        <w:t>1.</w:t>
      </w:r>
      <w:r w:rsidRPr="005D2E2D">
        <w:rPr>
          <w:rFonts w:ascii="微软雅黑" w:eastAsia="微软雅黑" w:hAnsi="微软雅黑" w:hint="eastAsia"/>
        </w:rPr>
        <w:t>存货</w:t>
      </w:r>
      <w:r>
        <w:rPr>
          <w:rFonts w:ascii="微软雅黑" w:eastAsia="微软雅黑" w:hAnsi="微软雅黑" w:hint="eastAsia"/>
        </w:rPr>
        <w:t>类别、</w:t>
      </w:r>
      <w:r w:rsidRPr="005D2E2D">
        <w:rPr>
          <w:rFonts w:ascii="微软雅黑" w:eastAsia="微软雅黑" w:hAnsi="微软雅黑" w:hint="eastAsia"/>
        </w:rPr>
        <w:t>编码</w:t>
      </w:r>
      <w:r>
        <w:rPr>
          <w:rFonts w:ascii="微软雅黑" w:eastAsia="微软雅黑" w:hAnsi="微软雅黑" w:hint="eastAsia"/>
        </w:rPr>
        <w:t>、地点、</w:t>
      </w:r>
      <w:r w:rsidRPr="008C0048">
        <w:rPr>
          <w:rFonts w:ascii="微软雅黑" w:eastAsia="微软雅黑" w:hAnsi="微软雅黑" w:hint="eastAsia"/>
        </w:rPr>
        <w:t>经确认的期末存货盘点表</w:t>
      </w:r>
      <w:r>
        <w:rPr>
          <w:rFonts w:ascii="微软雅黑" w:eastAsia="微软雅黑" w:hAnsi="微软雅黑" w:hint="eastAsia"/>
        </w:rPr>
        <w:t>数量：根据存货盘点表及汇总表填写</w:t>
      </w:r>
    </w:p>
    <w:p w:rsidR="008C0048" w:rsidRDefault="008C0048" w:rsidP="008C0048">
      <w:pPr>
        <w:spacing w:line="400" w:lineRule="exact"/>
        <w:ind w:firstLineChars="200" w:firstLine="420"/>
        <w:rPr>
          <w:rFonts w:ascii="微软雅黑" w:eastAsia="微软雅黑" w:hAnsi="微软雅黑" w:cs="宋体"/>
          <w:bCs/>
          <w:kern w:val="0"/>
          <w:szCs w:val="21"/>
        </w:rPr>
      </w:pPr>
      <w:r>
        <w:rPr>
          <w:rFonts w:ascii="微软雅黑" w:eastAsia="微软雅黑" w:hAnsi="微软雅黑" w:hint="eastAsia"/>
        </w:rPr>
        <w:t>2.</w:t>
      </w:r>
      <w:r w:rsidRPr="008C0048">
        <w:rPr>
          <w:rFonts w:hint="eastAsia"/>
        </w:rPr>
        <w:t xml:space="preserve"> </w:t>
      </w:r>
      <w:r w:rsidRPr="008C0048">
        <w:rPr>
          <w:rFonts w:ascii="微软雅黑" w:eastAsia="微软雅黑" w:hAnsi="微软雅黑" w:cs="宋体" w:hint="eastAsia"/>
          <w:bCs/>
          <w:kern w:val="0"/>
          <w:szCs w:val="21"/>
        </w:rPr>
        <w:t>期末存货明细账记录</w:t>
      </w:r>
      <w:r>
        <w:rPr>
          <w:rFonts w:ascii="微软雅黑" w:eastAsia="微软雅黑" w:hAnsi="微软雅黑" w:cs="宋体" w:hint="eastAsia"/>
          <w:bCs/>
          <w:kern w:val="0"/>
          <w:szCs w:val="21"/>
        </w:rPr>
        <w:t>：根据存货明细账记录填写</w:t>
      </w:r>
    </w:p>
    <w:p w:rsidR="008C0048" w:rsidRDefault="008C0048" w:rsidP="008C0048">
      <w:pPr>
        <w:spacing w:line="400" w:lineRule="exact"/>
        <w:ind w:firstLineChars="200" w:firstLine="420"/>
        <w:rPr>
          <w:rFonts w:ascii="微软雅黑" w:eastAsia="微软雅黑" w:hAnsi="微软雅黑" w:cs="宋体" w:hint="eastAsia"/>
          <w:bCs/>
          <w:kern w:val="0"/>
          <w:szCs w:val="21"/>
        </w:rPr>
      </w:pPr>
      <w:r>
        <w:rPr>
          <w:rFonts w:ascii="微软雅黑" w:eastAsia="微软雅黑" w:hAnsi="微软雅黑" w:cs="宋体" w:hint="eastAsia"/>
          <w:bCs/>
          <w:kern w:val="0"/>
          <w:szCs w:val="21"/>
        </w:rPr>
        <w:t>3.</w:t>
      </w:r>
      <w:r w:rsidRPr="008C0048">
        <w:rPr>
          <w:rFonts w:hint="eastAsia"/>
        </w:rPr>
        <w:t xml:space="preserve"> </w:t>
      </w:r>
      <w:r w:rsidRPr="008C0048">
        <w:rPr>
          <w:rFonts w:ascii="微软雅黑" w:eastAsia="微软雅黑" w:hAnsi="微软雅黑" w:cs="宋体" w:hint="eastAsia"/>
          <w:bCs/>
          <w:kern w:val="0"/>
          <w:szCs w:val="21"/>
        </w:rPr>
        <w:t>被审计单位提供的存货清单的数量</w:t>
      </w:r>
      <w:r>
        <w:rPr>
          <w:rFonts w:ascii="微软雅黑" w:eastAsia="微软雅黑" w:hAnsi="微软雅黑" w:cs="宋体" w:hint="eastAsia"/>
          <w:bCs/>
          <w:kern w:val="0"/>
          <w:szCs w:val="21"/>
        </w:rPr>
        <w:t>：根据</w:t>
      </w:r>
      <w:r w:rsidRPr="008C0048">
        <w:rPr>
          <w:rFonts w:ascii="微软雅黑" w:eastAsia="微软雅黑" w:hAnsi="微软雅黑" w:cs="宋体" w:hint="eastAsia"/>
          <w:bCs/>
          <w:kern w:val="0"/>
          <w:szCs w:val="21"/>
        </w:rPr>
        <w:t>被审计单位提供的存货清单的数量</w:t>
      </w:r>
      <w:r>
        <w:rPr>
          <w:rFonts w:ascii="微软雅黑" w:eastAsia="微软雅黑" w:hAnsi="微软雅黑" w:cs="宋体" w:hint="eastAsia"/>
          <w:bCs/>
          <w:kern w:val="0"/>
          <w:szCs w:val="21"/>
        </w:rPr>
        <w:t>填写</w:t>
      </w:r>
    </w:p>
    <w:p w:rsidR="008C0048" w:rsidRPr="00B874CA" w:rsidRDefault="008C0048" w:rsidP="008C0048">
      <w:pPr>
        <w:spacing w:line="400" w:lineRule="exact"/>
        <w:ind w:firstLineChars="200" w:firstLine="420"/>
        <w:rPr>
          <w:rFonts w:ascii="微软雅黑" w:eastAsia="微软雅黑" w:hAnsi="微软雅黑"/>
        </w:rPr>
      </w:pPr>
      <w:r>
        <w:rPr>
          <w:rFonts w:ascii="微软雅黑" w:eastAsia="微软雅黑" w:hAnsi="微软雅黑" w:cs="宋体" w:hint="eastAsia"/>
          <w:bCs/>
          <w:kern w:val="0"/>
          <w:szCs w:val="21"/>
        </w:rPr>
        <w:t>4.审计说明：说明抽取样本的情况，抽查的结果有无异常；如有异常，应说明差异及原因，建议调整</w:t>
      </w:r>
    </w:p>
    <w:p w:rsidR="00A5559F" w:rsidRPr="008C0048" w:rsidRDefault="00A5559F" w:rsidP="00323B43"/>
    <w:sectPr w:rsidR="00A5559F" w:rsidRPr="008C0048" w:rsidSect="00117556">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88E" w:rsidRDefault="00BB588E" w:rsidP="007051A7">
      <w:r>
        <w:separator/>
      </w:r>
    </w:p>
  </w:endnote>
  <w:endnote w:type="continuationSeparator" w:id="1">
    <w:p w:rsidR="00BB588E" w:rsidRDefault="00BB588E" w:rsidP="007051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88E" w:rsidRDefault="00BB588E" w:rsidP="007051A7">
      <w:r>
        <w:separator/>
      </w:r>
    </w:p>
  </w:footnote>
  <w:footnote w:type="continuationSeparator" w:id="1">
    <w:p w:rsidR="00BB588E" w:rsidRDefault="00BB588E" w:rsidP="007051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31746"/>
  </w:hdrShapeDefaults>
  <w:footnotePr>
    <w:footnote w:id="0"/>
    <w:footnote w:id="1"/>
  </w:footnotePr>
  <w:endnotePr>
    <w:endnote w:id="0"/>
    <w:endnote w:id="1"/>
  </w:endnotePr>
  <w:compat>
    <w:useFELayout/>
  </w:compat>
  <w:rsids>
    <w:rsidRoot w:val="00DA5E3B"/>
    <w:rsid w:val="0005147E"/>
    <w:rsid w:val="000639B4"/>
    <w:rsid w:val="000B2352"/>
    <w:rsid w:val="000B2C0D"/>
    <w:rsid w:val="000B4C38"/>
    <w:rsid w:val="00117556"/>
    <w:rsid w:val="00127843"/>
    <w:rsid w:val="001539F7"/>
    <w:rsid w:val="001B4BEE"/>
    <w:rsid w:val="00236E2B"/>
    <w:rsid w:val="00264C71"/>
    <w:rsid w:val="00290D86"/>
    <w:rsid w:val="00323B43"/>
    <w:rsid w:val="003A3268"/>
    <w:rsid w:val="003B65EC"/>
    <w:rsid w:val="003D37D8"/>
    <w:rsid w:val="003E5A96"/>
    <w:rsid w:val="004067BA"/>
    <w:rsid w:val="004358AB"/>
    <w:rsid w:val="00474747"/>
    <w:rsid w:val="004D0E40"/>
    <w:rsid w:val="00505B41"/>
    <w:rsid w:val="005075B3"/>
    <w:rsid w:val="00577172"/>
    <w:rsid w:val="005F0CEB"/>
    <w:rsid w:val="00674A1B"/>
    <w:rsid w:val="006A7571"/>
    <w:rsid w:val="007051A7"/>
    <w:rsid w:val="007428D8"/>
    <w:rsid w:val="00770A8F"/>
    <w:rsid w:val="007B47B5"/>
    <w:rsid w:val="007C0931"/>
    <w:rsid w:val="0084171D"/>
    <w:rsid w:val="008B7726"/>
    <w:rsid w:val="008C0048"/>
    <w:rsid w:val="0096051A"/>
    <w:rsid w:val="009D6A42"/>
    <w:rsid w:val="009E0944"/>
    <w:rsid w:val="009F4066"/>
    <w:rsid w:val="009F494D"/>
    <w:rsid w:val="00A15DA5"/>
    <w:rsid w:val="00A36CC5"/>
    <w:rsid w:val="00A5559F"/>
    <w:rsid w:val="00A56320"/>
    <w:rsid w:val="00A91216"/>
    <w:rsid w:val="00AF325A"/>
    <w:rsid w:val="00B0554B"/>
    <w:rsid w:val="00B10CA9"/>
    <w:rsid w:val="00BB588E"/>
    <w:rsid w:val="00BC2BB2"/>
    <w:rsid w:val="00BE1A95"/>
    <w:rsid w:val="00BF29C6"/>
    <w:rsid w:val="00C00E87"/>
    <w:rsid w:val="00C06AE0"/>
    <w:rsid w:val="00C15FB4"/>
    <w:rsid w:val="00C547E8"/>
    <w:rsid w:val="00C92502"/>
    <w:rsid w:val="00D818F9"/>
    <w:rsid w:val="00DA5E3B"/>
    <w:rsid w:val="00DB66CC"/>
    <w:rsid w:val="00E211E1"/>
    <w:rsid w:val="00EC1BAB"/>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3B"/>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51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51A7"/>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7051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51A7"/>
    <w:rPr>
      <w:rFonts w:ascii="Times New Roman" w:eastAsia="宋体" w:hAnsi="Times New Roman" w:cs="Times New Roman"/>
      <w:kern w:val="2"/>
      <w:sz w:val="18"/>
      <w:szCs w:val="18"/>
    </w:rPr>
  </w:style>
  <w:style w:type="table" w:styleId="a5">
    <w:name w:val="Table Grid"/>
    <w:basedOn w:val="a1"/>
    <w:uiPriority w:val="59"/>
    <w:rsid w:val="003B6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0771432">
      <w:bodyDiv w:val="1"/>
      <w:marLeft w:val="0"/>
      <w:marRight w:val="0"/>
      <w:marTop w:val="0"/>
      <w:marBottom w:val="0"/>
      <w:divBdr>
        <w:top w:val="none" w:sz="0" w:space="0" w:color="auto"/>
        <w:left w:val="none" w:sz="0" w:space="0" w:color="auto"/>
        <w:bottom w:val="none" w:sz="0" w:space="0" w:color="auto"/>
        <w:right w:val="none" w:sz="0" w:space="0" w:color="auto"/>
      </w:divBdr>
    </w:div>
    <w:div w:id="460459752">
      <w:bodyDiv w:val="1"/>
      <w:marLeft w:val="0"/>
      <w:marRight w:val="0"/>
      <w:marTop w:val="0"/>
      <w:marBottom w:val="0"/>
      <w:divBdr>
        <w:top w:val="none" w:sz="0" w:space="0" w:color="auto"/>
        <w:left w:val="none" w:sz="0" w:space="0" w:color="auto"/>
        <w:bottom w:val="none" w:sz="0" w:space="0" w:color="auto"/>
        <w:right w:val="none" w:sz="0" w:space="0" w:color="auto"/>
      </w:divBdr>
    </w:div>
    <w:div w:id="1563905693">
      <w:bodyDiv w:val="1"/>
      <w:marLeft w:val="0"/>
      <w:marRight w:val="0"/>
      <w:marTop w:val="0"/>
      <w:marBottom w:val="0"/>
      <w:divBdr>
        <w:top w:val="none" w:sz="0" w:space="0" w:color="auto"/>
        <w:left w:val="none" w:sz="0" w:space="0" w:color="auto"/>
        <w:bottom w:val="none" w:sz="0" w:space="0" w:color="auto"/>
        <w:right w:val="none" w:sz="0" w:space="0" w:color="auto"/>
      </w:divBdr>
    </w:div>
    <w:div w:id="1703744910">
      <w:bodyDiv w:val="1"/>
      <w:marLeft w:val="0"/>
      <w:marRight w:val="0"/>
      <w:marTop w:val="0"/>
      <w:marBottom w:val="0"/>
      <w:divBdr>
        <w:top w:val="none" w:sz="0" w:space="0" w:color="auto"/>
        <w:left w:val="none" w:sz="0" w:space="0" w:color="auto"/>
        <w:bottom w:val="none" w:sz="0" w:space="0" w:color="auto"/>
        <w:right w:val="none" w:sz="0" w:space="0" w:color="auto"/>
      </w:divBdr>
    </w:div>
    <w:div w:id="1776948408">
      <w:bodyDiv w:val="1"/>
      <w:marLeft w:val="0"/>
      <w:marRight w:val="0"/>
      <w:marTop w:val="0"/>
      <w:marBottom w:val="0"/>
      <w:divBdr>
        <w:top w:val="none" w:sz="0" w:space="0" w:color="auto"/>
        <w:left w:val="none" w:sz="0" w:space="0" w:color="auto"/>
        <w:bottom w:val="none" w:sz="0" w:space="0" w:color="auto"/>
        <w:right w:val="none" w:sz="0" w:space="0" w:color="auto"/>
      </w:divBdr>
    </w:div>
    <w:div w:id="1944653301">
      <w:bodyDiv w:val="1"/>
      <w:marLeft w:val="0"/>
      <w:marRight w:val="0"/>
      <w:marTop w:val="0"/>
      <w:marBottom w:val="0"/>
      <w:divBdr>
        <w:top w:val="none" w:sz="0" w:space="0" w:color="auto"/>
        <w:left w:val="none" w:sz="0" w:space="0" w:color="auto"/>
        <w:bottom w:val="none" w:sz="0" w:space="0" w:color="auto"/>
        <w:right w:val="none" w:sz="0" w:space="0" w:color="auto"/>
      </w:divBdr>
    </w:div>
    <w:div w:id="200724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164</Words>
  <Characters>941</Characters>
  <Application>Microsoft Office Word</Application>
  <DocSecurity>0</DocSecurity>
  <Lines>7</Lines>
  <Paragraphs>2</Paragraphs>
  <ScaleCrop>false</ScaleCrop>
  <Company>Microsoft</Company>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21</cp:revision>
  <dcterms:created xsi:type="dcterms:W3CDTF">2015-09-23T08:05:00Z</dcterms:created>
  <dcterms:modified xsi:type="dcterms:W3CDTF">2015-12-10T13:54:00Z</dcterms:modified>
</cp:coreProperties>
</file>