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A005EF" w:rsidRDefault="00D15A7E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A005EF">
        <w:rPr>
          <w:rFonts w:ascii="华文楷体" w:eastAsia="华文楷体" w:hAnsi="华文楷体" w:hint="eastAsia"/>
          <w:b/>
          <w:sz w:val="40"/>
          <w:szCs w:val="40"/>
        </w:rPr>
        <w:t>固定资产</w:t>
      </w:r>
      <w:r w:rsidR="00EB3737" w:rsidRPr="00A005EF">
        <w:rPr>
          <w:rFonts w:ascii="华文楷体" w:eastAsia="华文楷体" w:hAnsi="华文楷体" w:hint="eastAsia"/>
          <w:b/>
          <w:sz w:val="40"/>
          <w:szCs w:val="40"/>
        </w:rPr>
        <w:t>明细</w:t>
      </w:r>
      <w:r w:rsidR="00DA5E3B" w:rsidRPr="00A005EF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A005EF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A005EF" w:rsidRDefault="00A005EF" w:rsidP="00A005EF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</w:t>
      </w:r>
      <w:r w:rsidR="000462E1">
        <w:rPr>
          <w:rFonts w:ascii="楷体" w:eastAsia="楷体" w:hAnsi="楷体" w:hint="eastAsia"/>
          <w:i/>
          <w:szCs w:val="21"/>
          <w:u w:val="single"/>
        </w:rPr>
        <w:t>-2</w:t>
      </w:r>
      <w:r>
        <w:rPr>
          <w:rFonts w:ascii="楷体" w:eastAsia="楷体" w:hAnsi="楷体" w:hint="eastAsia"/>
          <w:i/>
          <w:szCs w:val="21"/>
          <w:u w:val="single"/>
        </w:rPr>
        <w:t>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A005EF" w:rsidRPr="00D352C6" w:rsidRDefault="00A005EF" w:rsidP="00A005E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固定资产</w:t>
      </w:r>
      <w:r w:rsidR="00BE0821">
        <w:rPr>
          <w:rFonts w:ascii="楷体" w:eastAsia="楷体" w:hAnsi="楷体" w:hint="eastAsia"/>
          <w:i/>
          <w:szCs w:val="21"/>
          <w:u w:val="single"/>
        </w:rPr>
        <w:t>明细</w:t>
      </w:r>
      <w:r>
        <w:rPr>
          <w:rFonts w:ascii="楷体" w:eastAsia="楷体" w:hAnsi="楷体" w:hint="eastAsia"/>
          <w:i/>
          <w:szCs w:val="21"/>
          <w:u w:val="single"/>
        </w:rPr>
        <w:t>表</w:t>
      </w:r>
      <w:r w:rsidR="00BE0821">
        <w:rPr>
          <w:rFonts w:ascii="楷体" w:eastAsia="楷体" w:hAnsi="楷体" w:hint="eastAsia"/>
          <w:i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="00BE0821">
        <w:rPr>
          <w:rFonts w:ascii="宋体" w:hAnsi="宋体" w:hint="eastAsia"/>
          <w:spacing w:val="4"/>
          <w:szCs w:val="21"/>
        </w:rPr>
        <w:t xml:space="preserve">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A005EF" w:rsidRPr="00FC0500" w:rsidRDefault="00A005EF" w:rsidP="00A005E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A005EF" w:rsidRPr="00E441D9" w:rsidRDefault="00A005EF" w:rsidP="00A005EF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A005EF" w:rsidRPr="00AA2885" w:rsidRDefault="00A005EF" w:rsidP="00A005EF">
      <w:pPr>
        <w:tabs>
          <w:tab w:val="left" w:pos="2062"/>
          <w:tab w:val="left" w:pos="3097"/>
          <w:tab w:val="left" w:pos="3503"/>
          <w:tab w:val="left" w:pos="4362"/>
          <w:tab w:val="left" w:pos="5341"/>
          <w:tab w:val="left" w:pos="6129"/>
          <w:tab w:val="left" w:pos="6535"/>
          <w:tab w:val="left" w:pos="7394"/>
        </w:tabs>
        <w:ind w:firstLineChars="100" w:firstLine="201"/>
        <w:rPr>
          <w:rFonts w:ascii="宋体" w:hAnsi="宋体" w:cs="宋体"/>
          <w:b/>
          <w:bCs/>
          <w:sz w:val="20"/>
          <w:szCs w:val="20"/>
        </w:rPr>
      </w:pPr>
    </w:p>
    <w:tbl>
      <w:tblPr>
        <w:tblW w:w="5000" w:type="pct"/>
        <w:tblLook w:val="04A0"/>
      </w:tblPr>
      <w:tblGrid>
        <w:gridCol w:w="76"/>
        <w:gridCol w:w="2644"/>
        <w:gridCol w:w="1581"/>
        <w:gridCol w:w="1374"/>
        <w:gridCol w:w="1376"/>
        <w:gridCol w:w="1608"/>
        <w:gridCol w:w="1112"/>
        <w:gridCol w:w="83"/>
      </w:tblGrid>
      <w:tr w:rsidR="00235D5C" w:rsidRPr="00A005EF" w:rsidTr="00566899">
        <w:trPr>
          <w:gridBefore w:val="1"/>
          <w:wBefore w:w="39" w:type="pct"/>
          <w:trHeight w:val="360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项目名称</w:t>
            </w:r>
          </w:p>
        </w:tc>
        <w:tc>
          <w:tcPr>
            <w:tcW w:w="8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 xml:space="preserve"> 期初余额 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 xml:space="preserve"> 本期增加 </w:t>
            </w:r>
          </w:p>
        </w:tc>
        <w:tc>
          <w:tcPr>
            <w:tcW w:w="6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 xml:space="preserve"> 本期减少 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 xml:space="preserve"> 期末余额 </w:t>
            </w:r>
          </w:p>
        </w:tc>
        <w:tc>
          <w:tcPr>
            <w:tcW w:w="60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D5C" w:rsidRPr="00A005EF" w:rsidRDefault="00235D5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 xml:space="preserve"> 备注 </w:t>
            </w:r>
          </w:p>
        </w:tc>
      </w:tr>
      <w:tr w:rsidR="00235D5C" w:rsidRPr="00A005EF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一、</w:t>
            </w:r>
            <w:r w:rsidR="008411CC" w:rsidRPr="00A005EF">
              <w:rPr>
                <w:rFonts w:asciiTheme="minorEastAsia" w:eastAsiaTheme="minorEastAsia" w:hAnsiTheme="minorEastAsia" w:hint="eastAsia"/>
                <w:szCs w:val="21"/>
              </w:rPr>
              <w:t>固定资产</w:t>
            </w: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原价合计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5D5C" w:rsidRPr="00A005EF" w:rsidRDefault="00235D5C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</w:tr>
      <w:tr w:rsidR="00566899" w:rsidRPr="00A005EF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99" w:rsidRPr="00A005EF" w:rsidRDefault="0056689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其中：房屋、建筑物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99" w:rsidRPr="00566899" w:rsidRDefault="00566899" w:rsidP="00566899">
            <w:pPr>
              <w:jc w:val="center"/>
              <w:rPr>
                <w:rFonts w:ascii="楷体" w:eastAsia="楷体" w:hAnsi="楷体" w:cs="宋体"/>
                <w:bCs/>
                <w:i/>
                <w:szCs w:val="21"/>
              </w:rPr>
            </w:pPr>
            <w:r w:rsidRPr="00566899">
              <w:rPr>
                <w:rFonts w:ascii="楷体" w:eastAsia="楷体" w:hAnsi="楷体" w:hint="eastAsia"/>
                <w:bCs/>
                <w:i/>
                <w:szCs w:val="21"/>
              </w:rPr>
              <w:t>1279572.47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99" w:rsidRPr="00566899" w:rsidRDefault="00566899" w:rsidP="00566899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66899">
              <w:rPr>
                <w:rFonts w:ascii="楷体" w:eastAsia="楷体" w:hAnsi="楷体" w:cs="Arial"/>
                <w:i/>
                <w:szCs w:val="21"/>
              </w:rPr>
              <w:t>23,617.95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99" w:rsidRPr="00566899" w:rsidRDefault="00566899" w:rsidP="00566899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99" w:rsidRPr="00566899" w:rsidRDefault="00566899" w:rsidP="00566899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66899">
              <w:rPr>
                <w:rFonts w:ascii="楷体" w:eastAsia="楷体" w:hAnsi="楷体" w:cs="Arial"/>
                <w:i/>
                <w:szCs w:val="21"/>
              </w:rPr>
              <w:t>1,303,190.42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6899" w:rsidRPr="00A005EF" w:rsidRDefault="00566899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</w:tr>
      <w:tr w:rsidR="00647469" w:rsidRPr="00A005EF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机械设备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781EE2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781EE2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781EE2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781EE2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</w:tr>
      <w:tr w:rsidR="00647469" w:rsidRPr="00A005EF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运输工具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4529B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4529B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4529B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4529B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Arial"/>
                <w:szCs w:val="21"/>
              </w:rPr>
            </w:pPr>
            <w:r w:rsidRPr="00A005EF">
              <w:rPr>
                <w:rFonts w:asciiTheme="minorEastAsia" w:eastAsiaTheme="minorEastAsia" w:hAnsiTheme="minorEastAsia" w:cs="Arial"/>
                <w:szCs w:val="21"/>
              </w:rPr>
              <w:t xml:space="preserve">　</w:t>
            </w:r>
          </w:p>
        </w:tc>
      </w:tr>
      <w:tr w:rsidR="00647469" w:rsidRPr="00566899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……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合   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i/>
              </w:rPr>
            </w:pPr>
            <w:r w:rsidRPr="00566899">
              <w:rPr>
                <w:rFonts w:ascii="楷体" w:eastAsia="楷体" w:hAnsi="楷体"/>
                <w:i/>
              </w:rPr>
              <w:t>3,040,926.64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i/>
              </w:rPr>
            </w:pPr>
            <w:r w:rsidRPr="00566899">
              <w:rPr>
                <w:rFonts w:ascii="楷体" w:eastAsia="楷体" w:hAnsi="楷体"/>
                <w:i/>
              </w:rPr>
              <w:t>674,315.16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i/>
              </w:rPr>
            </w:pPr>
            <w:r w:rsidRPr="00566899">
              <w:rPr>
                <w:rFonts w:ascii="楷体" w:eastAsia="楷体" w:hAnsi="楷体"/>
                <w:i/>
              </w:rPr>
              <w:t>691,153.85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i/>
              </w:rPr>
            </w:pPr>
            <w:r w:rsidRPr="00566899">
              <w:rPr>
                <w:rFonts w:ascii="楷体" w:eastAsia="楷体" w:hAnsi="楷体"/>
                <w:i/>
              </w:rPr>
              <w:t>13,024,087.95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二、累计折旧合计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其中：房屋、建筑物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 w:hint="eastAsia"/>
                <w:bCs/>
                <w:i/>
                <w:szCs w:val="21"/>
              </w:rPr>
              <w:t>28787.72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8,397.72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37,185.44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机械设备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运输工具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……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FB2B34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合   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180,529.43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128,320.20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8,597.17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300,252.46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三、固定资产减值准备合计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其中：房屋、建筑物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机械设备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运输工具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……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合   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67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四、固定资产账面价值合计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</w:p>
        </w:tc>
      </w:tr>
      <w:tr w:rsidR="00647469" w:rsidRPr="00566899" w:rsidTr="008411CC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其中：房屋、建筑物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1,250,784.75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15,220.23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-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8411CC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1,266,004.98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8411CC">
        <w:trPr>
          <w:gridBefore w:val="1"/>
          <w:wBefore w:w="39" w:type="pct"/>
          <w:trHeight w:val="450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机械设备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566899">
        <w:trPr>
          <w:gridBefore w:val="1"/>
          <w:wBefore w:w="39" w:type="pct"/>
          <w:trHeight w:val="52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运输工具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          ……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EA27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 xml:space="preserve">   ……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566899" w:rsidTr="00566899">
        <w:trPr>
          <w:gridBefore w:val="1"/>
          <w:wBefore w:w="39" w:type="pct"/>
          <w:trHeight w:val="315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A005EF" w:rsidRDefault="00647469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005EF">
              <w:rPr>
                <w:rFonts w:asciiTheme="minorEastAsia" w:eastAsiaTheme="minorEastAsia" w:hAnsiTheme="minorEastAsia" w:hint="eastAsia"/>
                <w:szCs w:val="21"/>
              </w:rPr>
              <w:t>合   计</w:t>
            </w:r>
          </w:p>
        </w:tc>
        <w:tc>
          <w:tcPr>
            <w:tcW w:w="8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12,860,397.21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545,994.96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682,556.68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>12,723,835.49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7469" w:rsidRPr="00566899" w:rsidRDefault="00647469" w:rsidP="00566899">
            <w:pPr>
              <w:jc w:val="center"/>
              <w:rPr>
                <w:rFonts w:ascii="楷体" w:eastAsia="楷体" w:hAnsi="楷体"/>
                <w:bCs/>
                <w:i/>
                <w:szCs w:val="21"/>
              </w:rPr>
            </w:pPr>
            <w:r w:rsidRPr="00566899">
              <w:rPr>
                <w:rFonts w:ascii="楷体" w:eastAsia="楷体" w:hAnsi="楷体"/>
                <w:bCs/>
                <w:i/>
                <w:szCs w:val="21"/>
              </w:rPr>
              <w:t xml:space="preserve">　</w:t>
            </w:r>
          </w:p>
        </w:tc>
      </w:tr>
      <w:tr w:rsidR="00647469" w:rsidRPr="00A005EF" w:rsidTr="00566899">
        <w:trPr>
          <w:gridBefore w:val="1"/>
          <w:wBefore w:w="39" w:type="pct"/>
          <w:trHeight w:val="349"/>
        </w:trPr>
        <w:tc>
          <w:tcPr>
            <w:tcW w:w="4961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469" w:rsidRPr="00A005EF" w:rsidRDefault="00647469" w:rsidP="000B153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005E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审计说明：</w:t>
            </w:r>
          </w:p>
        </w:tc>
      </w:tr>
      <w:tr w:rsidR="00647469" w:rsidRPr="00A005EF" w:rsidTr="00566899">
        <w:trPr>
          <w:gridBefore w:val="1"/>
          <w:wBefore w:w="39" w:type="pct"/>
          <w:trHeight w:val="320"/>
        </w:trPr>
        <w:tc>
          <w:tcPr>
            <w:tcW w:w="4961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7469" w:rsidRPr="00A005EF" w:rsidRDefault="00647469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647469" w:rsidRPr="00A005EF" w:rsidTr="00566899">
        <w:trPr>
          <w:gridAfter w:val="1"/>
          <w:wAfter w:w="42" w:type="pct"/>
          <w:trHeight w:val="345"/>
        </w:trPr>
        <w:tc>
          <w:tcPr>
            <w:tcW w:w="49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469" w:rsidRPr="00A005EF" w:rsidRDefault="00647469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647469" w:rsidRPr="008411CC" w:rsidRDefault="00647469" w:rsidP="001F6B6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347B25">
              <w:rPr>
                <w:rFonts w:ascii="楷体" w:eastAsia="楷体" w:hAnsi="楷体" w:hint="eastAsia"/>
                <w:i/>
              </w:rPr>
              <w:t>经复核，与本期</w:t>
            </w:r>
            <w:r>
              <w:rPr>
                <w:rFonts w:ascii="楷体" w:eastAsia="楷体" w:hAnsi="楷体" w:hint="eastAsia"/>
                <w:i/>
              </w:rPr>
              <w:t>固定资产和累计折旧</w:t>
            </w:r>
            <w:r w:rsidRPr="00347B25">
              <w:rPr>
                <w:rFonts w:ascii="楷体" w:eastAsia="楷体" w:hAnsi="楷体" w:hint="eastAsia"/>
                <w:i/>
              </w:rPr>
              <w:t>的总账、明细账</w:t>
            </w:r>
            <w:r>
              <w:rPr>
                <w:rFonts w:ascii="楷体" w:eastAsia="楷体" w:hAnsi="楷体" w:hint="eastAsia"/>
                <w:i/>
              </w:rPr>
              <w:t>和报表数一致</w:t>
            </w:r>
          </w:p>
          <w:p w:rsidR="00647469" w:rsidRPr="00A005EF" w:rsidRDefault="00647469" w:rsidP="001F6B6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566899" w:rsidRDefault="00566899" w:rsidP="00566899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</w:t>
      </w:r>
      <w:r w:rsidR="00EC1133">
        <w:rPr>
          <w:rFonts w:ascii="微软雅黑" w:eastAsia="微软雅黑" w:hAnsi="微软雅黑" w:hint="eastAsia"/>
        </w:rPr>
        <w:t>制</w:t>
      </w:r>
      <w:r w:rsidRPr="00E858AE">
        <w:rPr>
          <w:rFonts w:ascii="微软雅黑" w:eastAsia="微软雅黑" w:hAnsi="微软雅黑" w:hint="eastAsia"/>
        </w:rPr>
        <w:t>说明：</w:t>
      </w:r>
    </w:p>
    <w:p w:rsidR="00566899" w:rsidRDefault="00566899" w:rsidP="0056689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1.单位名称：应付账款的客户名称</w:t>
      </w:r>
    </w:p>
    <w:p w:rsidR="003E6F9B" w:rsidRDefault="00566899" w:rsidP="00566899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2.期初余额：根据上年工作底稿或上年的会计记录填写</w:t>
      </w:r>
    </w:p>
    <w:p w:rsidR="00566899" w:rsidRDefault="00566899" w:rsidP="0056689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 xml:space="preserve">      3.本期增加、减少额：根据本期</w:t>
      </w:r>
      <w:r w:rsidR="00AC7567">
        <w:rPr>
          <w:rFonts w:ascii="微软雅黑" w:eastAsia="微软雅黑" w:hAnsi="微软雅黑" w:hint="eastAsia"/>
        </w:rPr>
        <w:t>明细账</w:t>
      </w:r>
      <w:r>
        <w:rPr>
          <w:rFonts w:ascii="微软雅黑" w:eastAsia="微软雅黑" w:hAnsi="微软雅黑" w:hint="eastAsia"/>
        </w:rPr>
        <w:t>账簿记录的</w:t>
      </w:r>
      <w:r w:rsidR="00647469">
        <w:rPr>
          <w:rFonts w:ascii="微软雅黑" w:eastAsia="微软雅黑" w:hAnsi="微软雅黑" w:hint="eastAsia"/>
        </w:rPr>
        <w:t>借贷方</w:t>
      </w:r>
      <w:r>
        <w:rPr>
          <w:rFonts w:ascii="微软雅黑" w:eastAsia="微软雅黑" w:hAnsi="微软雅黑" w:hint="eastAsia"/>
        </w:rPr>
        <w:t>发生额填写</w:t>
      </w:r>
    </w:p>
    <w:p w:rsidR="00566899" w:rsidRDefault="00566899" w:rsidP="0056689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4.期末余额：根据“期初余额+本期增加额-本期减少额”计算期末余额并与明细账、总账</w:t>
      </w:r>
      <w:r w:rsidR="00647469">
        <w:rPr>
          <w:rFonts w:ascii="微软雅黑" w:eastAsia="微软雅黑" w:hAnsi="微软雅黑" w:hint="eastAsia"/>
        </w:rPr>
        <w:t>以及报表数</w:t>
      </w:r>
      <w:r>
        <w:rPr>
          <w:rFonts w:ascii="微软雅黑" w:eastAsia="微软雅黑" w:hAnsi="微软雅黑" w:hint="eastAsia"/>
        </w:rPr>
        <w:t>核对</w:t>
      </w:r>
    </w:p>
    <w:p w:rsidR="00566899" w:rsidRPr="00E858AE" w:rsidRDefault="00566899" w:rsidP="00CF5C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5.审计说明：说明经复核，明细表金额与本期应付账款的总账、明细账以及报表是否一致；</w:t>
      </w:r>
      <w:r w:rsidR="00CF5C4D">
        <w:rPr>
          <w:rFonts w:ascii="微软雅黑" w:eastAsia="微软雅黑" w:hAnsi="微软雅黑" w:hint="eastAsia"/>
        </w:rPr>
        <w:t>如有异常，应说明差异的具体情况</w:t>
      </w:r>
    </w:p>
    <w:p w:rsidR="004358AB" w:rsidRPr="00566899" w:rsidRDefault="004358AB" w:rsidP="00323B43">
      <w:pPr>
        <w:rPr>
          <w:rFonts w:asciiTheme="minorEastAsia" w:eastAsiaTheme="minorEastAsia" w:hAnsiTheme="minorEastAsia"/>
          <w:szCs w:val="21"/>
        </w:rPr>
      </w:pPr>
    </w:p>
    <w:sectPr w:rsidR="004358AB" w:rsidRPr="00566899" w:rsidSect="000C1F6E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47B" w:rsidRDefault="0033647B" w:rsidP="00EB3737">
      <w:r>
        <w:separator/>
      </w:r>
    </w:p>
  </w:endnote>
  <w:endnote w:type="continuationSeparator" w:id="1">
    <w:p w:rsidR="0033647B" w:rsidRDefault="0033647B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47B" w:rsidRDefault="0033647B" w:rsidP="00EB3737">
      <w:r>
        <w:separator/>
      </w:r>
    </w:p>
  </w:footnote>
  <w:footnote w:type="continuationSeparator" w:id="1">
    <w:p w:rsidR="0033647B" w:rsidRDefault="0033647B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7EF8"/>
    <w:rsid w:val="000462E1"/>
    <w:rsid w:val="000B153B"/>
    <w:rsid w:val="000B4C38"/>
    <w:rsid w:val="000C1F6E"/>
    <w:rsid w:val="001539F7"/>
    <w:rsid w:val="00177FF1"/>
    <w:rsid w:val="0019050D"/>
    <w:rsid w:val="001F6B6E"/>
    <w:rsid w:val="00235D5C"/>
    <w:rsid w:val="00255AA1"/>
    <w:rsid w:val="00290D86"/>
    <w:rsid w:val="002A4242"/>
    <w:rsid w:val="00323B43"/>
    <w:rsid w:val="0033647B"/>
    <w:rsid w:val="00343CE0"/>
    <w:rsid w:val="0034424B"/>
    <w:rsid w:val="003D37D8"/>
    <w:rsid w:val="003D6E85"/>
    <w:rsid w:val="003E5A96"/>
    <w:rsid w:val="003E6F9B"/>
    <w:rsid w:val="004358AB"/>
    <w:rsid w:val="004671DC"/>
    <w:rsid w:val="00505B41"/>
    <w:rsid w:val="005075B3"/>
    <w:rsid w:val="00515B39"/>
    <w:rsid w:val="00530AB4"/>
    <w:rsid w:val="00566899"/>
    <w:rsid w:val="00577172"/>
    <w:rsid w:val="005F448F"/>
    <w:rsid w:val="00623504"/>
    <w:rsid w:val="00647469"/>
    <w:rsid w:val="007B117D"/>
    <w:rsid w:val="007B47B5"/>
    <w:rsid w:val="007E3C27"/>
    <w:rsid w:val="008411CC"/>
    <w:rsid w:val="008B7726"/>
    <w:rsid w:val="00910481"/>
    <w:rsid w:val="0096051A"/>
    <w:rsid w:val="009B3D02"/>
    <w:rsid w:val="009E0944"/>
    <w:rsid w:val="00A005EF"/>
    <w:rsid w:val="00A91216"/>
    <w:rsid w:val="00AC7567"/>
    <w:rsid w:val="00B10CA9"/>
    <w:rsid w:val="00B8031F"/>
    <w:rsid w:val="00BC2BB2"/>
    <w:rsid w:val="00BE0821"/>
    <w:rsid w:val="00BE1A95"/>
    <w:rsid w:val="00C13CDF"/>
    <w:rsid w:val="00CB7BD1"/>
    <w:rsid w:val="00CF5C4D"/>
    <w:rsid w:val="00D15A7E"/>
    <w:rsid w:val="00D818F9"/>
    <w:rsid w:val="00DA5E3B"/>
    <w:rsid w:val="00E211E1"/>
    <w:rsid w:val="00EB3737"/>
    <w:rsid w:val="00EC1133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20</cp:revision>
  <dcterms:created xsi:type="dcterms:W3CDTF">2015-09-23T08:05:00Z</dcterms:created>
  <dcterms:modified xsi:type="dcterms:W3CDTF">2015-12-10T02:41:00Z</dcterms:modified>
</cp:coreProperties>
</file>