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260" w:rsidRPr="00BD5260" w:rsidRDefault="00D95B0D" w:rsidP="00BD5260">
      <w:pPr>
        <w:adjustRightInd/>
        <w:snapToGrid/>
        <w:spacing w:after="0"/>
        <w:jc w:val="center"/>
        <w:rPr>
          <w:rFonts w:ascii="华文仿宋" w:eastAsia="华文仿宋" w:hAnsi="华文仿宋" w:cs="宋体"/>
          <w:b/>
          <w:bCs/>
          <w:sz w:val="36"/>
          <w:szCs w:val="36"/>
        </w:rPr>
      </w:pPr>
      <w:r>
        <w:rPr>
          <w:rFonts w:ascii="华文楷体" w:eastAsia="华文楷体" w:hAnsi="华文楷体" w:cs="宋体" w:hint="eastAsia"/>
          <w:b/>
          <w:bCs/>
          <w:sz w:val="40"/>
          <w:szCs w:val="40"/>
        </w:rPr>
        <w:t>固定资产</w:t>
      </w:r>
      <w:r w:rsidR="00BD5260" w:rsidRPr="00BD5260">
        <w:rPr>
          <w:rFonts w:ascii="华文楷体" w:eastAsia="华文楷体" w:hAnsi="华文楷体" w:cs="宋体" w:hint="eastAsia"/>
          <w:b/>
          <w:bCs/>
          <w:sz w:val="40"/>
          <w:szCs w:val="40"/>
        </w:rPr>
        <w:t>实质性程序</w:t>
      </w:r>
      <w:r w:rsidR="00AA2885">
        <w:rPr>
          <w:rFonts w:ascii="华文楷体" w:eastAsia="华文楷体" w:hAnsi="华文楷体" w:cs="宋体" w:hint="eastAsia"/>
          <w:b/>
          <w:bCs/>
          <w:sz w:val="40"/>
          <w:szCs w:val="40"/>
        </w:rPr>
        <w:t>(样表)</w:t>
      </w:r>
    </w:p>
    <w:p w:rsidR="00AA2885" w:rsidRDefault="00AA2885" w:rsidP="00AA2885">
      <w:pPr>
        <w:spacing w:after="0" w:line="400" w:lineRule="exact"/>
        <w:rPr>
          <w:rFonts w:ascii="宋体" w:hAnsi="宋体"/>
          <w:szCs w:val="21"/>
          <w:u w:val="single" w:color="000000"/>
        </w:rPr>
      </w:pPr>
      <w:r w:rsidRPr="00FC0500">
        <w:rPr>
          <w:rFonts w:ascii="宋体" w:hAnsi="宋体" w:hint="eastAsia"/>
          <w:b/>
          <w:szCs w:val="21"/>
        </w:rPr>
        <w:t>被审计单位</w:t>
      </w:r>
      <w:r w:rsidRPr="00FC0500">
        <w:rPr>
          <w:rFonts w:ascii="宋体" w:hAnsi="宋体"/>
          <w:b/>
          <w:szCs w:val="21"/>
        </w:rPr>
        <w:t>：</w:t>
      </w:r>
      <w:r w:rsidRPr="005D7002">
        <w:rPr>
          <w:rFonts w:ascii="宋体" w:hAnsi="宋体"/>
          <w:szCs w:val="21"/>
        </w:rPr>
        <w:t xml:space="preserve"> </w:t>
      </w:r>
      <w:r>
        <w:rPr>
          <w:rFonts w:ascii="宋体" w:hAnsi="宋体" w:hint="eastAsia"/>
          <w:szCs w:val="21"/>
        </w:rPr>
        <w:t xml:space="preserve"> </w:t>
      </w:r>
      <w:r w:rsidRPr="005D7002">
        <w:rPr>
          <w:rFonts w:ascii="楷体" w:eastAsia="楷体" w:hAnsi="楷体" w:hint="eastAsia"/>
          <w:i/>
          <w:szCs w:val="21"/>
          <w:u w:val="single"/>
        </w:rPr>
        <w:t>北京豆豆熊童车制造有限公司</w:t>
      </w:r>
      <w:r w:rsidRPr="005D7002">
        <w:rPr>
          <w:rFonts w:ascii="楷体" w:eastAsia="楷体" w:hAnsi="楷体"/>
          <w:i/>
          <w:szCs w:val="21"/>
          <w:u w:val="single"/>
        </w:rPr>
        <w:t xml:space="preserve"> </w:t>
      </w:r>
      <w:r>
        <w:rPr>
          <w:rFonts w:ascii="楷体" w:eastAsia="楷体" w:hAnsi="楷体" w:hint="eastAsia"/>
          <w:i/>
          <w:szCs w:val="21"/>
          <w:u w:val="single"/>
        </w:rPr>
        <w:t xml:space="preserve"> </w:t>
      </w:r>
      <w:r w:rsidRPr="005D7002">
        <w:rPr>
          <w:rFonts w:ascii="宋体" w:hAnsi="宋体"/>
          <w:szCs w:val="21"/>
          <w:u w:val="single"/>
        </w:rPr>
        <w:t xml:space="preserve"> </w:t>
      </w:r>
      <w:r>
        <w:rPr>
          <w:rFonts w:ascii="宋体" w:hAnsi="宋体" w:hint="eastAsia"/>
          <w:b/>
          <w:szCs w:val="21"/>
        </w:rPr>
        <w:t xml:space="preserve">      </w:t>
      </w:r>
      <w:r w:rsidRPr="00FC0500">
        <w:rPr>
          <w:rFonts w:ascii="宋体" w:hAnsi="宋体"/>
          <w:b/>
          <w:szCs w:val="21"/>
        </w:rPr>
        <w:t>索</w:t>
      </w:r>
      <w:r>
        <w:rPr>
          <w:rFonts w:ascii="宋体" w:hAnsi="宋体" w:hint="eastAsia"/>
          <w:b/>
          <w:szCs w:val="21"/>
        </w:rPr>
        <w:t xml:space="preserve">　</w:t>
      </w:r>
      <w:r w:rsidRPr="00FC0500">
        <w:rPr>
          <w:rFonts w:ascii="宋体" w:hAnsi="宋体"/>
          <w:b/>
          <w:szCs w:val="21"/>
        </w:rPr>
        <w:t>引</w:t>
      </w:r>
      <w:r>
        <w:rPr>
          <w:rFonts w:ascii="宋体" w:hAnsi="宋体" w:hint="eastAsia"/>
          <w:b/>
          <w:szCs w:val="21"/>
        </w:rPr>
        <w:t xml:space="preserve">　</w:t>
      </w:r>
      <w:r w:rsidRPr="00FC0500">
        <w:rPr>
          <w:rFonts w:ascii="宋体" w:hAnsi="宋体"/>
          <w:b/>
          <w:szCs w:val="21"/>
        </w:rPr>
        <w:t>号：</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rPr>
        <w:t>4115_   _</w:t>
      </w:r>
      <w:r w:rsidRPr="00FC0500">
        <w:rPr>
          <w:rFonts w:ascii="宋体" w:hAnsi="宋体"/>
          <w:szCs w:val="21"/>
          <w:u w:val="single" w:color="000000"/>
        </w:rPr>
        <w:t xml:space="preserve">  </w:t>
      </w:r>
      <w:r>
        <w:rPr>
          <w:rFonts w:ascii="宋体" w:hAnsi="宋体" w:hint="eastAsia"/>
          <w:b/>
          <w:szCs w:val="21"/>
        </w:rPr>
        <w:t xml:space="preserve">  </w:t>
      </w:r>
    </w:p>
    <w:p w:rsidR="00AA2885" w:rsidRPr="00D352C6" w:rsidRDefault="00AA2885" w:rsidP="00AA2885">
      <w:pPr>
        <w:spacing w:after="0" w:line="400" w:lineRule="exact"/>
        <w:rPr>
          <w:rFonts w:ascii="宋体" w:hAnsi="宋体"/>
          <w:b/>
          <w:spacing w:val="4"/>
          <w:szCs w:val="21"/>
          <w:u w:val="single"/>
        </w:rPr>
      </w:pPr>
      <w:r w:rsidRPr="00FC0500">
        <w:rPr>
          <w:rFonts w:ascii="宋体" w:hAnsi="宋体"/>
          <w:b/>
          <w:szCs w:val="21"/>
        </w:rPr>
        <w:t>项</w:t>
      </w:r>
      <w:r>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目：</w:t>
      </w:r>
      <w:r>
        <w:rPr>
          <w:rFonts w:ascii="宋体" w:hAnsi="宋体" w:hint="eastAsia"/>
          <w:b/>
          <w:szCs w:val="21"/>
        </w:rPr>
        <w:t xml:space="preserve">  </w:t>
      </w:r>
      <w:r>
        <w:rPr>
          <w:rFonts w:ascii="楷体" w:eastAsia="楷体" w:hAnsi="楷体" w:hint="eastAsia"/>
          <w:i/>
          <w:szCs w:val="21"/>
          <w:u w:val="single"/>
        </w:rPr>
        <w:t>固定资产实质性程序表</w:t>
      </w:r>
      <w:r>
        <w:rPr>
          <w:rFonts w:ascii="宋体" w:hAnsi="宋体" w:hint="eastAsia"/>
          <w:spacing w:val="4"/>
          <w:szCs w:val="21"/>
        </w:rPr>
        <w:t xml:space="preserve">              </w:t>
      </w:r>
      <w:r w:rsidRPr="00FC0500">
        <w:rPr>
          <w:rFonts w:ascii="宋体" w:hAnsi="宋体" w:hint="eastAsia"/>
          <w:b/>
          <w:szCs w:val="21"/>
        </w:rPr>
        <w:t>财务报表截止日</w:t>
      </w:r>
      <w:r w:rsidRPr="00FC0500">
        <w:rPr>
          <w:rFonts w:ascii="宋体" w:hAnsi="宋体" w:hint="eastAsia"/>
          <w:b/>
          <w:szCs w:val="21"/>
        </w:rPr>
        <w:t>/</w:t>
      </w:r>
      <w:r w:rsidRPr="00FC0500">
        <w:rPr>
          <w:rFonts w:ascii="宋体" w:hAnsi="宋体"/>
          <w:b/>
          <w:szCs w:val="21"/>
        </w:rPr>
        <w:t>期间：</w:t>
      </w:r>
      <w:r>
        <w:rPr>
          <w:rFonts w:ascii="宋体" w:hAnsi="宋体" w:hint="eastAsia"/>
          <w:b/>
          <w:szCs w:val="21"/>
        </w:rPr>
        <w:t xml:space="preserve"> </w:t>
      </w:r>
      <w:r w:rsidRPr="00D352C6">
        <w:rPr>
          <w:rFonts w:ascii="楷体" w:eastAsia="楷体" w:hAnsi="楷体" w:hint="eastAsia"/>
          <w:i/>
          <w:szCs w:val="21"/>
          <w:u w:val="single"/>
        </w:rPr>
        <w:t>2014年12月31日</w:t>
      </w:r>
      <w:r>
        <w:rPr>
          <w:rFonts w:ascii="楷体" w:eastAsia="楷体" w:hAnsi="楷体" w:hint="eastAsia"/>
          <w:i/>
          <w:szCs w:val="21"/>
          <w:u w:val="single"/>
        </w:rPr>
        <w:t xml:space="preserve">     </w:t>
      </w:r>
      <w:r w:rsidRPr="00D352C6">
        <w:rPr>
          <w:rFonts w:ascii="楷体" w:eastAsia="楷体" w:hAnsi="楷体" w:hint="eastAsia"/>
          <w:i/>
          <w:szCs w:val="21"/>
          <w:u w:val="single"/>
        </w:rPr>
        <w:t xml:space="preserve"> </w:t>
      </w:r>
    </w:p>
    <w:p w:rsidR="00AA2885" w:rsidRPr="00FC0500" w:rsidRDefault="00AA2885" w:rsidP="00AA2885">
      <w:pPr>
        <w:spacing w:after="0" w:line="400" w:lineRule="exact"/>
        <w:rPr>
          <w:rFonts w:ascii="宋体" w:hAnsi="宋体"/>
          <w:b/>
          <w:spacing w:val="4"/>
          <w:szCs w:val="21"/>
          <w:u w:val="single"/>
        </w:rPr>
      </w:pPr>
      <w:r w:rsidRPr="00FC0500">
        <w:rPr>
          <w:rFonts w:ascii="宋体" w:hAnsi="宋体"/>
          <w:b/>
          <w:spacing w:val="4"/>
          <w:szCs w:val="21"/>
        </w:rPr>
        <w:t>编</w:t>
      </w:r>
      <w:r>
        <w:rPr>
          <w:rFonts w:ascii="宋体" w:hAnsi="宋体" w:hint="eastAsia"/>
          <w:b/>
          <w:spacing w:val="4"/>
          <w:szCs w:val="21"/>
        </w:rPr>
        <w:t xml:space="preserve">  </w:t>
      </w:r>
      <w:r>
        <w:rPr>
          <w:rFonts w:ascii="宋体" w:hAnsi="宋体" w:hint="eastAsia"/>
          <w:b/>
          <w:spacing w:val="4"/>
          <w:szCs w:val="21"/>
        </w:rPr>
        <w:t xml:space="preserve">　　</w:t>
      </w:r>
      <w:r w:rsidRPr="00FC0500">
        <w:rPr>
          <w:rFonts w:ascii="宋体" w:hAnsi="宋体"/>
          <w:b/>
          <w:spacing w:val="4"/>
          <w:szCs w:val="21"/>
        </w:rPr>
        <w:t>制：</w:t>
      </w:r>
      <w:r w:rsidRPr="00FC0500">
        <w:rPr>
          <w:rFonts w:ascii="宋体" w:hAnsi="宋体"/>
          <w:spacing w:val="4"/>
          <w:szCs w:val="21"/>
          <w:u w:val="single"/>
        </w:rPr>
        <w:t xml:space="preserve">   </w:t>
      </w:r>
      <w:r>
        <w:rPr>
          <w:rFonts w:ascii="宋体" w:hAnsi="宋体" w:hint="eastAsia"/>
          <w:spacing w:val="4"/>
          <w:szCs w:val="21"/>
          <w:u w:val="single"/>
        </w:rPr>
        <w:t xml:space="preserve">    </w:t>
      </w:r>
      <w:r w:rsidRPr="00D352C6">
        <w:rPr>
          <w:rFonts w:ascii="宋体" w:hAnsi="宋体" w:hint="eastAsia"/>
          <w:i/>
          <w:spacing w:val="4"/>
          <w:szCs w:val="21"/>
          <w:u w:val="single"/>
        </w:rPr>
        <w:t>＿</w:t>
      </w:r>
      <w:r>
        <w:rPr>
          <w:rFonts w:ascii="楷体" w:eastAsia="楷体" w:hAnsi="楷体" w:hint="eastAsia"/>
          <w:i/>
          <w:spacing w:val="4"/>
          <w:szCs w:val="21"/>
          <w:u w:val="single"/>
        </w:rPr>
        <w:t>XX</w:t>
      </w:r>
      <w:r w:rsidRPr="00BB695F">
        <w:rPr>
          <w:rFonts w:ascii="楷体" w:eastAsia="楷体" w:hAnsi="楷体" w:hint="eastAsia"/>
          <w:i/>
          <w:spacing w:val="4"/>
          <w:szCs w:val="21"/>
          <w:u w:val="single"/>
        </w:rPr>
        <w:t xml:space="preserve"> </w:t>
      </w:r>
      <w:r w:rsidRPr="00BB695F">
        <w:rPr>
          <w:rFonts w:ascii="楷体" w:eastAsia="楷体" w:hAnsi="楷体" w:hint="eastAsia"/>
          <w:spacing w:val="4"/>
          <w:szCs w:val="21"/>
          <w:u w:val="single"/>
        </w:rPr>
        <w:t xml:space="preserve"> </w:t>
      </w:r>
      <w:r>
        <w:rPr>
          <w:rFonts w:ascii="宋体" w:hAnsi="宋体" w:hint="eastAsia"/>
          <w:spacing w:val="4"/>
          <w:szCs w:val="21"/>
          <w:u w:val="single"/>
        </w:rPr>
        <w:t xml:space="preserve">         </w:t>
      </w:r>
      <w:r>
        <w:rPr>
          <w:rFonts w:ascii="宋体" w:hAnsi="宋体" w:hint="eastAsia"/>
          <w:spacing w:val="4"/>
          <w:szCs w:val="21"/>
          <w:u w:val="single"/>
        </w:rPr>
        <w:t>＿</w:t>
      </w:r>
      <w:r>
        <w:rPr>
          <w:rFonts w:ascii="宋体" w:hAnsi="宋体"/>
          <w:spacing w:val="4"/>
          <w:szCs w:val="21"/>
          <w:u w:val="single"/>
        </w:rPr>
        <w:t xml:space="preserve"> </w:t>
      </w:r>
      <w:r>
        <w:rPr>
          <w:rFonts w:ascii="宋体" w:hAnsi="宋体" w:hint="eastAsia"/>
          <w:spacing w:val="4"/>
          <w:szCs w:val="21"/>
        </w:rPr>
        <w:t xml:space="preserve">          </w:t>
      </w:r>
      <w:r w:rsidRPr="00FC0500">
        <w:rPr>
          <w:rFonts w:ascii="宋体" w:hAnsi="宋体"/>
          <w:b/>
          <w:szCs w:val="21"/>
        </w:rPr>
        <w:t>复</w:t>
      </w:r>
      <w:r>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核：</w:t>
      </w:r>
      <w:r>
        <w:rPr>
          <w:rFonts w:ascii="宋体" w:hAnsi="宋体" w:hint="eastAsia"/>
          <w:b/>
          <w:szCs w:val="21"/>
        </w:rPr>
        <w:t xml:space="preserve">       </w:t>
      </w:r>
      <w:r w:rsidRPr="003B24D5">
        <w:rPr>
          <w:rFonts w:ascii="宋体" w:hAnsi="宋体" w:hint="eastAsia"/>
          <w:b/>
          <w:szCs w:val="21"/>
        </w:rPr>
        <w:t xml:space="preserve"> </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color="000000"/>
        </w:rPr>
        <w:t>XX________</w:t>
      </w:r>
      <w:r w:rsidRPr="00FC0500">
        <w:rPr>
          <w:rFonts w:ascii="宋体" w:hAnsi="宋体"/>
          <w:spacing w:val="4"/>
          <w:szCs w:val="21"/>
          <w:u w:val="single"/>
        </w:rPr>
        <w:t xml:space="preserve">        </w:t>
      </w:r>
    </w:p>
    <w:p w:rsidR="00AA2885" w:rsidRPr="00E441D9" w:rsidRDefault="00AA2885" w:rsidP="00AA2885">
      <w:pPr>
        <w:adjustRightInd/>
        <w:snapToGrid/>
        <w:spacing w:after="0" w:line="400" w:lineRule="exact"/>
        <w:rPr>
          <w:rFonts w:ascii="华文楷体" w:eastAsia="华文楷体" w:hAnsi="华文楷体" w:cs="宋体"/>
          <w:b/>
          <w:bCs/>
        </w:rPr>
      </w:pPr>
      <w:r w:rsidRPr="00FC0500">
        <w:rPr>
          <w:rFonts w:ascii="宋体" w:hAnsi="宋体"/>
          <w:b/>
          <w:spacing w:val="4"/>
          <w:szCs w:val="21"/>
        </w:rPr>
        <w:t>日</w:t>
      </w:r>
      <w:r>
        <w:rPr>
          <w:rFonts w:ascii="宋体" w:hAnsi="宋体" w:hint="eastAsia"/>
          <w:b/>
          <w:spacing w:val="4"/>
          <w:szCs w:val="21"/>
        </w:rPr>
        <w:t xml:space="preserve">  </w:t>
      </w:r>
      <w:r>
        <w:rPr>
          <w:rFonts w:ascii="宋体" w:hAnsi="宋体" w:hint="eastAsia"/>
          <w:b/>
          <w:spacing w:val="4"/>
          <w:szCs w:val="21"/>
        </w:rPr>
        <w:t xml:space="preserve">　　</w:t>
      </w:r>
      <w:r w:rsidRPr="00FC0500">
        <w:rPr>
          <w:rFonts w:ascii="宋体" w:hAnsi="宋体"/>
          <w:b/>
          <w:spacing w:val="4"/>
          <w:szCs w:val="21"/>
        </w:rPr>
        <w:t>期：</w:t>
      </w:r>
      <w:r w:rsidRPr="00FC0500">
        <w:rPr>
          <w:rFonts w:ascii="宋体" w:hAnsi="宋体"/>
          <w:spacing w:val="4"/>
          <w:szCs w:val="21"/>
          <w:u w:val="single"/>
        </w:rPr>
        <w:t xml:space="preserve">   </w:t>
      </w:r>
      <w:r>
        <w:rPr>
          <w:rFonts w:ascii="宋体" w:hAnsi="宋体" w:hint="eastAsia"/>
          <w:spacing w:val="4"/>
          <w:szCs w:val="21"/>
          <w:u w:val="single"/>
        </w:rPr>
        <w:t xml:space="preserve">    </w:t>
      </w:r>
      <w:r w:rsidRPr="00D352C6">
        <w:rPr>
          <w:rFonts w:ascii="宋体" w:hAnsi="宋体" w:hint="eastAsia"/>
          <w:i/>
          <w:spacing w:val="4"/>
          <w:szCs w:val="21"/>
          <w:u w:val="single"/>
        </w:rPr>
        <w:t>＿</w:t>
      </w:r>
      <w:r>
        <w:rPr>
          <w:rFonts w:ascii="楷体" w:eastAsia="楷体" w:hAnsi="楷体" w:hint="eastAsia"/>
          <w:i/>
          <w:spacing w:val="4"/>
          <w:szCs w:val="21"/>
          <w:u w:val="single"/>
        </w:rPr>
        <w:t>XX</w:t>
      </w:r>
      <w:r w:rsidRPr="00BB695F">
        <w:rPr>
          <w:rFonts w:ascii="楷体" w:eastAsia="楷体" w:hAnsi="楷体" w:hint="eastAsia"/>
          <w:i/>
          <w:spacing w:val="4"/>
          <w:szCs w:val="21"/>
          <w:u w:val="single"/>
        </w:rPr>
        <w:t xml:space="preserve"> </w:t>
      </w:r>
      <w:r w:rsidRPr="00BB695F">
        <w:rPr>
          <w:rFonts w:ascii="楷体" w:eastAsia="楷体" w:hAnsi="楷体" w:hint="eastAsia"/>
          <w:spacing w:val="4"/>
          <w:szCs w:val="21"/>
          <w:u w:val="single"/>
        </w:rPr>
        <w:t xml:space="preserve"> </w:t>
      </w:r>
      <w:r>
        <w:rPr>
          <w:rFonts w:ascii="宋体" w:hAnsi="宋体" w:hint="eastAsia"/>
          <w:spacing w:val="4"/>
          <w:szCs w:val="21"/>
          <w:u w:val="single"/>
        </w:rPr>
        <w:t xml:space="preserve">         </w:t>
      </w:r>
      <w:r>
        <w:rPr>
          <w:rFonts w:ascii="宋体" w:hAnsi="宋体" w:hint="eastAsia"/>
          <w:spacing w:val="4"/>
          <w:szCs w:val="21"/>
          <w:u w:val="single"/>
        </w:rPr>
        <w:t>＿</w:t>
      </w:r>
      <w:r>
        <w:rPr>
          <w:rFonts w:ascii="宋体" w:hAnsi="宋体"/>
          <w:spacing w:val="4"/>
          <w:szCs w:val="21"/>
          <w:u w:val="single"/>
        </w:rPr>
        <w:t xml:space="preserve"> </w:t>
      </w:r>
      <w:r>
        <w:rPr>
          <w:rFonts w:ascii="宋体" w:hAnsi="宋体" w:hint="eastAsia"/>
          <w:spacing w:val="4"/>
          <w:szCs w:val="21"/>
        </w:rPr>
        <w:t xml:space="preserve">          </w:t>
      </w:r>
      <w:r w:rsidRPr="00FC0500">
        <w:rPr>
          <w:rFonts w:ascii="宋体" w:hAnsi="宋体"/>
          <w:b/>
          <w:szCs w:val="21"/>
        </w:rPr>
        <w:t>日</w:t>
      </w:r>
      <w:r>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期：</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color="000000"/>
        </w:rPr>
        <w:t>XX________</w:t>
      </w:r>
    </w:p>
    <w:p w:rsidR="00BD5260" w:rsidRPr="00AA2885" w:rsidRDefault="00BD5260" w:rsidP="00AA2885">
      <w:pPr>
        <w:tabs>
          <w:tab w:val="left" w:pos="2062"/>
          <w:tab w:val="left" w:pos="3097"/>
          <w:tab w:val="left" w:pos="3503"/>
          <w:tab w:val="left" w:pos="4362"/>
          <w:tab w:val="left" w:pos="5341"/>
          <w:tab w:val="left" w:pos="6129"/>
          <w:tab w:val="left" w:pos="6535"/>
          <w:tab w:val="left" w:pos="7394"/>
        </w:tabs>
        <w:adjustRightInd/>
        <w:snapToGrid/>
        <w:spacing w:after="0"/>
        <w:ind w:firstLineChars="100" w:firstLine="201"/>
        <w:rPr>
          <w:rFonts w:ascii="宋体" w:eastAsia="宋体" w:hAnsi="宋体" w:cs="宋体"/>
          <w:b/>
          <w:bCs/>
          <w:sz w:val="20"/>
          <w:szCs w:val="20"/>
        </w:rPr>
      </w:pPr>
    </w:p>
    <w:p w:rsidR="00E30909" w:rsidRPr="00AA2885" w:rsidRDefault="00E30909" w:rsidP="00E30909">
      <w:pPr>
        <w:adjustRightInd/>
        <w:snapToGrid/>
        <w:spacing w:after="0"/>
        <w:rPr>
          <w:rFonts w:asciiTheme="minorEastAsia" w:eastAsiaTheme="minorEastAsia" w:hAnsiTheme="minorEastAsia" w:cs="宋体"/>
          <w:sz w:val="21"/>
          <w:szCs w:val="21"/>
        </w:rPr>
      </w:pPr>
      <w:r>
        <w:rPr>
          <w:rFonts w:ascii="华文仿宋" w:eastAsia="华文仿宋" w:hAnsi="华文仿宋" w:cs="宋体" w:hint="eastAsia"/>
          <w:b/>
          <w:bCs/>
          <w:sz w:val="21"/>
          <w:szCs w:val="21"/>
        </w:rPr>
        <w:t xml:space="preserve">   </w:t>
      </w:r>
      <w:r w:rsidRPr="00AA2885">
        <w:rPr>
          <w:rFonts w:asciiTheme="minorEastAsia" w:eastAsiaTheme="minorEastAsia" w:hAnsiTheme="minorEastAsia" w:cs="宋体" w:hint="eastAsia"/>
          <w:b/>
          <w:bCs/>
          <w:sz w:val="21"/>
          <w:szCs w:val="21"/>
        </w:rPr>
        <w:t xml:space="preserve"> 一、需要从实质性程序获取的保证程度</w:t>
      </w:r>
    </w:p>
    <w:tbl>
      <w:tblPr>
        <w:tblW w:w="5017" w:type="pct"/>
        <w:tblInd w:w="-34" w:type="dxa"/>
        <w:tblLayout w:type="fixed"/>
        <w:tblLook w:val="04A0"/>
      </w:tblPr>
      <w:tblGrid>
        <w:gridCol w:w="33"/>
        <w:gridCol w:w="176"/>
        <w:gridCol w:w="637"/>
        <w:gridCol w:w="1823"/>
        <w:gridCol w:w="649"/>
        <w:gridCol w:w="554"/>
        <w:gridCol w:w="425"/>
        <w:gridCol w:w="777"/>
        <w:gridCol w:w="182"/>
        <w:gridCol w:w="890"/>
        <w:gridCol w:w="131"/>
        <w:gridCol w:w="1090"/>
        <w:gridCol w:w="113"/>
        <w:gridCol w:w="532"/>
        <w:gridCol w:w="69"/>
        <w:gridCol w:w="601"/>
        <w:gridCol w:w="249"/>
        <w:gridCol w:w="957"/>
      </w:tblGrid>
      <w:tr w:rsidR="00BD5260" w:rsidRPr="00AA2885" w:rsidTr="00AA2885">
        <w:trPr>
          <w:trHeight w:val="525"/>
        </w:trPr>
        <w:tc>
          <w:tcPr>
            <w:tcW w:w="1350" w:type="pct"/>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5260" w:rsidRPr="00AA2885" w:rsidRDefault="00BD5260" w:rsidP="00BD5260">
            <w:pPr>
              <w:adjustRightInd/>
              <w:snapToGrid/>
              <w:spacing w:after="0"/>
              <w:jc w:val="center"/>
              <w:rPr>
                <w:rFonts w:asciiTheme="minorEastAsia" w:eastAsiaTheme="minorEastAsia" w:hAnsiTheme="minorEastAsia" w:cs="宋体"/>
                <w:b/>
                <w:bCs/>
                <w:sz w:val="21"/>
                <w:szCs w:val="21"/>
              </w:rPr>
            </w:pPr>
            <w:r w:rsidRPr="00AA2885">
              <w:rPr>
                <w:rFonts w:asciiTheme="minorEastAsia" w:eastAsiaTheme="minorEastAsia" w:hAnsiTheme="minorEastAsia" w:cs="宋体" w:hint="eastAsia"/>
                <w:b/>
                <w:bCs/>
                <w:sz w:val="21"/>
                <w:szCs w:val="21"/>
              </w:rPr>
              <w:t>项目</w:t>
            </w:r>
          </w:p>
        </w:tc>
        <w:tc>
          <w:tcPr>
            <w:tcW w:w="3650" w:type="pct"/>
            <w:gridSpan w:val="14"/>
            <w:tcBorders>
              <w:top w:val="single" w:sz="4" w:space="0" w:color="auto"/>
              <w:left w:val="nil"/>
              <w:bottom w:val="single" w:sz="4" w:space="0" w:color="auto"/>
              <w:right w:val="single" w:sz="4" w:space="0" w:color="auto"/>
            </w:tcBorders>
            <w:shd w:val="clear" w:color="auto" w:fill="auto"/>
            <w:vAlign w:val="center"/>
            <w:hideMark/>
          </w:tcPr>
          <w:p w:rsidR="00BD5260" w:rsidRPr="00AA2885" w:rsidRDefault="00BD5260" w:rsidP="00BD5260">
            <w:pPr>
              <w:adjustRightInd/>
              <w:snapToGrid/>
              <w:spacing w:after="0"/>
              <w:jc w:val="center"/>
              <w:rPr>
                <w:rFonts w:asciiTheme="minorEastAsia" w:eastAsiaTheme="minorEastAsia" w:hAnsiTheme="minorEastAsia" w:cs="宋体"/>
                <w:b/>
                <w:bCs/>
                <w:sz w:val="21"/>
                <w:szCs w:val="21"/>
              </w:rPr>
            </w:pPr>
            <w:r w:rsidRPr="00AA2885">
              <w:rPr>
                <w:rFonts w:asciiTheme="minorEastAsia" w:eastAsiaTheme="minorEastAsia" w:hAnsiTheme="minorEastAsia" w:cs="宋体" w:hint="eastAsia"/>
                <w:b/>
                <w:bCs/>
                <w:sz w:val="21"/>
                <w:szCs w:val="21"/>
              </w:rPr>
              <w:t>财务报表认定</w:t>
            </w:r>
          </w:p>
        </w:tc>
      </w:tr>
      <w:tr w:rsidR="00C9247C" w:rsidRPr="00AA2885" w:rsidTr="00AA2885">
        <w:trPr>
          <w:trHeight w:val="423"/>
        </w:trPr>
        <w:tc>
          <w:tcPr>
            <w:tcW w:w="1350" w:type="pct"/>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D5260" w:rsidRPr="00AA2885" w:rsidRDefault="00BD5260" w:rsidP="00BD5260">
            <w:pPr>
              <w:adjustRightInd/>
              <w:snapToGrid/>
              <w:spacing w:after="0"/>
              <w:rPr>
                <w:rFonts w:asciiTheme="minorEastAsia" w:eastAsiaTheme="minorEastAsia" w:hAnsiTheme="minorEastAsia" w:cs="宋体"/>
                <w:b/>
                <w:bCs/>
                <w:sz w:val="21"/>
                <w:szCs w:val="21"/>
              </w:rPr>
            </w:pPr>
          </w:p>
        </w:tc>
        <w:tc>
          <w:tcPr>
            <w:tcW w:w="608" w:type="pct"/>
            <w:gridSpan w:val="2"/>
            <w:tcBorders>
              <w:top w:val="nil"/>
              <w:left w:val="nil"/>
              <w:bottom w:val="single" w:sz="4" w:space="0" w:color="auto"/>
              <w:right w:val="single" w:sz="4" w:space="0" w:color="auto"/>
            </w:tcBorders>
            <w:shd w:val="clear" w:color="auto" w:fill="auto"/>
            <w:vAlign w:val="center"/>
            <w:hideMark/>
          </w:tcPr>
          <w:p w:rsidR="00BD5260" w:rsidRPr="00AA2885" w:rsidRDefault="00BD5260" w:rsidP="00BD5260">
            <w:pPr>
              <w:adjustRightInd/>
              <w:snapToGrid/>
              <w:spacing w:after="0"/>
              <w:rPr>
                <w:rFonts w:asciiTheme="minorEastAsia" w:eastAsiaTheme="minorEastAsia" w:hAnsiTheme="minorEastAsia" w:cs="宋体"/>
                <w:b/>
                <w:bCs/>
                <w:sz w:val="21"/>
                <w:szCs w:val="21"/>
              </w:rPr>
            </w:pPr>
            <w:r w:rsidRPr="00AA2885">
              <w:rPr>
                <w:rFonts w:asciiTheme="minorEastAsia" w:eastAsiaTheme="minorEastAsia" w:hAnsiTheme="minorEastAsia" w:cs="宋体" w:hint="eastAsia"/>
                <w:b/>
                <w:bCs/>
                <w:sz w:val="21"/>
                <w:szCs w:val="21"/>
              </w:rPr>
              <w:t>发生</w:t>
            </w:r>
          </w:p>
        </w:tc>
        <w:tc>
          <w:tcPr>
            <w:tcW w:w="608" w:type="pct"/>
            <w:gridSpan w:val="2"/>
            <w:tcBorders>
              <w:top w:val="nil"/>
              <w:left w:val="nil"/>
              <w:bottom w:val="single" w:sz="4" w:space="0" w:color="auto"/>
              <w:right w:val="single" w:sz="4" w:space="0" w:color="auto"/>
            </w:tcBorders>
            <w:shd w:val="clear" w:color="auto" w:fill="auto"/>
            <w:vAlign w:val="center"/>
            <w:hideMark/>
          </w:tcPr>
          <w:p w:rsidR="00BD5260" w:rsidRPr="00AA2885" w:rsidRDefault="00BD5260" w:rsidP="00BD5260">
            <w:pPr>
              <w:adjustRightInd/>
              <w:snapToGrid/>
              <w:spacing w:after="0"/>
              <w:rPr>
                <w:rFonts w:asciiTheme="minorEastAsia" w:eastAsiaTheme="minorEastAsia" w:hAnsiTheme="minorEastAsia" w:cs="宋体"/>
                <w:b/>
                <w:bCs/>
                <w:sz w:val="21"/>
                <w:szCs w:val="21"/>
              </w:rPr>
            </w:pPr>
            <w:r w:rsidRPr="00AA2885">
              <w:rPr>
                <w:rFonts w:asciiTheme="minorEastAsia" w:eastAsiaTheme="minorEastAsia" w:hAnsiTheme="minorEastAsia" w:cs="宋体" w:hint="eastAsia"/>
                <w:b/>
                <w:bCs/>
                <w:sz w:val="21"/>
                <w:szCs w:val="21"/>
              </w:rPr>
              <w:t>完整性</w:t>
            </w:r>
          </w:p>
        </w:tc>
        <w:tc>
          <w:tcPr>
            <w:tcW w:w="608" w:type="pct"/>
            <w:gridSpan w:val="3"/>
            <w:tcBorders>
              <w:top w:val="nil"/>
              <w:left w:val="nil"/>
              <w:bottom w:val="single" w:sz="4" w:space="0" w:color="auto"/>
              <w:right w:val="single" w:sz="4" w:space="0" w:color="auto"/>
            </w:tcBorders>
            <w:shd w:val="clear" w:color="auto" w:fill="auto"/>
            <w:vAlign w:val="center"/>
            <w:hideMark/>
          </w:tcPr>
          <w:p w:rsidR="00BD5260" w:rsidRPr="00AA2885" w:rsidRDefault="00BD5260" w:rsidP="00BD5260">
            <w:pPr>
              <w:adjustRightInd/>
              <w:snapToGrid/>
              <w:spacing w:after="0"/>
              <w:rPr>
                <w:rFonts w:asciiTheme="minorEastAsia" w:eastAsiaTheme="minorEastAsia" w:hAnsiTheme="minorEastAsia" w:cs="宋体"/>
                <w:b/>
                <w:bCs/>
                <w:sz w:val="21"/>
                <w:szCs w:val="21"/>
              </w:rPr>
            </w:pPr>
            <w:r w:rsidRPr="00AA2885">
              <w:rPr>
                <w:rFonts w:asciiTheme="minorEastAsia" w:eastAsiaTheme="minorEastAsia" w:hAnsiTheme="minorEastAsia" w:cs="宋体" w:hint="eastAsia"/>
                <w:b/>
                <w:bCs/>
                <w:sz w:val="21"/>
                <w:szCs w:val="21"/>
              </w:rPr>
              <w:t>准确性</w:t>
            </w:r>
          </w:p>
        </w:tc>
        <w:tc>
          <w:tcPr>
            <w:tcW w:w="608" w:type="pct"/>
            <w:gridSpan w:val="2"/>
            <w:tcBorders>
              <w:top w:val="nil"/>
              <w:left w:val="nil"/>
              <w:bottom w:val="single" w:sz="4" w:space="0" w:color="auto"/>
              <w:right w:val="single" w:sz="4" w:space="0" w:color="auto"/>
            </w:tcBorders>
            <w:shd w:val="clear" w:color="auto" w:fill="auto"/>
            <w:vAlign w:val="center"/>
            <w:hideMark/>
          </w:tcPr>
          <w:p w:rsidR="00BD5260" w:rsidRPr="00AA2885" w:rsidRDefault="00BD5260" w:rsidP="00BD5260">
            <w:pPr>
              <w:adjustRightInd/>
              <w:snapToGrid/>
              <w:spacing w:after="0"/>
              <w:jc w:val="center"/>
              <w:rPr>
                <w:rFonts w:asciiTheme="minorEastAsia" w:eastAsiaTheme="minorEastAsia" w:hAnsiTheme="minorEastAsia" w:cs="宋体"/>
                <w:b/>
                <w:bCs/>
                <w:sz w:val="21"/>
                <w:szCs w:val="21"/>
              </w:rPr>
            </w:pPr>
            <w:r w:rsidRPr="00AA2885">
              <w:rPr>
                <w:rFonts w:asciiTheme="minorEastAsia" w:eastAsiaTheme="minorEastAsia" w:hAnsiTheme="minorEastAsia" w:cs="宋体" w:hint="eastAsia"/>
                <w:b/>
                <w:bCs/>
                <w:sz w:val="21"/>
                <w:szCs w:val="21"/>
              </w:rPr>
              <w:t>截止</w:t>
            </w:r>
          </w:p>
        </w:tc>
        <w:tc>
          <w:tcPr>
            <w:tcW w:w="608" w:type="pct"/>
            <w:gridSpan w:val="3"/>
            <w:tcBorders>
              <w:top w:val="nil"/>
              <w:left w:val="nil"/>
              <w:bottom w:val="single" w:sz="4" w:space="0" w:color="auto"/>
              <w:right w:val="single" w:sz="4" w:space="0" w:color="auto"/>
            </w:tcBorders>
            <w:shd w:val="clear" w:color="auto" w:fill="auto"/>
            <w:vAlign w:val="center"/>
            <w:hideMark/>
          </w:tcPr>
          <w:p w:rsidR="00BD5260" w:rsidRPr="00AA2885" w:rsidRDefault="00BD5260" w:rsidP="00BD5260">
            <w:pPr>
              <w:adjustRightInd/>
              <w:snapToGrid/>
              <w:spacing w:after="0"/>
              <w:jc w:val="center"/>
              <w:rPr>
                <w:rFonts w:asciiTheme="minorEastAsia" w:eastAsiaTheme="minorEastAsia" w:hAnsiTheme="minorEastAsia" w:cs="宋体"/>
                <w:b/>
                <w:bCs/>
                <w:sz w:val="21"/>
                <w:szCs w:val="21"/>
              </w:rPr>
            </w:pPr>
            <w:r w:rsidRPr="00AA2885">
              <w:rPr>
                <w:rFonts w:asciiTheme="minorEastAsia" w:eastAsiaTheme="minorEastAsia" w:hAnsiTheme="minorEastAsia" w:cs="宋体" w:hint="eastAsia"/>
                <w:b/>
                <w:bCs/>
                <w:sz w:val="21"/>
                <w:szCs w:val="21"/>
              </w:rPr>
              <w:t>分类</w:t>
            </w:r>
          </w:p>
        </w:tc>
        <w:tc>
          <w:tcPr>
            <w:tcW w:w="610" w:type="pct"/>
            <w:gridSpan w:val="2"/>
            <w:tcBorders>
              <w:top w:val="nil"/>
              <w:left w:val="nil"/>
              <w:bottom w:val="single" w:sz="4" w:space="0" w:color="auto"/>
              <w:right w:val="single" w:sz="4" w:space="0" w:color="auto"/>
            </w:tcBorders>
            <w:shd w:val="clear" w:color="auto" w:fill="auto"/>
            <w:vAlign w:val="center"/>
            <w:hideMark/>
          </w:tcPr>
          <w:p w:rsidR="00BD5260" w:rsidRPr="00AA2885" w:rsidRDefault="00BD5260" w:rsidP="00BD5260">
            <w:pPr>
              <w:adjustRightInd/>
              <w:snapToGrid/>
              <w:spacing w:after="0"/>
              <w:jc w:val="center"/>
              <w:rPr>
                <w:rFonts w:asciiTheme="minorEastAsia" w:eastAsiaTheme="minorEastAsia" w:hAnsiTheme="minorEastAsia" w:cs="宋体"/>
                <w:b/>
                <w:bCs/>
                <w:sz w:val="21"/>
                <w:szCs w:val="21"/>
              </w:rPr>
            </w:pPr>
            <w:r w:rsidRPr="00AA2885">
              <w:rPr>
                <w:rFonts w:asciiTheme="minorEastAsia" w:eastAsiaTheme="minorEastAsia" w:hAnsiTheme="minorEastAsia" w:cs="宋体" w:hint="eastAsia"/>
                <w:b/>
                <w:bCs/>
                <w:sz w:val="21"/>
                <w:szCs w:val="21"/>
              </w:rPr>
              <w:t>列报</w:t>
            </w:r>
          </w:p>
        </w:tc>
      </w:tr>
      <w:tr w:rsidR="00C9247C" w:rsidRPr="00AA2885" w:rsidTr="00AA2885">
        <w:trPr>
          <w:trHeight w:val="525"/>
        </w:trPr>
        <w:tc>
          <w:tcPr>
            <w:tcW w:w="135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D5260" w:rsidRPr="00AA2885" w:rsidRDefault="00BD5260" w:rsidP="00BD5260">
            <w:pPr>
              <w:adjustRightInd/>
              <w:snapToGrid/>
              <w:spacing w:after="0"/>
              <w:jc w:val="both"/>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1．审计目标</w:t>
            </w:r>
          </w:p>
        </w:tc>
        <w:tc>
          <w:tcPr>
            <w:tcW w:w="608" w:type="pct"/>
            <w:gridSpan w:val="2"/>
            <w:tcBorders>
              <w:top w:val="nil"/>
              <w:left w:val="nil"/>
              <w:bottom w:val="single" w:sz="4" w:space="0" w:color="auto"/>
              <w:right w:val="single" w:sz="4" w:space="0" w:color="auto"/>
            </w:tcBorders>
            <w:shd w:val="clear" w:color="auto" w:fill="auto"/>
            <w:vAlign w:val="center"/>
            <w:hideMark/>
          </w:tcPr>
          <w:p w:rsidR="00BD5260" w:rsidRPr="00AA2885" w:rsidRDefault="00BD5260" w:rsidP="00BD5260">
            <w:pPr>
              <w:adjustRightInd/>
              <w:snapToGrid/>
              <w:spacing w:after="0"/>
              <w:jc w:val="center"/>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A</w:t>
            </w:r>
          </w:p>
        </w:tc>
        <w:tc>
          <w:tcPr>
            <w:tcW w:w="608" w:type="pct"/>
            <w:gridSpan w:val="2"/>
            <w:tcBorders>
              <w:top w:val="nil"/>
              <w:left w:val="nil"/>
              <w:bottom w:val="single" w:sz="4" w:space="0" w:color="auto"/>
              <w:right w:val="single" w:sz="4" w:space="0" w:color="auto"/>
            </w:tcBorders>
            <w:shd w:val="clear" w:color="auto" w:fill="auto"/>
            <w:vAlign w:val="center"/>
            <w:hideMark/>
          </w:tcPr>
          <w:p w:rsidR="00BD5260" w:rsidRPr="00AA2885" w:rsidRDefault="00BD5260" w:rsidP="00BD5260">
            <w:pPr>
              <w:adjustRightInd/>
              <w:snapToGrid/>
              <w:spacing w:after="0"/>
              <w:jc w:val="center"/>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B</w:t>
            </w:r>
          </w:p>
        </w:tc>
        <w:tc>
          <w:tcPr>
            <w:tcW w:w="608" w:type="pct"/>
            <w:gridSpan w:val="3"/>
            <w:tcBorders>
              <w:top w:val="nil"/>
              <w:left w:val="nil"/>
              <w:bottom w:val="single" w:sz="4" w:space="0" w:color="auto"/>
              <w:right w:val="single" w:sz="4" w:space="0" w:color="auto"/>
            </w:tcBorders>
            <w:shd w:val="clear" w:color="auto" w:fill="auto"/>
            <w:vAlign w:val="center"/>
            <w:hideMark/>
          </w:tcPr>
          <w:p w:rsidR="00BD5260" w:rsidRPr="00AA2885" w:rsidRDefault="00BD5260" w:rsidP="00BD5260">
            <w:pPr>
              <w:adjustRightInd/>
              <w:snapToGrid/>
              <w:spacing w:after="0"/>
              <w:jc w:val="center"/>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C</w:t>
            </w:r>
          </w:p>
        </w:tc>
        <w:tc>
          <w:tcPr>
            <w:tcW w:w="608" w:type="pct"/>
            <w:gridSpan w:val="2"/>
            <w:tcBorders>
              <w:top w:val="nil"/>
              <w:left w:val="nil"/>
              <w:bottom w:val="single" w:sz="4" w:space="0" w:color="auto"/>
              <w:right w:val="single" w:sz="4" w:space="0" w:color="auto"/>
            </w:tcBorders>
            <w:shd w:val="clear" w:color="auto" w:fill="auto"/>
            <w:vAlign w:val="center"/>
            <w:hideMark/>
          </w:tcPr>
          <w:p w:rsidR="00BD5260" w:rsidRPr="00AA2885" w:rsidRDefault="00BD5260" w:rsidP="00BD5260">
            <w:pPr>
              <w:adjustRightInd/>
              <w:snapToGrid/>
              <w:spacing w:after="0"/>
              <w:jc w:val="center"/>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D</w:t>
            </w:r>
          </w:p>
        </w:tc>
        <w:tc>
          <w:tcPr>
            <w:tcW w:w="608" w:type="pct"/>
            <w:gridSpan w:val="3"/>
            <w:tcBorders>
              <w:top w:val="nil"/>
              <w:left w:val="nil"/>
              <w:bottom w:val="single" w:sz="4" w:space="0" w:color="auto"/>
              <w:right w:val="single" w:sz="4" w:space="0" w:color="auto"/>
            </w:tcBorders>
            <w:shd w:val="clear" w:color="auto" w:fill="auto"/>
            <w:vAlign w:val="center"/>
            <w:hideMark/>
          </w:tcPr>
          <w:p w:rsidR="00BD5260" w:rsidRPr="00AA2885" w:rsidRDefault="00BD5260" w:rsidP="00BD5260">
            <w:pPr>
              <w:adjustRightInd/>
              <w:snapToGrid/>
              <w:spacing w:after="0"/>
              <w:jc w:val="center"/>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E</w:t>
            </w:r>
          </w:p>
        </w:tc>
        <w:tc>
          <w:tcPr>
            <w:tcW w:w="610" w:type="pct"/>
            <w:gridSpan w:val="2"/>
            <w:tcBorders>
              <w:top w:val="nil"/>
              <w:left w:val="nil"/>
              <w:bottom w:val="single" w:sz="4" w:space="0" w:color="auto"/>
              <w:right w:val="single" w:sz="4" w:space="0" w:color="auto"/>
            </w:tcBorders>
            <w:shd w:val="clear" w:color="auto" w:fill="auto"/>
            <w:vAlign w:val="center"/>
            <w:hideMark/>
          </w:tcPr>
          <w:p w:rsidR="00BD5260" w:rsidRPr="00AA2885" w:rsidRDefault="00BD5260" w:rsidP="00BD5260">
            <w:pPr>
              <w:adjustRightInd/>
              <w:snapToGrid/>
              <w:spacing w:after="0"/>
              <w:jc w:val="center"/>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F</w:t>
            </w:r>
          </w:p>
        </w:tc>
      </w:tr>
      <w:tr w:rsidR="00AA2885" w:rsidRPr="00AA2885" w:rsidTr="00AA2885">
        <w:trPr>
          <w:trHeight w:val="525"/>
        </w:trPr>
        <w:tc>
          <w:tcPr>
            <w:tcW w:w="135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AA2885" w:rsidRPr="00AA2885" w:rsidRDefault="00AA2885" w:rsidP="00BD5260">
            <w:pPr>
              <w:adjustRightInd/>
              <w:snapToGrid/>
              <w:spacing w:after="0"/>
              <w:jc w:val="both"/>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2．需从实质性程序获取的保证程度</w:t>
            </w:r>
          </w:p>
        </w:tc>
        <w:tc>
          <w:tcPr>
            <w:tcW w:w="608" w:type="pct"/>
            <w:gridSpan w:val="2"/>
            <w:tcBorders>
              <w:top w:val="nil"/>
              <w:left w:val="nil"/>
              <w:bottom w:val="single" w:sz="4" w:space="0" w:color="auto"/>
              <w:right w:val="single" w:sz="4" w:space="0" w:color="auto"/>
            </w:tcBorders>
            <w:shd w:val="clear" w:color="auto" w:fill="auto"/>
            <w:noWrap/>
            <w:vAlign w:val="center"/>
            <w:hideMark/>
          </w:tcPr>
          <w:p w:rsidR="00AA2885" w:rsidRPr="005E0529" w:rsidRDefault="00AA2885" w:rsidP="00EB5DC7">
            <w:pPr>
              <w:adjustRightInd/>
              <w:snapToGrid/>
              <w:spacing w:after="0"/>
              <w:jc w:val="center"/>
              <w:rPr>
                <w:rFonts w:ascii="楷体" w:eastAsia="楷体" w:hAnsi="楷体" w:cs="宋体"/>
                <w:i/>
                <w:sz w:val="21"/>
                <w:szCs w:val="21"/>
              </w:rPr>
            </w:pPr>
            <w:r w:rsidRPr="005E0529">
              <w:rPr>
                <w:rFonts w:ascii="楷体" w:eastAsia="楷体" w:hAnsi="楷体" w:cs="宋体"/>
                <w:i/>
                <w:sz w:val="21"/>
                <w:szCs w:val="21"/>
              </w:rPr>
              <w:t>√</w:t>
            </w:r>
          </w:p>
        </w:tc>
        <w:tc>
          <w:tcPr>
            <w:tcW w:w="608" w:type="pct"/>
            <w:gridSpan w:val="2"/>
            <w:tcBorders>
              <w:top w:val="nil"/>
              <w:left w:val="nil"/>
              <w:bottom w:val="single" w:sz="4" w:space="0" w:color="auto"/>
              <w:right w:val="single" w:sz="4" w:space="0" w:color="auto"/>
            </w:tcBorders>
            <w:shd w:val="clear" w:color="auto" w:fill="auto"/>
            <w:noWrap/>
            <w:vAlign w:val="center"/>
            <w:hideMark/>
          </w:tcPr>
          <w:p w:rsidR="00AA2885" w:rsidRPr="005E0529" w:rsidRDefault="00AA2885" w:rsidP="00EB5DC7">
            <w:pPr>
              <w:adjustRightInd/>
              <w:snapToGrid/>
              <w:spacing w:after="0"/>
              <w:jc w:val="center"/>
              <w:rPr>
                <w:rFonts w:ascii="楷体" w:eastAsia="楷体" w:hAnsi="楷体" w:cs="宋体"/>
                <w:i/>
                <w:sz w:val="21"/>
                <w:szCs w:val="21"/>
              </w:rPr>
            </w:pPr>
            <w:r w:rsidRPr="005E0529">
              <w:rPr>
                <w:rFonts w:ascii="楷体" w:eastAsia="楷体" w:hAnsi="楷体" w:cs="宋体"/>
                <w:i/>
                <w:sz w:val="21"/>
                <w:szCs w:val="21"/>
              </w:rPr>
              <w:t>√</w:t>
            </w:r>
          </w:p>
        </w:tc>
        <w:tc>
          <w:tcPr>
            <w:tcW w:w="608" w:type="pct"/>
            <w:gridSpan w:val="3"/>
            <w:tcBorders>
              <w:top w:val="nil"/>
              <w:left w:val="nil"/>
              <w:bottom w:val="single" w:sz="4" w:space="0" w:color="auto"/>
              <w:right w:val="single" w:sz="4" w:space="0" w:color="auto"/>
            </w:tcBorders>
            <w:shd w:val="clear" w:color="auto" w:fill="auto"/>
            <w:noWrap/>
            <w:vAlign w:val="center"/>
            <w:hideMark/>
          </w:tcPr>
          <w:p w:rsidR="00AA2885" w:rsidRPr="005E0529" w:rsidRDefault="00AA2885" w:rsidP="00EB5DC7">
            <w:pPr>
              <w:adjustRightInd/>
              <w:snapToGrid/>
              <w:spacing w:after="0"/>
              <w:jc w:val="center"/>
              <w:rPr>
                <w:rFonts w:ascii="楷体" w:eastAsia="楷体" w:hAnsi="楷体" w:cs="宋体"/>
                <w:i/>
                <w:sz w:val="21"/>
                <w:szCs w:val="21"/>
              </w:rPr>
            </w:pPr>
            <w:r w:rsidRPr="005E0529">
              <w:rPr>
                <w:rFonts w:ascii="楷体" w:eastAsia="楷体" w:hAnsi="楷体" w:cs="宋体"/>
                <w:i/>
                <w:sz w:val="21"/>
                <w:szCs w:val="21"/>
              </w:rPr>
              <w:t>√</w:t>
            </w:r>
          </w:p>
        </w:tc>
        <w:tc>
          <w:tcPr>
            <w:tcW w:w="608" w:type="pct"/>
            <w:gridSpan w:val="2"/>
            <w:tcBorders>
              <w:top w:val="nil"/>
              <w:left w:val="nil"/>
              <w:bottom w:val="single" w:sz="4" w:space="0" w:color="auto"/>
              <w:right w:val="single" w:sz="4" w:space="0" w:color="auto"/>
            </w:tcBorders>
            <w:shd w:val="clear" w:color="auto" w:fill="auto"/>
            <w:noWrap/>
            <w:vAlign w:val="center"/>
            <w:hideMark/>
          </w:tcPr>
          <w:p w:rsidR="00AA2885" w:rsidRPr="005E0529" w:rsidRDefault="00AA2885" w:rsidP="00EB5DC7">
            <w:pPr>
              <w:adjustRightInd/>
              <w:snapToGrid/>
              <w:spacing w:after="0"/>
              <w:jc w:val="center"/>
              <w:rPr>
                <w:rFonts w:ascii="楷体" w:eastAsia="楷体" w:hAnsi="楷体" w:cs="宋体"/>
                <w:i/>
                <w:sz w:val="21"/>
                <w:szCs w:val="21"/>
              </w:rPr>
            </w:pPr>
            <w:r w:rsidRPr="005E0529">
              <w:rPr>
                <w:rFonts w:ascii="楷体" w:eastAsia="楷体" w:hAnsi="楷体" w:cs="宋体"/>
                <w:i/>
                <w:sz w:val="21"/>
                <w:szCs w:val="21"/>
              </w:rPr>
              <w:t>√</w:t>
            </w:r>
          </w:p>
        </w:tc>
        <w:tc>
          <w:tcPr>
            <w:tcW w:w="608" w:type="pct"/>
            <w:gridSpan w:val="3"/>
            <w:tcBorders>
              <w:top w:val="nil"/>
              <w:left w:val="nil"/>
              <w:bottom w:val="single" w:sz="4" w:space="0" w:color="auto"/>
              <w:right w:val="single" w:sz="4" w:space="0" w:color="auto"/>
            </w:tcBorders>
            <w:shd w:val="clear" w:color="auto" w:fill="auto"/>
            <w:noWrap/>
            <w:vAlign w:val="center"/>
            <w:hideMark/>
          </w:tcPr>
          <w:p w:rsidR="00AA2885" w:rsidRPr="005E0529" w:rsidRDefault="00AA2885" w:rsidP="00EB5DC7">
            <w:pPr>
              <w:adjustRightInd/>
              <w:snapToGrid/>
              <w:spacing w:after="0"/>
              <w:jc w:val="center"/>
              <w:rPr>
                <w:rFonts w:ascii="楷体" w:eastAsia="楷体" w:hAnsi="楷体" w:cs="宋体"/>
                <w:i/>
                <w:sz w:val="21"/>
                <w:szCs w:val="21"/>
              </w:rPr>
            </w:pPr>
            <w:r w:rsidRPr="005E0529">
              <w:rPr>
                <w:rFonts w:ascii="楷体" w:eastAsia="楷体" w:hAnsi="楷体" w:cs="宋体"/>
                <w:i/>
                <w:sz w:val="21"/>
                <w:szCs w:val="21"/>
              </w:rPr>
              <w:t>√</w:t>
            </w:r>
          </w:p>
        </w:tc>
        <w:tc>
          <w:tcPr>
            <w:tcW w:w="610" w:type="pct"/>
            <w:gridSpan w:val="2"/>
            <w:tcBorders>
              <w:top w:val="nil"/>
              <w:left w:val="nil"/>
              <w:bottom w:val="single" w:sz="4" w:space="0" w:color="auto"/>
              <w:right w:val="single" w:sz="4" w:space="0" w:color="auto"/>
            </w:tcBorders>
            <w:shd w:val="clear" w:color="auto" w:fill="auto"/>
            <w:noWrap/>
            <w:vAlign w:val="center"/>
            <w:hideMark/>
          </w:tcPr>
          <w:p w:rsidR="00AA2885" w:rsidRPr="005E0529" w:rsidRDefault="00AA2885" w:rsidP="00EB5DC7">
            <w:pPr>
              <w:adjustRightInd/>
              <w:snapToGrid/>
              <w:spacing w:after="0"/>
              <w:jc w:val="center"/>
              <w:rPr>
                <w:rFonts w:ascii="楷体" w:eastAsia="楷体" w:hAnsi="楷体" w:cs="宋体"/>
                <w:i/>
                <w:sz w:val="21"/>
                <w:szCs w:val="21"/>
              </w:rPr>
            </w:pPr>
            <w:r w:rsidRPr="005E0529">
              <w:rPr>
                <w:rFonts w:ascii="楷体" w:eastAsia="楷体" w:hAnsi="楷体" w:cs="宋体"/>
                <w:i/>
                <w:sz w:val="21"/>
                <w:szCs w:val="21"/>
              </w:rPr>
              <w:t>√</w:t>
            </w:r>
          </w:p>
        </w:tc>
      </w:tr>
      <w:tr w:rsidR="00BD5260" w:rsidRPr="00AA2885" w:rsidTr="00AA2885">
        <w:trPr>
          <w:gridBefore w:val="2"/>
          <w:wBefore w:w="106" w:type="pct"/>
          <w:trHeight w:val="651"/>
        </w:trPr>
        <w:tc>
          <w:tcPr>
            <w:tcW w:w="1572" w:type="pct"/>
            <w:gridSpan w:val="3"/>
            <w:tcBorders>
              <w:top w:val="nil"/>
              <w:left w:val="nil"/>
              <w:bottom w:val="nil"/>
              <w:right w:val="nil"/>
            </w:tcBorders>
            <w:shd w:val="clear" w:color="auto" w:fill="auto"/>
            <w:noWrap/>
            <w:vAlign w:val="center"/>
            <w:hideMark/>
          </w:tcPr>
          <w:p w:rsidR="00BD5260" w:rsidRPr="00AA2885" w:rsidRDefault="00BD5260" w:rsidP="00BD5260">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b/>
                <w:bCs/>
                <w:sz w:val="21"/>
                <w:szCs w:val="21"/>
              </w:rPr>
              <w:t>二、实质性程序</w:t>
            </w:r>
          </w:p>
        </w:tc>
        <w:tc>
          <w:tcPr>
            <w:tcW w:w="495" w:type="pct"/>
            <w:gridSpan w:val="2"/>
            <w:tcBorders>
              <w:top w:val="nil"/>
              <w:left w:val="nil"/>
              <w:bottom w:val="nil"/>
              <w:right w:val="nil"/>
            </w:tcBorders>
            <w:shd w:val="clear" w:color="auto" w:fill="auto"/>
            <w:noWrap/>
            <w:vAlign w:val="center"/>
            <w:hideMark/>
          </w:tcPr>
          <w:p w:rsidR="00BD5260" w:rsidRPr="00AA2885" w:rsidRDefault="00BD5260" w:rsidP="00BD5260">
            <w:pPr>
              <w:adjustRightInd/>
              <w:snapToGrid/>
              <w:spacing w:after="0"/>
              <w:rPr>
                <w:rFonts w:asciiTheme="minorEastAsia" w:eastAsiaTheme="minorEastAsia" w:hAnsiTheme="minorEastAsia" w:cs="宋体"/>
                <w:sz w:val="21"/>
                <w:szCs w:val="21"/>
              </w:rPr>
            </w:pPr>
          </w:p>
        </w:tc>
        <w:tc>
          <w:tcPr>
            <w:tcW w:w="485" w:type="pct"/>
            <w:gridSpan w:val="2"/>
            <w:tcBorders>
              <w:top w:val="nil"/>
              <w:left w:val="nil"/>
              <w:bottom w:val="nil"/>
              <w:right w:val="nil"/>
            </w:tcBorders>
            <w:shd w:val="clear" w:color="auto" w:fill="auto"/>
            <w:noWrap/>
            <w:vAlign w:val="center"/>
            <w:hideMark/>
          </w:tcPr>
          <w:p w:rsidR="00BD5260" w:rsidRPr="00AA2885" w:rsidRDefault="00BD5260" w:rsidP="00BD5260">
            <w:pPr>
              <w:adjustRightInd/>
              <w:snapToGrid/>
              <w:spacing w:after="0"/>
              <w:rPr>
                <w:rFonts w:asciiTheme="minorEastAsia" w:eastAsiaTheme="minorEastAsia" w:hAnsiTheme="minorEastAsia" w:cs="宋体"/>
                <w:sz w:val="21"/>
                <w:szCs w:val="21"/>
              </w:rPr>
            </w:pPr>
          </w:p>
        </w:tc>
        <w:tc>
          <w:tcPr>
            <w:tcW w:w="450" w:type="pct"/>
            <w:tcBorders>
              <w:top w:val="nil"/>
              <w:left w:val="nil"/>
              <w:bottom w:val="nil"/>
              <w:right w:val="nil"/>
            </w:tcBorders>
            <w:shd w:val="clear" w:color="auto" w:fill="auto"/>
            <w:noWrap/>
            <w:vAlign w:val="center"/>
            <w:hideMark/>
          </w:tcPr>
          <w:p w:rsidR="00BD5260" w:rsidRPr="00AA2885" w:rsidRDefault="00BD5260" w:rsidP="00BD5260">
            <w:pPr>
              <w:adjustRightInd/>
              <w:snapToGrid/>
              <w:spacing w:after="0"/>
              <w:rPr>
                <w:rFonts w:asciiTheme="minorEastAsia" w:eastAsiaTheme="minorEastAsia" w:hAnsiTheme="minorEastAsia" w:cs="宋体"/>
                <w:sz w:val="21"/>
                <w:szCs w:val="21"/>
              </w:rPr>
            </w:pPr>
          </w:p>
        </w:tc>
        <w:tc>
          <w:tcPr>
            <w:tcW w:w="617" w:type="pct"/>
            <w:gridSpan w:val="2"/>
            <w:tcBorders>
              <w:top w:val="nil"/>
              <w:left w:val="nil"/>
              <w:bottom w:val="nil"/>
              <w:right w:val="nil"/>
            </w:tcBorders>
            <w:shd w:val="clear" w:color="auto" w:fill="auto"/>
            <w:noWrap/>
            <w:vAlign w:val="center"/>
            <w:hideMark/>
          </w:tcPr>
          <w:p w:rsidR="00BD5260" w:rsidRPr="00AA2885" w:rsidRDefault="00BD5260" w:rsidP="00BD5260">
            <w:pPr>
              <w:adjustRightInd/>
              <w:snapToGrid/>
              <w:spacing w:after="0"/>
              <w:rPr>
                <w:rFonts w:asciiTheme="minorEastAsia" w:eastAsiaTheme="minorEastAsia" w:hAnsiTheme="minorEastAsia" w:cs="宋体"/>
                <w:sz w:val="21"/>
                <w:szCs w:val="21"/>
              </w:rPr>
            </w:pPr>
          </w:p>
        </w:tc>
        <w:tc>
          <w:tcPr>
            <w:tcW w:w="326" w:type="pct"/>
            <w:gridSpan w:val="2"/>
            <w:tcBorders>
              <w:top w:val="nil"/>
              <w:left w:val="nil"/>
              <w:bottom w:val="nil"/>
              <w:right w:val="nil"/>
            </w:tcBorders>
            <w:shd w:val="clear" w:color="auto" w:fill="auto"/>
            <w:noWrap/>
            <w:vAlign w:val="center"/>
            <w:hideMark/>
          </w:tcPr>
          <w:p w:rsidR="00BD5260" w:rsidRPr="00AA2885" w:rsidRDefault="00BD5260" w:rsidP="00BD5260">
            <w:pPr>
              <w:adjustRightInd/>
              <w:snapToGrid/>
              <w:spacing w:after="0"/>
              <w:jc w:val="right"/>
              <w:rPr>
                <w:rFonts w:asciiTheme="minorEastAsia" w:eastAsiaTheme="minorEastAsia" w:hAnsiTheme="minorEastAsia" w:cs="宋体"/>
                <w:sz w:val="21"/>
                <w:szCs w:val="21"/>
              </w:rPr>
            </w:pPr>
          </w:p>
        </w:tc>
        <w:tc>
          <w:tcPr>
            <w:tcW w:w="949" w:type="pct"/>
            <w:gridSpan w:val="4"/>
            <w:tcBorders>
              <w:top w:val="nil"/>
              <w:left w:val="nil"/>
              <w:bottom w:val="nil"/>
              <w:right w:val="nil"/>
            </w:tcBorders>
            <w:shd w:val="clear" w:color="auto" w:fill="auto"/>
            <w:noWrap/>
            <w:vAlign w:val="center"/>
            <w:hideMark/>
          </w:tcPr>
          <w:p w:rsidR="00BD5260" w:rsidRPr="00AA2885" w:rsidRDefault="00BD5260" w:rsidP="00BD5260">
            <w:pPr>
              <w:adjustRightInd/>
              <w:snapToGrid/>
              <w:spacing w:after="0"/>
              <w:rPr>
                <w:rFonts w:asciiTheme="minorEastAsia" w:eastAsiaTheme="minorEastAsia" w:hAnsiTheme="minorEastAsia" w:cs="宋体"/>
                <w:sz w:val="21"/>
                <w:szCs w:val="21"/>
              </w:rPr>
            </w:pPr>
          </w:p>
        </w:tc>
      </w:tr>
      <w:tr w:rsidR="00EA3F92" w:rsidRPr="00AA2885" w:rsidTr="00AA2885">
        <w:trPr>
          <w:gridBefore w:val="1"/>
          <w:wBefore w:w="17" w:type="pct"/>
          <w:trHeight w:val="765"/>
        </w:trPr>
        <w:tc>
          <w:tcPr>
            <w:tcW w:w="411"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EA3F92" w:rsidRPr="00AA2885" w:rsidRDefault="00EA3F92" w:rsidP="00EA3F92">
            <w:pPr>
              <w:adjustRightInd/>
              <w:snapToGrid/>
              <w:spacing w:after="0"/>
              <w:jc w:val="center"/>
              <w:rPr>
                <w:rFonts w:asciiTheme="minorEastAsia" w:eastAsiaTheme="minorEastAsia" w:hAnsiTheme="minorEastAsia" w:cs="宋体"/>
                <w:b/>
                <w:bCs/>
                <w:sz w:val="21"/>
                <w:szCs w:val="21"/>
              </w:rPr>
            </w:pPr>
            <w:r w:rsidRPr="00AA2885">
              <w:rPr>
                <w:rFonts w:asciiTheme="minorEastAsia" w:eastAsiaTheme="minorEastAsia" w:hAnsiTheme="minorEastAsia" w:cs="宋体" w:hint="eastAsia"/>
                <w:b/>
                <w:bCs/>
                <w:sz w:val="21"/>
                <w:szCs w:val="21"/>
              </w:rPr>
              <w:t>审计目标</w:t>
            </w:r>
          </w:p>
        </w:tc>
        <w:tc>
          <w:tcPr>
            <w:tcW w:w="3658" w:type="pct"/>
            <w:gridSpan w:val="12"/>
            <w:tcBorders>
              <w:top w:val="single" w:sz="4" w:space="0" w:color="auto"/>
              <w:left w:val="nil"/>
              <w:bottom w:val="single" w:sz="4" w:space="0" w:color="auto"/>
              <w:right w:val="single" w:sz="4" w:space="0" w:color="auto"/>
            </w:tcBorders>
            <w:shd w:val="clear" w:color="auto" w:fill="FFFFFF" w:themeFill="background1"/>
            <w:noWrap/>
            <w:vAlign w:val="center"/>
            <w:hideMark/>
          </w:tcPr>
          <w:p w:rsidR="00EA3F92" w:rsidRPr="00AA2885" w:rsidRDefault="00EA3F92" w:rsidP="00EA3F92">
            <w:pPr>
              <w:adjustRightInd/>
              <w:snapToGrid/>
              <w:spacing w:after="0"/>
              <w:jc w:val="center"/>
              <w:rPr>
                <w:rFonts w:asciiTheme="minorEastAsia" w:eastAsiaTheme="minorEastAsia" w:hAnsiTheme="minorEastAsia" w:cs="宋体"/>
                <w:b/>
                <w:sz w:val="21"/>
                <w:szCs w:val="21"/>
              </w:rPr>
            </w:pPr>
            <w:r w:rsidRPr="00AA2885">
              <w:rPr>
                <w:rFonts w:asciiTheme="minorEastAsia" w:eastAsiaTheme="minorEastAsia" w:hAnsiTheme="minorEastAsia" w:cs="宋体" w:hint="eastAsia"/>
                <w:b/>
                <w:sz w:val="21"/>
                <w:szCs w:val="21"/>
              </w:rPr>
              <w:t>可供选择的实质性程序</w:t>
            </w:r>
          </w:p>
        </w:tc>
        <w:tc>
          <w:tcPr>
            <w:tcW w:w="430"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EA3F92" w:rsidRPr="00AA2885" w:rsidRDefault="00EA3F92" w:rsidP="00EA3F92">
            <w:pPr>
              <w:adjustRightInd/>
              <w:snapToGrid/>
              <w:spacing w:after="0"/>
              <w:jc w:val="center"/>
              <w:rPr>
                <w:rFonts w:asciiTheme="minorEastAsia" w:eastAsiaTheme="minorEastAsia" w:hAnsiTheme="minorEastAsia" w:cs="宋体"/>
                <w:b/>
                <w:bCs/>
                <w:sz w:val="21"/>
                <w:szCs w:val="21"/>
              </w:rPr>
            </w:pPr>
            <w:r w:rsidRPr="00AA2885">
              <w:rPr>
                <w:rFonts w:asciiTheme="minorEastAsia" w:eastAsiaTheme="minorEastAsia" w:hAnsiTheme="minorEastAsia" w:cs="宋体" w:hint="eastAsia"/>
                <w:b/>
                <w:bCs/>
                <w:sz w:val="21"/>
                <w:szCs w:val="21"/>
              </w:rPr>
              <w:t>是否</w:t>
            </w:r>
            <w:r w:rsidRPr="00AA2885">
              <w:rPr>
                <w:rFonts w:asciiTheme="minorEastAsia" w:eastAsiaTheme="minorEastAsia" w:hAnsiTheme="minorEastAsia" w:cs="宋体" w:hint="eastAsia"/>
                <w:b/>
                <w:bCs/>
                <w:sz w:val="21"/>
                <w:szCs w:val="21"/>
              </w:rPr>
              <w:br/>
              <w:t>选择</w:t>
            </w:r>
          </w:p>
        </w:tc>
        <w:tc>
          <w:tcPr>
            <w:tcW w:w="484" w:type="pct"/>
            <w:tcBorders>
              <w:top w:val="single" w:sz="4" w:space="0" w:color="auto"/>
              <w:left w:val="nil"/>
              <w:bottom w:val="single" w:sz="4" w:space="0" w:color="auto"/>
              <w:right w:val="single" w:sz="4" w:space="0" w:color="auto"/>
            </w:tcBorders>
            <w:shd w:val="clear" w:color="auto" w:fill="FFFFFF" w:themeFill="background1"/>
            <w:vAlign w:val="center"/>
            <w:hideMark/>
          </w:tcPr>
          <w:p w:rsidR="00EA3F92" w:rsidRPr="00AA2885" w:rsidRDefault="00EA3F92" w:rsidP="00273AEB">
            <w:pPr>
              <w:adjustRightInd/>
              <w:snapToGrid/>
              <w:spacing w:after="0"/>
              <w:jc w:val="center"/>
              <w:rPr>
                <w:rFonts w:asciiTheme="minorEastAsia" w:eastAsiaTheme="minorEastAsia" w:hAnsiTheme="minorEastAsia" w:cs="宋体"/>
                <w:b/>
                <w:bCs/>
                <w:sz w:val="21"/>
                <w:szCs w:val="21"/>
              </w:rPr>
            </w:pPr>
            <w:r w:rsidRPr="00AA2885">
              <w:rPr>
                <w:rFonts w:asciiTheme="minorEastAsia" w:eastAsiaTheme="minorEastAsia" w:hAnsiTheme="minorEastAsia" w:cs="宋体" w:hint="eastAsia"/>
                <w:b/>
                <w:bCs/>
                <w:sz w:val="21"/>
                <w:szCs w:val="21"/>
              </w:rPr>
              <w:t>索引号</w:t>
            </w:r>
          </w:p>
        </w:tc>
      </w:tr>
      <w:tr w:rsidR="00AA2885" w:rsidRPr="00AA2885" w:rsidTr="00AA2885">
        <w:trPr>
          <w:gridBefore w:val="1"/>
          <w:wBefore w:w="17" w:type="pct"/>
          <w:trHeight w:val="765"/>
        </w:trPr>
        <w:tc>
          <w:tcPr>
            <w:tcW w:w="411"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AA2885" w:rsidRPr="00AA2885" w:rsidRDefault="00AA2885" w:rsidP="00037FCC">
            <w:pPr>
              <w:adjustRightInd/>
              <w:snapToGrid/>
              <w:spacing w:after="0"/>
              <w:jc w:val="center"/>
              <w:rPr>
                <w:rFonts w:asciiTheme="minorEastAsia" w:eastAsiaTheme="minorEastAsia" w:hAnsiTheme="minorEastAsia" w:cs="宋体"/>
                <w:b/>
                <w:bCs/>
                <w:sz w:val="21"/>
                <w:szCs w:val="21"/>
              </w:rPr>
            </w:pPr>
            <w:r w:rsidRPr="00AA2885">
              <w:rPr>
                <w:rFonts w:asciiTheme="minorEastAsia" w:eastAsiaTheme="minorEastAsia" w:hAnsiTheme="minorEastAsia" w:cs="宋体" w:hint="eastAsia"/>
                <w:b/>
                <w:bCs/>
                <w:sz w:val="21"/>
                <w:szCs w:val="21"/>
              </w:rPr>
              <w:t>D</w:t>
            </w:r>
          </w:p>
        </w:tc>
        <w:tc>
          <w:tcPr>
            <w:tcW w:w="3658" w:type="pct"/>
            <w:gridSpan w:val="12"/>
            <w:tcBorders>
              <w:top w:val="single" w:sz="4" w:space="0" w:color="auto"/>
              <w:left w:val="nil"/>
              <w:bottom w:val="single" w:sz="4" w:space="0" w:color="auto"/>
              <w:right w:val="single" w:sz="4" w:space="0" w:color="auto"/>
            </w:tcBorders>
            <w:shd w:val="clear" w:color="auto" w:fill="FFFFFF" w:themeFill="background1"/>
            <w:noWrap/>
            <w:vAlign w:val="center"/>
            <w:hideMark/>
          </w:tcPr>
          <w:p w:rsidR="00AA2885" w:rsidRPr="00AA2885" w:rsidRDefault="00AA2885" w:rsidP="00037FCC">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1．获取或编制固定资产（包括累计折旧及减值准备）明细表，复核加计是否正确，与总账数和明细账合计数核对是否相符，并与报表数核对是否相符。</w:t>
            </w:r>
          </w:p>
        </w:tc>
        <w:tc>
          <w:tcPr>
            <w:tcW w:w="430"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AA2885" w:rsidRPr="00F1448F" w:rsidRDefault="00AA2885" w:rsidP="00EB5DC7">
            <w:pPr>
              <w:adjustRightInd/>
              <w:snapToGrid/>
              <w:spacing w:after="0"/>
              <w:rPr>
                <w:rFonts w:ascii="楷体" w:eastAsia="楷体" w:hAnsi="楷体" w:cs="宋体"/>
                <w:i/>
                <w:sz w:val="21"/>
                <w:szCs w:val="21"/>
              </w:rPr>
            </w:pPr>
            <w:r w:rsidRPr="00F1448F">
              <w:rPr>
                <w:rFonts w:asciiTheme="minorEastAsia" w:eastAsiaTheme="minorEastAsia" w:hAnsiTheme="minorEastAsia" w:cs="宋体" w:hint="eastAsia"/>
                <w:sz w:val="21"/>
                <w:szCs w:val="21"/>
              </w:rPr>
              <w:t xml:space="preserve">　</w:t>
            </w:r>
            <w:r w:rsidRPr="00F1448F">
              <w:rPr>
                <w:rFonts w:ascii="楷体" w:eastAsia="楷体" w:hAnsi="楷体" w:cs="宋体" w:hint="eastAsia"/>
                <w:i/>
                <w:sz w:val="21"/>
                <w:szCs w:val="21"/>
              </w:rPr>
              <w:t>是</w:t>
            </w:r>
          </w:p>
        </w:tc>
        <w:tc>
          <w:tcPr>
            <w:tcW w:w="484" w:type="pct"/>
            <w:tcBorders>
              <w:top w:val="single" w:sz="4" w:space="0" w:color="auto"/>
              <w:left w:val="nil"/>
              <w:bottom w:val="single" w:sz="4" w:space="0" w:color="auto"/>
              <w:right w:val="single" w:sz="4" w:space="0" w:color="auto"/>
            </w:tcBorders>
            <w:shd w:val="clear" w:color="auto" w:fill="FFFFFF" w:themeFill="background1"/>
            <w:vAlign w:val="center"/>
            <w:hideMark/>
          </w:tcPr>
          <w:p w:rsidR="00AA2885" w:rsidRPr="00F1448F" w:rsidRDefault="00AA2885" w:rsidP="00AA2885">
            <w:pPr>
              <w:adjustRightInd/>
              <w:snapToGrid/>
              <w:spacing w:after="0"/>
              <w:rPr>
                <w:rFonts w:ascii="楷体" w:eastAsia="楷体" w:hAnsi="楷体" w:cs="宋体"/>
                <w:i/>
                <w:sz w:val="21"/>
                <w:szCs w:val="21"/>
              </w:rPr>
            </w:pPr>
            <w:r>
              <w:rPr>
                <w:rFonts w:ascii="楷体" w:eastAsia="楷体" w:hAnsi="楷体" w:cs="宋体" w:hint="eastAsia"/>
                <w:i/>
                <w:sz w:val="21"/>
                <w:szCs w:val="21"/>
              </w:rPr>
              <w:t>4115</w:t>
            </w:r>
            <w:r w:rsidRPr="00F1448F">
              <w:rPr>
                <w:rFonts w:ascii="楷体" w:eastAsia="楷体" w:hAnsi="楷体" w:cs="宋体" w:hint="eastAsia"/>
                <w:i/>
                <w:sz w:val="21"/>
                <w:szCs w:val="21"/>
              </w:rPr>
              <w:t>-2</w:t>
            </w:r>
          </w:p>
        </w:tc>
      </w:tr>
      <w:tr w:rsidR="00AA2885" w:rsidRPr="00AA2885" w:rsidTr="00AA2885">
        <w:trPr>
          <w:gridBefore w:val="1"/>
          <w:wBefore w:w="17" w:type="pct"/>
          <w:trHeight w:val="765"/>
        </w:trPr>
        <w:tc>
          <w:tcPr>
            <w:tcW w:w="411"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AA2885" w:rsidRPr="00AA2885" w:rsidRDefault="00AA2885" w:rsidP="00037FCC">
            <w:pPr>
              <w:adjustRightInd/>
              <w:snapToGrid/>
              <w:spacing w:after="0"/>
              <w:jc w:val="center"/>
              <w:rPr>
                <w:rFonts w:asciiTheme="minorEastAsia" w:eastAsiaTheme="minorEastAsia" w:hAnsiTheme="minorEastAsia" w:cs="宋体"/>
                <w:b/>
                <w:bCs/>
                <w:sz w:val="21"/>
                <w:szCs w:val="21"/>
              </w:rPr>
            </w:pPr>
            <w:r w:rsidRPr="00AA2885">
              <w:rPr>
                <w:rFonts w:asciiTheme="minorEastAsia" w:eastAsiaTheme="minorEastAsia" w:hAnsiTheme="minorEastAsia" w:cs="宋体" w:hint="eastAsia"/>
                <w:b/>
                <w:bCs/>
                <w:sz w:val="21"/>
                <w:szCs w:val="21"/>
              </w:rPr>
              <w:t>ABD</w:t>
            </w:r>
          </w:p>
        </w:tc>
        <w:tc>
          <w:tcPr>
            <w:tcW w:w="3658" w:type="pct"/>
            <w:gridSpan w:val="12"/>
            <w:tcBorders>
              <w:top w:val="single" w:sz="4" w:space="0" w:color="auto"/>
              <w:left w:val="nil"/>
              <w:bottom w:val="single" w:sz="4" w:space="0" w:color="auto"/>
              <w:right w:val="single" w:sz="4" w:space="0" w:color="auto"/>
            </w:tcBorders>
            <w:shd w:val="clear" w:color="auto" w:fill="FFFFFF" w:themeFill="background1"/>
            <w:noWrap/>
            <w:vAlign w:val="center"/>
            <w:hideMark/>
          </w:tcPr>
          <w:p w:rsidR="00AA2885" w:rsidRPr="00AA2885" w:rsidRDefault="00AA2885" w:rsidP="00037FCC">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2．实施固定资产监盘程序：</w:t>
            </w:r>
          </w:p>
          <w:p w:rsidR="00AA2885" w:rsidRPr="00AA2885" w:rsidRDefault="00AA2885" w:rsidP="00037FCC">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（1）在本期新增的固定资产中，选择适量的项目，实地观察和检查固定资产（如为首次接受委托，应针对期初固定资产实施相应程序），确定其是否存在，记录当前实际使用状况；</w:t>
            </w:r>
          </w:p>
          <w:p w:rsidR="00AA2885" w:rsidRPr="00AA2885" w:rsidRDefault="00AA2885" w:rsidP="00037FCC">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（2）观察是否存在已报废但仍未核销的固定资产；</w:t>
            </w:r>
          </w:p>
          <w:p w:rsidR="00AA2885" w:rsidRPr="00AA2885" w:rsidRDefault="00AA2885" w:rsidP="00037FCC">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（3）观察是否存在封存或闲置的固定资产；</w:t>
            </w:r>
          </w:p>
          <w:p w:rsidR="00AA2885" w:rsidRPr="00AA2885" w:rsidRDefault="00AA2885" w:rsidP="00037FCC">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（4）检查是否存在尚未记账的固定资产。</w:t>
            </w:r>
          </w:p>
        </w:tc>
        <w:tc>
          <w:tcPr>
            <w:tcW w:w="430"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AA2885" w:rsidRPr="00F1448F" w:rsidRDefault="00AA2885" w:rsidP="00005913">
            <w:pPr>
              <w:adjustRightInd/>
              <w:snapToGrid/>
              <w:spacing w:after="0"/>
              <w:rPr>
                <w:rFonts w:ascii="楷体" w:eastAsia="楷体" w:hAnsi="楷体" w:cs="宋体"/>
                <w:i/>
                <w:sz w:val="21"/>
                <w:szCs w:val="21"/>
              </w:rPr>
            </w:pPr>
            <w:r w:rsidRPr="00F1448F">
              <w:rPr>
                <w:rFonts w:asciiTheme="minorEastAsia" w:eastAsiaTheme="minorEastAsia" w:hAnsiTheme="minorEastAsia" w:cs="宋体" w:hint="eastAsia"/>
                <w:sz w:val="21"/>
                <w:szCs w:val="21"/>
              </w:rPr>
              <w:t xml:space="preserve">　</w:t>
            </w:r>
            <w:r w:rsidRPr="00F1448F">
              <w:rPr>
                <w:rFonts w:ascii="楷体" w:eastAsia="楷体" w:hAnsi="楷体" w:cs="宋体" w:hint="eastAsia"/>
                <w:i/>
                <w:sz w:val="21"/>
                <w:szCs w:val="21"/>
              </w:rPr>
              <w:t>是</w:t>
            </w:r>
          </w:p>
        </w:tc>
        <w:tc>
          <w:tcPr>
            <w:tcW w:w="484" w:type="pct"/>
            <w:tcBorders>
              <w:top w:val="single" w:sz="4" w:space="0" w:color="auto"/>
              <w:left w:val="nil"/>
              <w:bottom w:val="single" w:sz="4" w:space="0" w:color="auto"/>
              <w:right w:val="single" w:sz="4" w:space="0" w:color="auto"/>
            </w:tcBorders>
            <w:shd w:val="clear" w:color="auto" w:fill="FFFFFF" w:themeFill="background1"/>
            <w:vAlign w:val="center"/>
            <w:hideMark/>
          </w:tcPr>
          <w:p w:rsidR="00AA2885" w:rsidRPr="00F1448F" w:rsidRDefault="00AA2885" w:rsidP="00AA2885">
            <w:pPr>
              <w:adjustRightInd/>
              <w:snapToGrid/>
              <w:spacing w:after="0"/>
              <w:rPr>
                <w:rFonts w:ascii="楷体" w:eastAsia="楷体" w:hAnsi="楷体" w:cs="宋体"/>
                <w:i/>
                <w:sz w:val="21"/>
                <w:szCs w:val="21"/>
              </w:rPr>
            </w:pPr>
            <w:r>
              <w:rPr>
                <w:rFonts w:ascii="楷体" w:eastAsia="楷体" w:hAnsi="楷体" w:cs="宋体" w:hint="eastAsia"/>
                <w:i/>
                <w:sz w:val="21"/>
                <w:szCs w:val="21"/>
              </w:rPr>
              <w:t>4115</w:t>
            </w:r>
            <w:r w:rsidRPr="00F1448F">
              <w:rPr>
                <w:rFonts w:ascii="楷体" w:eastAsia="楷体" w:hAnsi="楷体" w:cs="宋体" w:hint="eastAsia"/>
                <w:i/>
                <w:sz w:val="21"/>
                <w:szCs w:val="21"/>
              </w:rPr>
              <w:t>-</w:t>
            </w:r>
            <w:r>
              <w:rPr>
                <w:rFonts w:ascii="楷体" w:eastAsia="楷体" w:hAnsi="楷体" w:cs="宋体" w:hint="eastAsia"/>
                <w:i/>
                <w:sz w:val="21"/>
                <w:szCs w:val="21"/>
              </w:rPr>
              <w:t>3</w:t>
            </w:r>
          </w:p>
        </w:tc>
      </w:tr>
      <w:tr w:rsidR="003058CB" w:rsidRPr="00AA2885" w:rsidTr="00AA2885">
        <w:trPr>
          <w:gridBefore w:val="1"/>
          <w:wBefore w:w="17" w:type="pct"/>
          <w:trHeight w:val="765"/>
        </w:trPr>
        <w:tc>
          <w:tcPr>
            <w:tcW w:w="411"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3058CB" w:rsidRPr="00AA2885" w:rsidRDefault="003058CB" w:rsidP="00037FCC">
            <w:pPr>
              <w:adjustRightInd/>
              <w:snapToGrid/>
              <w:spacing w:after="0"/>
              <w:jc w:val="center"/>
              <w:rPr>
                <w:rFonts w:asciiTheme="minorEastAsia" w:eastAsiaTheme="minorEastAsia" w:hAnsiTheme="minorEastAsia" w:cs="宋体"/>
                <w:b/>
                <w:bCs/>
                <w:sz w:val="21"/>
                <w:szCs w:val="21"/>
              </w:rPr>
            </w:pPr>
            <w:r w:rsidRPr="00AA2885">
              <w:rPr>
                <w:rFonts w:asciiTheme="minorEastAsia" w:eastAsiaTheme="minorEastAsia" w:hAnsiTheme="minorEastAsia" w:cs="宋体" w:hint="eastAsia"/>
                <w:b/>
                <w:bCs/>
                <w:sz w:val="21"/>
                <w:szCs w:val="21"/>
              </w:rPr>
              <w:t>C</w:t>
            </w:r>
          </w:p>
        </w:tc>
        <w:tc>
          <w:tcPr>
            <w:tcW w:w="3658" w:type="pct"/>
            <w:gridSpan w:val="12"/>
            <w:tcBorders>
              <w:top w:val="single" w:sz="4" w:space="0" w:color="auto"/>
              <w:left w:val="nil"/>
              <w:bottom w:val="single" w:sz="4" w:space="0" w:color="auto"/>
              <w:right w:val="single" w:sz="4" w:space="0" w:color="auto"/>
            </w:tcBorders>
            <w:shd w:val="clear" w:color="auto" w:fill="FFFFFF" w:themeFill="background1"/>
            <w:noWrap/>
            <w:vAlign w:val="center"/>
            <w:hideMark/>
          </w:tcPr>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3．检查固定资产的所有权或控制权，是否存在“他项权”，对各类固定资产，获取、收集不同的证据以确定其是否归被审计单位所有：</w:t>
            </w:r>
          </w:p>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（1）对外购的机器设备等固定资产，审核采购发票、采购合同等；</w:t>
            </w:r>
          </w:p>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（2）对于房地产类固定资产，查阅权属证书、有关的合同、财产税单、抵押借款的还款凭据、保险单等书面文件；</w:t>
            </w:r>
          </w:p>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（3）对融资租入的固定资产，检查有关融资租赁合同；</w:t>
            </w:r>
          </w:p>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（4）对汽车等运输设备，检查有关运营证件等；</w:t>
            </w:r>
          </w:p>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（5）结合银行借款等有关负债项目的检查，了解固定资产是否存在重大的抵押等担保情况。</w:t>
            </w:r>
          </w:p>
        </w:tc>
        <w:tc>
          <w:tcPr>
            <w:tcW w:w="430"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3058CB" w:rsidRPr="00F1448F" w:rsidRDefault="003058CB" w:rsidP="0095121C">
            <w:pPr>
              <w:adjustRightInd/>
              <w:snapToGrid/>
              <w:spacing w:after="0"/>
              <w:rPr>
                <w:rFonts w:ascii="楷体" w:eastAsia="楷体" w:hAnsi="楷体" w:cs="宋体"/>
                <w:i/>
                <w:sz w:val="21"/>
                <w:szCs w:val="21"/>
              </w:rPr>
            </w:pPr>
            <w:r w:rsidRPr="00F1448F">
              <w:rPr>
                <w:rFonts w:asciiTheme="minorEastAsia" w:eastAsiaTheme="minorEastAsia" w:hAnsiTheme="minorEastAsia" w:cs="宋体" w:hint="eastAsia"/>
                <w:sz w:val="21"/>
                <w:szCs w:val="21"/>
              </w:rPr>
              <w:t xml:space="preserve">　</w:t>
            </w:r>
            <w:r w:rsidRPr="00F1448F">
              <w:rPr>
                <w:rFonts w:ascii="楷体" w:eastAsia="楷体" w:hAnsi="楷体" w:cs="宋体" w:hint="eastAsia"/>
                <w:i/>
                <w:sz w:val="21"/>
                <w:szCs w:val="21"/>
              </w:rPr>
              <w:t>是</w:t>
            </w:r>
          </w:p>
        </w:tc>
        <w:tc>
          <w:tcPr>
            <w:tcW w:w="484" w:type="pct"/>
            <w:tcBorders>
              <w:top w:val="single" w:sz="4" w:space="0" w:color="auto"/>
              <w:left w:val="nil"/>
              <w:bottom w:val="single" w:sz="4" w:space="0" w:color="auto"/>
              <w:right w:val="single" w:sz="4" w:space="0" w:color="auto"/>
            </w:tcBorders>
            <w:shd w:val="clear" w:color="auto" w:fill="FFFFFF" w:themeFill="background1"/>
            <w:vAlign w:val="center"/>
            <w:hideMark/>
          </w:tcPr>
          <w:p w:rsidR="003058CB" w:rsidRPr="00F1448F" w:rsidRDefault="003058CB" w:rsidP="0095121C">
            <w:pPr>
              <w:adjustRightInd/>
              <w:snapToGrid/>
              <w:spacing w:after="0"/>
              <w:rPr>
                <w:rFonts w:ascii="楷体" w:eastAsia="楷体" w:hAnsi="楷体" w:cs="宋体"/>
                <w:i/>
                <w:sz w:val="21"/>
                <w:szCs w:val="21"/>
              </w:rPr>
            </w:pPr>
            <w:r>
              <w:rPr>
                <w:rFonts w:ascii="楷体" w:eastAsia="楷体" w:hAnsi="楷体" w:cs="宋体" w:hint="eastAsia"/>
                <w:i/>
                <w:sz w:val="21"/>
                <w:szCs w:val="21"/>
              </w:rPr>
              <w:t>4115</w:t>
            </w:r>
            <w:r w:rsidRPr="00F1448F">
              <w:rPr>
                <w:rFonts w:ascii="楷体" w:eastAsia="楷体" w:hAnsi="楷体" w:cs="宋体" w:hint="eastAsia"/>
                <w:i/>
                <w:sz w:val="21"/>
                <w:szCs w:val="21"/>
              </w:rPr>
              <w:t>-</w:t>
            </w:r>
            <w:r>
              <w:rPr>
                <w:rFonts w:ascii="楷体" w:eastAsia="楷体" w:hAnsi="楷体" w:cs="宋体" w:hint="eastAsia"/>
                <w:i/>
                <w:sz w:val="21"/>
                <w:szCs w:val="21"/>
              </w:rPr>
              <w:t>8</w:t>
            </w:r>
          </w:p>
        </w:tc>
      </w:tr>
      <w:tr w:rsidR="003058CB" w:rsidRPr="00AA2885" w:rsidTr="00AA2885">
        <w:trPr>
          <w:gridBefore w:val="1"/>
          <w:wBefore w:w="17" w:type="pct"/>
          <w:trHeight w:val="765"/>
        </w:trPr>
        <w:tc>
          <w:tcPr>
            <w:tcW w:w="411"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3058CB" w:rsidRPr="00AA2885" w:rsidRDefault="003058CB" w:rsidP="00037FCC">
            <w:pPr>
              <w:adjustRightInd/>
              <w:snapToGrid/>
              <w:spacing w:after="0"/>
              <w:jc w:val="center"/>
              <w:rPr>
                <w:rFonts w:asciiTheme="minorEastAsia" w:eastAsiaTheme="minorEastAsia" w:hAnsiTheme="minorEastAsia" w:cs="宋体"/>
                <w:b/>
                <w:bCs/>
                <w:sz w:val="21"/>
                <w:szCs w:val="21"/>
              </w:rPr>
            </w:pPr>
            <w:r w:rsidRPr="00AA2885">
              <w:rPr>
                <w:rFonts w:asciiTheme="minorEastAsia" w:eastAsiaTheme="minorEastAsia" w:hAnsiTheme="minorEastAsia" w:cs="宋体" w:hint="eastAsia"/>
                <w:b/>
                <w:bCs/>
                <w:sz w:val="21"/>
                <w:szCs w:val="21"/>
              </w:rPr>
              <w:t>D</w:t>
            </w:r>
          </w:p>
        </w:tc>
        <w:tc>
          <w:tcPr>
            <w:tcW w:w="3658" w:type="pct"/>
            <w:gridSpan w:val="12"/>
            <w:tcBorders>
              <w:top w:val="single" w:sz="4" w:space="0" w:color="auto"/>
              <w:left w:val="nil"/>
              <w:bottom w:val="single" w:sz="4" w:space="0" w:color="auto"/>
              <w:right w:val="single" w:sz="4" w:space="0" w:color="auto"/>
            </w:tcBorders>
            <w:shd w:val="clear" w:color="auto" w:fill="FFFFFF" w:themeFill="background1"/>
            <w:noWrap/>
            <w:vAlign w:val="center"/>
            <w:hideMark/>
          </w:tcPr>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4．检查本期增加的固定资产的入账价值：</w:t>
            </w:r>
          </w:p>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（1）检查本期增加固定资产的计价（初始计量）是否正确，手续是否齐备，会计处理是否正确；</w:t>
            </w:r>
          </w:p>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（2）检查固定资产购买价款是否存在超过正常信用条件延期支付（实质上具有融资性质），若存在，其成本是否以购买价款的现值为基础确定；</w:t>
            </w:r>
          </w:p>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sz w:val="21"/>
                <w:szCs w:val="21"/>
              </w:rPr>
              <w:t>……</w:t>
            </w:r>
          </w:p>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（5）结合借款等负债项目的审计，检查记入固定资产的借款费用资本化金额。</w:t>
            </w:r>
          </w:p>
        </w:tc>
        <w:tc>
          <w:tcPr>
            <w:tcW w:w="430"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3058CB" w:rsidRPr="00F1448F" w:rsidRDefault="003058CB" w:rsidP="0055236E">
            <w:pPr>
              <w:adjustRightInd/>
              <w:snapToGrid/>
              <w:spacing w:after="0"/>
              <w:rPr>
                <w:rFonts w:ascii="楷体" w:eastAsia="楷体" w:hAnsi="楷体" w:cs="宋体"/>
                <w:i/>
                <w:sz w:val="21"/>
                <w:szCs w:val="21"/>
              </w:rPr>
            </w:pPr>
            <w:r w:rsidRPr="00F1448F">
              <w:rPr>
                <w:rFonts w:asciiTheme="minorEastAsia" w:eastAsiaTheme="minorEastAsia" w:hAnsiTheme="minorEastAsia" w:cs="宋体" w:hint="eastAsia"/>
                <w:sz w:val="21"/>
                <w:szCs w:val="21"/>
              </w:rPr>
              <w:t xml:space="preserve">　</w:t>
            </w:r>
            <w:r w:rsidRPr="00F1448F">
              <w:rPr>
                <w:rFonts w:ascii="楷体" w:eastAsia="楷体" w:hAnsi="楷体" w:cs="宋体" w:hint="eastAsia"/>
                <w:i/>
                <w:sz w:val="21"/>
                <w:szCs w:val="21"/>
              </w:rPr>
              <w:t>是</w:t>
            </w:r>
          </w:p>
        </w:tc>
        <w:tc>
          <w:tcPr>
            <w:tcW w:w="484" w:type="pct"/>
            <w:tcBorders>
              <w:top w:val="single" w:sz="4" w:space="0" w:color="auto"/>
              <w:left w:val="nil"/>
              <w:bottom w:val="single" w:sz="4" w:space="0" w:color="auto"/>
              <w:right w:val="single" w:sz="4" w:space="0" w:color="auto"/>
            </w:tcBorders>
            <w:shd w:val="clear" w:color="auto" w:fill="FFFFFF" w:themeFill="background1"/>
            <w:vAlign w:val="center"/>
            <w:hideMark/>
          </w:tcPr>
          <w:p w:rsidR="003058CB" w:rsidRPr="00F1448F" w:rsidRDefault="003058CB" w:rsidP="00AA2885">
            <w:pPr>
              <w:adjustRightInd/>
              <w:snapToGrid/>
              <w:spacing w:after="0"/>
              <w:rPr>
                <w:rFonts w:ascii="楷体" w:eastAsia="楷体" w:hAnsi="楷体" w:cs="宋体"/>
                <w:i/>
                <w:sz w:val="21"/>
                <w:szCs w:val="21"/>
              </w:rPr>
            </w:pPr>
            <w:r>
              <w:rPr>
                <w:rFonts w:ascii="楷体" w:eastAsia="楷体" w:hAnsi="楷体" w:cs="宋体" w:hint="eastAsia"/>
                <w:i/>
                <w:sz w:val="21"/>
                <w:szCs w:val="21"/>
              </w:rPr>
              <w:t>4115</w:t>
            </w:r>
            <w:r w:rsidRPr="00F1448F">
              <w:rPr>
                <w:rFonts w:ascii="楷体" w:eastAsia="楷体" w:hAnsi="楷体" w:cs="宋体" w:hint="eastAsia"/>
                <w:i/>
                <w:sz w:val="21"/>
                <w:szCs w:val="21"/>
              </w:rPr>
              <w:t>-</w:t>
            </w:r>
            <w:r>
              <w:rPr>
                <w:rFonts w:ascii="楷体" w:eastAsia="楷体" w:hAnsi="楷体" w:cs="宋体" w:hint="eastAsia"/>
                <w:i/>
                <w:sz w:val="21"/>
                <w:szCs w:val="21"/>
              </w:rPr>
              <w:t>4</w:t>
            </w:r>
          </w:p>
        </w:tc>
      </w:tr>
      <w:tr w:rsidR="003058CB" w:rsidRPr="00AA2885" w:rsidTr="00AA2885">
        <w:trPr>
          <w:gridBefore w:val="1"/>
          <w:wBefore w:w="17" w:type="pct"/>
          <w:trHeight w:val="765"/>
        </w:trPr>
        <w:tc>
          <w:tcPr>
            <w:tcW w:w="411"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3058CB" w:rsidRPr="00AA2885" w:rsidRDefault="003058CB" w:rsidP="00037FCC">
            <w:pPr>
              <w:adjustRightInd/>
              <w:snapToGrid/>
              <w:spacing w:after="0"/>
              <w:jc w:val="center"/>
              <w:rPr>
                <w:rFonts w:asciiTheme="minorEastAsia" w:eastAsiaTheme="minorEastAsia" w:hAnsiTheme="minorEastAsia" w:cs="宋体"/>
                <w:b/>
                <w:bCs/>
                <w:sz w:val="21"/>
                <w:szCs w:val="21"/>
              </w:rPr>
            </w:pPr>
            <w:r w:rsidRPr="00AA2885">
              <w:rPr>
                <w:rFonts w:asciiTheme="minorEastAsia" w:eastAsiaTheme="minorEastAsia" w:hAnsiTheme="minorEastAsia" w:cs="宋体" w:hint="eastAsia"/>
                <w:b/>
                <w:bCs/>
                <w:sz w:val="21"/>
                <w:szCs w:val="21"/>
              </w:rPr>
              <w:lastRenderedPageBreak/>
              <w:t>ABD</w:t>
            </w:r>
          </w:p>
        </w:tc>
        <w:tc>
          <w:tcPr>
            <w:tcW w:w="3658" w:type="pct"/>
            <w:gridSpan w:val="12"/>
            <w:tcBorders>
              <w:top w:val="single" w:sz="4" w:space="0" w:color="auto"/>
              <w:left w:val="nil"/>
              <w:bottom w:val="single" w:sz="4" w:space="0" w:color="auto"/>
              <w:right w:val="single" w:sz="4" w:space="0" w:color="auto"/>
            </w:tcBorders>
            <w:shd w:val="clear" w:color="auto" w:fill="FFFFFF" w:themeFill="background1"/>
            <w:noWrap/>
            <w:vAlign w:val="center"/>
            <w:hideMark/>
          </w:tcPr>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5．检查本期减少的固定资产：</w:t>
            </w:r>
          </w:p>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（1）结合固定资产清理科目，抽查固定资产账面转销额是否正确，原计提的减值准备是否同时结转，会计处理是否正确；</w:t>
            </w:r>
          </w:p>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（2）检查出售、盘亏、转让、报废或毁损的固定资产是否经授权批准，会计处理是否正确；</w:t>
            </w:r>
          </w:p>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（3）检查投资转出固定资产的会计处理是否正确；</w:t>
            </w:r>
          </w:p>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（4）检查债务重组或非货币性资产交换转出固定资产的会计处理是否正确；</w:t>
            </w:r>
          </w:p>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（5）检查其他减少固定资产的会计处理是否正确。</w:t>
            </w:r>
          </w:p>
        </w:tc>
        <w:tc>
          <w:tcPr>
            <w:tcW w:w="430"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3058CB" w:rsidRPr="00F1448F" w:rsidRDefault="003058CB" w:rsidP="00525895">
            <w:pPr>
              <w:adjustRightInd/>
              <w:snapToGrid/>
              <w:spacing w:after="0"/>
              <w:rPr>
                <w:rFonts w:ascii="楷体" w:eastAsia="楷体" w:hAnsi="楷体" w:cs="宋体"/>
                <w:i/>
                <w:sz w:val="21"/>
                <w:szCs w:val="21"/>
              </w:rPr>
            </w:pPr>
            <w:r w:rsidRPr="00F1448F">
              <w:rPr>
                <w:rFonts w:asciiTheme="minorEastAsia" w:eastAsiaTheme="minorEastAsia" w:hAnsiTheme="minorEastAsia" w:cs="宋体" w:hint="eastAsia"/>
                <w:sz w:val="21"/>
                <w:szCs w:val="21"/>
              </w:rPr>
              <w:t xml:space="preserve">　</w:t>
            </w:r>
            <w:r w:rsidRPr="00F1448F">
              <w:rPr>
                <w:rFonts w:ascii="楷体" w:eastAsia="楷体" w:hAnsi="楷体" w:cs="宋体" w:hint="eastAsia"/>
                <w:i/>
                <w:sz w:val="21"/>
                <w:szCs w:val="21"/>
              </w:rPr>
              <w:t>是</w:t>
            </w:r>
          </w:p>
        </w:tc>
        <w:tc>
          <w:tcPr>
            <w:tcW w:w="484" w:type="pct"/>
            <w:tcBorders>
              <w:top w:val="single" w:sz="4" w:space="0" w:color="auto"/>
              <w:left w:val="nil"/>
              <w:bottom w:val="single" w:sz="4" w:space="0" w:color="auto"/>
              <w:right w:val="single" w:sz="4" w:space="0" w:color="auto"/>
            </w:tcBorders>
            <w:shd w:val="clear" w:color="auto" w:fill="FFFFFF" w:themeFill="background1"/>
            <w:vAlign w:val="center"/>
            <w:hideMark/>
          </w:tcPr>
          <w:p w:rsidR="003058CB" w:rsidRPr="00F1448F" w:rsidRDefault="003058CB" w:rsidP="00AA2885">
            <w:pPr>
              <w:adjustRightInd/>
              <w:snapToGrid/>
              <w:spacing w:after="0"/>
              <w:rPr>
                <w:rFonts w:ascii="楷体" w:eastAsia="楷体" w:hAnsi="楷体" w:cs="宋体"/>
                <w:i/>
                <w:sz w:val="21"/>
                <w:szCs w:val="21"/>
              </w:rPr>
            </w:pPr>
            <w:r>
              <w:rPr>
                <w:rFonts w:ascii="楷体" w:eastAsia="楷体" w:hAnsi="楷体" w:cs="宋体" w:hint="eastAsia"/>
                <w:i/>
                <w:sz w:val="21"/>
                <w:szCs w:val="21"/>
              </w:rPr>
              <w:t>4115</w:t>
            </w:r>
            <w:r w:rsidRPr="00F1448F">
              <w:rPr>
                <w:rFonts w:ascii="楷体" w:eastAsia="楷体" w:hAnsi="楷体" w:cs="宋体" w:hint="eastAsia"/>
                <w:i/>
                <w:sz w:val="21"/>
                <w:szCs w:val="21"/>
              </w:rPr>
              <w:t>-</w:t>
            </w:r>
            <w:r>
              <w:rPr>
                <w:rFonts w:ascii="楷体" w:eastAsia="楷体" w:hAnsi="楷体" w:cs="宋体" w:hint="eastAsia"/>
                <w:i/>
                <w:sz w:val="21"/>
                <w:szCs w:val="21"/>
              </w:rPr>
              <w:t>5</w:t>
            </w:r>
          </w:p>
        </w:tc>
      </w:tr>
      <w:tr w:rsidR="003058CB" w:rsidRPr="00AA2885" w:rsidTr="00AA2885">
        <w:trPr>
          <w:gridBefore w:val="1"/>
          <w:wBefore w:w="17" w:type="pct"/>
          <w:trHeight w:val="765"/>
        </w:trPr>
        <w:tc>
          <w:tcPr>
            <w:tcW w:w="411"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3058CB" w:rsidRPr="00AA2885" w:rsidRDefault="003058CB" w:rsidP="003B3073">
            <w:pPr>
              <w:adjustRightInd/>
              <w:snapToGrid/>
              <w:spacing w:after="0"/>
              <w:rPr>
                <w:rFonts w:asciiTheme="minorEastAsia" w:eastAsiaTheme="minorEastAsia" w:hAnsiTheme="minorEastAsia" w:cs="宋体"/>
                <w:b/>
                <w:bCs/>
                <w:sz w:val="21"/>
                <w:szCs w:val="21"/>
              </w:rPr>
            </w:pPr>
          </w:p>
        </w:tc>
        <w:tc>
          <w:tcPr>
            <w:tcW w:w="3658" w:type="pct"/>
            <w:gridSpan w:val="12"/>
            <w:tcBorders>
              <w:top w:val="single" w:sz="4" w:space="0" w:color="auto"/>
              <w:left w:val="nil"/>
              <w:bottom w:val="single" w:sz="4" w:space="0" w:color="auto"/>
              <w:right w:val="single" w:sz="4" w:space="0" w:color="auto"/>
            </w:tcBorders>
            <w:shd w:val="clear" w:color="auto" w:fill="FFFFFF" w:themeFill="background1"/>
            <w:noWrap/>
            <w:vAlign w:val="center"/>
            <w:hideMark/>
          </w:tcPr>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sz w:val="21"/>
                <w:szCs w:val="21"/>
              </w:rPr>
              <w:t>……</w:t>
            </w:r>
          </w:p>
        </w:tc>
        <w:tc>
          <w:tcPr>
            <w:tcW w:w="430"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3058CB" w:rsidRPr="00AA2885" w:rsidRDefault="003058CB" w:rsidP="003B3073">
            <w:pPr>
              <w:adjustRightInd/>
              <w:snapToGrid/>
              <w:spacing w:after="0"/>
              <w:rPr>
                <w:rFonts w:asciiTheme="minorEastAsia" w:eastAsiaTheme="minorEastAsia" w:hAnsiTheme="minorEastAsia" w:cs="宋体"/>
                <w:b/>
                <w:bCs/>
                <w:sz w:val="21"/>
                <w:szCs w:val="21"/>
              </w:rPr>
            </w:pPr>
            <w:r w:rsidRPr="00AA2885">
              <w:rPr>
                <w:rFonts w:asciiTheme="minorEastAsia" w:eastAsiaTheme="minorEastAsia" w:hAnsiTheme="minorEastAsia" w:cs="宋体" w:hint="eastAsia"/>
                <w:b/>
                <w:bCs/>
                <w:sz w:val="21"/>
                <w:szCs w:val="21"/>
              </w:rPr>
              <w:t xml:space="preserve">　</w:t>
            </w:r>
          </w:p>
        </w:tc>
        <w:tc>
          <w:tcPr>
            <w:tcW w:w="484" w:type="pct"/>
            <w:tcBorders>
              <w:top w:val="single" w:sz="4" w:space="0" w:color="auto"/>
              <w:left w:val="nil"/>
              <w:bottom w:val="single" w:sz="4" w:space="0" w:color="auto"/>
              <w:right w:val="single" w:sz="4" w:space="0" w:color="auto"/>
            </w:tcBorders>
            <w:shd w:val="clear" w:color="auto" w:fill="FFFFFF" w:themeFill="background1"/>
            <w:vAlign w:val="center"/>
            <w:hideMark/>
          </w:tcPr>
          <w:p w:rsidR="003058CB" w:rsidRPr="00AA2885" w:rsidRDefault="003058CB" w:rsidP="003B3073">
            <w:pPr>
              <w:adjustRightInd/>
              <w:snapToGrid/>
              <w:spacing w:after="0"/>
              <w:rPr>
                <w:rFonts w:asciiTheme="minorEastAsia" w:eastAsiaTheme="minorEastAsia" w:hAnsiTheme="minorEastAsia" w:cs="宋体"/>
                <w:b/>
                <w:bCs/>
                <w:sz w:val="21"/>
                <w:szCs w:val="21"/>
              </w:rPr>
            </w:pPr>
          </w:p>
        </w:tc>
      </w:tr>
      <w:tr w:rsidR="003058CB" w:rsidRPr="00AA2885" w:rsidTr="00AA2885">
        <w:trPr>
          <w:gridBefore w:val="1"/>
          <w:wBefore w:w="17" w:type="pct"/>
          <w:trHeight w:val="765"/>
        </w:trPr>
        <w:tc>
          <w:tcPr>
            <w:tcW w:w="411"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3058CB" w:rsidRPr="00AA2885" w:rsidRDefault="003058CB" w:rsidP="0032414A">
            <w:pPr>
              <w:adjustRightInd/>
              <w:snapToGrid/>
              <w:spacing w:after="0"/>
              <w:rPr>
                <w:rFonts w:asciiTheme="minorEastAsia" w:eastAsiaTheme="minorEastAsia" w:hAnsiTheme="minorEastAsia" w:cs="宋体"/>
                <w:b/>
                <w:bCs/>
                <w:sz w:val="21"/>
                <w:szCs w:val="21"/>
              </w:rPr>
            </w:pPr>
            <w:r w:rsidRPr="00AA2885">
              <w:rPr>
                <w:rFonts w:asciiTheme="minorEastAsia" w:eastAsiaTheme="minorEastAsia" w:hAnsiTheme="minorEastAsia" w:cs="宋体" w:hint="eastAsia"/>
                <w:b/>
                <w:bCs/>
                <w:sz w:val="21"/>
                <w:szCs w:val="21"/>
              </w:rPr>
              <w:t>D</w:t>
            </w:r>
          </w:p>
        </w:tc>
        <w:tc>
          <w:tcPr>
            <w:tcW w:w="3658" w:type="pct"/>
            <w:gridSpan w:val="12"/>
            <w:tcBorders>
              <w:top w:val="single" w:sz="4" w:space="0" w:color="auto"/>
              <w:left w:val="nil"/>
              <w:bottom w:val="single" w:sz="4" w:space="0" w:color="auto"/>
              <w:right w:val="single" w:sz="4" w:space="0" w:color="auto"/>
            </w:tcBorders>
            <w:shd w:val="clear" w:color="auto" w:fill="FFFFFF" w:themeFill="background1"/>
            <w:noWrap/>
            <w:vAlign w:val="center"/>
            <w:hideMark/>
          </w:tcPr>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9．检查固定资产的折旧：</w:t>
            </w:r>
          </w:p>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（1）检查被审计单位的折旧政策和方法是否符合企业会计准则的规定，前后期是否一致；预计使用寿命和预计净残值的确定是否合理、本期是否变更，变更是否符合企业会计准则的规定；</w:t>
            </w:r>
          </w:p>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（2）（实施实质性分析程序）重新计算各类固定资产本期应计提的折旧额；将被审计单位账面计提折旧额与上年同期金额、测算折旧额进行比较，根据可接受的差异额分析评估测试结果；</w:t>
            </w:r>
          </w:p>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（3）（实施细节测试）检查本期折旧费用的计提是否正确，尤其关注已计提减值准备的固定资产的折旧；</w:t>
            </w:r>
          </w:p>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（4）检查折旧费用的分配方法是否合理，与上期是否一致；分配计入各项目的金额占本期全部折旧计提额的比例与上期比较是否有重大差异；将本期计提折旧额与成本费用中折旧费金额进行核对；</w:t>
            </w:r>
          </w:p>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（5）关注固定资产增减变动时，相应的累计折旧账户的会计处理是否符合规定。</w:t>
            </w:r>
          </w:p>
        </w:tc>
        <w:tc>
          <w:tcPr>
            <w:tcW w:w="430"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3058CB" w:rsidRPr="00F1448F" w:rsidRDefault="003058CB" w:rsidP="00CA0A06">
            <w:pPr>
              <w:adjustRightInd/>
              <w:snapToGrid/>
              <w:spacing w:after="0"/>
              <w:rPr>
                <w:rFonts w:ascii="楷体" w:eastAsia="楷体" w:hAnsi="楷体" w:cs="宋体"/>
                <w:i/>
                <w:sz w:val="21"/>
                <w:szCs w:val="21"/>
              </w:rPr>
            </w:pPr>
            <w:r w:rsidRPr="00F1448F">
              <w:rPr>
                <w:rFonts w:asciiTheme="minorEastAsia" w:eastAsiaTheme="minorEastAsia" w:hAnsiTheme="minorEastAsia" w:cs="宋体" w:hint="eastAsia"/>
                <w:sz w:val="21"/>
                <w:szCs w:val="21"/>
              </w:rPr>
              <w:t xml:space="preserve">　</w:t>
            </w:r>
            <w:r w:rsidRPr="00F1448F">
              <w:rPr>
                <w:rFonts w:ascii="楷体" w:eastAsia="楷体" w:hAnsi="楷体" w:cs="宋体" w:hint="eastAsia"/>
                <w:i/>
                <w:sz w:val="21"/>
                <w:szCs w:val="21"/>
              </w:rPr>
              <w:t>是</w:t>
            </w:r>
          </w:p>
        </w:tc>
        <w:tc>
          <w:tcPr>
            <w:tcW w:w="484" w:type="pct"/>
            <w:tcBorders>
              <w:top w:val="single" w:sz="4" w:space="0" w:color="auto"/>
              <w:left w:val="nil"/>
              <w:bottom w:val="single" w:sz="4" w:space="0" w:color="auto"/>
              <w:right w:val="single" w:sz="4" w:space="0" w:color="auto"/>
            </w:tcBorders>
            <w:shd w:val="clear" w:color="auto" w:fill="FFFFFF" w:themeFill="background1"/>
            <w:vAlign w:val="center"/>
            <w:hideMark/>
          </w:tcPr>
          <w:p w:rsidR="00364224" w:rsidRDefault="003058CB" w:rsidP="00AA2885">
            <w:pPr>
              <w:adjustRightInd/>
              <w:snapToGrid/>
              <w:spacing w:after="0"/>
              <w:rPr>
                <w:rFonts w:ascii="楷体" w:eastAsia="楷体" w:hAnsi="楷体" w:cs="宋体" w:hint="eastAsia"/>
                <w:i/>
                <w:sz w:val="21"/>
                <w:szCs w:val="21"/>
              </w:rPr>
            </w:pPr>
            <w:r>
              <w:rPr>
                <w:rFonts w:ascii="楷体" w:eastAsia="楷体" w:hAnsi="楷体" w:cs="宋体" w:hint="eastAsia"/>
                <w:i/>
                <w:sz w:val="21"/>
                <w:szCs w:val="21"/>
              </w:rPr>
              <w:t>4115</w:t>
            </w:r>
            <w:r w:rsidRPr="00F1448F">
              <w:rPr>
                <w:rFonts w:ascii="楷体" w:eastAsia="楷体" w:hAnsi="楷体" w:cs="宋体" w:hint="eastAsia"/>
                <w:i/>
                <w:sz w:val="21"/>
                <w:szCs w:val="21"/>
              </w:rPr>
              <w:t>-</w:t>
            </w:r>
            <w:r>
              <w:rPr>
                <w:rFonts w:ascii="楷体" w:eastAsia="楷体" w:hAnsi="楷体" w:cs="宋体" w:hint="eastAsia"/>
                <w:i/>
                <w:sz w:val="21"/>
                <w:szCs w:val="21"/>
              </w:rPr>
              <w:t>7</w:t>
            </w:r>
          </w:p>
          <w:p w:rsidR="003058CB" w:rsidRPr="00F1448F" w:rsidRDefault="00364224" w:rsidP="00364224">
            <w:pPr>
              <w:adjustRightInd/>
              <w:snapToGrid/>
              <w:spacing w:after="0"/>
              <w:rPr>
                <w:rFonts w:ascii="楷体" w:eastAsia="楷体" w:hAnsi="楷体" w:cs="宋体"/>
                <w:i/>
                <w:sz w:val="21"/>
                <w:szCs w:val="21"/>
              </w:rPr>
            </w:pPr>
            <w:r>
              <w:rPr>
                <w:rFonts w:ascii="楷体" w:eastAsia="楷体" w:hAnsi="楷体" w:cs="宋体" w:hint="eastAsia"/>
                <w:i/>
                <w:sz w:val="21"/>
                <w:szCs w:val="21"/>
              </w:rPr>
              <w:t>4115</w:t>
            </w:r>
            <w:r w:rsidRPr="00F1448F">
              <w:rPr>
                <w:rFonts w:ascii="楷体" w:eastAsia="楷体" w:hAnsi="楷体" w:cs="宋体" w:hint="eastAsia"/>
                <w:i/>
                <w:sz w:val="21"/>
                <w:szCs w:val="21"/>
              </w:rPr>
              <w:t>-</w:t>
            </w:r>
            <w:r>
              <w:rPr>
                <w:rFonts w:ascii="楷体" w:eastAsia="楷体" w:hAnsi="楷体" w:cs="宋体" w:hint="eastAsia"/>
                <w:i/>
                <w:sz w:val="21"/>
                <w:szCs w:val="21"/>
              </w:rPr>
              <w:t>8</w:t>
            </w:r>
          </w:p>
        </w:tc>
      </w:tr>
      <w:tr w:rsidR="003058CB" w:rsidRPr="00AA2885" w:rsidTr="00AA2885">
        <w:trPr>
          <w:gridBefore w:val="1"/>
          <w:wBefore w:w="17" w:type="pct"/>
          <w:trHeight w:val="765"/>
        </w:trPr>
        <w:tc>
          <w:tcPr>
            <w:tcW w:w="411"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3058CB" w:rsidRPr="00AA2885" w:rsidRDefault="003058CB" w:rsidP="003B3073">
            <w:pPr>
              <w:adjustRightInd/>
              <w:snapToGrid/>
              <w:spacing w:after="0"/>
              <w:rPr>
                <w:rFonts w:asciiTheme="minorEastAsia" w:eastAsiaTheme="minorEastAsia" w:hAnsiTheme="minorEastAsia" w:cs="宋体"/>
                <w:b/>
                <w:bCs/>
                <w:sz w:val="21"/>
                <w:szCs w:val="21"/>
              </w:rPr>
            </w:pPr>
            <w:r w:rsidRPr="00AA2885">
              <w:rPr>
                <w:rFonts w:asciiTheme="minorEastAsia" w:eastAsiaTheme="minorEastAsia" w:hAnsiTheme="minorEastAsia" w:cs="宋体" w:hint="eastAsia"/>
                <w:b/>
                <w:bCs/>
                <w:sz w:val="21"/>
                <w:szCs w:val="21"/>
              </w:rPr>
              <w:t>D</w:t>
            </w:r>
          </w:p>
        </w:tc>
        <w:tc>
          <w:tcPr>
            <w:tcW w:w="3658" w:type="pct"/>
            <w:gridSpan w:val="12"/>
            <w:tcBorders>
              <w:top w:val="single" w:sz="4" w:space="0" w:color="auto"/>
              <w:left w:val="nil"/>
              <w:bottom w:val="single" w:sz="4" w:space="0" w:color="auto"/>
              <w:right w:val="single" w:sz="4" w:space="0" w:color="auto"/>
            </w:tcBorders>
            <w:shd w:val="clear" w:color="auto" w:fill="FFFFFF" w:themeFill="background1"/>
            <w:noWrap/>
            <w:vAlign w:val="center"/>
            <w:hideMark/>
          </w:tcPr>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10．检查固定资产是否存在减值迹象，若存在减值迹象的，复核被审计单位估计的可收回金额，以确定固定资产是否已经发生减值：</w:t>
            </w:r>
          </w:p>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（1）与被审计单位管理层讨论，固定资产是否存在可能发生减值的迹象；</w:t>
            </w:r>
          </w:p>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（2）检查资产组的认定是否恰当，计提固定资产减值准备的依据是否充分，会计处理是否正确；</w:t>
            </w:r>
          </w:p>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（3）检查是否存在转回以前年度固定资产减值准备的情况。</w:t>
            </w:r>
          </w:p>
        </w:tc>
        <w:tc>
          <w:tcPr>
            <w:tcW w:w="430"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3058CB" w:rsidRPr="00AA2885" w:rsidRDefault="003058CB" w:rsidP="003B3073">
            <w:pPr>
              <w:adjustRightInd/>
              <w:snapToGrid/>
              <w:spacing w:after="0"/>
              <w:rPr>
                <w:rFonts w:asciiTheme="minorEastAsia" w:eastAsiaTheme="minorEastAsia" w:hAnsiTheme="minorEastAsia" w:cs="宋体"/>
                <w:b/>
                <w:bCs/>
                <w:sz w:val="21"/>
                <w:szCs w:val="21"/>
              </w:rPr>
            </w:pPr>
            <w:r w:rsidRPr="00AA2885">
              <w:rPr>
                <w:rFonts w:asciiTheme="minorEastAsia" w:eastAsiaTheme="minorEastAsia" w:hAnsiTheme="minorEastAsia" w:cs="宋体" w:hint="eastAsia"/>
                <w:b/>
                <w:bCs/>
                <w:sz w:val="21"/>
                <w:szCs w:val="21"/>
              </w:rPr>
              <w:t xml:space="preserve">　</w:t>
            </w:r>
          </w:p>
        </w:tc>
        <w:tc>
          <w:tcPr>
            <w:tcW w:w="484" w:type="pct"/>
            <w:tcBorders>
              <w:top w:val="single" w:sz="4" w:space="0" w:color="auto"/>
              <w:left w:val="nil"/>
              <w:bottom w:val="single" w:sz="4" w:space="0" w:color="auto"/>
              <w:right w:val="single" w:sz="4" w:space="0" w:color="auto"/>
            </w:tcBorders>
            <w:shd w:val="clear" w:color="auto" w:fill="FFFFFF" w:themeFill="background1"/>
            <w:vAlign w:val="center"/>
            <w:hideMark/>
          </w:tcPr>
          <w:p w:rsidR="003058CB" w:rsidRPr="00AA2885" w:rsidRDefault="003058CB" w:rsidP="003B3073">
            <w:pPr>
              <w:adjustRightInd/>
              <w:snapToGrid/>
              <w:spacing w:after="0"/>
              <w:rPr>
                <w:rFonts w:asciiTheme="minorEastAsia" w:eastAsiaTheme="minorEastAsia" w:hAnsiTheme="minorEastAsia" w:cs="宋体"/>
                <w:b/>
                <w:bCs/>
                <w:sz w:val="21"/>
                <w:szCs w:val="21"/>
              </w:rPr>
            </w:pPr>
            <w:r w:rsidRPr="00AA2885">
              <w:rPr>
                <w:rFonts w:asciiTheme="minorEastAsia" w:eastAsiaTheme="minorEastAsia" w:hAnsiTheme="minorEastAsia" w:cs="宋体" w:hint="eastAsia"/>
                <w:b/>
                <w:bCs/>
                <w:sz w:val="21"/>
                <w:szCs w:val="21"/>
              </w:rPr>
              <w:t xml:space="preserve">　</w:t>
            </w:r>
          </w:p>
        </w:tc>
      </w:tr>
      <w:tr w:rsidR="003058CB" w:rsidRPr="00AA2885" w:rsidTr="00AA2885">
        <w:trPr>
          <w:gridBefore w:val="1"/>
          <w:wBefore w:w="17" w:type="pct"/>
          <w:trHeight w:val="765"/>
        </w:trPr>
        <w:tc>
          <w:tcPr>
            <w:tcW w:w="411"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3058CB" w:rsidRPr="00AA2885" w:rsidRDefault="003058CB" w:rsidP="003B3073">
            <w:pPr>
              <w:adjustRightInd/>
              <w:snapToGrid/>
              <w:spacing w:after="0"/>
              <w:rPr>
                <w:rFonts w:asciiTheme="minorEastAsia" w:eastAsiaTheme="minorEastAsia" w:hAnsiTheme="minorEastAsia" w:cs="宋体"/>
                <w:b/>
                <w:bCs/>
                <w:sz w:val="21"/>
                <w:szCs w:val="21"/>
              </w:rPr>
            </w:pPr>
            <w:r w:rsidRPr="00AA2885">
              <w:rPr>
                <w:rFonts w:asciiTheme="minorEastAsia" w:eastAsiaTheme="minorEastAsia" w:hAnsiTheme="minorEastAsia" w:cs="宋体" w:hint="eastAsia"/>
                <w:b/>
                <w:bCs/>
                <w:sz w:val="21"/>
                <w:szCs w:val="21"/>
              </w:rPr>
              <w:t>E</w:t>
            </w:r>
          </w:p>
        </w:tc>
        <w:tc>
          <w:tcPr>
            <w:tcW w:w="3658" w:type="pct"/>
            <w:gridSpan w:val="12"/>
            <w:tcBorders>
              <w:top w:val="single" w:sz="4" w:space="0" w:color="auto"/>
              <w:left w:val="nil"/>
              <w:bottom w:val="single" w:sz="4" w:space="0" w:color="auto"/>
              <w:right w:val="single" w:sz="4" w:space="0" w:color="auto"/>
            </w:tcBorders>
            <w:shd w:val="clear" w:color="auto" w:fill="FFFFFF" w:themeFill="background1"/>
            <w:noWrap/>
            <w:vAlign w:val="center"/>
            <w:hideMark/>
          </w:tcPr>
          <w:p w:rsidR="003058CB" w:rsidRPr="00AA2885" w:rsidRDefault="003058CB" w:rsidP="003B3073">
            <w:pPr>
              <w:adjustRightInd/>
              <w:snapToGrid/>
              <w:spacing w:after="0"/>
              <w:rPr>
                <w:rFonts w:asciiTheme="minorEastAsia" w:eastAsiaTheme="minorEastAsia" w:hAnsiTheme="minorEastAsia" w:cs="宋体"/>
                <w:sz w:val="21"/>
                <w:szCs w:val="21"/>
              </w:rPr>
            </w:pPr>
            <w:r w:rsidRPr="00AA2885">
              <w:rPr>
                <w:rFonts w:asciiTheme="minorEastAsia" w:eastAsiaTheme="minorEastAsia" w:hAnsiTheme="minorEastAsia" w:cs="宋体" w:hint="eastAsia"/>
                <w:sz w:val="21"/>
                <w:szCs w:val="21"/>
              </w:rPr>
              <w:t>12．检查固定资产是否按照企业会计准则的规定恰当列报。</w:t>
            </w:r>
          </w:p>
        </w:tc>
        <w:tc>
          <w:tcPr>
            <w:tcW w:w="430"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3058CB" w:rsidRPr="00F1448F" w:rsidRDefault="003058CB" w:rsidP="00E43C0D">
            <w:pPr>
              <w:adjustRightInd/>
              <w:snapToGrid/>
              <w:spacing w:after="0"/>
              <w:rPr>
                <w:rFonts w:ascii="楷体" w:eastAsia="楷体" w:hAnsi="楷体" w:cs="宋体"/>
                <w:i/>
                <w:sz w:val="21"/>
                <w:szCs w:val="21"/>
              </w:rPr>
            </w:pPr>
            <w:r w:rsidRPr="00F1448F">
              <w:rPr>
                <w:rFonts w:asciiTheme="minorEastAsia" w:eastAsiaTheme="minorEastAsia" w:hAnsiTheme="minorEastAsia" w:cs="宋体" w:hint="eastAsia"/>
                <w:sz w:val="21"/>
                <w:szCs w:val="21"/>
              </w:rPr>
              <w:t xml:space="preserve">　</w:t>
            </w:r>
            <w:r w:rsidRPr="00F1448F">
              <w:rPr>
                <w:rFonts w:ascii="楷体" w:eastAsia="楷体" w:hAnsi="楷体" w:cs="宋体" w:hint="eastAsia"/>
                <w:i/>
                <w:sz w:val="21"/>
                <w:szCs w:val="21"/>
              </w:rPr>
              <w:t>是</w:t>
            </w:r>
          </w:p>
        </w:tc>
        <w:tc>
          <w:tcPr>
            <w:tcW w:w="484" w:type="pct"/>
            <w:tcBorders>
              <w:top w:val="single" w:sz="4" w:space="0" w:color="auto"/>
              <w:left w:val="nil"/>
              <w:bottom w:val="single" w:sz="4" w:space="0" w:color="auto"/>
              <w:right w:val="single" w:sz="4" w:space="0" w:color="auto"/>
            </w:tcBorders>
            <w:shd w:val="clear" w:color="auto" w:fill="FFFFFF" w:themeFill="background1"/>
            <w:vAlign w:val="center"/>
            <w:hideMark/>
          </w:tcPr>
          <w:p w:rsidR="003058CB" w:rsidRPr="00F1448F" w:rsidRDefault="003058CB" w:rsidP="00AA2885">
            <w:pPr>
              <w:adjustRightInd/>
              <w:snapToGrid/>
              <w:spacing w:after="0"/>
              <w:rPr>
                <w:rFonts w:ascii="楷体" w:eastAsia="楷体" w:hAnsi="楷体" w:cs="宋体"/>
                <w:i/>
                <w:sz w:val="21"/>
                <w:szCs w:val="21"/>
              </w:rPr>
            </w:pPr>
            <w:r>
              <w:rPr>
                <w:rFonts w:ascii="楷体" w:eastAsia="楷体" w:hAnsi="楷体" w:cs="宋体" w:hint="eastAsia"/>
                <w:i/>
                <w:sz w:val="21"/>
                <w:szCs w:val="21"/>
              </w:rPr>
              <w:t>4115</w:t>
            </w:r>
            <w:r w:rsidRPr="00F1448F">
              <w:rPr>
                <w:rFonts w:ascii="楷体" w:eastAsia="楷体" w:hAnsi="楷体" w:cs="宋体" w:hint="eastAsia"/>
                <w:i/>
                <w:sz w:val="21"/>
                <w:szCs w:val="21"/>
              </w:rPr>
              <w:t>-</w:t>
            </w:r>
            <w:r>
              <w:rPr>
                <w:rFonts w:ascii="楷体" w:eastAsia="楷体" w:hAnsi="楷体" w:cs="宋体" w:hint="eastAsia"/>
                <w:i/>
                <w:sz w:val="21"/>
                <w:szCs w:val="21"/>
              </w:rPr>
              <w:t>1</w:t>
            </w:r>
          </w:p>
        </w:tc>
      </w:tr>
    </w:tbl>
    <w:p w:rsidR="00AA2885" w:rsidRDefault="00AA2885" w:rsidP="00AA2885">
      <w:pPr>
        <w:adjustRightInd/>
        <w:snapToGrid/>
        <w:spacing w:after="0" w:line="400" w:lineRule="exact"/>
        <w:rPr>
          <w:rFonts w:ascii="微软雅黑" w:hAnsi="微软雅黑" w:cs="宋体"/>
          <w:bCs/>
          <w:sz w:val="21"/>
          <w:szCs w:val="21"/>
        </w:rPr>
      </w:pPr>
      <w:r>
        <w:rPr>
          <w:rFonts w:ascii="微软雅黑" w:hAnsi="微软雅黑" w:cs="宋体" w:hint="eastAsia"/>
          <w:bCs/>
          <w:sz w:val="21"/>
          <w:szCs w:val="21"/>
        </w:rPr>
        <w:t xml:space="preserve">  </w:t>
      </w:r>
      <w:r w:rsidRPr="009C13FA">
        <w:rPr>
          <w:rFonts w:ascii="微软雅黑" w:hAnsi="微软雅黑" w:cs="宋体" w:hint="eastAsia"/>
          <w:bCs/>
          <w:sz w:val="21"/>
          <w:szCs w:val="21"/>
        </w:rPr>
        <w:t>编制说明:</w:t>
      </w:r>
    </w:p>
    <w:p w:rsidR="00AA2885" w:rsidRDefault="00AA2885" w:rsidP="00AA2885">
      <w:pPr>
        <w:adjustRightInd/>
        <w:snapToGrid/>
        <w:spacing w:after="0" w:line="400" w:lineRule="exact"/>
        <w:rPr>
          <w:rFonts w:ascii="微软雅黑" w:hAnsi="微软雅黑" w:cs="宋体"/>
          <w:bCs/>
          <w:sz w:val="21"/>
          <w:szCs w:val="21"/>
        </w:rPr>
      </w:pPr>
      <w:r>
        <w:rPr>
          <w:rFonts w:ascii="微软雅黑" w:hAnsi="微软雅黑" w:cs="宋体" w:hint="eastAsia"/>
          <w:bCs/>
          <w:sz w:val="21"/>
          <w:szCs w:val="21"/>
        </w:rPr>
        <w:t xml:space="preserve">        本工作底稿是固定资产实质性测试实施的引导表，与实施实质性程序过程记录的其他工作底稿交叉索引</w:t>
      </w:r>
    </w:p>
    <w:p w:rsidR="00AA2885" w:rsidRDefault="00AA2885" w:rsidP="00AA2885">
      <w:pPr>
        <w:adjustRightInd/>
        <w:snapToGrid/>
        <w:spacing w:after="0" w:line="400" w:lineRule="exact"/>
        <w:rPr>
          <w:rFonts w:ascii="微软雅黑" w:hAnsi="微软雅黑" w:cs="宋体"/>
          <w:bCs/>
          <w:sz w:val="21"/>
          <w:szCs w:val="21"/>
        </w:rPr>
      </w:pPr>
      <w:r>
        <w:rPr>
          <w:rFonts w:ascii="微软雅黑" w:hAnsi="微软雅黑" w:cs="宋体" w:hint="eastAsia"/>
          <w:bCs/>
          <w:sz w:val="21"/>
          <w:szCs w:val="21"/>
        </w:rPr>
        <w:t xml:space="preserve">      1.</w:t>
      </w:r>
      <w:r w:rsidRPr="009C13FA">
        <w:rPr>
          <w:rFonts w:hint="eastAsia"/>
        </w:rPr>
        <w:t xml:space="preserve"> </w:t>
      </w:r>
      <w:r w:rsidRPr="009C13FA">
        <w:rPr>
          <w:rFonts w:ascii="微软雅黑" w:hAnsi="微软雅黑" w:cs="宋体" w:hint="eastAsia"/>
          <w:bCs/>
          <w:sz w:val="21"/>
          <w:szCs w:val="21"/>
        </w:rPr>
        <w:t>需要从实质性程序获取的保证程度</w:t>
      </w:r>
      <w:r>
        <w:rPr>
          <w:rFonts w:ascii="微软雅黑" w:hAnsi="微软雅黑" w:cs="宋体" w:hint="eastAsia"/>
          <w:bCs/>
          <w:sz w:val="21"/>
          <w:szCs w:val="21"/>
        </w:rPr>
        <w:t>：在对应的审计目标处填写√</w:t>
      </w:r>
    </w:p>
    <w:p w:rsidR="00AA2885" w:rsidRDefault="00AA2885" w:rsidP="00AA2885">
      <w:pPr>
        <w:adjustRightInd/>
        <w:snapToGrid/>
        <w:spacing w:after="0" w:line="400" w:lineRule="exact"/>
        <w:rPr>
          <w:rFonts w:ascii="微软雅黑" w:hAnsi="微软雅黑" w:cs="宋体"/>
          <w:bCs/>
          <w:sz w:val="21"/>
          <w:szCs w:val="21"/>
        </w:rPr>
      </w:pPr>
      <w:r>
        <w:rPr>
          <w:rFonts w:ascii="微软雅黑" w:hAnsi="微软雅黑" w:cs="宋体" w:hint="eastAsia"/>
          <w:bCs/>
          <w:sz w:val="21"/>
          <w:szCs w:val="21"/>
        </w:rPr>
        <w:t xml:space="preserve">      2.</w:t>
      </w:r>
      <w:r w:rsidRPr="009C13FA">
        <w:rPr>
          <w:rFonts w:hint="eastAsia"/>
        </w:rPr>
        <w:t xml:space="preserve"> </w:t>
      </w:r>
      <w:r w:rsidRPr="009C13FA">
        <w:rPr>
          <w:rFonts w:ascii="微软雅黑" w:hAnsi="微软雅黑" w:cs="宋体" w:hint="eastAsia"/>
          <w:bCs/>
          <w:sz w:val="21"/>
          <w:szCs w:val="21"/>
        </w:rPr>
        <w:t>实质性程序</w:t>
      </w:r>
      <w:r>
        <w:rPr>
          <w:rFonts w:ascii="微软雅黑" w:hAnsi="微软雅黑" w:cs="宋体" w:hint="eastAsia"/>
          <w:bCs/>
          <w:sz w:val="21"/>
          <w:szCs w:val="21"/>
        </w:rPr>
        <w:t>：在计划选择实施的审计程序在“是否选择”栏填写√，注明索引号</w:t>
      </w:r>
    </w:p>
    <w:p w:rsidR="00AA2885" w:rsidRPr="00395580" w:rsidRDefault="00AA2885" w:rsidP="00AA2885">
      <w:pPr>
        <w:adjustRightInd/>
        <w:snapToGrid/>
        <w:spacing w:after="0"/>
        <w:ind w:right="1440"/>
        <w:rPr>
          <w:rFonts w:asciiTheme="minorEastAsia" w:eastAsiaTheme="minorEastAsia" w:hAnsiTheme="minorEastAsia" w:cs="宋体"/>
          <w:b/>
          <w:bCs/>
          <w:sz w:val="21"/>
          <w:szCs w:val="21"/>
        </w:rPr>
      </w:pPr>
    </w:p>
    <w:p w:rsidR="004358AB" w:rsidRPr="00AA2885" w:rsidRDefault="004358AB" w:rsidP="003B3073"/>
    <w:sectPr w:rsidR="004358AB" w:rsidRPr="00AA2885" w:rsidSect="00BD5260">
      <w:pgSz w:w="11906" w:h="16838"/>
      <w:pgMar w:top="1134" w:right="1134" w:bottom="1134" w:left="1134"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621F" w:rsidRDefault="008E621F" w:rsidP="00E30909">
      <w:pPr>
        <w:spacing w:after="0"/>
      </w:pPr>
      <w:r>
        <w:separator/>
      </w:r>
    </w:p>
  </w:endnote>
  <w:endnote w:type="continuationSeparator" w:id="1">
    <w:p w:rsidR="008E621F" w:rsidRDefault="008E621F" w:rsidP="00E3090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华文楷体">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621F" w:rsidRDefault="008E621F" w:rsidP="00E30909">
      <w:pPr>
        <w:spacing w:after="0"/>
      </w:pPr>
      <w:r>
        <w:separator/>
      </w:r>
    </w:p>
  </w:footnote>
  <w:footnote w:type="continuationSeparator" w:id="1">
    <w:p w:rsidR="008E621F" w:rsidRDefault="008E621F" w:rsidP="00E30909">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31746"/>
  </w:hdrShapeDefaults>
  <w:footnotePr>
    <w:footnote w:id="0"/>
    <w:footnote w:id="1"/>
  </w:footnotePr>
  <w:endnotePr>
    <w:endnote w:id="0"/>
    <w:endnote w:id="1"/>
  </w:endnotePr>
  <w:compat>
    <w:useFELayout/>
  </w:compat>
  <w:rsids>
    <w:rsidRoot w:val="00BD5260"/>
    <w:rsid w:val="00037FCC"/>
    <w:rsid w:val="00053DE5"/>
    <w:rsid w:val="000633E7"/>
    <w:rsid w:val="000B4C38"/>
    <w:rsid w:val="001539F7"/>
    <w:rsid w:val="0019579A"/>
    <w:rsid w:val="001F7553"/>
    <w:rsid w:val="00273AEB"/>
    <w:rsid w:val="00290D86"/>
    <w:rsid w:val="003058CB"/>
    <w:rsid w:val="00323B43"/>
    <w:rsid w:val="00337BD8"/>
    <w:rsid w:val="00364224"/>
    <w:rsid w:val="003B3073"/>
    <w:rsid w:val="003D37D8"/>
    <w:rsid w:val="003E5A96"/>
    <w:rsid w:val="004358AB"/>
    <w:rsid w:val="004A759A"/>
    <w:rsid w:val="00505B41"/>
    <w:rsid w:val="005075B3"/>
    <w:rsid w:val="00577172"/>
    <w:rsid w:val="00585DCA"/>
    <w:rsid w:val="00654919"/>
    <w:rsid w:val="006B6390"/>
    <w:rsid w:val="007302EC"/>
    <w:rsid w:val="0078675C"/>
    <w:rsid w:val="007B47B5"/>
    <w:rsid w:val="00810BB0"/>
    <w:rsid w:val="00826B8F"/>
    <w:rsid w:val="00872BC9"/>
    <w:rsid w:val="008B7726"/>
    <w:rsid w:val="008D31CE"/>
    <w:rsid w:val="008E621F"/>
    <w:rsid w:val="008E6BC0"/>
    <w:rsid w:val="008F1452"/>
    <w:rsid w:val="00955125"/>
    <w:rsid w:val="0096051A"/>
    <w:rsid w:val="00960CB9"/>
    <w:rsid w:val="009C1574"/>
    <w:rsid w:val="009D08FC"/>
    <w:rsid w:val="009E0944"/>
    <w:rsid w:val="00A6074F"/>
    <w:rsid w:val="00A91216"/>
    <w:rsid w:val="00AA2885"/>
    <w:rsid w:val="00B10CA9"/>
    <w:rsid w:val="00BD1CB6"/>
    <w:rsid w:val="00BD5260"/>
    <w:rsid w:val="00BE1A95"/>
    <w:rsid w:val="00C90765"/>
    <w:rsid w:val="00C9247C"/>
    <w:rsid w:val="00CB2833"/>
    <w:rsid w:val="00CE32B2"/>
    <w:rsid w:val="00D233E2"/>
    <w:rsid w:val="00D557B4"/>
    <w:rsid w:val="00D818F9"/>
    <w:rsid w:val="00D95B0D"/>
    <w:rsid w:val="00DD3970"/>
    <w:rsid w:val="00E211E1"/>
    <w:rsid w:val="00E30909"/>
    <w:rsid w:val="00EA3F92"/>
    <w:rsid w:val="00EA7259"/>
    <w:rsid w:val="00EC1BAB"/>
    <w:rsid w:val="00F830A6"/>
    <w:rsid w:val="00F84D06"/>
    <w:rsid w:val="00F91CC1"/>
    <w:rsid w:val="00FA05D4"/>
    <w:rsid w:val="00FB4C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3090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30909"/>
    <w:rPr>
      <w:rFonts w:ascii="Tahoma" w:hAnsi="Tahoma"/>
      <w:sz w:val="18"/>
      <w:szCs w:val="18"/>
    </w:rPr>
  </w:style>
  <w:style w:type="paragraph" w:styleId="a4">
    <w:name w:val="footer"/>
    <w:basedOn w:val="a"/>
    <w:link w:val="Char0"/>
    <w:uiPriority w:val="99"/>
    <w:semiHidden/>
    <w:unhideWhenUsed/>
    <w:rsid w:val="00E30909"/>
    <w:pPr>
      <w:tabs>
        <w:tab w:val="center" w:pos="4153"/>
        <w:tab w:val="right" w:pos="8306"/>
      </w:tabs>
    </w:pPr>
    <w:rPr>
      <w:sz w:val="18"/>
      <w:szCs w:val="18"/>
    </w:rPr>
  </w:style>
  <w:style w:type="character" w:customStyle="1" w:styleId="Char0">
    <w:name w:val="页脚 Char"/>
    <w:basedOn w:val="a0"/>
    <w:link w:val="a4"/>
    <w:uiPriority w:val="99"/>
    <w:semiHidden/>
    <w:rsid w:val="00E30909"/>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41370164">
      <w:bodyDiv w:val="1"/>
      <w:marLeft w:val="0"/>
      <w:marRight w:val="0"/>
      <w:marTop w:val="0"/>
      <w:marBottom w:val="0"/>
      <w:divBdr>
        <w:top w:val="none" w:sz="0" w:space="0" w:color="auto"/>
        <w:left w:val="none" w:sz="0" w:space="0" w:color="auto"/>
        <w:bottom w:val="none" w:sz="0" w:space="0" w:color="auto"/>
        <w:right w:val="none" w:sz="0" w:space="0" w:color="auto"/>
      </w:divBdr>
    </w:div>
    <w:div w:id="515311306">
      <w:bodyDiv w:val="1"/>
      <w:marLeft w:val="0"/>
      <w:marRight w:val="0"/>
      <w:marTop w:val="0"/>
      <w:marBottom w:val="0"/>
      <w:divBdr>
        <w:top w:val="none" w:sz="0" w:space="0" w:color="auto"/>
        <w:left w:val="none" w:sz="0" w:space="0" w:color="auto"/>
        <w:bottom w:val="none" w:sz="0" w:space="0" w:color="auto"/>
        <w:right w:val="none" w:sz="0" w:space="0" w:color="auto"/>
      </w:divBdr>
    </w:div>
    <w:div w:id="601425494">
      <w:bodyDiv w:val="1"/>
      <w:marLeft w:val="0"/>
      <w:marRight w:val="0"/>
      <w:marTop w:val="0"/>
      <w:marBottom w:val="0"/>
      <w:divBdr>
        <w:top w:val="none" w:sz="0" w:space="0" w:color="auto"/>
        <w:left w:val="none" w:sz="0" w:space="0" w:color="auto"/>
        <w:bottom w:val="none" w:sz="0" w:space="0" w:color="auto"/>
        <w:right w:val="none" w:sz="0" w:space="0" w:color="auto"/>
      </w:divBdr>
    </w:div>
    <w:div w:id="658189581">
      <w:bodyDiv w:val="1"/>
      <w:marLeft w:val="0"/>
      <w:marRight w:val="0"/>
      <w:marTop w:val="0"/>
      <w:marBottom w:val="0"/>
      <w:divBdr>
        <w:top w:val="none" w:sz="0" w:space="0" w:color="auto"/>
        <w:left w:val="none" w:sz="0" w:space="0" w:color="auto"/>
        <w:bottom w:val="none" w:sz="0" w:space="0" w:color="auto"/>
        <w:right w:val="none" w:sz="0" w:space="0" w:color="auto"/>
      </w:divBdr>
    </w:div>
    <w:div w:id="717439128">
      <w:bodyDiv w:val="1"/>
      <w:marLeft w:val="0"/>
      <w:marRight w:val="0"/>
      <w:marTop w:val="0"/>
      <w:marBottom w:val="0"/>
      <w:divBdr>
        <w:top w:val="none" w:sz="0" w:space="0" w:color="auto"/>
        <w:left w:val="none" w:sz="0" w:space="0" w:color="auto"/>
        <w:bottom w:val="none" w:sz="0" w:space="0" w:color="auto"/>
        <w:right w:val="none" w:sz="0" w:space="0" w:color="auto"/>
      </w:divBdr>
    </w:div>
    <w:div w:id="776294386">
      <w:bodyDiv w:val="1"/>
      <w:marLeft w:val="0"/>
      <w:marRight w:val="0"/>
      <w:marTop w:val="0"/>
      <w:marBottom w:val="0"/>
      <w:divBdr>
        <w:top w:val="none" w:sz="0" w:space="0" w:color="auto"/>
        <w:left w:val="none" w:sz="0" w:space="0" w:color="auto"/>
        <w:bottom w:val="none" w:sz="0" w:space="0" w:color="auto"/>
        <w:right w:val="none" w:sz="0" w:space="0" w:color="auto"/>
      </w:divBdr>
    </w:div>
    <w:div w:id="1089305335">
      <w:bodyDiv w:val="1"/>
      <w:marLeft w:val="0"/>
      <w:marRight w:val="0"/>
      <w:marTop w:val="0"/>
      <w:marBottom w:val="0"/>
      <w:divBdr>
        <w:top w:val="none" w:sz="0" w:space="0" w:color="auto"/>
        <w:left w:val="none" w:sz="0" w:space="0" w:color="auto"/>
        <w:bottom w:val="none" w:sz="0" w:space="0" w:color="auto"/>
        <w:right w:val="none" w:sz="0" w:space="0" w:color="auto"/>
      </w:divBdr>
    </w:div>
    <w:div w:id="1223640418">
      <w:bodyDiv w:val="1"/>
      <w:marLeft w:val="0"/>
      <w:marRight w:val="0"/>
      <w:marTop w:val="0"/>
      <w:marBottom w:val="0"/>
      <w:divBdr>
        <w:top w:val="none" w:sz="0" w:space="0" w:color="auto"/>
        <w:left w:val="none" w:sz="0" w:space="0" w:color="auto"/>
        <w:bottom w:val="none" w:sz="0" w:space="0" w:color="auto"/>
        <w:right w:val="none" w:sz="0" w:space="0" w:color="auto"/>
      </w:divBdr>
    </w:div>
    <w:div w:id="1326670375">
      <w:bodyDiv w:val="1"/>
      <w:marLeft w:val="0"/>
      <w:marRight w:val="0"/>
      <w:marTop w:val="0"/>
      <w:marBottom w:val="0"/>
      <w:divBdr>
        <w:top w:val="none" w:sz="0" w:space="0" w:color="auto"/>
        <w:left w:val="none" w:sz="0" w:space="0" w:color="auto"/>
        <w:bottom w:val="none" w:sz="0" w:space="0" w:color="auto"/>
        <w:right w:val="none" w:sz="0" w:space="0" w:color="auto"/>
      </w:divBdr>
    </w:div>
    <w:div w:id="1439182453">
      <w:bodyDiv w:val="1"/>
      <w:marLeft w:val="0"/>
      <w:marRight w:val="0"/>
      <w:marTop w:val="0"/>
      <w:marBottom w:val="0"/>
      <w:divBdr>
        <w:top w:val="none" w:sz="0" w:space="0" w:color="auto"/>
        <w:left w:val="none" w:sz="0" w:space="0" w:color="auto"/>
        <w:bottom w:val="none" w:sz="0" w:space="0" w:color="auto"/>
        <w:right w:val="none" w:sz="0" w:space="0" w:color="auto"/>
      </w:divBdr>
    </w:div>
    <w:div w:id="1503280518">
      <w:bodyDiv w:val="1"/>
      <w:marLeft w:val="0"/>
      <w:marRight w:val="0"/>
      <w:marTop w:val="0"/>
      <w:marBottom w:val="0"/>
      <w:divBdr>
        <w:top w:val="none" w:sz="0" w:space="0" w:color="auto"/>
        <w:left w:val="none" w:sz="0" w:space="0" w:color="auto"/>
        <w:bottom w:val="none" w:sz="0" w:space="0" w:color="auto"/>
        <w:right w:val="none" w:sz="0" w:space="0" w:color="auto"/>
      </w:divBdr>
    </w:div>
    <w:div w:id="1590042521">
      <w:bodyDiv w:val="1"/>
      <w:marLeft w:val="0"/>
      <w:marRight w:val="0"/>
      <w:marTop w:val="0"/>
      <w:marBottom w:val="0"/>
      <w:divBdr>
        <w:top w:val="none" w:sz="0" w:space="0" w:color="auto"/>
        <w:left w:val="none" w:sz="0" w:space="0" w:color="auto"/>
        <w:bottom w:val="none" w:sz="0" w:space="0" w:color="auto"/>
        <w:right w:val="none" w:sz="0" w:space="0" w:color="auto"/>
      </w:divBdr>
    </w:div>
    <w:div w:id="1829397033">
      <w:bodyDiv w:val="1"/>
      <w:marLeft w:val="0"/>
      <w:marRight w:val="0"/>
      <w:marTop w:val="0"/>
      <w:marBottom w:val="0"/>
      <w:divBdr>
        <w:top w:val="none" w:sz="0" w:space="0" w:color="auto"/>
        <w:left w:val="none" w:sz="0" w:space="0" w:color="auto"/>
        <w:bottom w:val="none" w:sz="0" w:space="0" w:color="auto"/>
        <w:right w:val="none" w:sz="0" w:space="0" w:color="auto"/>
      </w:divBdr>
    </w:div>
    <w:div w:id="205094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2</Pages>
  <Words>310</Words>
  <Characters>1769</Characters>
  <Application>Microsoft Office Word</Application>
  <DocSecurity>0</DocSecurity>
  <Lines>14</Lines>
  <Paragraphs>4</Paragraphs>
  <ScaleCrop>false</ScaleCrop>
  <Company>Microsoft</Company>
  <LinksUpToDate>false</LinksUpToDate>
  <CharactersWithSpaces>2075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20</cp:revision>
  <dcterms:created xsi:type="dcterms:W3CDTF">2015-09-23T08:25:00Z</dcterms:created>
  <dcterms:modified xsi:type="dcterms:W3CDTF">2015-12-09T08:08:00Z</dcterms:modified>
</cp:coreProperties>
</file>