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B5243" w:rsidRDefault="001B5243">
      <w:pPr>
        <w:jc w:val="center"/>
        <w:rPr>
          <w:rFonts w:ascii="微软雅黑" w:eastAsia="微软雅黑" w:hAnsi="微软雅黑"/>
          <w:b/>
          <w:sz w:val="52"/>
          <w:szCs w:val="52"/>
        </w:rPr>
      </w:pPr>
      <w:bookmarkStart w:id="0" w:name="_Toc351558670"/>
      <w:bookmarkStart w:id="1" w:name="_Toc346281137"/>
    </w:p>
    <w:p w:rsidR="001B5243" w:rsidRDefault="001B5243">
      <w:pPr>
        <w:jc w:val="center"/>
        <w:rPr>
          <w:rFonts w:ascii="微软雅黑" w:eastAsia="微软雅黑" w:hAnsi="微软雅黑"/>
          <w:b/>
          <w:sz w:val="52"/>
          <w:szCs w:val="52"/>
        </w:rPr>
      </w:pPr>
    </w:p>
    <w:p w:rsidR="001B5243" w:rsidRDefault="00D32288">
      <w:pPr>
        <w:jc w:val="center"/>
        <w:rPr>
          <w:rFonts w:ascii="微软雅黑" w:eastAsia="微软雅黑" w:hAnsi="微软雅黑"/>
          <w:b/>
          <w:sz w:val="52"/>
          <w:szCs w:val="52"/>
        </w:rPr>
      </w:pPr>
      <w:r>
        <w:rPr>
          <w:rFonts w:ascii="微软雅黑" w:eastAsia="微软雅黑" w:hAnsi="微软雅黑" w:hint="eastAsia"/>
          <w:b/>
          <w:sz w:val="52"/>
          <w:szCs w:val="52"/>
        </w:rPr>
        <w:t>新道VBSE综合实践教学平台V</w:t>
      </w:r>
      <w:r>
        <w:rPr>
          <w:rFonts w:ascii="微软雅黑" w:eastAsia="微软雅黑" w:hAnsi="微软雅黑"/>
          <w:b/>
          <w:sz w:val="52"/>
          <w:szCs w:val="52"/>
        </w:rPr>
        <w:t>3</w:t>
      </w:r>
      <w:r>
        <w:rPr>
          <w:rFonts w:ascii="微软雅黑" w:eastAsia="微软雅黑" w:hAnsi="微软雅黑" w:hint="eastAsia"/>
          <w:b/>
          <w:sz w:val="52"/>
          <w:szCs w:val="52"/>
        </w:rPr>
        <w:t>.</w:t>
      </w:r>
      <w:r w:rsidR="00506326">
        <w:rPr>
          <w:rFonts w:ascii="微软雅黑" w:eastAsia="微软雅黑" w:hAnsi="微软雅黑"/>
          <w:b/>
          <w:sz w:val="52"/>
          <w:szCs w:val="52"/>
        </w:rPr>
        <w:t>1</w:t>
      </w:r>
    </w:p>
    <w:p w:rsidR="001B5243" w:rsidRDefault="001B5243">
      <w:pPr>
        <w:jc w:val="center"/>
        <w:rPr>
          <w:rFonts w:ascii="微软雅黑" w:eastAsia="微软雅黑" w:hAnsi="微软雅黑"/>
          <w:b/>
          <w:sz w:val="52"/>
          <w:szCs w:val="52"/>
        </w:rPr>
      </w:pPr>
    </w:p>
    <w:p w:rsidR="001B5243" w:rsidRDefault="00D32288">
      <w:pPr>
        <w:jc w:val="center"/>
        <w:rPr>
          <w:rFonts w:ascii="微软雅黑" w:eastAsia="微软雅黑" w:hAnsi="微软雅黑"/>
          <w:b/>
          <w:sz w:val="52"/>
          <w:szCs w:val="52"/>
        </w:rPr>
      </w:pPr>
      <w:r>
        <w:rPr>
          <w:rFonts w:ascii="微软雅黑" w:eastAsia="微软雅黑" w:hAnsi="微软雅黑" w:hint="eastAsia"/>
          <w:b/>
          <w:sz w:val="52"/>
          <w:szCs w:val="52"/>
        </w:rPr>
        <w:t>服务公司/税务/工商局/</w:t>
      </w:r>
      <w:r w:rsidR="00506326">
        <w:rPr>
          <w:rFonts w:ascii="微软雅黑" w:eastAsia="微软雅黑" w:hAnsi="微软雅黑" w:hint="eastAsia"/>
          <w:b/>
          <w:sz w:val="52"/>
          <w:szCs w:val="52"/>
        </w:rPr>
        <w:t>人社</w:t>
      </w:r>
      <w:bookmarkStart w:id="2" w:name="_GoBack"/>
      <w:bookmarkEnd w:id="2"/>
      <w:r w:rsidR="00506326">
        <w:rPr>
          <w:rFonts w:ascii="微软雅黑" w:eastAsia="微软雅黑" w:hAnsi="微软雅黑" w:hint="eastAsia"/>
          <w:b/>
          <w:sz w:val="52"/>
          <w:szCs w:val="52"/>
        </w:rPr>
        <w:t>局</w:t>
      </w:r>
      <w:r w:rsidR="00506326">
        <w:rPr>
          <w:rFonts w:ascii="微软雅黑" w:eastAsia="微软雅黑" w:hAnsi="微软雅黑"/>
          <w:b/>
          <w:sz w:val="52"/>
          <w:szCs w:val="52"/>
        </w:rPr>
        <w:t>/</w:t>
      </w:r>
      <w:r>
        <w:rPr>
          <w:rFonts w:ascii="微软雅黑" w:eastAsia="微软雅黑" w:hAnsi="微软雅黑" w:hint="eastAsia"/>
          <w:b/>
          <w:sz w:val="52"/>
          <w:szCs w:val="52"/>
        </w:rPr>
        <w:t>国际贸易</w:t>
      </w:r>
      <w:r>
        <w:rPr>
          <w:rFonts w:ascii="微软雅黑" w:eastAsia="微软雅黑" w:hAnsi="微软雅黑"/>
          <w:b/>
          <w:sz w:val="52"/>
          <w:szCs w:val="52"/>
        </w:rPr>
        <w:t>/</w:t>
      </w:r>
      <w:r>
        <w:rPr>
          <w:rFonts w:ascii="微软雅黑" w:eastAsia="微软雅黑" w:hAnsi="微软雅黑" w:hint="eastAsia"/>
          <w:b/>
          <w:sz w:val="52"/>
          <w:szCs w:val="52"/>
        </w:rPr>
        <w:t>物流</w:t>
      </w:r>
      <w:r>
        <w:rPr>
          <w:rFonts w:ascii="微软雅黑" w:eastAsia="微软雅黑" w:hAnsi="微软雅黑"/>
          <w:b/>
          <w:sz w:val="52"/>
          <w:szCs w:val="52"/>
        </w:rPr>
        <w:t>/</w:t>
      </w:r>
      <w:r>
        <w:rPr>
          <w:rFonts w:ascii="微软雅黑" w:eastAsia="微软雅黑" w:hAnsi="微软雅黑" w:hint="eastAsia"/>
          <w:b/>
          <w:sz w:val="52"/>
          <w:szCs w:val="52"/>
        </w:rPr>
        <w:t>连锁</w:t>
      </w:r>
      <w:r>
        <w:rPr>
          <w:rFonts w:ascii="微软雅黑" w:eastAsia="微软雅黑" w:hAnsi="微软雅黑"/>
          <w:b/>
          <w:sz w:val="52"/>
          <w:szCs w:val="52"/>
        </w:rPr>
        <w:t>/事务所/</w:t>
      </w:r>
      <w:r>
        <w:rPr>
          <w:rFonts w:ascii="微软雅黑" w:eastAsia="微软雅黑" w:hAnsi="微软雅黑" w:hint="eastAsia"/>
          <w:b/>
          <w:sz w:val="52"/>
          <w:szCs w:val="52"/>
        </w:rPr>
        <w:t>招投标/</w:t>
      </w:r>
      <w:r>
        <w:rPr>
          <w:rFonts w:ascii="微软雅黑" w:eastAsia="微软雅黑" w:hAnsi="微软雅黑"/>
          <w:b/>
          <w:sz w:val="52"/>
          <w:szCs w:val="52"/>
        </w:rPr>
        <w:t xml:space="preserve"> </w:t>
      </w:r>
    </w:p>
    <w:p w:rsidR="001B5243" w:rsidRDefault="00D32288">
      <w:pPr>
        <w:jc w:val="center"/>
        <w:rPr>
          <w:rFonts w:ascii="微软雅黑" w:eastAsia="微软雅黑" w:hAnsi="微软雅黑"/>
          <w:b/>
          <w:sz w:val="52"/>
          <w:szCs w:val="52"/>
        </w:rPr>
      </w:pPr>
      <w:r>
        <w:rPr>
          <w:rFonts w:ascii="微软雅黑" w:eastAsia="微软雅黑" w:hAnsi="微软雅黑" w:hint="eastAsia"/>
          <w:b/>
          <w:sz w:val="52"/>
          <w:szCs w:val="52"/>
        </w:rPr>
        <w:t>讲义</w:t>
      </w:r>
    </w:p>
    <w:p w:rsidR="001B5243" w:rsidRDefault="001B5243">
      <w:pPr>
        <w:jc w:val="center"/>
        <w:rPr>
          <w:rFonts w:ascii="微软雅黑" w:eastAsia="微软雅黑" w:hAnsi="微软雅黑"/>
          <w:b/>
          <w:kern w:val="0"/>
          <w:sz w:val="52"/>
          <w:szCs w:val="52"/>
        </w:rPr>
      </w:pPr>
    </w:p>
    <w:p w:rsidR="001B5243" w:rsidRDefault="001B5243">
      <w:pPr>
        <w:jc w:val="center"/>
        <w:rPr>
          <w:rFonts w:ascii="微软雅黑" w:eastAsia="微软雅黑" w:hAnsi="微软雅黑"/>
          <w:b/>
          <w:kern w:val="0"/>
          <w:sz w:val="52"/>
          <w:szCs w:val="52"/>
        </w:rPr>
      </w:pPr>
    </w:p>
    <w:p w:rsidR="001B5243" w:rsidRDefault="001B5243">
      <w:pPr>
        <w:jc w:val="center"/>
        <w:rPr>
          <w:rFonts w:ascii="微软雅黑" w:eastAsia="微软雅黑" w:hAnsi="微软雅黑"/>
          <w:b/>
          <w:kern w:val="0"/>
          <w:sz w:val="52"/>
          <w:szCs w:val="52"/>
        </w:rPr>
      </w:pPr>
    </w:p>
    <w:p w:rsidR="001B5243" w:rsidRDefault="001B5243">
      <w:pPr>
        <w:jc w:val="center"/>
        <w:rPr>
          <w:rFonts w:ascii="微软雅黑" w:eastAsia="微软雅黑" w:hAnsi="微软雅黑"/>
          <w:b/>
          <w:kern w:val="0"/>
          <w:sz w:val="52"/>
          <w:szCs w:val="52"/>
        </w:rPr>
      </w:pPr>
    </w:p>
    <w:p w:rsidR="001B5243" w:rsidRDefault="001B5243" w:rsidP="00506326">
      <w:pPr>
        <w:rPr>
          <w:rFonts w:ascii="微软雅黑" w:eastAsia="微软雅黑" w:hAnsi="微软雅黑" w:hint="eastAsia"/>
          <w:b/>
          <w:kern w:val="0"/>
          <w:sz w:val="52"/>
          <w:szCs w:val="52"/>
        </w:rPr>
      </w:pPr>
    </w:p>
    <w:p w:rsidR="001B5243" w:rsidRDefault="00D32288">
      <w:pPr>
        <w:jc w:val="center"/>
        <w:rPr>
          <w:rFonts w:ascii="微软雅黑" w:eastAsia="微软雅黑" w:hAnsi="微软雅黑"/>
          <w:b/>
          <w:kern w:val="0"/>
          <w:sz w:val="36"/>
          <w:szCs w:val="52"/>
        </w:rPr>
      </w:pPr>
      <w:r>
        <w:rPr>
          <w:rFonts w:ascii="微软雅黑" w:eastAsia="微软雅黑" w:hAnsi="微软雅黑" w:hint="eastAsia"/>
          <w:b/>
          <w:kern w:val="0"/>
          <w:sz w:val="36"/>
          <w:szCs w:val="52"/>
        </w:rPr>
        <w:t>新道科技</w:t>
      </w:r>
      <w:r w:rsidR="009D283E">
        <w:rPr>
          <w:rFonts w:ascii="微软雅黑" w:eastAsia="微软雅黑" w:hAnsi="微软雅黑" w:hint="eastAsia"/>
          <w:b/>
          <w:kern w:val="0"/>
          <w:sz w:val="36"/>
          <w:szCs w:val="52"/>
        </w:rPr>
        <w:t>股份</w:t>
      </w:r>
      <w:r>
        <w:rPr>
          <w:rFonts w:ascii="微软雅黑" w:eastAsia="微软雅黑" w:hAnsi="微软雅黑" w:hint="eastAsia"/>
          <w:b/>
          <w:kern w:val="0"/>
          <w:sz w:val="36"/>
          <w:szCs w:val="52"/>
        </w:rPr>
        <w:t>有限公司</w:t>
      </w:r>
    </w:p>
    <w:p w:rsidR="001B5243" w:rsidRDefault="00D32288">
      <w:pPr>
        <w:jc w:val="center"/>
        <w:rPr>
          <w:rFonts w:ascii="微软雅黑" w:eastAsia="微软雅黑" w:hAnsi="微软雅黑"/>
          <w:b/>
          <w:kern w:val="0"/>
          <w:sz w:val="36"/>
          <w:szCs w:val="52"/>
        </w:rPr>
      </w:pPr>
      <w:r>
        <w:rPr>
          <w:rFonts w:ascii="微软雅黑" w:eastAsia="微软雅黑" w:hAnsi="微软雅黑" w:hint="eastAsia"/>
          <w:b/>
          <w:kern w:val="0"/>
          <w:sz w:val="36"/>
          <w:szCs w:val="52"/>
        </w:rPr>
        <w:t>二O</w:t>
      </w:r>
      <w:r w:rsidR="00506326">
        <w:rPr>
          <w:rFonts w:ascii="微软雅黑" w:eastAsia="微软雅黑" w:hAnsi="微软雅黑" w:hint="eastAsia"/>
          <w:b/>
          <w:kern w:val="0"/>
          <w:sz w:val="36"/>
          <w:szCs w:val="52"/>
        </w:rPr>
        <w:t>一七年九</w:t>
      </w:r>
      <w:r>
        <w:rPr>
          <w:rFonts w:ascii="微软雅黑" w:eastAsia="微软雅黑" w:hAnsi="微软雅黑" w:hint="eastAsia"/>
          <w:b/>
          <w:kern w:val="0"/>
          <w:sz w:val="36"/>
          <w:szCs w:val="52"/>
        </w:rPr>
        <w:t>月二十日</w:t>
      </w:r>
    </w:p>
    <w:p w:rsidR="001B5243" w:rsidRDefault="001B5243">
      <w:pPr>
        <w:keepNext/>
        <w:keepLines/>
        <w:autoSpaceDE w:val="0"/>
        <w:autoSpaceDN w:val="0"/>
        <w:adjustRightInd w:val="0"/>
        <w:spacing w:after="120" w:line="360" w:lineRule="auto"/>
        <w:jc w:val="center"/>
        <w:textAlignment w:val="baseline"/>
        <w:outlineLvl w:val="4"/>
        <w:rPr>
          <w:rFonts w:ascii="黑体" w:eastAsia="微软雅黑" w:hAnsi="Times New Roman" w:cs="Times New Roman"/>
          <w:b/>
          <w:kern w:val="0"/>
          <w:sz w:val="15"/>
          <w:szCs w:val="20"/>
        </w:rPr>
        <w:sectPr w:rsidR="001B5243">
          <w:headerReference w:type="even" r:id="rId9"/>
          <w:headerReference w:type="default" r:id="rId10"/>
          <w:footerReference w:type="even" r:id="rId11"/>
          <w:footerReference w:type="default" r:id="rId12"/>
          <w:headerReference w:type="first" r:id="rId13"/>
          <w:footerReference w:type="first" r:id="rId14"/>
          <w:pgSz w:w="11906" w:h="16838"/>
          <w:pgMar w:top="1440" w:right="1800" w:bottom="1440" w:left="1800" w:header="851" w:footer="992" w:gutter="0"/>
          <w:cols w:space="425"/>
          <w:docGrid w:type="lines" w:linePitch="312"/>
        </w:sectPr>
      </w:pPr>
    </w:p>
    <w:p w:rsidR="001B5243" w:rsidRDefault="00D32288">
      <w:pPr>
        <w:spacing w:beforeLines="100" w:before="312"/>
        <w:jc w:val="center"/>
        <w:rPr>
          <w:rFonts w:asciiTheme="majorHAnsi" w:eastAsiaTheme="majorEastAsia" w:hAnsiTheme="majorHAnsi" w:cstheme="majorBidi"/>
          <w:b/>
          <w:bCs/>
          <w:color w:val="365F91" w:themeColor="accent1" w:themeShade="BF"/>
          <w:kern w:val="0"/>
          <w:sz w:val="40"/>
          <w:szCs w:val="28"/>
        </w:rPr>
      </w:pPr>
      <w:r>
        <w:rPr>
          <w:rFonts w:ascii="微软雅黑" w:eastAsia="微软雅黑" w:hAnsi="微软雅黑" w:cstheme="majorBidi"/>
          <w:b/>
          <w:bCs/>
          <w:color w:val="000000" w:themeColor="text1"/>
          <w:kern w:val="0"/>
          <w:sz w:val="44"/>
          <w:szCs w:val="32"/>
          <w:lang w:val="zh-CN"/>
        </w:rPr>
        <w:lastRenderedPageBreak/>
        <w:t>目</w:t>
      </w:r>
      <w:r>
        <w:rPr>
          <w:rFonts w:ascii="微软雅黑" w:eastAsia="微软雅黑" w:hAnsi="微软雅黑" w:cstheme="majorBidi" w:hint="eastAsia"/>
          <w:b/>
          <w:bCs/>
          <w:color w:val="000000" w:themeColor="text1"/>
          <w:kern w:val="0"/>
          <w:sz w:val="44"/>
          <w:szCs w:val="32"/>
          <w:lang w:val="zh-CN"/>
        </w:rPr>
        <w:t xml:space="preserve">   </w:t>
      </w:r>
      <w:r>
        <w:rPr>
          <w:rFonts w:ascii="微软雅黑" w:eastAsia="微软雅黑" w:hAnsi="微软雅黑" w:cstheme="majorBidi"/>
          <w:b/>
          <w:bCs/>
          <w:color w:val="000000" w:themeColor="text1"/>
          <w:kern w:val="0"/>
          <w:sz w:val="44"/>
          <w:szCs w:val="32"/>
          <w:lang w:val="zh-CN"/>
        </w:rPr>
        <w:t xml:space="preserve"> 录</w:t>
      </w:r>
    </w:p>
    <w:p w:rsidR="00FF2235" w:rsidRDefault="00D32288">
      <w:pPr>
        <w:pStyle w:val="12"/>
        <w:rPr>
          <w:rFonts w:asciiTheme="minorHAnsi" w:eastAsiaTheme="minorEastAsia" w:hAnsiTheme="minorHAnsi" w:cstheme="minorBidi"/>
          <w:noProof/>
        </w:rPr>
      </w:pPr>
      <w:r>
        <w:rPr>
          <w:sz w:val="24"/>
        </w:rPr>
        <w:fldChar w:fldCharType="begin"/>
      </w:r>
      <w:r>
        <w:rPr>
          <w:sz w:val="24"/>
        </w:rPr>
        <w:instrText xml:space="preserve"> TOC \o "3-3" \h \z \t "</w:instrText>
      </w:r>
      <w:r>
        <w:rPr>
          <w:sz w:val="24"/>
        </w:rPr>
        <w:instrText>标题</w:instrText>
      </w:r>
      <w:r>
        <w:rPr>
          <w:sz w:val="24"/>
        </w:rPr>
        <w:instrText xml:space="preserve"> 1,1,</w:instrText>
      </w:r>
      <w:r>
        <w:rPr>
          <w:sz w:val="24"/>
        </w:rPr>
        <w:instrText>标题</w:instrText>
      </w:r>
      <w:r>
        <w:rPr>
          <w:sz w:val="24"/>
        </w:rPr>
        <w:instrText xml:space="preserve"> 2,2" </w:instrText>
      </w:r>
      <w:r>
        <w:rPr>
          <w:sz w:val="24"/>
        </w:rPr>
        <w:fldChar w:fldCharType="separate"/>
      </w:r>
      <w:hyperlink w:anchor="_Toc493860736" w:history="1">
        <w:r w:rsidR="00FF2235" w:rsidRPr="00C102C2">
          <w:rPr>
            <w:rStyle w:val="af9"/>
            <w:rFonts w:hint="eastAsia"/>
            <w:noProof/>
          </w:rPr>
          <w:t>一、课程整体介绍</w:t>
        </w:r>
        <w:r w:rsidR="00FF2235">
          <w:rPr>
            <w:noProof/>
            <w:webHidden/>
          </w:rPr>
          <w:tab/>
        </w:r>
        <w:r w:rsidR="00FF2235">
          <w:rPr>
            <w:noProof/>
            <w:webHidden/>
          </w:rPr>
          <w:fldChar w:fldCharType="begin"/>
        </w:r>
        <w:r w:rsidR="00FF2235">
          <w:rPr>
            <w:noProof/>
            <w:webHidden/>
          </w:rPr>
          <w:instrText xml:space="preserve"> PAGEREF _Toc493860736 \h </w:instrText>
        </w:r>
        <w:r w:rsidR="00FF2235">
          <w:rPr>
            <w:noProof/>
            <w:webHidden/>
          </w:rPr>
        </w:r>
        <w:r w:rsidR="00FF2235">
          <w:rPr>
            <w:noProof/>
            <w:webHidden/>
          </w:rPr>
          <w:fldChar w:fldCharType="separate"/>
        </w:r>
        <w:r w:rsidR="00FF2235">
          <w:rPr>
            <w:noProof/>
            <w:webHidden/>
          </w:rPr>
          <w:t>1</w:t>
        </w:r>
        <w:r w:rsidR="00FF2235">
          <w:rPr>
            <w:noProof/>
            <w:webHidden/>
          </w:rPr>
          <w:fldChar w:fldCharType="end"/>
        </w:r>
      </w:hyperlink>
    </w:p>
    <w:p w:rsidR="00FF2235" w:rsidRDefault="00FF2235">
      <w:pPr>
        <w:pStyle w:val="12"/>
        <w:rPr>
          <w:rFonts w:asciiTheme="minorHAnsi" w:eastAsiaTheme="minorEastAsia" w:hAnsiTheme="minorHAnsi" w:cstheme="minorBidi"/>
          <w:noProof/>
        </w:rPr>
      </w:pPr>
      <w:hyperlink w:anchor="_Toc493860737" w:history="1">
        <w:r w:rsidRPr="00C102C2">
          <w:rPr>
            <w:rStyle w:val="af9"/>
            <w:rFonts w:hint="eastAsia"/>
            <w:noProof/>
          </w:rPr>
          <w:t>二、虚拟商业之社会环境</w:t>
        </w:r>
        <w:r>
          <w:rPr>
            <w:noProof/>
            <w:webHidden/>
          </w:rPr>
          <w:tab/>
        </w:r>
        <w:r>
          <w:rPr>
            <w:noProof/>
            <w:webHidden/>
          </w:rPr>
          <w:fldChar w:fldCharType="begin"/>
        </w:r>
        <w:r>
          <w:rPr>
            <w:noProof/>
            <w:webHidden/>
          </w:rPr>
          <w:instrText xml:space="preserve"> PAGEREF _Toc493860737 \h </w:instrText>
        </w:r>
        <w:r>
          <w:rPr>
            <w:noProof/>
            <w:webHidden/>
          </w:rPr>
        </w:r>
        <w:r>
          <w:rPr>
            <w:noProof/>
            <w:webHidden/>
          </w:rPr>
          <w:fldChar w:fldCharType="separate"/>
        </w:r>
        <w:r>
          <w:rPr>
            <w:noProof/>
            <w:webHidden/>
          </w:rPr>
          <w:t>2</w:t>
        </w:r>
        <w:r>
          <w:rPr>
            <w:noProof/>
            <w:webHidden/>
          </w:rPr>
          <w:fldChar w:fldCharType="end"/>
        </w:r>
      </w:hyperlink>
    </w:p>
    <w:p w:rsidR="00FF2235" w:rsidRDefault="00FF2235">
      <w:pPr>
        <w:pStyle w:val="12"/>
        <w:rPr>
          <w:rFonts w:asciiTheme="minorHAnsi" w:eastAsiaTheme="minorEastAsia" w:hAnsiTheme="minorHAnsi" w:cstheme="minorBidi"/>
          <w:noProof/>
        </w:rPr>
      </w:pPr>
      <w:hyperlink w:anchor="_Toc493860738" w:history="1">
        <w:r w:rsidRPr="00C102C2">
          <w:rPr>
            <w:rStyle w:val="af9"/>
            <w:rFonts w:hint="eastAsia"/>
            <w:noProof/>
          </w:rPr>
          <w:t>（一）制造业经营规则</w:t>
        </w:r>
        <w:r>
          <w:rPr>
            <w:noProof/>
            <w:webHidden/>
          </w:rPr>
          <w:tab/>
        </w:r>
        <w:r>
          <w:rPr>
            <w:noProof/>
            <w:webHidden/>
          </w:rPr>
          <w:fldChar w:fldCharType="begin"/>
        </w:r>
        <w:r>
          <w:rPr>
            <w:noProof/>
            <w:webHidden/>
          </w:rPr>
          <w:instrText xml:space="preserve"> PAGEREF _Toc493860738 \h </w:instrText>
        </w:r>
        <w:r>
          <w:rPr>
            <w:noProof/>
            <w:webHidden/>
          </w:rPr>
        </w:r>
        <w:r>
          <w:rPr>
            <w:noProof/>
            <w:webHidden/>
          </w:rPr>
          <w:fldChar w:fldCharType="separate"/>
        </w:r>
        <w:r>
          <w:rPr>
            <w:noProof/>
            <w:webHidden/>
          </w:rPr>
          <w:t>2</w:t>
        </w:r>
        <w:r>
          <w:rPr>
            <w:noProof/>
            <w:webHidden/>
          </w:rPr>
          <w:fldChar w:fldCharType="end"/>
        </w:r>
      </w:hyperlink>
    </w:p>
    <w:p w:rsidR="00FF2235" w:rsidRDefault="00FF2235" w:rsidP="00FF2235">
      <w:pPr>
        <w:pStyle w:val="21"/>
        <w:tabs>
          <w:tab w:val="clear" w:pos="1680"/>
        </w:tabs>
        <w:rPr>
          <w:rFonts w:asciiTheme="minorHAnsi" w:eastAsiaTheme="minorEastAsia" w:hAnsiTheme="minorHAnsi" w:cstheme="minorBidi"/>
          <w:noProof/>
        </w:rPr>
      </w:pPr>
      <w:hyperlink w:anchor="_Toc493860739" w:history="1">
        <w:r w:rsidRPr="00C102C2">
          <w:rPr>
            <w:rStyle w:val="af9"/>
            <w:noProof/>
          </w:rPr>
          <w:t>1</w:t>
        </w:r>
        <w:r w:rsidRPr="00C102C2">
          <w:rPr>
            <w:rStyle w:val="af9"/>
            <w:rFonts w:hint="eastAsia"/>
            <w:noProof/>
          </w:rPr>
          <w:t>仓储规则</w:t>
        </w:r>
        <w:r>
          <w:rPr>
            <w:noProof/>
            <w:webHidden/>
          </w:rPr>
          <w:t>……………………………………………………………………………………………………………………………</w:t>
        </w:r>
        <w:r>
          <w:rPr>
            <w:noProof/>
            <w:webHidden/>
          </w:rPr>
          <w:fldChar w:fldCharType="begin"/>
        </w:r>
        <w:r>
          <w:rPr>
            <w:noProof/>
            <w:webHidden/>
          </w:rPr>
          <w:instrText xml:space="preserve"> PAGEREF _Toc493860739 \h </w:instrText>
        </w:r>
        <w:r>
          <w:rPr>
            <w:noProof/>
            <w:webHidden/>
          </w:rPr>
        </w:r>
        <w:r>
          <w:rPr>
            <w:noProof/>
            <w:webHidden/>
          </w:rPr>
          <w:fldChar w:fldCharType="separate"/>
        </w:r>
        <w:r>
          <w:rPr>
            <w:noProof/>
            <w:webHidden/>
          </w:rPr>
          <w:t>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40" w:history="1">
        <w:r w:rsidRPr="00C102C2">
          <w:rPr>
            <w:rStyle w:val="af9"/>
            <w:noProof/>
            <w:lang w:bidi="en-US"/>
          </w:rPr>
          <w:t>1.1</w:t>
        </w:r>
        <w:r w:rsidRPr="00C102C2">
          <w:rPr>
            <w:rStyle w:val="af9"/>
            <w:rFonts w:hint="eastAsia"/>
            <w:noProof/>
            <w:lang w:bidi="en-US"/>
          </w:rPr>
          <w:t>仓库</w:t>
        </w:r>
        <w:r>
          <w:rPr>
            <w:noProof/>
            <w:webHidden/>
          </w:rPr>
          <w:tab/>
        </w:r>
        <w:r>
          <w:rPr>
            <w:noProof/>
            <w:webHidden/>
          </w:rPr>
          <w:fldChar w:fldCharType="begin"/>
        </w:r>
        <w:r>
          <w:rPr>
            <w:noProof/>
            <w:webHidden/>
          </w:rPr>
          <w:instrText xml:space="preserve"> PAGEREF _Toc493860740 \h </w:instrText>
        </w:r>
        <w:r>
          <w:rPr>
            <w:noProof/>
            <w:webHidden/>
          </w:rPr>
        </w:r>
        <w:r>
          <w:rPr>
            <w:noProof/>
            <w:webHidden/>
          </w:rPr>
          <w:fldChar w:fldCharType="separate"/>
        </w:r>
        <w:r>
          <w:rPr>
            <w:noProof/>
            <w:webHidden/>
          </w:rPr>
          <w:t>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41" w:history="1">
        <w:r w:rsidRPr="00C102C2">
          <w:rPr>
            <w:rStyle w:val="af9"/>
            <w:noProof/>
            <w:lang w:bidi="en-US"/>
          </w:rPr>
          <w:t>1.2</w:t>
        </w:r>
        <w:r w:rsidRPr="00C102C2">
          <w:rPr>
            <w:rStyle w:val="af9"/>
            <w:rFonts w:hint="eastAsia"/>
            <w:noProof/>
            <w:lang w:bidi="en-US"/>
          </w:rPr>
          <w:t>原材料及成品</w:t>
        </w:r>
        <w:r>
          <w:rPr>
            <w:noProof/>
            <w:webHidden/>
          </w:rPr>
          <w:tab/>
        </w:r>
        <w:r>
          <w:rPr>
            <w:noProof/>
            <w:webHidden/>
          </w:rPr>
          <w:fldChar w:fldCharType="begin"/>
        </w:r>
        <w:r>
          <w:rPr>
            <w:noProof/>
            <w:webHidden/>
          </w:rPr>
          <w:instrText xml:space="preserve"> PAGEREF _Toc493860741 \h </w:instrText>
        </w:r>
        <w:r>
          <w:rPr>
            <w:noProof/>
            <w:webHidden/>
          </w:rPr>
        </w:r>
        <w:r>
          <w:rPr>
            <w:noProof/>
            <w:webHidden/>
          </w:rPr>
          <w:fldChar w:fldCharType="separate"/>
        </w:r>
        <w:r>
          <w:rPr>
            <w:noProof/>
            <w:webHidden/>
          </w:rPr>
          <w:t>3</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42" w:history="1">
        <w:r w:rsidRPr="00C102C2">
          <w:rPr>
            <w:rStyle w:val="af9"/>
            <w:noProof/>
            <w:lang w:bidi="en-US"/>
          </w:rPr>
          <w:t>1.3</w:t>
        </w:r>
        <w:r w:rsidRPr="00C102C2">
          <w:rPr>
            <w:rStyle w:val="af9"/>
            <w:rFonts w:hint="eastAsia"/>
            <w:noProof/>
            <w:lang w:bidi="en-US"/>
          </w:rPr>
          <w:t>物料清单（</w:t>
        </w:r>
        <w:r w:rsidRPr="00C102C2">
          <w:rPr>
            <w:rStyle w:val="af9"/>
            <w:noProof/>
            <w:lang w:bidi="en-US"/>
          </w:rPr>
          <w:t>BOM</w:t>
        </w:r>
        <w:r w:rsidRPr="00C102C2">
          <w:rPr>
            <w:rStyle w:val="af9"/>
            <w:rFonts w:hint="eastAsia"/>
            <w:noProof/>
            <w:lang w:bidi="en-US"/>
          </w:rPr>
          <w:t>）</w:t>
        </w:r>
        <w:r>
          <w:rPr>
            <w:noProof/>
            <w:webHidden/>
          </w:rPr>
          <w:tab/>
        </w:r>
        <w:r>
          <w:rPr>
            <w:noProof/>
            <w:webHidden/>
          </w:rPr>
          <w:fldChar w:fldCharType="begin"/>
        </w:r>
        <w:r>
          <w:rPr>
            <w:noProof/>
            <w:webHidden/>
          </w:rPr>
          <w:instrText xml:space="preserve"> PAGEREF _Toc493860742 \h </w:instrText>
        </w:r>
        <w:r>
          <w:rPr>
            <w:noProof/>
            <w:webHidden/>
          </w:rPr>
        </w:r>
        <w:r>
          <w:rPr>
            <w:noProof/>
            <w:webHidden/>
          </w:rPr>
          <w:fldChar w:fldCharType="separate"/>
        </w:r>
        <w:r>
          <w:rPr>
            <w:noProof/>
            <w:webHidden/>
          </w:rPr>
          <w:t>5</w:t>
        </w:r>
        <w:r>
          <w:rPr>
            <w:noProof/>
            <w:webHidden/>
          </w:rPr>
          <w:fldChar w:fldCharType="end"/>
        </w:r>
      </w:hyperlink>
    </w:p>
    <w:p w:rsidR="00FF2235" w:rsidRDefault="00FF2235">
      <w:pPr>
        <w:pStyle w:val="21"/>
        <w:rPr>
          <w:rFonts w:asciiTheme="minorHAnsi" w:eastAsiaTheme="minorEastAsia" w:hAnsiTheme="minorHAnsi" w:cstheme="minorBidi"/>
          <w:noProof/>
        </w:rPr>
      </w:pPr>
      <w:hyperlink w:anchor="_Toc493860743" w:history="1">
        <w:r w:rsidRPr="00C102C2">
          <w:rPr>
            <w:rStyle w:val="af9"/>
            <w:noProof/>
          </w:rPr>
          <w:t>2.</w:t>
        </w:r>
        <w:r w:rsidRPr="00C102C2">
          <w:rPr>
            <w:rStyle w:val="af9"/>
            <w:rFonts w:hint="eastAsia"/>
            <w:noProof/>
          </w:rPr>
          <w:t>生产规则</w:t>
        </w:r>
        <w:r>
          <w:rPr>
            <w:rStyle w:val="af9"/>
            <w:noProof/>
          </w:rPr>
          <w:t>…………………….</w:t>
        </w:r>
        <w:r>
          <w:rPr>
            <w:noProof/>
            <w:webHidden/>
          </w:rPr>
          <w:tab/>
        </w:r>
        <w:r>
          <w:rPr>
            <w:noProof/>
            <w:webHidden/>
          </w:rPr>
          <w:fldChar w:fldCharType="begin"/>
        </w:r>
        <w:r>
          <w:rPr>
            <w:noProof/>
            <w:webHidden/>
          </w:rPr>
          <w:instrText xml:space="preserve"> PAGEREF _Toc493860743 \h </w:instrText>
        </w:r>
        <w:r>
          <w:rPr>
            <w:noProof/>
            <w:webHidden/>
          </w:rPr>
        </w:r>
        <w:r>
          <w:rPr>
            <w:noProof/>
            <w:webHidden/>
          </w:rPr>
          <w:fldChar w:fldCharType="separate"/>
        </w:r>
        <w:r>
          <w:rPr>
            <w:noProof/>
            <w:webHidden/>
          </w:rPr>
          <w:t>8</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44" w:history="1">
        <w:r w:rsidRPr="00C102C2">
          <w:rPr>
            <w:rStyle w:val="af9"/>
            <w:noProof/>
            <w:lang w:bidi="en-US"/>
          </w:rPr>
          <w:t xml:space="preserve">2.1  </w:t>
        </w:r>
        <w:r w:rsidRPr="00C102C2">
          <w:rPr>
            <w:rStyle w:val="af9"/>
            <w:rFonts w:hint="eastAsia"/>
            <w:noProof/>
            <w:lang w:bidi="en-US"/>
          </w:rPr>
          <w:t>厂房规则</w:t>
        </w:r>
        <w:r>
          <w:rPr>
            <w:noProof/>
            <w:webHidden/>
          </w:rPr>
          <w:tab/>
        </w:r>
        <w:r>
          <w:rPr>
            <w:noProof/>
            <w:webHidden/>
          </w:rPr>
          <w:fldChar w:fldCharType="begin"/>
        </w:r>
        <w:r>
          <w:rPr>
            <w:noProof/>
            <w:webHidden/>
          </w:rPr>
          <w:instrText xml:space="preserve"> PAGEREF _Toc493860744 \h </w:instrText>
        </w:r>
        <w:r>
          <w:rPr>
            <w:noProof/>
            <w:webHidden/>
          </w:rPr>
        </w:r>
        <w:r>
          <w:rPr>
            <w:noProof/>
            <w:webHidden/>
          </w:rPr>
          <w:fldChar w:fldCharType="separate"/>
        </w:r>
        <w:r>
          <w:rPr>
            <w:noProof/>
            <w:webHidden/>
          </w:rPr>
          <w:t>9</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45" w:history="1">
        <w:r w:rsidRPr="00C102C2">
          <w:rPr>
            <w:rStyle w:val="af9"/>
            <w:noProof/>
            <w:lang w:bidi="en-US"/>
          </w:rPr>
          <w:t xml:space="preserve">2.2  </w:t>
        </w:r>
        <w:r w:rsidRPr="00C102C2">
          <w:rPr>
            <w:rStyle w:val="af9"/>
            <w:rFonts w:hint="eastAsia"/>
            <w:noProof/>
            <w:lang w:bidi="en-US"/>
          </w:rPr>
          <w:t>设备规则</w:t>
        </w:r>
        <w:r>
          <w:rPr>
            <w:noProof/>
            <w:webHidden/>
          </w:rPr>
          <w:tab/>
        </w:r>
        <w:r>
          <w:rPr>
            <w:noProof/>
            <w:webHidden/>
          </w:rPr>
          <w:fldChar w:fldCharType="begin"/>
        </w:r>
        <w:r>
          <w:rPr>
            <w:noProof/>
            <w:webHidden/>
          </w:rPr>
          <w:instrText xml:space="preserve"> PAGEREF _Toc493860745 \h </w:instrText>
        </w:r>
        <w:r>
          <w:rPr>
            <w:noProof/>
            <w:webHidden/>
          </w:rPr>
        </w:r>
        <w:r>
          <w:rPr>
            <w:noProof/>
            <w:webHidden/>
          </w:rPr>
          <w:fldChar w:fldCharType="separate"/>
        </w:r>
        <w:r>
          <w:rPr>
            <w:noProof/>
            <w:webHidden/>
          </w:rPr>
          <w:t>9</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46" w:history="1">
        <w:r w:rsidRPr="00C102C2">
          <w:rPr>
            <w:rStyle w:val="af9"/>
            <w:noProof/>
            <w:lang w:bidi="en-US"/>
          </w:rPr>
          <w:t xml:space="preserve">2.3  </w:t>
        </w:r>
        <w:r w:rsidRPr="00C102C2">
          <w:rPr>
            <w:rStyle w:val="af9"/>
            <w:rFonts w:hint="eastAsia"/>
            <w:noProof/>
            <w:lang w:bidi="en-US"/>
          </w:rPr>
          <w:t>产能规则</w:t>
        </w:r>
        <w:r>
          <w:rPr>
            <w:noProof/>
            <w:webHidden/>
          </w:rPr>
          <w:tab/>
        </w:r>
        <w:r>
          <w:rPr>
            <w:noProof/>
            <w:webHidden/>
          </w:rPr>
          <w:fldChar w:fldCharType="begin"/>
        </w:r>
        <w:r>
          <w:rPr>
            <w:noProof/>
            <w:webHidden/>
          </w:rPr>
          <w:instrText xml:space="preserve"> PAGEREF _Toc493860746 \h </w:instrText>
        </w:r>
        <w:r>
          <w:rPr>
            <w:noProof/>
            <w:webHidden/>
          </w:rPr>
        </w:r>
        <w:r>
          <w:rPr>
            <w:noProof/>
            <w:webHidden/>
          </w:rPr>
          <w:fldChar w:fldCharType="separate"/>
        </w:r>
        <w:r>
          <w:rPr>
            <w:noProof/>
            <w:webHidden/>
          </w:rPr>
          <w:t>11</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47" w:history="1">
        <w:r w:rsidRPr="00C102C2">
          <w:rPr>
            <w:rStyle w:val="af9"/>
            <w:noProof/>
            <w:lang w:bidi="en-US"/>
          </w:rPr>
          <w:t xml:space="preserve">2.4  </w:t>
        </w:r>
        <w:r w:rsidRPr="00C102C2">
          <w:rPr>
            <w:rStyle w:val="af9"/>
            <w:rFonts w:hint="eastAsia"/>
            <w:noProof/>
            <w:lang w:bidi="en-US"/>
          </w:rPr>
          <w:t>工艺规则</w:t>
        </w:r>
        <w:r>
          <w:rPr>
            <w:noProof/>
            <w:webHidden/>
          </w:rPr>
          <w:tab/>
        </w:r>
        <w:r>
          <w:rPr>
            <w:noProof/>
            <w:webHidden/>
          </w:rPr>
          <w:fldChar w:fldCharType="begin"/>
        </w:r>
        <w:r>
          <w:rPr>
            <w:noProof/>
            <w:webHidden/>
          </w:rPr>
          <w:instrText xml:space="preserve"> PAGEREF _Toc493860747 \h </w:instrText>
        </w:r>
        <w:r>
          <w:rPr>
            <w:noProof/>
            <w:webHidden/>
          </w:rPr>
        </w:r>
        <w:r>
          <w:rPr>
            <w:noProof/>
            <w:webHidden/>
          </w:rPr>
          <w:fldChar w:fldCharType="separate"/>
        </w:r>
        <w:r>
          <w:rPr>
            <w:noProof/>
            <w:webHidden/>
          </w:rPr>
          <w:t>11</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48" w:history="1">
        <w:r w:rsidRPr="00C102C2">
          <w:rPr>
            <w:rStyle w:val="af9"/>
            <w:noProof/>
            <w:lang w:bidi="en-US"/>
          </w:rPr>
          <w:t xml:space="preserve">2.5  </w:t>
        </w:r>
        <w:r w:rsidRPr="00C102C2">
          <w:rPr>
            <w:rStyle w:val="af9"/>
            <w:rFonts w:hint="eastAsia"/>
            <w:noProof/>
            <w:lang w:bidi="en-US"/>
          </w:rPr>
          <w:t>购买研发费用</w:t>
        </w:r>
        <w:r>
          <w:rPr>
            <w:noProof/>
            <w:webHidden/>
          </w:rPr>
          <w:tab/>
        </w:r>
        <w:r>
          <w:rPr>
            <w:noProof/>
            <w:webHidden/>
          </w:rPr>
          <w:fldChar w:fldCharType="begin"/>
        </w:r>
        <w:r>
          <w:rPr>
            <w:noProof/>
            <w:webHidden/>
          </w:rPr>
          <w:instrText xml:space="preserve"> PAGEREF _Toc493860748 \h </w:instrText>
        </w:r>
        <w:r>
          <w:rPr>
            <w:noProof/>
            <w:webHidden/>
          </w:rPr>
        </w:r>
        <w:r>
          <w:rPr>
            <w:noProof/>
            <w:webHidden/>
          </w:rPr>
          <w:fldChar w:fldCharType="separate"/>
        </w:r>
        <w:r>
          <w:rPr>
            <w:noProof/>
            <w:webHidden/>
          </w:rPr>
          <w:t>12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49" w:history="1">
        <w:r w:rsidRPr="00C102C2">
          <w:rPr>
            <w:rStyle w:val="af9"/>
            <w:noProof/>
            <w:lang w:bidi="en-US"/>
          </w:rPr>
          <w:t xml:space="preserve">2.6  ISO </w:t>
        </w:r>
        <w:r w:rsidRPr="00C102C2">
          <w:rPr>
            <w:rStyle w:val="af9"/>
            <w:rFonts w:hint="eastAsia"/>
            <w:noProof/>
            <w:lang w:bidi="en-US"/>
          </w:rPr>
          <w:t>认证</w:t>
        </w:r>
        <w:r>
          <w:rPr>
            <w:noProof/>
            <w:webHidden/>
          </w:rPr>
          <w:tab/>
        </w:r>
        <w:r>
          <w:rPr>
            <w:noProof/>
            <w:webHidden/>
          </w:rPr>
          <w:fldChar w:fldCharType="begin"/>
        </w:r>
        <w:r>
          <w:rPr>
            <w:noProof/>
            <w:webHidden/>
          </w:rPr>
          <w:instrText xml:space="preserve"> PAGEREF _Toc493860749 \h </w:instrText>
        </w:r>
        <w:r>
          <w:rPr>
            <w:noProof/>
            <w:webHidden/>
          </w:rPr>
        </w:r>
        <w:r>
          <w:rPr>
            <w:noProof/>
            <w:webHidden/>
          </w:rPr>
          <w:fldChar w:fldCharType="separate"/>
        </w:r>
        <w:r>
          <w:rPr>
            <w:noProof/>
            <w:webHidden/>
          </w:rPr>
          <w:t>12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50" w:history="1">
        <w:r w:rsidRPr="00C102C2">
          <w:rPr>
            <w:rStyle w:val="af9"/>
            <w:noProof/>
            <w:lang w:bidi="en-US"/>
          </w:rPr>
          <w:t>2.7  3C</w:t>
        </w:r>
        <w:r w:rsidRPr="00C102C2">
          <w:rPr>
            <w:rStyle w:val="af9"/>
            <w:rFonts w:hint="eastAsia"/>
            <w:noProof/>
            <w:lang w:bidi="en-US"/>
          </w:rPr>
          <w:t>认证</w:t>
        </w:r>
        <w:r>
          <w:rPr>
            <w:noProof/>
            <w:webHidden/>
          </w:rPr>
          <w:tab/>
        </w:r>
        <w:r>
          <w:rPr>
            <w:noProof/>
            <w:webHidden/>
          </w:rPr>
          <w:fldChar w:fldCharType="begin"/>
        </w:r>
        <w:r>
          <w:rPr>
            <w:noProof/>
            <w:webHidden/>
          </w:rPr>
          <w:instrText xml:space="preserve"> PAGEREF _Toc493860750 \h </w:instrText>
        </w:r>
        <w:r>
          <w:rPr>
            <w:noProof/>
            <w:webHidden/>
          </w:rPr>
        </w:r>
        <w:r>
          <w:rPr>
            <w:noProof/>
            <w:webHidden/>
          </w:rPr>
          <w:fldChar w:fldCharType="separate"/>
        </w:r>
        <w:r>
          <w:rPr>
            <w:noProof/>
            <w:webHidden/>
          </w:rPr>
          <w:t>13</w:t>
        </w:r>
        <w:r>
          <w:rPr>
            <w:noProof/>
            <w:webHidden/>
          </w:rPr>
          <w:fldChar w:fldCharType="end"/>
        </w:r>
      </w:hyperlink>
    </w:p>
    <w:p w:rsidR="00FF2235" w:rsidRDefault="00FF2235">
      <w:pPr>
        <w:pStyle w:val="21"/>
        <w:rPr>
          <w:rFonts w:asciiTheme="minorHAnsi" w:eastAsiaTheme="minorEastAsia" w:hAnsiTheme="minorHAnsi" w:cstheme="minorBidi"/>
          <w:noProof/>
        </w:rPr>
      </w:pPr>
      <w:hyperlink w:anchor="_Toc493860751" w:history="1">
        <w:r w:rsidRPr="00C102C2">
          <w:rPr>
            <w:rStyle w:val="af9"/>
            <w:noProof/>
          </w:rPr>
          <w:t>3.</w:t>
        </w:r>
        <w:r w:rsidRPr="00C102C2">
          <w:rPr>
            <w:rStyle w:val="af9"/>
            <w:rFonts w:hint="eastAsia"/>
            <w:noProof/>
          </w:rPr>
          <w:t>采购规则</w:t>
        </w:r>
        <w:r>
          <w:rPr>
            <w:noProof/>
            <w:webHidden/>
          </w:rPr>
          <w:t>…………………………………………………………………………………………………………………………</w:t>
        </w:r>
        <w:r>
          <w:rPr>
            <w:noProof/>
            <w:webHidden/>
          </w:rPr>
          <w:fldChar w:fldCharType="begin"/>
        </w:r>
        <w:r>
          <w:rPr>
            <w:noProof/>
            <w:webHidden/>
          </w:rPr>
          <w:instrText xml:space="preserve"> PAGEREF _Toc493860751 \h </w:instrText>
        </w:r>
        <w:r>
          <w:rPr>
            <w:noProof/>
            <w:webHidden/>
          </w:rPr>
        </w:r>
        <w:r>
          <w:rPr>
            <w:noProof/>
            <w:webHidden/>
          </w:rPr>
          <w:fldChar w:fldCharType="separate"/>
        </w:r>
        <w:r>
          <w:rPr>
            <w:noProof/>
            <w:webHidden/>
          </w:rPr>
          <w:t>13</w:t>
        </w:r>
        <w:r>
          <w:rPr>
            <w:noProof/>
            <w:webHidden/>
          </w:rPr>
          <w:fldChar w:fldCharType="end"/>
        </w:r>
      </w:hyperlink>
    </w:p>
    <w:p w:rsidR="00FF2235" w:rsidRDefault="00FF2235">
      <w:pPr>
        <w:pStyle w:val="21"/>
        <w:rPr>
          <w:rFonts w:asciiTheme="minorHAnsi" w:eastAsiaTheme="minorEastAsia" w:hAnsiTheme="minorHAnsi" w:cstheme="minorBidi"/>
          <w:noProof/>
        </w:rPr>
      </w:pPr>
      <w:hyperlink w:anchor="_Toc493860752" w:history="1">
        <w:r w:rsidRPr="00C102C2">
          <w:rPr>
            <w:rStyle w:val="af9"/>
            <w:noProof/>
          </w:rPr>
          <w:t>4.</w:t>
        </w:r>
        <w:r w:rsidRPr="00C102C2">
          <w:rPr>
            <w:rStyle w:val="af9"/>
            <w:rFonts w:hint="eastAsia"/>
            <w:noProof/>
          </w:rPr>
          <w:t>销售规则</w:t>
        </w:r>
        <w:r>
          <w:rPr>
            <w:noProof/>
            <w:webHidden/>
          </w:rPr>
          <w:t>…………………………………………………………………………………………………………………………</w:t>
        </w:r>
        <w:r>
          <w:rPr>
            <w:noProof/>
            <w:webHidden/>
          </w:rPr>
          <w:fldChar w:fldCharType="begin"/>
        </w:r>
        <w:r>
          <w:rPr>
            <w:noProof/>
            <w:webHidden/>
          </w:rPr>
          <w:instrText xml:space="preserve"> PAGEREF _Toc493860752 \h </w:instrText>
        </w:r>
        <w:r>
          <w:rPr>
            <w:noProof/>
            <w:webHidden/>
          </w:rPr>
        </w:r>
        <w:r>
          <w:rPr>
            <w:noProof/>
            <w:webHidden/>
          </w:rPr>
          <w:fldChar w:fldCharType="separate"/>
        </w:r>
        <w:r>
          <w:rPr>
            <w:noProof/>
            <w:webHidden/>
          </w:rPr>
          <w:t>14</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53" w:history="1">
        <w:r w:rsidRPr="00C102C2">
          <w:rPr>
            <w:rStyle w:val="af9"/>
            <w:noProof/>
            <w:lang w:bidi="en-US"/>
          </w:rPr>
          <w:t>4.1</w:t>
        </w:r>
        <w:r w:rsidRPr="00C102C2">
          <w:rPr>
            <w:rStyle w:val="af9"/>
            <w:rFonts w:hint="eastAsia"/>
            <w:noProof/>
            <w:lang w:bidi="en-US"/>
          </w:rPr>
          <w:t>市场开拓规则</w:t>
        </w:r>
        <w:r>
          <w:rPr>
            <w:noProof/>
            <w:webHidden/>
          </w:rPr>
          <w:tab/>
        </w:r>
        <w:r>
          <w:rPr>
            <w:noProof/>
            <w:webHidden/>
          </w:rPr>
          <w:fldChar w:fldCharType="begin"/>
        </w:r>
        <w:r>
          <w:rPr>
            <w:noProof/>
            <w:webHidden/>
          </w:rPr>
          <w:instrText xml:space="preserve"> PAGEREF _Toc493860753 \h </w:instrText>
        </w:r>
        <w:r>
          <w:rPr>
            <w:noProof/>
            <w:webHidden/>
          </w:rPr>
        </w:r>
        <w:r>
          <w:rPr>
            <w:noProof/>
            <w:webHidden/>
          </w:rPr>
          <w:fldChar w:fldCharType="separate"/>
        </w:r>
        <w:r>
          <w:rPr>
            <w:noProof/>
            <w:webHidden/>
          </w:rPr>
          <w:t>15</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54" w:history="1">
        <w:r w:rsidRPr="00C102C2">
          <w:rPr>
            <w:rStyle w:val="af9"/>
            <w:noProof/>
            <w:lang w:bidi="en-US"/>
          </w:rPr>
          <w:t>4.2</w:t>
        </w:r>
        <w:r w:rsidRPr="00C102C2">
          <w:rPr>
            <w:rStyle w:val="af9"/>
            <w:rFonts w:hint="eastAsia"/>
            <w:noProof/>
            <w:lang w:bidi="en-US"/>
          </w:rPr>
          <w:t>成品信息</w:t>
        </w:r>
        <w:r>
          <w:rPr>
            <w:noProof/>
            <w:webHidden/>
          </w:rPr>
          <w:tab/>
        </w:r>
        <w:r>
          <w:rPr>
            <w:noProof/>
            <w:webHidden/>
          </w:rPr>
          <w:fldChar w:fldCharType="begin"/>
        </w:r>
        <w:r>
          <w:rPr>
            <w:noProof/>
            <w:webHidden/>
          </w:rPr>
          <w:instrText xml:space="preserve"> PAGEREF _Toc493860754 \h </w:instrText>
        </w:r>
        <w:r>
          <w:rPr>
            <w:noProof/>
            <w:webHidden/>
          </w:rPr>
        </w:r>
        <w:r>
          <w:rPr>
            <w:noProof/>
            <w:webHidden/>
          </w:rPr>
          <w:fldChar w:fldCharType="separate"/>
        </w:r>
        <w:r>
          <w:rPr>
            <w:noProof/>
            <w:webHidden/>
          </w:rPr>
          <w:t>15</w:t>
        </w:r>
        <w:r>
          <w:rPr>
            <w:noProof/>
            <w:webHidden/>
          </w:rPr>
          <w:fldChar w:fldCharType="end"/>
        </w:r>
      </w:hyperlink>
    </w:p>
    <w:p w:rsidR="00FF2235" w:rsidRDefault="00FF2235">
      <w:pPr>
        <w:pStyle w:val="21"/>
        <w:rPr>
          <w:rFonts w:asciiTheme="minorHAnsi" w:eastAsiaTheme="minorEastAsia" w:hAnsiTheme="minorHAnsi" w:cstheme="minorBidi"/>
          <w:noProof/>
        </w:rPr>
      </w:pPr>
      <w:hyperlink w:anchor="_Toc493860755" w:history="1">
        <w:r w:rsidRPr="00C102C2">
          <w:rPr>
            <w:rStyle w:val="af9"/>
            <w:noProof/>
          </w:rPr>
          <w:t>5.</w:t>
        </w:r>
        <w:r w:rsidRPr="00C102C2">
          <w:rPr>
            <w:rStyle w:val="af9"/>
            <w:rFonts w:hint="eastAsia"/>
            <w:noProof/>
          </w:rPr>
          <w:t>财务规则</w:t>
        </w:r>
        <w:r>
          <w:rPr>
            <w:noProof/>
            <w:webHidden/>
          </w:rPr>
          <w:t>…………………………………………………………………………………………………………………………</w:t>
        </w:r>
        <w:r>
          <w:rPr>
            <w:noProof/>
            <w:webHidden/>
          </w:rPr>
          <w:fldChar w:fldCharType="begin"/>
        </w:r>
        <w:r>
          <w:rPr>
            <w:noProof/>
            <w:webHidden/>
          </w:rPr>
          <w:instrText xml:space="preserve"> PAGEREF _Toc493860755 \h </w:instrText>
        </w:r>
        <w:r>
          <w:rPr>
            <w:noProof/>
            <w:webHidden/>
          </w:rPr>
        </w:r>
        <w:r>
          <w:rPr>
            <w:noProof/>
            <w:webHidden/>
          </w:rPr>
          <w:fldChar w:fldCharType="separate"/>
        </w:r>
        <w:r>
          <w:rPr>
            <w:noProof/>
            <w:webHidden/>
          </w:rPr>
          <w:t>15</w:t>
        </w:r>
        <w:r>
          <w:rPr>
            <w:noProof/>
            <w:webHidden/>
          </w:rPr>
          <w:fldChar w:fldCharType="end"/>
        </w:r>
      </w:hyperlink>
    </w:p>
    <w:p w:rsidR="00FF2235" w:rsidRDefault="00FF2235">
      <w:pPr>
        <w:pStyle w:val="21"/>
        <w:rPr>
          <w:rFonts w:asciiTheme="minorHAnsi" w:eastAsiaTheme="minorEastAsia" w:hAnsiTheme="minorHAnsi" w:cstheme="minorBidi"/>
          <w:noProof/>
        </w:rPr>
      </w:pPr>
      <w:hyperlink w:anchor="_Toc493860756" w:history="1">
        <w:r w:rsidRPr="00C102C2">
          <w:rPr>
            <w:rStyle w:val="af9"/>
            <w:noProof/>
          </w:rPr>
          <w:t>6.</w:t>
        </w:r>
        <w:r w:rsidRPr="00C102C2">
          <w:rPr>
            <w:rStyle w:val="af9"/>
            <w:rFonts w:hint="eastAsia"/>
            <w:noProof/>
          </w:rPr>
          <w:t>人力规则</w:t>
        </w:r>
        <w:r>
          <w:rPr>
            <w:noProof/>
            <w:webHidden/>
          </w:rPr>
          <w:t>…………………………………………………………………………………………………………………………</w:t>
        </w:r>
        <w:r>
          <w:rPr>
            <w:noProof/>
            <w:webHidden/>
          </w:rPr>
          <w:fldChar w:fldCharType="begin"/>
        </w:r>
        <w:r>
          <w:rPr>
            <w:noProof/>
            <w:webHidden/>
          </w:rPr>
          <w:instrText xml:space="preserve"> PAGEREF _Toc493860756 \h </w:instrText>
        </w:r>
        <w:r>
          <w:rPr>
            <w:noProof/>
            <w:webHidden/>
          </w:rPr>
        </w:r>
        <w:r>
          <w:rPr>
            <w:noProof/>
            <w:webHidden/>
          </w:rPr>
          <w:fldChar w:fldCharType="separate"/>
        </w:r>
        <w:r>
          <w:rPr>
            <w:noProof/>
            <w:webHidden/>
          </w:rPr>
          <w:t>20</w:t>
        </w:r>
        <w:r>
          <w:rPr>
            <w:noProof/>
            <w:webHidden/>
          </w:rPr>
          <w:fldChar w:fldCharType="end"/>
        </w:r>
      </w:hyperlink>
    </w:p>
    <w:p w:rsidR="00FF2235" w:rsidRDefault="00FF2235">
      <w:pPr>
        <w:pStyle w:val="21"/>
        <w:rPr>
          <w:rFonts w:asciiTheme="minorHAnsi" w:eastAsiaTheme="minorEastAsia" w:hAnsiTheme="minorHAnsi" w:cstheme="minorBidi"/>
          <w:noProof/>
        </w:rPr>
      </w:pPr>
      <w:hyperlink w:anchor="_Toc493860757" w:history="1">
        <w:r w:rsidRPr="00C102C2">
          <w:rPr>
            <w:rStyle w:val="af9"/>
            <w:noProof/>
          </w:rPr>
          <w:t>7.</w:t>
        </w:r>
        <w:r w:rsidRPr="00C102C2">
          <w:rPr>
            <w:rStyle w:val="af9"/>
            <w:rFonts w:hint="eastAsia"/>
            <w:noProof/>
          </w:rPr>
          <w:t>物流规则</w:t>
        </w:r>
        <w:r>
          <w:rPr>
            <w:noProof/>
            <w:webHidden/>
          </w:rPr>
          <w:t>…………………………………………………………………………………………………………………………</w:t>
        </w:r>
        <w:r>
          <w:rPr>
            <w:noProof/>
            <w:webHidden/>
          </w:rPr>
          <w:fldChar w:fldCharType="begin"/>
        </w:r>
        <w:r>
          <w:rPr>
            <w:noProof/>
            <w:webHidden/>
          </w:rPr>
          <w:instrText xml:space="preserve"> PAGEREF _Toc493860757 \h </w:instrText>
        </w:r>
        <w:r>
          <w:rPr>
            <w:noProof/>
            <w:webHidden/>
          </w:rPr>
        </w:r>
        <w:r>
          <w:rPr>
            <w:noProof/>
            <w:webHidden/>
          </w:rPr>
          <w:fldChar w:fldCharType="separate"/>
        </w:r>
        <w:r>
          <w:rPr>
            <w:noProof/>
            <w:webHidden/>
          </w:rPr>
          <w:t>23</w:t>
        </w:r>
        <w:r>
          <w:rPr>
            <w:noProof/>
            <w:webHidden/>
          </w:rPr>
          <w:fldChar w:fldCharType="end"/>
        </w:r>
      </w:hyperlink>
    </w:p>
    <w:p w:rsidR="00FF2235" w:rsidRDefault="00FF2235">
      <w:pPr>
        <w:pStyle w:val="12"/>
        <w:rPr>
          <w:rFonts w:asciiTheme="minorHAnsi" w:eastAsiaTheme="minorEastAsia" w:hAnsiTheme="minorHAnsi" w:cstheme="minorBidi"/>
          <w:noProof/>
        </w:rPr>
      </w:pPr>
      <w:hyperlink w:anchor="_Toc493860758" w:history="1">
        <w:r w:rsidRPr="00C102C2">
          <w:rPr>
            <w:rStyle w:val="af9"/>
            <w:rFonts w:hint="eastAsia"/>
            <w:noProof/>
          </w:rPr>
          <w:t>（二）商贸企业（经销商）规则</w:t>
        </w:r>
        <w:r>
          <w:rPr>
            <w:noProof/>
            <w:webHidden/>
          </w:rPr>
          <w:tab/>
        </w:r>
        <w:r>
          <w:rPr>
            <w:noProof/>
            <w:webHidden/>
          </w:rPr>
          <w:fldChar w:fldCharType="begin"/>
        </w:r>
        <w:r>
          <w:rPr>
            <w:noProof/>
            <w:webHidden/>
          </w:rPr>
          <w:instrText xml:space="preserve"> PAGEREF _Toc493860758 \h </w:instrText>
        </w:r>
        <w:r>
          <w:rPr>
            <w:noProof/>
            <w:webHidden/>
          </w:rPr>
        </w:r>
        <w:r>
          <w:rPr>
            <w:noProof/>
            <w:webHidden/>
          </w:rPr>
          <w:fldChar w:fldCharType="separate"/>
        </w:r>
        <w:r>
          <w:rPr>
            <w:noProof/>
            <w:webHidden/>
          </w:rPr>
          <w:t>24</w:t>
        </w:r>
        <w:r>
          <w:rPr>
            <w:noProof/>
            <w:webHidden/>
          </w:rPr>
          <w:fldChar w:fldCharType="end"/>
        </w:r>
      </w:hyperlink>
    </w:p>
    <w:p w:rsidR="00FF2235" w:rsidRDefault="00FF2235" w:rsidP="00FF2235">
      <w:pPr>
        <w:pStyle w:val="12"/>
        <w:tabs>
          <w:tab w:val="left" w:pos="1260"/>
        </w:tabs>
        <w:rPr>
          <w:rFonts w:asciiTheme="minorHAnsi" w:eastAsiaTheme="minorEastAsia" w:hAnsiTheme="minorHAnsi" w:cstheme="minorBidi"/>
          <w:noProof/>
        </w:rPr>
      </w:pPr>
      <w:hyperlink w:anchor="_Toc493860759" w:history="1">
        <w:r w:rsidRPr="00C102C2">
          <w:rPr>
            <w:rStyle w:val="af9"/>
            <w:rFonts w:hint="eastAsia"/>
            <w:noProof/>
          </w:rPr>
          <w:t>（三）工贸企业（供应商）规则</w:t>
        </w:r>
        <w:r>
          <w:rPr>
            <w:noProof/>
            <w:webHidden/>
          </w:rPr>
          <w:tab/>
        </w:r>
        <w:r>
          <w:rPr>
            <w:noProof/>
            <w:webHidden/>
          </w:rPr>
          <w:fldChar w:fldCharType="begin"/>
        </w:r>
        <w:r>
          <w:rPr>
            <w:noProof/>
            <w:webHidden/>
          </w:rPr>
          <w:instrText xml:space="preserve"> PAGEREF _Toc493860759 \h </w:instrText>
        </w:r>
        <w:r>
          <w:rPr>
            <w:noProof/>
            <w:webHidden/>
          </w:rPr>
        </w:r>
        <w:r>
          <w:rPr>
            <w:noProof/>
            <w:webHidden/>
          </w:rPr>
          <w:fldChar w:fldCharType="separate"/>
        </w:r>
        <w:r>
          <w:rPr>
            <w:noProof/>
            <w:webHidden/>
          </w:rPr>
          <w:t>33</w:t>
        </w:r>
        <w:r>
          <w:rPr>
            <w:noProof/>
            <w:webHidden/>
          </w:rPr>
          <w:fldChar w:fldCharType="end"/>
        </w:r>
      </w:hyperlink>
    </w:p>
    <w:p w:rsidR="00FF2235" w:rsidRDefault="00FF2235">
      <w:pPr>
        <w:pStyle w:val="12"/>
        <w:rPr>
          <w:rFonts w:asciiTheme="minorHAnsi" w:eastAsiaTheme="minorEastAsia" w:hAnsiTheme="minorHAnsi" w:cstheme="minorBidi"/>
          <w:noProof/>
        </w:rPr>
      </w:pPr>
      <w:hyperlink w:anchor="_Toc493860760" w:history="1">
        <w:r w:rsidRPr="00C102C2">
          <w:rPr>
            <w:rStyle w:val="af9"/>
            <w:rFonts w:hint="eastAsia"/>
            <w:noProof/>
          </w:rPr>
          <w:t>（四）物流企业规则</w:t>
        </w:r>
        <w:r>
          <w:rPr>
            <w:noProof/>
            <w:webHidden/>
          </w:rPr>
          <w:tab/>
        </w:r>
        <w:r>
          <w:rPr>
            <w:noProof/>
            <w:webHidden/>
          </w:rPr>
          <w:fldChar w:fldCharType="begin"/>
        </w:r>
        <w:r>
          <w:rPr>
            <w:noProof/>
            <w:webHidden/>
          </w:rPr>
          <w:instrText xml:space="preserve"> PAGEREF _Toc493860760 \h </w:instrText>
        </w:r>
        <w:r>
          <w:rPr>
            <w:noProof/>
            <w:webHidden/>
          </w:rPr>
        </w:r>
        <w:r>
          <w:rPr>
            <w:noProof/>
            <w:webHidden/>
          </w:rPr>
          <w:fldChar w:fldCharType="separate"/>
        </w:r>
        <w:r>
          <w:rPr>
            <w:noProof/>
            <w:webHidden/>
          </w:rPr>
          <w:t>43</w:t>
        </w:r>
        <w:r>
          <w:rPr>
            <w:noProof/>
            <w:webHidden/>
          </w:rPr>
          <w:fldChar w:fldCharType="end"/>
        </w:r>
      </w:hyperlink>
    </w:p>
    <w:p w:rsidR="00FF2235" w:rsidRDefault="00FF2235" w:rsidP="00FF2235">
      <w:pPr>
        <w:pStyle w:val="21"/>
        <w:rPr>
          <w:rFonts w:asciiTheme="minorHAnsi" w:eastAsiaTheme="minorEastAsia" w:hAnsiTheme="minorHAnsi" w:cstheme="minorBidi"/>
          <w:noProof/>
        </w:rPr>
      </w:pPr>
      <w:hyperlink w:anchor="_Toc493860761" w:history="1">
        <w:r>
          <w:rPr>
            <w:rStyle w:val="af9"/>
            <w:rFonts w:ascii="微软雅黑" w:hAnsi="微软雅黑"/>
            <w:noProof/>
          </w:rPr>
          <w:t>1.</w:t>
        </w:r>
        <w:r w:rsidRPr="00C102C2">
          <w:rPr>
            <w:rStyle w:val="af9"/>
            <w:rFonts w:ascii="微软雅黑" w:hAnsi="微软雅黑" w:hint="eastAsia"/>
            <w:noProof/>
          </w:rPr>
          <w:t>企业组织结构图</w:t>
        </w:r>
        <w:r>
          <w:rPr>
            <w:noProof/>
            <w:webHidden/>
          </w:rPr>
          <w:tab/>
        </w:r>
        <w:r>
          <w:rPr>
            <w:noProof/>
            <w:webHidden/>
          </w:rPr>
          <w:fldChar w:fldCharType="begin"/>
        </w:r>
        <w:r>
          <w:rPr>
            <w:noProof/>
            <w:webHidden/>
          </w:rPr>
          <w:instrText xml:space="preserve"> PAGEREF _Toc493860761 \h </w:instrText>
        </w:r>
        <w:r>
          <w:rPr>
            <w:noProof/>
            <w:webHidden/>
          </w:rPr>
        </w:r>
        <w:r>
          <w:rPr>
            <w:noProof/>
            <w:webHidden/>
          </w:rPr>
          <w:fldChar w:fldCharType="separate"/>
        </w:r>
        <w:r>
          <w:rPr>
            <w:noProof/>
            <w:webHidden/>
          </w:rPr>
          <w:t>44</w:t>
        </w:r>
        <w:r>
          <w:rPr>
            <w:noProof/>
            <w:webHidden/>
          </w:rPr>
          <w:fldChar w:fldCharType="end"/>
        </w:r>
      </w:hyperlink>
    </w:p>
    <w:p w:rsidR="00FF2235" w:rsidRDefault="00FF2235" w:rsidP="00FF2235">
      <w:pPr>
        <w:pStyle w:val="21"/>
        <w:rPr>
          <w:rFonts w:asciiTheme="minorHAnsi" w:eastAsiaTheme="minorEastAsia" w:hAnsiTheme="minorHAnsi" w:cstheme="minorBidi"/>
          <w:noProof/>
        </w:rPr>
      </w:pPr>
      <w:hyperlink w:anchor="_Toc493860762" w:history="1">
        <w:r w:rsidRPr="00C102C2">
          <w:rPr>
            <w:rStyle w:val="af9"/>
            <w:rFonts w:ascii="微软雅黑" w:hAnsi="微软雅黑"/>
            <w:noProof/>
          </w:rPr>
          <w:t>2.</w:t>
        </w:r>
        <w:r w:rsidRPr="00C102C2">
          <w:rPr>
            <w:rStyle w:val="af9"/>
            <w:rFonts w:ascii="微软雅黑" w:hAnsi="微软雅黑" w:hint="eastAsia"/>
            <w:noProof/>
          </w:rPr>
          <w:t>人力资源规则</w:t>
        </w:r>
        <w:r>
          <w:rPr>
            <w:noProof/>
            <w:webHidden/>
          </w:rPr>
          <w:tab/>
        </w:r>
        <w:r>
          <w:rPr>
            <w:noProof/>
            <w:webHidden/>
          </w:rPr>
          <w:fldChar w:fldCharType="begin"/>
        </w:r>
        <w:r>
          <w:rPr>
            <w:noProof/>
            <w:webHidden/>
          </w:rPr>
          <w:instrText xml:space="preserve"> PAGEREF _Toc493860762 \h </w:instrText>
        </w:r>
        <w:r>
          <w:rPr>
            <w:noProof/>
            <w:webHidden/>
          </w:rPr>
        </w:r>
        <w:r>
          <w:rPr>
            <w:noProof/>
            <w:webHidden/>
          </w:rPr>
          <w:fldChar w:fldCharType="separate"/>
        </w:r>
        <w:r>
          <w:rPr>
            <w:noProof/>
            <w:webHidden/>
          </w:rPr>
          <w:t>44</w:t>
        </w:r>
        <w:r>
          <w:rPr>
            <w:noProof/>
            <w:webHidden/>
          </w:rPr>
          <w:fldChar w:fldCharType="end"/>
        </w:r>
      </w:hyperlink>
    </w:p>
    <w:p w:rsidR="00FF2235" w:rsidRDefault="00FF2235" w:rsidP="00FF2235">
      <w:pPr>
        <w:pStyle w:val="21"/>
        <w:rPr>
          <w:rFonts w:asciiTheme="minorHAnsi" w:eastAsiaTheme="minorEastAsia" w:hAnsiTheme="minorHAnsi" w:cstheme="minorBidi"/>
          <w:noProof/>
        </w:rPr>
      </w:pPr>
      <w:hyperlink w:anchor="_Toc493860763" w:history="1">
        <w:r w:rsidRPr="00C102C2">
          <w:rPr>
            <w:rStyle w:val="af9"/>
            <w:rFonts w:ascii="微软雅黑" w:hAnsi="微软雅黑"/>
            <w:noProof/>
          </w:rPr>
          <w:t>3.</w:t>
        </w:r>
        <w:r w:rsidRPr="00C102C2">
          <w:rPr>
            <w:rStyle w:val="af9"/>
            <w:rFonts w:ascii="微软雅黑" w:hAnsi="微软雅黑" w:hint="eastAsia"/>
            <w:noProof/>
          </w:rPr>
          <w:t>考勤规则</w:t>
        </w:r>
        <w:r>
          <w:rPr>
            <w:noProof/>
            <w:webHidden/>
          </w:rPr>
          <w:t>………………………………………………………………………………………………………………………..</w:t>
        </w:r>
        <w:r>
          <w:rPr>
            <w:noProof/>
            <w:webHidden/>
          </w:rPr>
          <w:fldChar w:fldCharType="begin"/>
        </w:r>
        <w:r>
          <w:rPr>
            <w:noProof/>
            <w:webHidden/>
          </w:rPr>
          <w:instrText xml:space="preserve"> PAGEREF _Toc493860763 \h </w:instrText>
        </w:r>
        <w:r>
          <w:rPr>
            <w:noProof/>
            <w:webHidden/>
          </w:rPr>
        </w:r>
        <w:r>
          <w:rPr>
            <w:noProof/>
            <w:webHidden/>
          </w:rPr>
          <w:fldChar w:fldCharType="separate"/>
        </w:r>
        <w:r>
          <w:rPr>
            <w:noProof/>
            <w:webHidden/>
          </w:rPr>
          <w:t>45</w:t>
        </w:r>
        <w:r>
          <w:rPr>
            <w:noProof/>
            <w:webHidden/>
          </w:rPr>
          <w:fldChar w:fldCharType="end"/>
        </w:r>
      </w:hyperlink>
    </w:p>
    <w:p w:rsidR="00FF2235" w:rsidRDefault="00FF2235" w:rsidP="00FF2235">
      <w:pPr>
        <w:pStyle w:val="21"/>
        <w:rPr>
          <w:rFonts w:asciiTheme="minorHAnsi" w:eastAsiaTheme="minorEastAsia" w:hAnsiTheme="minorHAnsi" w:cstheme="minorBidi"/>
          <w:noProof/>
        </w:rPr>
      </w:pPr>
      <w:hyperlink w:anchor="_Toc493860764" w:history="1">
        <w:r w:rsidRPr="00C102C2">
          <w:rPr>
            <w:rStyle w:val="af9"/>
            <w:rFonts w:ascii="微软雅黑" w:hAnsi="微软雅黑"/>
            <w:noProof/>
          </w:rPr>
          <w:t>4.</w:t>
        </w:r>
        <w:r w:rsidRPr="00C102C2">
          <w:rPr>
            <w:rStyle w:val="af9"/>
            <w:rFonts w:ascii="微软雅黑" w:hAnsi="微软雅黑" w:hint="eastAsia"/>
            <w:noProof/>
          </w:rPr>
          <w:t>办公用品采购规则</w:t>
        </w:r>
        <w:r>
          <w:rPr>
            <w:noProof/>
            <w:webHidden/>
          </w:rPr>
          <w:tab/>
        </w:r>
        <w:r>
          <w:rPr>
            <w:noProof/>
            <w:webHidden/>
          </w:rPr>
          <w:fldChar w:fldCharType="begin"/>
        </w:r>
        <w:r>
          <w:rPr>
            <w:noProof/>
            <w:webHidden/>
          </w:rPr>
          <w:instrText xml:space="preserve"> PAGEREF _Toc493860764 \h </w:instrText>
        </w:r>
        <w:r>
          <w:rPr>
            <w:noProof/>
            <w:webHidden/>
          </w:rPr>
        </w:r>
        <w:r>
          <w:rPr>
            <w:noProof/>
            <w:webHidden/>
          </w:rPr>
          <w:fldChar w:fldCharType="separate"/>
        </w:r>
        <w:r>
          <w:rPr>
            <w:noProof/>
            <w:webHidden/>
          </w:rPr>
          <w:t>45</w:t>
        </w:r>
        <w:r>
          <w:rPr>
            <w:noProof/>
            <w:webHidden/>
          </w:rPr>
          <w:fldChar w:fldCharType="end"/>
        </w:r>
      </w:hyperlink>
    </w:p>
    <w:p w:rsidR="00FF2235" w:rsidRDefault="00FF2235" w:rsidP="00FF2235">
      <w:pPr>
        <w:pStyle w:val="21"/>
        <w:rPr>
          <w:rFonts w:asciiTheme="minorHAnsi" w:eastAsiaTheme="minorEastAsia" w:hAnsiTheme="minorHAnsi" w:cstheme="minorBidi"/>
          <w:noProof/>
        </w:rPr>
      </w:pPr>
      <w:hyperlink w:anchor="_Toc493860765" w:history="1">
        <w:r w:rsidRPr="00C102C2">
          <w:rPr>
            <w:rStyle w:val="af9"/>
            <w:rFonts w:ascii="微软雅黑" w:hAnsi="微软雅黑"/>
            <w:noProof/>
          </w:rPr>
          <w:t>5.</w:t>
        </w:r>
        <w:r w:rsidRPr="00C102C2">
          <w:rPr>
            <w:rStyle w:val="af9"/>
            <w:rFonts w:ascii="微软雅黑" w:hAnsi="微软雅黑" w:hint="eastAsia"/>
            <w:noProof/>
          </w:rPr>
          <w:t>运输规则</w:t>
        </w:r>
        <w:r>
          <w:rPr>
            <w:noProof/>
            <w:webHidden/>
          </w:rPr>
          <w:t>………………………………………………………………………………………………………………………..</w:t>
        </w:r>
        <w:r>
          <w:rPr>
            <w:noProof/>
            <w:webHidden/>
          </w:rPr>
          <w:fldChar w:fldCharType="begin"/>
        </w:r>
        <w:r>
          <w:rPr>
            <w:noProof/>
            <w:webHidden/>
          </w:rPr>
          <w:instrText xml:space="preserve"> PAGEREF _Toc493860765 \h </w:instrText>
        </w:r>
        <w:r>
          <w:rPr>
            <w:noProof/>
            <w:webHidden/>
          </w:rPr>
        </w:r>
        <w:r>
          <w:rPr>
            <w:noProof/>
            <w:webHidden/>
          </w:rPr>
          <w:fldChar w:fldCharType="separate"/>
        </w:r>
        <w:r>
          <w:rPr>
            <w:noProof/>
            <w:webHidden/>
          </w:rPr>
          <w:t>46</w:t>
        </w:r>
        <w:r>
          <w:rPr>
            <w:noProof/>
            <w:webHidden/>
          </w:rPr>
          <w:fldChar w:fldCharType="end"/>
        </w:r>
      </w:hyperlink>
    </w:p>
    <w:p w:rsidR="00FF2235" w:rsidRDefault="00FF2235" w:rsidP="00FF2235">
      <w:pPr>
        <w:pStyle w:val="21"/>
        <w:rPr>
          <w:rFonts w:asciiTheme="minorHAnsi" w:eastAsiaTheme="minorEastAsia" w:hAnsiTheme="minorHAnsi" w:cstheme="minorBidi"/>
          <w:noProof/>
        </w:rPr>
      </w:pPr>
      <w:hyperlink w:anchor="_Toc493860766" w:history="1">
        <w:r w:rsidRPr="00C102C2">
          <w:rPr>
            <w:rStyle w:val="af9"/>
            <w:rFonts w:ascii="微软雅黑" w:hAnsi="微软雅黑"/>
            <w:noProof/>
          </w:rPr>
          <w:t>6.</w:t>
        </w:r>
        <w:r w:rsidRPr="00C102C2">
          <w:rPr>
            <w:rStyle w:val="af9"/>
            <w:rFonts w:ascii="微软雅黑" w:hAnsi="微软雅黑" w:hint="eastAsia"/>
            <w:noProof/>
          </w:rPr>
          <w:t>财务规则</w:t>
        </w:r>
        <w:r>
          <w:rPr>
            <w:noProof/>
            <w:webHidden/>
          </w:rPr>
          <w:t>………………………………………………………………………………………………………………………..</w:t>
        </w:r>
        <w:r>
          <w:rPr>
            <w:noProof/>
            <w:webHidden/>
          </w:rPr>
          <w:fldChar w:fldCharType="begin"/>
        </w:r>
        <w:r>
          <w:rPr>
            <w:noProof/>
            <w:webHidden/>
          </w:rPr>
          <w:instrText xml:space="preserve"> PAGEREF _Toc493860766 \h </w:instrText>
        </w:r>
        <w:r>
          <w:rPr>
            <w:noProof/>
            <w:webHidden/>
          </w:rPr>
        </w:r>
        <w:r>
          <w:rPr>
            <w:noProof/>
            <w:webHidden/>
          </w:rPr>
          <w:fldChar w:fldCharType="separate"/>
        </w:r>
        <w:r>
          <w:rPr>
            <w:noProof/>
            <w:webHidden/>
          </w:rPr>
          <w:t>47</w:t>
        </w:r>
        <w:r>
          <w:rPr>
            <w:noProof/>
            <w:webHidden/>
          </w:rPr>
          <w:fldChar w:fldCharType="end"/>
        </w:r>
      </w:hyperlink>
    </w:p>
    <w:p w:rsidR="00FF2235" w:rsidRDefault="00FF2235" w:rsidP="00FF2235">
      <w:pPr>
        <w:pStyle w:val="21"/>
        <w:rPr>
          <w:rFonts w:asciiTheme="minorHAnsi" w:eastAsiaTheme="minorEastAsia" w:hAnsiTheme="minorHAnsi" w:cstheme="minorBidi"/>
          <w:noProof/>
        </w:rPr>
      </w:pPr>
      <w:hyperlink w:anchor="_Toc493860767" w:history="1">
        <w:r w:rsidRPr="00C102C2">
          <w:rPr>
            <w:rStyle w:val="af9"/>
            <w:rFonts w:ascii="微软雅黑" w:hAnsi="微软雅黑"/>
            <w:noProof/>
          </w:rPr>
          <w:t>7.</w:t>
        </w:r>
        <w:r w:rsidRPr="00C102C2">
          <w:rPr>
            <w:rStyle w:val="af9"/>
            <w:rFonts w:ascii="微软雅黑" w:hAnsi="微软雅黑" w:hint="eastAsia"/>
            <w:noProof/>
          </w:rPr>
          <w:t>税务规则</w:t>
        </w:r>
        <w:r>
          <w:rPr>
            <w:noProof/>
            <w:webHidden/>
          </w:rPr>
          <w:t>………………………………………………………………………………………………………………………..</w:t>
        </w:r>
        <w:r>
          <w:rPr>
            <w:noProof/>
            <w:webHidden/>
          </w:rPr>
          <w:fldChar w:fldCharType="begin"/>
        </w:r>
        <w:r>
          <w:rPr>
            <w:noProof/>
            <w:webHidden/>
          </w:rPr>
          <w:instrText xml:space="preserve"> PAGEREF _Toc493860767 \h </w:instrText>
        </w:r>
        <w:r>
          <w:rPr>
            <w:noProof/>
            <w:webHidden/>
          </w:rPr>
        </w:r>
        <w:r>
          <w:rPr>
            <w:noProof/>
            <w:webHidden/>
          </w:rPr>
          <w:fldChar w:fldCharType="separate"/>
        </w:r>
        <w:r>
          <w:rPr>
            <w:noProof/>
            <w:webHidden/>
          </w:rPr>
          <w:t>47</w:t>
        </w:r>
        <w:r>
          <w:rPr>
            <w:noProof/>
            <w:webHidden/>
          </w:rPr>
          <w:fldChar w:fldCharType="end"/>
        </w:r>
      </w:hyperlink>
    </w:p>
    <w:p w:rsidR="00FF2235" w:rsidRDefault="00FF2235">
      <w:pPr>
        <w:pStyle w:val="21"/>
        <w:rPr>
          <w:rFonts w:asciiTheme="minorHAnsi" w:eastAsiaTheme="minorEastAsia" w:hAnsiTheme="minorHAnsi" w:cstheme="minorBidi"/>
          <w:noProof/>
        </w:rPr>
      </w:pPr>
      <w:hyperlink w:anchor="_Toc493860768" w:history="1">
        <w:r w:rsidRPr="00C102C2">
          <w:rPr>
            <w:rStyle w:val="af9"/>
            <w:rFonts w:ascii="微软雅黑" w:hAnsi="微软雅黑"/>
            <w:noProof/>
          </w:rPr>
          <w:t>8.</w:t>
        </w:r>
        <w:r w:rsidRPr="00C102C2">
          <w:rPr>
            <w:rStyle w:val="af9"/>
            <w:rFonts w:hint="eastAsia"/>
            <w:noProof/>
          </w:rPr>
          <w:t>会计核算规则</w:t>
        </w:r>
        <w:r>
          <w:rPr>
            <w:noProof/>
            <w:webHidden/>
          </w:rPr>
          <w:tab/>
        </w:r>
        <w:r>
          <w:rPr>
            <w:noProof/>
            <w:webHidden/>
          </w:rPr>
          <w:fldChar w:fldCharType="begin"/>
        </w:r>
        <w:r>
          <w:rPr>
            <w:noProof/>
            <w:webHidden/>
          </w:rPr>
          <w:instrText xml:space="preserve"> PAGEREF _Toc493860768 \h </w:instrText>
        </w:r>
        <w:r>
          <w:rPr>
            <w:noProof/>
            <w:webHidden/>
          </w:rPr>
        </w:r>
        <w:r>
          <w:rPr>
            <w:noProof/>
            <w:webHidden/>
          </w:rPr>
          <w:fldChar w:fldCharType="separate"/>
        </w:r>
        <w:r>
          <w:rPr>
            <w:noProof/>
            <w:webHidden/>
          </w:rPr>
          <w:t>47</w:t>
        </w:r>
        <w:r>
          <w:rPr>
            <w:noProof/>
            <w:webHidden/>
          </w:rPr>
          <w:fldChar w:fldCharType="end"/>
        </w:r>
      </w:hyperlink>
    </w:p>
    <w:p w:rsidR="00FF2235" w:rsidRDefault="00FF2235">
      <w:pPr>
        <w:pStyle w:val="12"/>
        <w:rPr>
          <w:rFonts w:asciiTheme="minorHAnsi" w:eastAsiaTheme="minorEastAsia" w:hAnsiTheme="minorHAnsi" w:cstheme="minorBidi"/>
          <w:noProof/>
        </w:rPr>
      </w:pPr>
      <w:hyperlink w:anchor="_Toc493860769" w:history="1">
        <w:r w:rsidRPr="00C102C2">
          <w:rPr>
            <w:rStyle w:val="af9"/>
            <w:rFonts w:hint="eastAsia"/>
            <w:noProof/>
          </w:rPr>
          <w:t>（五）国际贸易企业规则</w:t>
        </w:r>
        <w:r>
          <w:rPr>
            <w:noProof/>
            <w:webHidden/>
          </w:rPr>
          <w:tab/>
        </w:r>
        <w:r>
          <w:rPr>
            <w:noProof/>
            <w:webHidden/>
          </w:rPr>
          <w:fldChar w:fldCharType="begin"/>
        </w:r>
        <w:r>
          <w:rPr>
            <w:noProof/>
            <w:webHidden/>
          </w:rPr>
          <w:instrText xml:space="preserve"> PAGEREF _Toc493860769 \h </w:instrText>
        </w:r>
        <w:r>
          <w:rPr>
            <w:noProof/>
            <w:webHidden/>
          </w:rPr>
        </w:r>
        <w:r>
          <w:rPr>
            <w:noProof/>
            <w:webHidden/>
          </w:rPr>
          <w:fldChar w:fldCharType="separate"/>
        </w:r>
        <w:r>
          <w:rPr>
            <w:noProof/>
            <w:webHidden/>
          </w:rPr>
          <w:t>48</w:t>
        </w:r>
        <w:r>
          <w:rPr>
            <w:noProof/>
            <w:webHidden/>
          </w:rPr>
          <w:fldChar w:fldCharType="end"/>
        </w:r>
      </w:hyperlink>
    </w:p>
    <w:p w:rsidR="00FF2235" w:rsidRDefault="00FF2235">
      <w:pPr>
        <w:pStyle w:val="21"/>
        <w:rPr>
          <w:rFonts w:asciiTheme="minorHAnsi" w:eastAsiaTheme="minorEastAsia" w:hAnsiTheme="minorHAnsi" w:cstheme="minorBidi"/>
          <w:noProof/>
        </w:rPr>
      </w:pPr>
      <w:hyperlink w:anchor="_Toc493860770" w:history="1">
        <w:r w:rsidRPr="00C102C2">
          <w:rPr>
            <w:rStyle w:val="af9"/>
            <w:rFonts w:ascii="微软雅黑" w:hAnsi="微软雅黑"/>
            <w:noProof/>
          </w:rPr>
          <w:t>1.</w:t>
        </w:r>
        <w:r w:rsidRPr="00C102C2">
          <w:rPr>
            <w:rStyle w:val="af9"/>
            <w:rFonts w:ascii="微软雅黑" w:hAnsi="微软雅黑" w:hint="eastAsia"/>
            <w:noProof/>
          </w:rPr>
          <w:t>国际贸易规则：</w:t>
        </w:r>
        <w:r>
          <w:rPr>
            <w:noProof/>
            <w:webHidden/>
          </w:rPr>
          <w:tab/>
        </w:r>
        <w:r>
          <w:rPr>
            <w:noProof/>
            <w:webHidden/>
          </w:rPr>
          <w:fldChar w:fldCharType="begin"/>
        </w:r>
        <w:r>
          <w:rPr>
            <w:noProof/>
            <w:webHidden/>
          </w:rPr>
          <w:instrText xml:space="preserve"> PAGEREF _Toc493860770 \h </w:instrText>
        </w:r>
        <w:r>
          <w:rPr>
            <w:noProof/>
            <w:webHidden/>
          </w:rPr>
        </w:r>
        <w:r>
          <w:rPr>
            <w:noProof/>
            <w:webHidden/>
          </w:rPr>
          <w:fldChar w:fldCharType="separate"/>
        </w:r>
        <w:r>
          <w:rPr>
            <w:noProof/>
            <w:webHidden/>
          </w:rPr>
          <w:t>48</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71" w:history="1">
        <w:r w:rsidRPr="00C102C2">
          <w:rPr>
            <w:rStyle w:val="af9"/>
            <w:noProof/>
            <w:lang w:bidi="en-US"/>
          </w:rPr>
          <w:t>1.1</w:t>
        </w:r>
        <w:r w:rsidRPr="00C102C2">
          <w:rPr>
            <w:rStyle w:val="af9"/>
            <w:rFonts w:hint="eastAsia"/>
            <w:noProof/>
            <w:lang w:bidi="en-US"/>
          </w:rPr>
          <w:t>英文函电格式和标点符号</w:t>
        </w:r>
        <w:r>
          <w:rPr>
            <w:noProof/>
            <w:webHidden/>
          </w:rPr>
          <w:tab/>
        </w:r>
        <w:r>
          <w:rPr>
            <w:noProof/>
            <w:webHidden/>
          </w:rPr>
          <w:fldChar w:fldCharType="begin"/>
        </w:r>
        <w:r>
          <w:rPr>
            <w:noProof/>
            <w:webHidden/>
          </w:rPr>
          <w:instrText xml:space="preserve"> PAGEREF _Toc493860771 \h </w:instrText>
        </w:r>
        <w:r>
          <w:rPr>
            <w:noProof/>
            <w:webHidden/>
          </w:rPr>
        </w:r>
        <w:r>
          <w:rPr>
            <w:noProof/>
            <w:webHidden/>
          </w:rPr>
          <w:fldChar w:fldCharType="separate"/>
        </w:r>
        <w:r>
          <w:rPr>
            <w:noProof/>
            <w:webHidden/>
          </w:rPr>
          <w:t>48</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72" w:history="1">
        <w:r w:rsidRPr="00C102C2">
          <w:rPr>
            <w:rStyle w:val="af9"/>
            <w:noProof/>
            <w:lang w:bidi="en-US"/>
          </w:rPr>
          <w:t>1.2</w:t>
        </w:r>
        <w:r w:rsidRPr="00C102C2">
          <w:rPr>
            <w:rStyle w:val="af9"/>
            <w:rFonts w:hint="eastAsia"/>
            <w:noProof/>
            <w:lang w:bidi="en-US"/>
          </w:rPr>
          <w:t>举例说明</w:t>
        </w:r>
        <w:r>
          <w:rPr>
            <w:noProof/>
            <w:webHidden/>
          </w:rPr>
          <w:tab/>
        </w:r>
        <w:r>
          <w:rPr>
            <w:noProof/>
            <w:webHidden/>
          </w:rPr>
          <w:fldChar w:fldCharType="begin"/>
        </w:r>
        <w:r>
          <w:rPr>
            <w:noProof/>
            <w:webHidden/>
          </w:rPr>
          <w:instrText xml:space="preserve"> PAGEREF _Toc493860772 \h </w:instrText>
        </w:r>
        <w:r>
          <w:rPr>
            <w:noProof/>
            <w:webHidden/>
          </w:rPr>
        </w:r>
        <w:r>
          <w:rPr>
            <w:noProof/>
            <w:webHidden/>
          </w:rPr>
          <w:fldChar w:fldCharType="separate"/>
        </w:r>
        <w:r>
          <w:rPr>
            <w:noProof/>
            <w:webHidden/>
          </w:rPr>
          <w:t>48</w:t>
        </w:r>
        <w:r>
          <w:rPr>
            <w:noProof/>
            <w:webHidden/>
          </w:rPr>
          <w:fldChar w:fldCharType="end"/>
        </w:r>
      </w:hyperlink>
    </w:p>
    <w:p w:rsidR="00FF2235" w:rsidRDefault="00FF2235">
      <w:pPr>
        <w:pStyle w:val="21"/>
        <w:rPr>
          <w:rFonts w:asciiTheme="minorHAnsi" w:eastAsiaTheme="minorEastAsia" w:hAnsiTheme="minorHAnsi" w:cstheme="minorBidi"/>
          <w:noProof/>
        </w:rPr>
      </w:pPr>
      <w:hyperlink w:anchor="_Toc493860773" w:history="1">
        <w:r w:rsidRPr="00C102C2">
          <w:rPr>
            <w:rStyle w:val="af9"/>
            <w:rFonts w:ascii="微软雅黑" w:hAnsi="微软雅黑"/>
            <w:noProof/>
          </w:rPr>
          <w:t>2.CIF</w:t>
        </w:r>
        <w:r w:rsidRPr="00C102C2">
          <w:rPr>
            <w:rStyle w:val="af9"/>
            <w:rFonts w:ascii="微软雅黑" w:hAnsi="微软雅黑" w:hint="eastAsia"/>
            <w:noProof/>
          </w:rPr>
          <w:t>报价计算规则</w:t>
        </w:r>
        <w:r>
          <w:rPr>
            <w:noProof/>
            <w:webHidden/>
          </w:rPr>
          <w:tab/>
        </w:r>
        <w:r>
          <w:rPr>
            <w:noProof/>
            <w:webHidden/>
          </w:rPr>
          <w:fldChar w:fldCharType="begin"/>
        </w:r>
        <w:r>
          <w:rPr>
            <w:noProof/>
            <w:webHidden/>
          </w:rPr>
          <w:instrText xml:space="preserve"> PAGEREF _Toc493860773 \h </w:instrText>
        </w:r>
        <w:r>
          <w:rPr>
            <w:noProof/>
            <w:webHidden/>
          </w:rPr>
        </w:r>
        <w:r>
          <w:rPr>
            <w:noProof/>
            <w:webHidden/>
          </w:rPr>
          <w:fldChar w:fldCharType="separate"/>
        </w:r>
        <w:r>
          <w:rPr>
            <w:noProof/>
            <w:webHidden/>
          </w:rPr>
          <w:t>49</w:t>
        </w:r>
        <w:r>
          <w:rPr>
            <w:noProof/>
            <w:webHidden/>
          </w:rPr>
          <w:fldChar w:fldCharType="end"/>
        </w:r>
      </w:hyperlink>
    </w:p>
    <w:p w:rsidR="00FF2235" w:rsidRDefault="00FF2235">
      <w:pPr>
        <w:pStyle w:val="21"/>
        <w:rPr>
          <w:rFonts w:asciiTheme="minorHAnsi" w:eastAsiaTheme="minorEastAsia" w:hAnsiTheme="minorHAnsi" w:cstheme="minorBidi"/>
          <w:noProof/>
        </w:rPr>
      </w:pPr>
      <w:hyperlink w:anchor="_Toc493860774" w:history="1">
        <w:r w:rsidRPr="00C102C2">
          <w:rPr>
            <w:rStyle w:val="af9"/>
            <w:rFonts w:ascii="微软雅黑" w:hAnsi="微软雅黑"/>
            <w:noProof/>
          </w:rPr>
          <w:t>3.</w:t>
        </w:r>
        <w:r w:rsidRPr="00C102C2">
          <w:rPr>
            <w:rStyle w:val="af9"/>
            <w:rFonts w:ascii="微软雅黑" w:hAnsi="微软雅黑" w:hint="eastAsia"/>
            <w:noProof/>
          </w:rPr>
          <w:t>结算方式</w:t>
        </w:r>
        <w:r>
          <w:rPr>
            <w:noProof/>
            <w:webHidden/>
          </w:rPr>
          <w:t>………………………………………………………………………………………………………………………..</w:t>
        </w:r>
        <w:r>
          <w:rPr>
            <w:noProof/>
            <w:webHidden/>
          </w:rPr>
          <w:fldChar w:fldCharType="begin"/>
        </w:r>
        <w:r>
          <w:rPr>
            <w:noProof/>
            <w:webHidden/>
          </w:rPr>
          <w:instrText xml:space="preserve"> PAGEREF _Toc493860774 \h </w:instrText>
        </w:r>
        <w:r>
          <w:rPr>
            <w:noProof/>
            <w:webHidden/>
          </w:rPr>
        </w:r>
        <w:r>
          <w:rPr>
            <w:noProof/>
            <w:webHidden/>
          </w:rPr>
          <w:fldChar w:fldCharType="separate"/>
        </w:r>
        <w:r>
          <w:rPr>
            <w:noProof/>
            <w:webHidden/>
          </w:rPr>
          <w:t>50</w:t>
        </w:r>
        <w:r>
          <w:rPr>
            <w:noProof/>
            <w:webHidden/>
          </w:rPr>
          <w:fldChar w:fldCharType="end"/>
        </w:r>
      </w:hyperlink>
    </w:p>
    <w:p w:rsidR="00FF2235" w:rsidRDefault="00FF2235">
      <w:pPr>
        <w:pStyle w:val="21"/>
        <w:rPr>
          <w:rFonts w:asciiTheme="minorHAnsi" w:eastAsiaTheme="minorEastAsia" w:hAnsiTheme="minorHAnsi" w:cstheme="minorBidi"/>
          <w:noProof/>
        </w:rPr>
      </w:pPr>
      <w:hyperlink w:anchor="_Toc493860775" w:history="1">
        <w:r w:rsidRPr="00C102C2">
          <w:rPr>
            <w:rStyle w:val="af9"/>
            <w:noProof/>
          </w:rPr>
          <w:t>4.</w:t>
        </w:r>
        <w:r w:rsidRPr="00C102C2">
          <w:rPr>
            <w:rStyle w:val="af9"/>
            <w:rFonts w:hint="eastAsia"/>
            <w:noProof/>
          </w:rPr>
          <w:t>采购规则</w:t>
        </w:r>
        <w:r>
          <w:rPr>
            <w:noProof/>
            <w:webHidden/>
          </w:rPr>
          <w:t>………………………………………………………………………………………………………………………..</w:t>
        </w:r>
        <w:r>
          <w:rPr>
            <w:noProof/>
            <w:webHidden/>
          </w:rPr>
          <w:fldChar w:fldCharType="begin"/>
        </w:r>
        <w:r>
          <w:rPr>
            <w:noProof/>
            <w:webHidden/>
          </w:rPr>
          <w:instrText xml:space="preserve"> PAGEREF _Toc493860775 \h </w:instrText>
        </w:r>
        <w:r>
          <w:rPr>
            <w:noProof/>
            <w:webHidden/>
          </w:rPr>
        </w:r>
        <w:r>
          <w:rPr>
            <w:noProof/>
            <w:webHidden/>
          </w:rPr>
          <w:fldChar w:fldCharType="separate"/>
        </w:r>
        <w:r>
          <w:rPr>
            <w:noProof/>
            <w:webHidden/>
          </w:rPr>
          <w:t>51</w:t>
        </w:r>
        <w:r>
          <w:rPr>
            <w:noProof/>
            <w:webHidden/>
          </w:rPr>
          <w:fldChar w:fldCharType="end"/>
        </w:r>
      </w:hyperlink>
    </w:p>
    <w:p w:rsidR="00FF2235" w:rsidRDefault="00FF2235">
      <w:pPr>
        <w:pStyle w:val="21"/>
        <w:rPr>
          <w:rFonts w:asciiTheme="minorHAnsi" w:eastAsiaTheme="minorEastAsia" w:hAnsiTheme="minorHAnsi" w:cstheme="minorBidi"/>
          <w:noProof/>
        </w:rPr>
      </w:pPr>
      <w:hyperlink w:anchor="_Toc493860776" w:history="1">
        <w:r w:rsidRPr="00C102C2">
          <w:rPr>
            <w:rStyle w:val="af9"/>
            <w:rFonts w:ascii="微软雅黑" w:hAnsi="微软雅黑"/>
            <w:noProof/>
          </w:rPr>
          <w:t>5.</w:t>
        </w:r>
        <w:r w:rsidRPr="00C102C2">
          <w:rPr>
            <w:rStyle w:val="af9"/>
            <w:rFonts w:ascii="微软雅黑" w:hAnsi="微软雅黑" w:hint="eastAsia"/>
            <w:noProof/>
          </w:rPr>
          <w:t>仓储规则</w:t>
        </w:r>
        <w:r>
          <w:rPr>
            <w:noProof/>
            <w:webHidden/>
          </w:rPr>
          <w:t>………………………………………………………………………………………………………………………..</w:t>
        </w:r>
        <w:r>
          <w:rPr>
            <w:noProof/>
            <w:webHidden/>
          </w:rPr>
          <w:fldChar w:fldCharType="begin"/>
        </w:r>
        <w:r>
          <w:rPr>
            <w:noProof/>
            <w:webHidden/>
          </w:rPr>
          <w:instrText xml:space="preserve"> PAGEREF _Toc493860776 \h </w:instrText>
        </w:r>
        <w:r>
          <w:rPr>
            <w:noProof/>
            <w:webHidden/>
          </w:rPr>
        </w:r>
        <w:r>
          <w:rPr>
            <w:noProof/>
            <w:webHidden/>
          </w:rPr>
          <w:fldChar w:fldCharType="separate"/>
        </w:r>
        <w:r>
          <w:rPr>
            <w:noProof/>
            <w:webHidden/>
          </w:rPr>
          <w:t>53</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77" w:history="1">
        <w:r w:rsidRPr="00C102C2">
          <w:rPr>
            <w:rStyle w:val="af9"/>
            <w:noProof/>
            <w:lang w:bidi="en-US"/>
          </w:rPr>
          <w:t>5.1</w:t>
        </w:r>
        <w:r w:rsidRPr="00C102C2">
          <w:rPr>
            <w:rStyle w:val="af9"/>
            <w:rFonts w:hint="eastAsia"/>
            <w:noProof/>
            <w:lang w:bidi="en-US"/>
          </w:rPr>
          <w:t>仓库</w:t>
        </w:r>
        <w:r>
          <w:rPr>
            <w:noProof/>
            <w:webHidden/>
          </w:rPr>
          <w:tab/>
        </w:r>
        <w:r>
          <w:rPr>
            <w:noProof/>
            <w:webHidden/>
          </w:rPr>
          <w:fldChar w:fldCharType="begin"/>
        </w:r>
        <w:r>
          <w:rPr>
            <w:noProof/>
            <w:webHidden/>
          </w:rPr>
          <w:instrText xml:space="preserve"> PAGEREF _Toc493860777 \h </w:instrText>
        </w:r>
        <w:r>
          <w:rPr>
            <w:noProof/>
            <w:webHidden/>
          </w:rPr>
        </w:r>
        <w:r>
          <w:rPr>
            <w:noProof/>
            <w:webHidden/>
          </w:rPr>
          <w:fldChar w:fldCharType="separate"/>
        </w:r>
        <w:r>
          <w:rPr>
            <w:noProof/>
            <w:webHidden/>
          </w:rPr>
          <w:t>53</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78" w:history="1">
        <w:r w:rsidRPr="00C102C2">
          <w:rPr>
            <w:rStyle w:val="af9"/>
            <w:noProof/>
            <w:lang w:bidi="en-US"/>
          </w:rPr>
          <w:t>5.2</w:t>
        </w:r>
        <w:r w:rsidRPr="00C102C2">
          <w:rPr>
            <w:rStyle w:val="af9"/>
            <w:rFonts w:hint="eastAsia"/>
            <w:noProof/>
            <w:lang w:bidi="en-US"/>
          </w:rPr>
          <w:t>商品信息</w:t>
        </w:r>
        <w:r>
          <w:rPr>
            <w:noProof/>
            <w:webHidden/>
          </w:rPr>
          <w:tab/>
        </w:r>
        <w:r>
          <w:rPr>
            <w:noProof/>
            <w:webHidden/>
          </w:rPr>
          <w:fldChar w:fldCharType="begin"/>
        </w:r>
        <w:r>
          <w:rPr>
            <w:noProof/>
            <w:webHidden/>
          </w:rPr>
          <w:instrText xml:space="preserve"> PAGEREF _Toc493860778 \h </w:instrText>
        </w:r>
        <w:r>
          <w:rPr>
            <w:noProof/>
            <w:webHidden/>
          </w:rPr>
        </w:r>
        <w:r>
          <w:rPr>
            <w:noProof/>
            <w:webHidden/>
          </w:rPr>
          <w:fldChar w:fldCharType="separate"/>
        </w:r>
        <w:r>
          <w:rPr>
            <w:noProof/>
            <w:webHidden/>
          </w:rPr>
          <w:t>54</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79" w:history="1">
        <w:r w:rsidRPr="00C102C2">
          <w:rPr>
            <w:rStyle w:val="af9"/>
            <w:noProof/>
            <w:lang w:bidi="en-US"/>
          </w:rPr>
          <w:t>5.3</w:t>
        </w:r>
        <w:r w:rsidRPr="00C102C2">
          <w:rPr>
            <w:rStyle w:val="af9"/>
            <w:rFonts w:hint="eastAsia"/>
            <w:noProof/>
            <w:lang w:bidi="en-US"/>
          </w:rPr>
          <w:t>货位信息</w:t>
        </w:r>
        <w:r>
          <w:rPr>
            <w:noProof/>
            <w:webHidden/>
          </w:rPr>
          <w:tab/>
        </w:r>
        <w:r>
          <w:rPr>
            <w:noProof/>
            <w:webHidden/>
          </w:rPr>
          <w:fldChar w:fldCharType="begin"/>
        </w:r>
        <w:r>
          <w:rPr>
            <w:noProof/>
            <w:webHidden/>
          </w:rPr>
          <w:instrText xml:space="preserve"> PAGEREF _Toc493860779 \h </w:instrText>
        </w:r>
        <w:r>
          <w:rPr>
            <w:noProof/>
            <w:webHidden/>
          </w:rPr>
        </w:r>
        <w:r>
          <w:rPr>
            <w:noProof/>
            <w:webHidden/>
          </w:rPr>
          <w:fldChar w:fldCharType="separate"/>
        </w:r>
        <w:r>
          <w:rPr>
            <w:noProof/>
            <w:webHidden/>
          </w:rPr>
          <w:t>54</w:t>
        </w:r>
        <w:r>
          <w:rPr>
            <w:noProof/>
            <w:webHidden/>
          </w:rPr>
          <w:fldChar w:fldCharType="end"/>
        </w:r>
      </w:hyperlink>
    </w:p>
    <w:p w:rsidR="00FF2235" w:rsidRDefault="00FF2235" w:rsidP="00FF2235">
      <w:pPr>
        <w:pStyle w:val="12"/>
        <w:tabs>
          <w:tab w:val="left" w:pos="1260"/>
        </w:tabs>
        <w:rPr>
          <w:rFonts w:asciiTheme="minorHAnsi" w:eastAsiaTheme="minorEastAsia" w:hAnsiTheme="minorHAnsi" w:cstheme="minorBidi"/>
          <w:noProof/>
        </w:rPr>
      </w:pPr>
      <w:hyperlink w:anchor="_Toc493860780" w:history="1">
        <w:r w:rsidRPr="00C102C2">
          <w:rPr>
            <w:rStyle w:val="af9"/>
            <w:rFonts w:hint="eastAsia"/>
            <w:noProof/>
          </w:rPr>
          <w:t>（六）招投标公司规则</w:t>
        </w:r>
        <w:r>
          <w:rPr>
            <w:noProof/>
            <w:webHidden/>
          </w:rPr>
          <w:tab/>
        </w:r>
        <w:r>
          <w:rPr>
            <w:noProof/>
            <w:webHidden/>
          </w:rPr>
          <w:fldChar w:fldCharType="begin"/>
        </w:r>
        <w:r>
          <w:rPr>
            <w:noProof/>
            <w:webHidden/>
          </w:rPr>
          <w:instrText xml:space="preserve"> PAGEREF _Toc493860780 \h </w:instrText>
        </w:r>
        <w:r>
          <w:rPr>
            <w:noProof/>
            <w:webHidden/>
          </w:rPr>
        </w:r>
        <w:r>
          <w:rPr>
            <w:noProof/>
            <w:webHidden/>
          </w:rPr>
          <w:fldChar w:fldCharType="separate"/>
        </w:r>
        <w:r>
          <w:rPr>
            <w:noProof/>
            <w:webHidden/>
          </w:rPr>
          <w:t>54</w:t>
        </w:r>
        <w:r>
          <w:rPr>
            <w:noProof/>
            <w:webHidden/>
          </w:rPr>
          <w:fldChar w:fldCharType="end"/>
        </w:r>
      </w:hyperlink>
    </w:p>
    <w:p w:rsidR="00FF2235" w:rsidRDefault="00FF2235">
      <w:pPr>
        <w:pStyle w:val="12"/>
        <w:rPr>
          <w:rFonts w:asciiTheme="minorHAnsi" w:eastAsiaTheme="minorEastAsia" w:hAnsiTheme="minorHAnsi" w:cstheme="minorBidi"/>
          <w:noProof/>
        </w:rPr>
      </w:pPr>
      <w:hyperlink w:anchor="_Toc493860781" w:history="1">
        <w:r w:rsidRPr="00C102C2">
          <w:rPr>
            <w:rStyle w:val="af9"/>
            <w:rFonts w:hint="eastAsia"/>
            <w:noProof/>
          </w:rPr>
          <w:t>（七）连锁零售企业规则</w:t>
        </w:r>
        <w:r>
          <w:rPr>
            <w:noProof/>
            <w:webHidden/>
          </w:rPr>
          <w:tab/>
        </w:r>
        <w:r>
          <w:rPr>
            <w:noProof/>
            <w:webHidden/>
          </w:rPr>
          <w:fldChar w:fldCharType="begin"/>
        </w:r>
        <w:r>
          <w:rPr>
            <w:noProof/>
            <w:webHidden/>
          </w:rPr>
          <w:instrText xml:space="preserve"> PAGEREF _Toc493860781 \h </w:instrText>
        </w:r>
        <w:r>
          <w:rPr>
            <w:noProof/>
            <w:webHidden/>
          </w:rPr>
        </w:r>
        <w:r>
          <w:rPr>
            <w:noProof/>
            <w:webHidden/>
          </w:rPr>
          <w:fldChar w:fldCharType="separate"/>
        </w:r>
        <w:r>
          <w:rPr>
            <w:noProof/>
            <w:webHidden/>
          </w:rPr>
          <w:t>58</w:t>
        </w:r>
        <w:r>
          <w:rPr>
            <w:noProof/>
            <w:webHidden/>
          </w:rPr>
          <w:fldChar w:fldCharType="end"/>
        </w:r>
      </w:hyperlink>
    </w:p>
    <w:p w:rsidR="00FF2235" w:rsidRDefault="00FF2235">
      <w:pPr>
        <w:pStyle w:val="12"/>
        <w:rPr>
          <w:rFonts w:asciiTheme="minorHAnsi" w:eastAsiaTheme="minorEastAsia" w:hAnsiTheme="minorHAnsi" w:cstheme="minorBidi"/>
          <w:noProof/>
        </w:rPr>
      </w:pPr>
      <w:hyperlink w:anchor="_Toc493860782" w:history="1">
        <w:r w:rsidRPr="00C102C2">
          <w:rPr>
            <w:rStyle w:val="af9"/>
            <w:rFonts w:hint="eastAsia"/>
            <w:noProof/>
            <w:highlight w:val="lightGray"/>
          </w:rPr>
          <w:t>（八）</w:t>
        </w:r>
        <w:r w:rsidRPr="00C102C2">
          <w:rPr>
            <w:rStyle w:val="af9"/>
            <w:rFonts w:hint="eastAsia"/>
            <w:noProof/>
          </w:rPr>
          <w:t>会计师事务所基本规则</w:t>
        </w:r>
        <w:r>
          <w:rPr>
            <w:noProof/>
            <w:webHidden/>
          </w:rPr>
          <w:tab/>
        </w:r>
        <w:r>
          <w:rPr>
            <w:noProof/>
            <w:webHidden/>
          </w:rPr>
          <w:fldChar w:fldCharType="begin"/>
        </w:r>
        <w:r>
          <w:rPr>
            <w:noProof/>
            <w:webHidden/>
          </w:rPr>
          <w:instrText xml:space="preserve"> PAGEREF _Toc493860782 \h </w:instrText>
        </w:r>
        <w:r>
          <w:rPr>
            <w:noProof/>
            <w:webHidden/>
          </w:rPr>
        </w:r>
        <w:r>
          <w:rPr>
            <w:noProof/>
            <w:webHidden/>
          </w:rPr>
          <w:fldChar w:fldCharType="separate"/>
        </w:r>
        <w:r>
          <w:rPr>
            <w:noProof/>
            <w:webHidden/>
          </w:rPr>
          <w:t>66</w:t>
        </w:r>
        <w:r>
          <w:rPr>
            <w:noProof/>
            <w:webHidden/>
          </w:rPr>
          <w:fldChar w:fldCharType="end"/>
        </w:r>
      </w:hyperlink>
    </w:p>
    <w:p w:rsidR="00FF2235" w:rsidRDefault="00FF2235">
      <w:pPr>
        <w:pStyle w:val="12"/>
        <w:rPr>
          <w:rFonts w:asciiTheme="minorHAnsi" w:eastAsiaTheme="minorEastAsia" w:hAnsiTheme="minorHAnsi" w:cstheme="minorBidi"/>
          <w:noProof/>
        </w:rPr>
      </w:pPr>
      <w:hyperlink w:anchor="_Toc493860783" w:history="1">
        <w:r w:rsidRPr="00C102C2">
          <w:rPr>
            <w:rStyle w:val="af9"/>
            <w:rFonts w:hint="eastAsia"/>
            <w:noProof/>
          </w:rPr>
          <w:t>三、业务流程介绍</w:t>
        </w:r>
        <w:r>
          <w:rPr>
            <w:noProof/>
            <w:webHidden/>
          </w:rPr>
          <w:tab/>
        </w:r>
        <w:r>
          <w:rPr>
            <w:noProof/>
            <w:webHidden/>
          </w:rPr>
          <w:fldChar w:fldCharType="begin"/>
        </w:r>
        <w:r>
          <w:rPr>
            <w:noProof/>
            <w:webHidden/>
          </w:rPr>
          <w:instrText xml:space="preserve"> PAGEREF _Toc493860783 \h </w:instrText>
        </w:r>
        <w:r>
          <w:rPr>
            <w:noProof/>
            <w:webHidden/>
          </w:rPr>
        </w:r>
        <w:r>
          <w:rPr>
            <w:noProof/>
            <w:webHidden/>
          </w:rPr>
          <w:fldChar w:fldCharType="separate"/>
        </w:r>
        <w:r>
          <w:rPr>
            <w:noProof/>
            <w:webHidden/>
          </w:rPr>
          <w:t>67</w:t>
        </w:r>
        <w:r>
          <w:rPr>
            <w:noProof/>
            <w:webHidden/>
          </w:rPr>
          <w:fldChar w:fldCharType="end"/>
        </w:r>
      </w:hyperlink>
    </w:p>
    <w:p w:rsidR="00FF2235" w:rsidRDefault="00FF2235">
      <w:pPr>
        <w:pStyle w:val="21"/>
        <w:rPr>
          <w:rFonts w:asciiTheme="minorHAnsi" w:eastAsiaTheme="minorEastAsia" w:hAnsiTheme="minorHAnsi" w:cstheme="minorBidi"/>
          <w:noProof/>
        </w:rPr>
      </w:pPr>
      <w:hyperlink w:anchor="_Toc493860784" w:history="1">
        <w:r w:rsidRPr="00C102C2">
          <w:rPr>
            <w:rStyle w:val="af9"/>
            <w:rFonts w:hint="eastAsia"/>
            <w:noProof/>
          </w:rPr>
          <w:t>（一）实习动员与团队组建</w:t>
        </w:r>
        <w:r>
          <w:rPr>
            <w:noProof/>
            <w:webHidden/>
          </w:rPr>
          <w:tab/>
        </w:r>
        <w:r>
          <w:rPr>
            <w:noProof/>
            <w:webHidden/>
          </w:rPr>
          <w:fldChar w:fldCharType="begin"/>
        </w:r>
        <w:r>
          <w:rPr>
            <w:noProof/>
            <w:webHidden/>
          </w:rPr>
          <w:instrText xml:space="preserve"> PAGEREF _Toc493860784 \h </w:instrText>
        </w:r>
        <w:r>
          <w:rPr>
            <w:noProof/>
            <w:webHidden/>
          </w:rPr>
        </w:r>
        <w:r>
          <w:rPr>
            <w:noProof/>
            <w:webHidden/>
          </w:rPr>
          <w:fldChar w:fldCharType="separate"/>
        </w:r>
        <w:r>
          <w:rPr>
            <w:noProof/>
            <w:webHidden/>
          </w:rPr>
          <w:t>67</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85" w:history="1">
        <w:r w:rsidRPr="00C102C2">
          <w:rPr>
            <w:rStyle w:val="af9"/>
            <w:noProof/>
            <w:lang w:bidi="en-US"/>
          </w:rPr>
          <w:t>1.</w:t>
        </w:r>
        <w:r w:rsidRPr="00C102C2">
          <w:rPr>
            <w:rStyle w:val="af9"/>
            <w:rFonts w:hint="eastAsia"/>
            <w:noProof/>
            <w:lang w:bidi="en-US"/>
          </w:rPr>
          <w:t>实习动员</w:t>
        </w:r>
        <w:r>
          <w:rPr>
            <w:noProof/>
            <w:webHidden/>
          </w:rPr>
          <w:tab/>
        </w:r>
        <w:r>
          <w:rPr>
            <w:noProof/>
            <w:webHidden/>
          </w:rPr>
          <w:fldChar w:fldCharType="begin"/>
        </w:r>
        <w:r>
          <w:rPr>
            <w:noProof/>
            <w:webHidden/>
          </w:rPr>
          <w:instrText xml:space="preserve"> PAGEREF _Toc493860785 \h </w:instrText>
        </w:r>
        <w:r>
          <w:rPr>
            <w:noProof/>
            <w:webHidden/>
          </w:rPr>
        </w:r>
        <w:r>
          <w:rPr>
            <w:noProof/>
            <w:webHidden/>
          </w:rPr>
          <w:fldChar w:fldCharType="separate"/>
        </w:r>
        <w:r>
          <w:rPr>
            <w:noProof/>
            <w:webHidden/>
          </w:rPr>
          <w:t>67</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86" w:history="1">
        <w:r w:rsidRPr="00C102C2">
          <w:rPr>
            <w:rStyle w:val="af9"/>
            <w:noProof/>
            <w:lang w:bidi="en-US"/>
          </w:rPr>
          <w:t>2.</w:t>
        </w:r>
        <w:r w:rsidRPr="00C102C2">
          <w:rPr>
            <w:rStyle w:val="af9"/>
            <w:rFonts w:hint="eastAsia"/>
            <w:noProof/>
            <w:lang w:bidi="en-US"/>
          </w:rPr>
          <w:t>系统操作培训</w:t>
        </w:r>
        <w:r>
          <w:rPr>
            <w:noProof/>
            <w:webHidden/>
          </w:rPr>
          <w:tab/>
        </w:r>
        <w:r>
          <w:rPr>
            <w:noProof/>
            <w:webHidden/>
          </w:rPr>
          <w:fldChar w:fldCharType="begin"/>
        </w:r>
        <w:r>
          <w:rPr>
            <w:noProof/>
            <w:webHidden/>
          </w:rPr>
          <w:instrText xml:space="preserve"> PAGEREF _Toc493860786 \h </w:instrText>
        </w:r>
        <w:r>
          <w:rPr>
            <w:noProof/>
            <w:webHidden/>
          </w:rPr>
        </w:r>
        <w:r>
          <w:rPr>
            <w:noProof/>
            <w:webHidden/>
          </w:rPr>
          <w:fldChar w:fldCharType="separate"/>
        </w:r>
        <w:r>
          <w:rPr>
            <w:noProof/>
            <w:webHidden/>
          </w:rPr>
          <w:t>67</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87" w:history="1">
        <w:r w:rsidRPr="00C102C2">
          <w:rPr>
            <w:rStyle w:val="af9"/>
            <w:noProof/>
            <w:lang w:bidi="en-US"/>
          </w:rPr>
          <w:t>3.</w:t>
        </w:r>
        <w:r w:rsidRPr="00C102C2">
          <w:rPr>
            <w:rStyle w:val="af9"/>
            <w:rFonts w:hint="eastAsia"/>
            <w:noProof/>
            <w:lang w:bidi="en-US"/>
          </w:rPr>
          <w:t>综合素质测评</w:t>
        </w:r>
        <w:r>
          <w:rPr>
            <w:noProof/>
            <w:webHidden/>
          </w:rPr>
          <w:tab/>
        </w:r>
        <w:r>
          <w:rPr>
            <w:noProof/>
            <w:webHidden/>
          </w:rPr>
          <w:fldChar w:fldCharType="begin"/>
        </w:r>
        <w:r>
          <w:rPr>
            <w:noProof/>
            <w:webHidden/>
          </w:rPr>
          <w:instrText xml:space="preserve"> PAGEREF _Toc493860787 \h </w:instrText>
        </w:r>
        <w:r>
          <w:rPr>
            <w:noProof/>
            <w:webHidden/>
          </w:rPr>
        </w:r>
        <w:r>
          <w:rPr>
            <w:noProof/>
            <w:webHidden/>
          </w:rPr>
          <w:fldChar w:fldCharType="separate"/>
        </w:r>
        <w:r>
          <w:rPr>
            <w:noProof/>
            <w:webHidden/>
          </w:rPr>
          <w:t>69</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88" w:history="1">
        <w:r w:rsidRPr="00C102C2">
          <w:rPr>
            <w:rStyle w:val="af9"/>
            <w:noProof/>
            <w:lang w:bidi="en-US"/>
          </w:rPr>
          <w:t>4.</w:t>
        </w:r>
        <w:r w:rsidRPr="00C102C2">
          <w:rPr>
            <w:rStyle w:val="af9"/>
            <w:rFonts w:hint="eastAsia"/>
            <w:noProof/>
            <w:lang w:bidi="en-US"/>
          </w:rPr>
          <w:t>竞聘</w:t>
        </w:r>
        <w:r w:rsidRPr="00C102C2">
          <w:rPr>
            <w:rStyle w:val="af9"/>
            <w:noProof/>
            <w:lang w:bidi="en-US"/>
          </w:rPr>
          <w:t>CEO</w:t>
        </w:r>
        <w:r>
          <w:rPr>
            <w:noProof/>
            <w:webHidden/>
          </w:rPr>
          <w:tab/>
        </w:r>
        <w:r>
          <w:rPr>
            <w:noProof/>
            <w:webHidden/>
          </w:rPr>
          <w:fldChar w:fldCharType="begin"/>
        </w:r>
        <w:r>
          <w:rPr>
            <w:noProof/>
            <w:webHidden/>
          </w:rPr>
          <w:instrText xml:space="preserve"> PAGEREF _Toc493860788 \h </w:instrText>
        </w:r>
        <w:r>
          <w:rPr>
            <w:noProof/>
            <w:webHidden/>
          </w:rPr>
        </w:r>
        <w:r>
          <w:rPr>
            <w:noProof/>
            <w:webHidden/>
          </w:rPr>
          <w:fldChar w:fldCharType="separate"/>
        </w:r>
        <w:r>
          <w:rPr>
            <w:noProof/>
            <w:webHidden/>
          </w:rPr>
          <w:t>69</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89" w:history="1">
        <w:r w:rsidRPr="00C102C2">
          <w:rPr>
            <w:rStyle w:val="af9"/>
            <w:noProof/>
            <w:lang w:bidi="en-US"/>
          </w:rPr>
          <w:t>5.</w:t>
        </w:r>
        <w:r w:rsidRPr="00C102C2">
          <w:rPr>
            <w:rStyle w:val="af9"/>
            <w:rFonts w:hint="eastAsia"/>
            <w:noProof/>
            <w:lang w:bidi="en-US"/>
          </w:rPr>
          <w:t>招聘管理团队</w:t>
        </w:r>
        <w:r>
          <w:rPr>
            <w:noProof/>
            <w:webHidden/>
          </w:rPr>
          <w:tab/>
        </w:r>
        <w:r>
          <w:rPr>
            <w:noProof/>
            <w:webHidden/>
          </w:rPr>
          <w:fldChar w:fldCharType="begin"/>
        </w:r>
        <w:r>
          <w:rPr>
            <w:noProof/>
            <w:webHidden/>
          </w:rPr>
          <w:instrText xml:space="preserve"> PAGEREF _Toc493860789 \h </w:instrText>
        </w:r>
        <w:r>
          <w:rPr>
            <w:noProof/>
            <w:webHidden/>
          </w:rPr>
        </w:r>
        <w:r>
          <w:rPr>
            <w:noProof/>
            <w:webHidden/>
          </w:rPr>
          <w:fldChar w:fldCharType="separate"/>
        </w:r>
        <w:r>
          <w:rPr>
            <w:noProof/>
            <w:webHidden/>
          </w:rPr>
          <w:t>69</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90" w:history="1">
        <w:r w:rsidRPr="00C102C2">
          <w:rPr>
            <w:rStyle w:val="af9"/>
            <w:noProof/>
            <w:lang w:bidi="en-US"/>
          </w:rPr>
          <w:t>6.</w:t>
        </w:r>
        <w:r w:rsidRPr="00C102C2">
          <w:rPr>
            <w:rStyle w:val="af9"/>
            <w:rFonts w:hint="eastAsia"/>
            <w:noProof/>
            <w:lang w:bidi="en-US"/>
          </w:rPr>
          <w:t>员工上岗</w:t>
        </w:r>
        <w:r>
          <w:rPr>
            <w:noProof/>
            <w:webHidden/>
          </w:rPr>
          <w:tab/>
        </w:r>
        <w:r>
          <w:rPr>
            <w:noProof/>
            <w:webHidden/>
          </w:rPr>
          <w:fldChar w:fldCharType="begin"/>
        </w:r>
        <w:r>
          <w:rPr>
            <w:noProof/>
            <w:webHidden/>
          </w:rPr>
          <w:instrText xml:space="preserve"> PAGEREF _Toc493860790 \h </w:instrText>
        </w:r>
        <w:r>
          <w:rPr>
            <w:noProof/>
            <w:webHidden/>
          </w:rPr>
        </w:r>
        <w:r>
          <w:rPr>
            <w:noProof/>
            <w:webHidden/>
          </w:rPr>
          <w:fldChar w:fldCharType="separate"/>
        </w:r>
        <w:r>
          <w:rPr>
            <w:noProof/>
            <w:webHidden/>
          </w:rPr>
          <w:t>69</w:t>
        </w:r>
        <w:r>
          <w:rPr>
            <w:noProof/>
            <w:webHidden/>
          </w:rPr>
          <w:fldChar w:fldCharType="end"/>
        </w:r>
      </w:hyperlink>
    </w:p>
    <w:p w:rsidR="00FF2235" w:rsidRDefault="00FF2235">
      <w:pPr>
        <w:pStyle w:val="21"/>
        <w:rPr>
          <w:rFonts w:asciiTheme="minorHAnsi" w:eastAsiaTheme="minorEastAsia" w:hAnsiTheme="minorHAnsi" w:cstheme="minorBidi"/>
          <w:noProof/>
        </w:rPr>
      </w:pPr>
      <w:hyperlink w:anchor="_Toc493860791" w:history="1">
        <w:r w:rsidRPr="00C102C2">
          <w:rPr>
            <w:rStyle w:val="af9"/>
            <w:rFonts w:hint="eastAsia"/>
            <w:noProof/>
          </w:rPr>
          <w:t>（二）工作交接</w:t>
        </w:r>
        <w:r>
          <w:rPr>
            <w:noProof/>
            <w:webHidden/>
          </w:rPr>
          <w:tab/>
        </w:r>
        <w:r>
          <w:rPr>
            <w:noProof/>
            <w:webHidden/>
          </w:rPr>
          <w:fldChar w:fldCharType="begin"/>
        </w:r>
        <w:r>
          <w:rPr>
            <w:noProof/>
            <w:webHidden/>
          </w:rPr>
          <w:instrText xml:space="preserve"> PAGEREF _Toc493860791 \h </w:instrText>
        </w:r>
        <w:r>
          <w:rPr>
            <w:noProof/>
            <w:webHidden/>
          </w:rPr>
        </w:r>
        <w:r>
          <w:rPr>
            <w:noProof/>
            <w:webHidden/>
          </w:rPr>
          <w:fldChar w:fldCharType="separate"/>
        </w:r>
        <w:r>
          <w:rPr>
            <w:noProof/>
            <w:webHidden/>
          </w:rPr>
          <w:t>72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92" w:history="1">
        <w:r w:rsidRPr="00C102C2">
          <w:rPr>
            <w:rStyle w:val="af9"/>
            <w:noProof/>
            <w:lang w:bidi="en-US"/>
          </w:rPr>
          <w:t xml:space="preserve">1. </w:t>
        </w:r>
        <w:r w:rsidRPr="00C102C2">
          <w:rPr>
            <w:rStyle w:val="af9"/>
            <w:rFonts w:hint="eastAsia"/>
            <w:noProof/>
            <w:lang w:bidi="en-US"/>
          </w:rPr>
          <w:t>公司成立，熟悉企业基本情况</w:t>
        </w:r>
        <w:r>
          <w:rPr>
            <w:noProof/>
            <w:webHidden/>
          </w:rPr>
          <w:tab/>
        </w:r>
        <w:r>
          <w:rPr>
            <w:noProof/>
            <w:webHidden/>
          </w:rPr>
          <w:fldChar w:fldCharType="begin"/>
        </w:r>
        <w:r>
          <w:rPr>
            <w:noProof/>
            <w:webHidden/>
          </w:rPr>
          <w:instrText xml:space="preserve"> PAGEREF _Toc493860792 \h </w:instrText>
        </w:r>
        <w:r>
          <w:rPr>
            <w:noProof/>
            <w:webHidden/>
          </w:rPr>
        </w:r>
        <w:r>
          <w:rPr>
            <w:noProof/>
            <w:webHidden/>
          </w:rPr>
          <w:fldChar w:fldCharType="separate"/>
        </w:r>
        <w:r>
          <w:rPr>
            <w:noProof/>
            <w:webHidden/>
          </w:rPr>
          <w:t>72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93" w:history="1">
        <w:r w:rsidRPr="00C102C2">
          <w:rPr>
            <w:rStyle w:val="af9"/>
            <w:noProof/>
            <w:lang w:bidi="en-US"/>
          </w:rPr>
          <w:t xml:space="preserve">2. </w:t>
        </w:r>
        <w:r w:rsidRPr="00C102C2">
          <w:rPr>
            <w:rStyle w:val="af9"/>
            <w:rFonts w:hint="eastAsia"/>
            <w:noProof/>
            <w:lang w:bidi="en-US"/>
          </w:rPr>
          <w:t>领取办公用品</w:t>
        </w:r>
        <w:r>
          <w:rPr>
            <w:noProof/>
            <w:webHidden/>
          </w:rPr>
          <w:tab/>
        </w:r>
        <w:r>
          <w:rPr>
            <w:noProof/>
            <w:webHidden/>
          </w:rPr>
          <w:fldChar w:fldCharType="begin"/>
        </w:r>
        <w:r>
          <w:rPr>
            <w:noProof/>
            <w:webHidden/>
          </w:rPr>
          <w:instrText xml:space="preserve"> PAGEREF _Toc493860793 \h </w:instrText>
        </w:r>
        <w:r>
          <w:rPr>
            <w:noProof/>
            <w:webHidden/>
          </w:rPr>
        </w:r>
        <w:r>
          <w:rPr>
            <w:noProof/>
            <w:webHidden/>
          </w:rPr>
          <w:fldChar w:fldCharType="separate"/>
        </w:r>
        <w:r>
          <w:rPr>
            <w:noProof/>
            <w:webHidden/>
          </w:rPr>
          <w:t>72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94" w:history="1">
        <w:r w:rsidRPr="00C102C2">
          <w:rPr>
            <w:rStyle w:val="af9"/>
            <w:noProof/>
            <w:lang w:bidi="en-US"/>
          </w:rPr>
          <w:t xml:space="preserve">3. </w:t>
        </w:r>
        <w:r w:rsidRPr="00C102C2">
          <w:rPr>
            <w:rStyle w:val="af9"/>
            <w:rFonts w:hint="eastAsia"/>
            <w:noProof/>
            <w:lang w:bidi="en-US"/>
          </w:rPr>
          <w:t>岗前培训</w:t>
        </w:r>
        <w:r>
          <w:rPr>
            <w:noProof/>
            <w:webHidden/>
          </w:rPr>
          <w:tab/>
        </w:r>
        <w:r>
          <w:rPr>
            <w:noProof/>
            <w:webHidden/>
          </w:rPr>
          <w:fldChar w:fldCharType="begin"/>
        </w:r>
        <w:r>
          <w:rPr>
            <w:noProof/>
            <w:webHidden/>
          </w:rPr>
          <w:instrText xml:space="preserve"> PAGEREF _Toc493860794 \h </w:instrText>
        </w:r>
        <w:r>
          <w:rPr>
            <w:noProof/>
            <w:webHidden/>
          </w:rPr>
        </w:r>
        <w:r>
          <w:rPr>
            <w:noProof/>
            <w:webHidden/>
          </w:rPr>
          <w:fldChar w:fldCharType="separate"/>
        </w:r>
        <w:r>
          <w:rPr>
            <w:noProof/>
            <w:webHidden/>
          </w:rPr>
          <w:t>72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95" w:history="1">
        <w:r w:rsidRPr="00C102C2">
          <w:rPr>
            <w:rStyle w:val="af9"/>
            <w:noProof/>
            <w:lang w:bidi="en-US"/>
          </w:rPr>
          <w:t xml:space="preserve">4. </w:t>
        </w:r>
        <w:r w:rsidRPr="00C102C2">
          <w:rPr>
            <w:rStyle w:val="af9"/>
            <w:rFonts w:hint="eastAsia"/>
            <w:noProof/>
            <w:lang w:bidi="en-US"/>
          </w:rPr>
          <w:t>熟悉企业期初业务数据</w:t>
        </w:r>
        <w:r>
          <w:rPr>
            <w:noProof/>
            <w:webHidden/>
          </w:rPr>
          <w:tab/>
        </w:r>
        <w:r>
          <w:rPr>
            <w:noProof/>
            <w:webHidden/>
          </w:rPr>
          <w:fldChar w:fldCharType="begin"/>
        </w:r>
        <w:r>
          <w:rPr>
            <w:noProof/>
            <w:webHidden/>
          </w:rPr>
          <w:instrText xml:space="preserve"> PAGEREF _Toc493860795 \h </w:instrText>
        </w:r>
        <w:r>
          <w:rPr>
            <w:noProof/>
            <w:webHidden/>
          </w:rPr>
        </w:r>
        <w:r>
          <w:rPr>
            <w:noProof/>
            <w:webHidden/>
          </w:rPr>
          <w:fldChar w:fldCharType="separate"/>
        </w:r>
        <w:r>
          <w:rPr>
            <w:noProof/>
            <w:webHidden/>
          </w:rPr>
          <w:t>74</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96" w:history="1">
        <w:r w:rsidRPr="00C102C2">
          <w:rPr>
            <w:rStyle w:val="af9"/>
            <w:noProof/>
            <w:lang w:bidi="en-US"/>
          </w:rPr>
          <w:t>5.</w:t>
        </w:r>
        <w:r w:rsidRPr="00C102C2">
          <w:rPr>
            <w:rStyle w:val="af9"/>
            <w:rFonts w:hint="eastAsia"/>
            <w:noProof/>
            <w:lang w:bidi="en-US"/>
          </w:rPr>
          <w:t>第一阶段考核</w:t>
        </w:r>
        <w:r>
          <w:rPr>
            <w:noProof/>
            <w:webHidden/>
          </w:rPr>
          <w:tab/>
        </w:r>
        <w:r>
          <w:rPr>
            <w:noProof/>
            <w:webHidden/>
          </w:rPr>
          <w:fldChar w:fldCharType="begin"/>
        </w:r>
        <w:r>
          <w:rPr>
            <w:noProof/>
            <w:webHidden/>
          </w:rPr>
          <w:instrText xml:space="preserve"> PAGEREF _Toc493860796 \h </w:instrText>
        </w:r>
        <w:r>
          <w:rPr>
            <w:noProof/>
            <w:webHidden/>
          </w:rPr>
        </w:r>
        <w:r>
          <w:rPr>
            <w:noProof/>
            <w:webHidden/>
          </w:rPr>
          <w:fldChar w:fldCharType="separate"/>
        </w:r>
        <w:r>
          <w:rPr>
            <w:noProof/>
            <w:webHidden/>
          </w:rPr>
          <w:t>74</w:t>
        </w:r>
        <w:r>
          <w:rPr>
            <w:noProof/>
            <w:webHidden/>
          </w:rPr>
          <w:fldChar w:fldCharType="end"/>
        </w:r>
      </w:hyperlink>
    </w:p>
    <w:p w:rsidR="00FF2235" w:rsidRDefault="00FF2235">
      <w:pPr>
        <w:pStyle w:val="21"/>
        <w:rPr>
          <w:rFonts w:asciiTheme="minorHAnsi" w:eastAsiaTheme="minorEastAsia" w:hAnsiTheme="minorHAnsi" w:cstheme="minorBidi"/>
          <w:noProof/>
        </w:rPr>
      </w:pPr>
      <w:hyperlink w:anchor="_Toc493860797" w:history="1">
        <w:r w:rsidRPr="00C102C2">
          <w:rPr>
            <w:rStyle w:val="af9"/>
            <w:rFonts w:hint="eastAsia"/>
            <w:noProof/>
          </w:rPr>
          <w:t>（三）岗位体验</w:t>
        </w:r>
        <w:r>
          <w:rPr>
            <w:noProof/>
            <w:webHidden/>
          </w:rPr>
          <w:tab/>
        </w:r>
        <w:r>
          <w:rPr>
            <w:noProof/>
            <w:webHidden/>
          </w:rPr>
          <w:fldChar w:fldCharType="begin"/>
        </w:r>
        <w:r>
          <w:rPr>
            <w:noProof/>
            <w:webHidden/>
          </w:rPr>
          <w:instrText xml:space="preserve"> PAGEREF _Toc493860797 \h </w:instrText>
        </w:r>
        <w:r>
          <w:rPr>
            <w:noProof/>
            <w:webHidden/>
          </w:rPr>
        </w:r>
        <w:r>
          <w:rPr>
            <w:noProof/>
            <w:webHidden/>
          </w:rPr>
          <w:fldChar w:fldCharType="separate"/>
        </w:r>
        <w:r>
          <w:rPr>
            <w:noProof/>
            <w:webHidden/>
          </w:rPr>
          <w:t>74</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98" w:history="1">
        <w:r w:rsidRPr="00C102C2">
          <w:rPr>
            <w:rStyle w:val="af9"/>
            <w:noProof/>
            <w:lang w:bidi="en-US"/>
          </w:rPr>
          <w:t>1.</w:t>
        </w:r>
        <w:r w:rsidRPr="00C102C2">
          <w:rPr>
            <w:rStyle w:val="af9"/>
            <w:rFonts w:hint="eastAsia"/>
            <w:noProof/>
            <w:lang w:bidi="en-US"/>
          </w:rPr>
          <w:t>认知业务流程</w:t>
        </w:r>
        <w:r>
          <w:rPr>
            <w:noProof/>
            <w:webHidden/>
          </w:rPr>
          <w:tab/>
        </w:r>
        <w:r>
          <w:rPr>
            <w:noProof/>
            <w:webHidden/>
          </w:rPr>
          <w:fldChar w:fldCharType="begin"/>
        </w:r>
        <w:r>
          <w:rPr>
            <w:noProof/>
            <w:webHidden/>
          </w:rPr>
          <w:instrText xml:space="preserve"> PAGEREF _Toc493860798 \h </w:instrText>
        </w:r>
        <w:r>
          <w:rPr>
            <w:noProof/>
            <w:webHidden/>
          </w:rPr>
        </w:r>
        <w:r>
          <w:rPr>
            <w:noProof/>
            <w:webHidden/>
          </w:rPr>
          <w:fldChar w:fldCharType="separate"/>
        </w:r>
        <w:r>
          <w:rPr>
            <w:noProof/>
            <w:webHidden/>
          </w:rPr>
          <w:t>74</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799" w:history="1">
        <w:r w:rsidRPr="00C102C2">
          <w:rPr>
            <w:rStyle w:val="af9"/>
            <w:noProof/>
            <w:lang w:bidi="en-US"/>
          </w:rPr>
          <w:t>2.</w:t>
        </w:r>
        <w:r w:rsidRPr="00C102C2">
          <w:rPr>
            <w:rStyle w:val="af9"/>
            <w:rFonts w:hint="eastAsia"/>
            <w:noProof/>
            <w:lang w:bidi="en-US"/>
          </w:rPr>
          <w:t>完成岗位工作</w:t>
        </w:r>
        <w:r>
          <w:rPr>
            <w:noProof/>
            <w:webHidden/>
          </w:rPr>
          <w:tab/>
        </w:r>
        <w:r>
          <w:rPr>
            <w:noProof/>
            <w:webHidden/>
          </w:rPr>
          <w:fldChar w:fldCharType="begin"/>
        </w:r>
        <w:r>
          <w:rPr>
            <w:noProof/>
            <w:webHidden/>
          </w:rPr>
          <w:instrText xml:space="preserve"> PAGEREF _Toc493860799 \h </w:instrText>
        </w:r>
        <w:r>
          <w:rPr>
            <w:noProof/>
            <w:webHidden/>
          </w:rPr>
        </w:r>
        <w:r>
          <w:rPr>
            <w:noProof/>
            <w:webHidden/>
          </w:rPr>
          <w:fldChar w:fldCharType="separate"/>
        </w:r>
        <w:r>
          <w:rPr>
            <w:noProof/>
            <w:webHidden/>
          </w:rPr>
          <w:t>74</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00" w:history="1">
        <w:r w:rsidRPr="00C102C2">
          <w:rPr>
            <w:rStyle w:val="af9"/>
            <w:noProof/>
            <w:lang w:bidi="en-US"/>
          </w:rPr>
          <w:t>3.</w:t>
        </w:r>
        <w:r w:rsidRPr="00C102C2">
          <w:rPr>
            <w:rStyle w:val="af9"/>
            <w:rFonts w:hint="eastAsia"/>
            <w:noProof/>
            <w:lang w:bidi="en-US"/>
          </w:rPr>
          <w:t>体验手工管理</w:t>
        </w:r>
        <w:r>
          <w:rPr>
            <w:noProof/>
            <w:webHidden/>
          </w:rPr>
          <w:tab/>
        </w:r>
        <w:r>
          <w:rPr>
            <w:noProof/>
            <w:webHidden/>
          </w:rPr>
          <w:fldChar w:fldCharType="begin"/>
        </w:r>
        <w:r>
          <w:rPr>
            <w:noProof/>
            <w:webHidden/>
          </w:rPr>
          <w:instrText xml:space="preserve"> PAGEREF _Toc493860800 \h </w:instrText>
        </w:r>
        <w:r>
          <w:rPr>
            <w:noProof/>
            <w:webHidden/>
          </w:rPr>
        </w:r>
        <w:r>
          <w:rPr>
            <w:noProof/>
            <w:webHidden/>
          </w:rPr>
          <w:fldChar w:fldCharType="separate"/>
        </w:r>
        <w:r>
          <w:rPr>
            <w:noProof/>
            <w:webHidden/>
          </w:rPr>
          <w:t>75</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01" w:history="1">
        <w:r w:rsidRPr="00C102C2">
          <w:rPr>
            <w:rStyle w:val="af9"/>
            <w:noProof/>
            <w:lang w:bidi="en-US"/>
          </w:rPr>
          <w:t xml:space="preserve">4. </w:t>
        </w:r>
        <w:r w:rsidRPr="00C102C2">
          <w:rPr>
            <w:rStyle w:val="af9"/>
            <w:rFonts w:hint="eastAsia"/>
            <w:noProof/>
            <w:lang w:bidi="en-US"/>
          </w:rPr>
          <w:t>体验信息化管理</w:t>
        </w:r>
        <w:r>
          <w:rPr>
            <w:noProof/>
            <w:webHidden/>
          </w:rPr>
          <w:tab/>
        </w:r>
        <w:r>
          <w:rPr>
            <w:noProof/>
            <w:webHidden/>
          </w:rPr>
          <w:fldChar w:fldCharType="begin"/>
        </w:r>
        <w:r>
          <w:rPr>
            <w:noProof/>
            <w:webHidden/>
          </w:rPr>
          <w:instrText xml:space="preserve"> PAGEREF _Toc493860801 \h </w:instrText>
        </w:r>
        <w:r>
          <w:rPr>
            <w:noProof/>
            <w:webHidden/>
          </w:rPr>
        </w:r>
        <w:r>
          <w:rPr>
            <w:noProof/>
            <w:webHidden/>
          </w:rPr>
          <w:fldChar w:fldCharType="separate"/>
        </w:r>
        <w:r>
          <w:rPr>
            <w:noProof/>
            <w:webHidden/>
          </w:rPr>
          <w:t>75</w:t>
        </w:r>
        <w:r>
          <w:rPr>
            <w:noProof/>
            <w:webHidden/>
          </w:rPr>
          <w:fldChar w:fldCharType="end"/>
        </w:r>
      </w:hyperlink>
    </w:p>
    <w:p w:rsidR="00FF2235" w:rsidRDefault="00FF2235">
      <w:pPr>
        <w:pStyle w:val="21"/>
        <w:rPr>
          <w:rFonts w:asciiTheme="minorHAnsi" w:eastAsiaTheme="minorEastAsia" w:hAnsiTheme="minorHAnsi" w:cstheme="minorBidi"/>
          <w:noProof/>
        </w:rPr>
      </w:pPr>
      <w:hyperlink w:anchor="_Toc493860802" w:history="1">
        <w:r w:rsidRPr="00C102C2">
          <w:rPr>
            <w:rStyle w:val="af9"/>
            <w:rFonts w:hint="eastAsia"/>
            <w:noProof/>
          </w:rPr>
          <w:t>（四）实习总结</w:t>
        </w:r>
        <w:r>
          <w:rPr>
            <w:noProof/>
            <w:webHidden/>
          </w:rPr>
          <w:tab/>
        </w:r>
        <w:r>
          <w:rPr>
            <w:noProof/>
            <w:webHidden/>
          </w:rPr>
          <w:fldChar w:fldCharType="begin"/>
        </w:r>
        <w:r>
          <w:rPr>
            <w:noProof/>
            <w:webHidden/>
          </w:rPr>
          <w:instrText xml:space="preserve"> PAGEREF _Toc493860802 \h </w:instrText>
        </w:r>
        <w:r>
          <w:rPr>
            <w:noProof/>
            <w:webHidden/>
          </w:rPr>
        </w:r>
        <w:r>
          <w:rPr>
            <w:noProof/>
            <w:webHidden/>
          </w:rPr>
          <w:fldChar w:fldCharType="separate"/>
        </w:r>
        <w:r>
          <w:rPr>
            <w:noProof/>
            <w:webHidden/>
          </w:rPr>
          <w:t>75</w:t>
        </w:r>
        <w:r>
          <w:rPr>
            <w:noProof/>
            <w:webHidden/>
          </w:rPr>
          <w:fldChar w:fldCharType="end"/>
        </w:r>
      </w:hyperlink>
    </w:p>
    <w:p w:rsidR="00FF2235" w:rsidRDefault="00FF2235">
      <w:pPr>
        <w:pStyle w:val="12"/>
        <w:rPr>
          <w:rFonts w:asciiTheme="minorHAnsi" w:eastAsiaTheme="minorEastAsia" w:hAnsiTheme="minorHAnsi" w:cstheme="minorBidi"/>
          <w:noProof/>
        </w:rPr>
      </w:pPr>
      <w:hyperlink w:anchor="_Toc493860803" w:history="1">
        <w:r w:rsidRPr="00C102C2">
          <w:rPr>
            <w:rStyle w:val="af9"/>
            <w:rFonts w:hint="eastAsia"/>
            <w:noProof/>
          </w:rPr>
          <w:t>四、实训任务</w:t>
        </w:r>
        <w:r>
          <w:rPr>
            <w:noProof/>
            <w:webHidden/>
          </w:rPr>
          <w:tab/>
        </w:r>
        <w:r>
          <w:rPr>
            <w:noProof/>
            <w:webHidden/>
          </w:rPr>
          <w:fldChar w:fldCharType="begin"/>
        </w:r>
        <w:r>
          <w:rPr>
            <w:noProof/>
            <w:webHidden/>
          </w:rPr>
          <w:instrText xml:space="preserve"> PAGEREF _Toc493860803 \h </w:instrText>
        </w:r>
        <w:r>
          <w:rPr>
            <w:noProof/>
            <w:webHidden/>
          </w:rPr>
        </w:r>
        <w:r>
          <w:rPr>
            <w:noProof/>
            <w:webHidden/>
          </w:rPr>
          <w:fldChar w:fldCharType="separate"/>
        </w:r>
        <w:r>
          <w:rPr>
            <w:noProof/>
            <w:webHidden/>
          </w:rPr>
          <w:t>76</w:t>
        </w:r>
        <w:r>
          <w:rPr>
            <w:noProof/>
            <w:webHidden/>
          </w:rPr>
          <w:fldChar w:fldCharType="end"/>
        </w:r>
      </w:hyperlink>
    </w:p>
    <w:p w:rsidR="00FF2235" w:rsidRDefault="00FF2235">
      <w:pPr>
        <w:pStyle w:val="21"/>
        <w:rPr>
          <w:rFonts w:asciiTheme="minorHAnsi" w:eastAsiaTheme="minorEastAsia" w:hAnsiTheme="minorHAnsi" w:cstheme="minorBidi"/>
          <w:noProof/>
        </w:rPr>
      </w:pPr>
      <w:hyperlink w:anchor="_Toc493860804" w:history="1">
        <w:r w:rsidRPr="00C102C2">
          <w:rPr>
            <w:rStyle w:val="af9"/>
            <w:rFonts w:hint="eastAsia"/>
            <w:noProof/>
          </w:rPr>
          <w:t>（一）日常业务</w:t>
        </w:r>
        <w:r>
          <w:rPr>
            <w:noProof/>
            <w:webHidden/>
          </w:rPr>
          <w:tab/>
        </w:r>
        <w:r>
          <w:rPr>
            <w:noProof/>
            <w:webHidden/>
          </w:rPr>
          <w:fldChar w:fldCharType="begin"/>
        </w:r>
        <w:r>
          <w:rPr>
            <w:noProof/>
            <w:webHidden/>
          </w:rPr>
          <w:instrText xml:space="preserve"> PAGEREF _Toc493860804 \h </w:instrText>
        </w:r>
        <w:r>
          <w:rPr>
            <w:noProof/>
            <w:webHidden/>
          </w:rPr>
        </w:r>
        <w:r>
          <w:rPr>
            <w:noProof/>
            <w:webHidden/>
          </w:rPr>
          <w:fldChar w:fldCharType="separate"/>
        </w:r>
        <w:r>
          <w:rPr>
            <w:noProof/>
            <w:webHidden/>
          </w:rPr>
          <w:t>76</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05" w:history="1">
        <w:r w:rsidRPr="00C102C2">
          <w:rPr>
            <w:rStyle w:val="af9"/>
            <w:noProof/>
            <w:lang w:bidi="en-US"/>
          </w:rPr>
          <w:t>1</w:t>
        </w:r>
        <w:r w:rsidRPr="00C102C2">
          <w:rPr>
            <w:rStyle w:val="af9"/>
            <w:rFonts w:hint="eastAsia"/>
            <w:noProof/>
            <w:lang w:bidi="en-US"/>
          </w:rPr>
          <w:t>、综合服务公司</w:t>
        </w:r>
        <w:r w:rsidRPr="00C102C2">
          <w:rPr>
            <w:rStyle w:val="af9"/>
            <w:noProof/>
            <w:lang w:bidi="en-US"/>
          </w:rPr>
          <w:t>--</w:t>
        </w:r>
        <w:r w:rsidRPr="00C102C2">
          <w:rPr>
            <w:rStyle w:val="af9"/>
            <w:rFonts w:hint="eastAsia"/>
            <w:noProof/>
            <w:lang w:bidi="en-US"/>
          </w:rPr>
          <w:t>分发办公用品（服务公司）</w:t>
        </w:r>
        <w:r>
          <w:rPr>
            <w:noProof/>
            <w:webHidden/>
          </w:rPr>
          <w:tab/>
        </w:r>
        <w:r>
          <w:rPr>
            <w:noProof/>
            <w:webHidden/>
          </w:rPr>
          <w:fldChar w:fldCharType="begin"/>
        </w:r>
        <w:r>
          <w:rPr>
            <w:noProof/>
            <w:webHidden/>
          </w:rPr>
          <w:instrText xml:space="preserve"> PAGEREF _Toc493860805 \h </w:instrText>
        </w:r>
        <w:r>
          <w:rPr>
            <w:noProof/>
            <w:webHidden/>
          </w:rPr>
        </w:r>
        <w:r>
          <w:rPr>
            <w:noProof/>
            <w:webHidden/>
          </w:rPr>
          <w:fldChar w:fldCharType="separate"/>
        </w:r>
        <w:r>
          <w:rPr>
            <w:noProof/>
            <w:webHidden/>
          </w:rPr>
          <w:t>76</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06" w:history="1">
        <w:r w:rsidRPr="00C102C2">
          <w:rPr>
            <w:rStyle w:val="af9"/>
            <w:noProof/>
            <w:lang w:bidi="en-US"/>
          </w:rPr>
          <w:t>2</w:t>
        </w:r>
        <w:r w:rsidRPr="00C102C2">
          <w:rPr>
            <w:rStyle w:val="af9"/>
            <w:rFonts w:hint="eastAsia"/>
            <w:noProof/>
            <w:lang w:bidi="en-US"/>
          </w:rPr>
          <w:t>、综合服务公司</w:t>
        </w:r>
        <w:r w:rsidRPr="00C102C2">
          <w:rPr>
            <w:rStyle w:val="af9"/>
            <w:noProof/>
            <w:lang w:bidi="en-US"/>
          </w:rPr>
          <w:t>--</w:t>
        </w:r>
        <w:r w:rsidRPr="00C102C2">
          <w:rPr>
            <w:rStyle w:val="af9"/>
            <w:rFonts w:hint="eastAsia"/>
            <w:noProof/>
            <w:lang w:bidi="en-US"/>
          </w:rPr>
          <w:t>组织经销商竞单（服务公司）</w:t>
        </w:r>
        <w:r>
          <w:rPr>
            <w:noProof/>
            <w:webHidden/>
          </w:rPr>
          <w:tab/>
        </w:r>
        <w:r>
          <w:rPr>
            <w:noProof/>
            <w:webHidden/>
          </w:rPr>
          <w:fldChar w:fldCharType="begin"/>
        </w:r>
        <w:r>
          <w:rPr>
            <w:noProof/>
            <w:webHidden/>
          </w:rPr>
          <w:instrText xml:space="preserve"> PAGEREF _Toc493860806 \h </w:instrText>
        </w:r>
        <w:r>
          <w:rPr>
            <w:noProof/>
            <w:webHidden/>
          </w:rPr>
        </w:r>
        <w:r>
          <w:rPr>
            <w:noProof/>
            <w:webHidden/>
          </w:rPr>
          <w:fldChar w:fldCharType="separate"/>
        </w:r>
        <w:r>
          <w:rPr>
            <w:noProof/>
            <w:webHidden/>
          </w:rPr>
          <w:t>76</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07" w:history="1">
        <w:r w:rsidRPr="00C102C2">
          <w:rPr>
            <w:rStyle w:val="af9"/>
            <w:noProof/>
            <w:lang w:bidi="en-US"/>
          </w:rPr>
          <w:t>3</w:t>
        </w:r>
        <w:r w:rsidRPr="00C102C2">
          <w:rPr>
            <w:rStyle w:val="af9"/>
            <w:rFonts w:hint="eastAsia"/>
            <w:noProof/>
            <w:lang w:bidi="en-US"/>
          </w:rPr>
          <w:t>、综合服务公司</w:t>
        </w:r>
        <w:r w:rsidRPr="00C102C2">
          <w:rPr>
            <w:rStyle w:val="af9"/>
            <w:noProof/>
            <w:lang w:bidi="en-US"/>
          </w:rPr>
          <w:t xml:space="preserve">-- </w:t>
        </w:r>
        <w:r w:rsidRPr="00C102C2">
          <w:rPr>
            <w:rStyle w:val="af9"/>
            <w:rFonts w:hint="eastAsia"/>
            <w:noProof/>
            <w:lang w:bidi="en-US"/>
          </w:rPr>
          <w:t>核对车间水电费并开发票（服务公司）</w:t>
        </w:r>
        <w:r>
          <w:rPr>
            <w:noProof/>
            <w:webHidden/>
          </w:rPr>
          <w:tab/>
        </w:r>
        <w:r>
          <w:rPr>
            <w:noProof/>
            <w:webHidden/>
          </w:rPr>
          <w:fldChar w:fldCharType="begin"/>
        </w:r>
        <w:r>
          <w:rPr>
            <w:noProof/>
            <w:webHidden/>
          </w:rPr>
          <w:instrText xml:space="preserve"> PAGEREF _Toc493860807 \h </w:instrText>
        </w:r>
        <w:r>
          <w:rPr>
            <w:noProof/>
            <w:webHidden/>
          </w:rPr>
        </w:r>
        <w:r>
          <w:rPr>
            <w:noProof/>
            <w:webHidden/>
          </w:rPr>
          <w:fldChar w:fldCharType="separate"/>
        </w:r>
        <w:r>
          <w:rPr>
            <w:noProof/>
            <w:webHidden/>
          </w:rPr>
          <w:t>77</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08" w:history="1">
        <w:r w:rsidRPr="00C102C2">
          <w:rPr>
            <w:rStyle w:val="af9"/>
            <w:noProof/>
            <w:lang w:bidi="en-US"/>
          </w:rPr>
          <w:t>4</w:t>
        </w:r>
        <w:r w:rsidRPr="00C102C2">
          <w:rPr>
            <w:rStyle w:val="af9"/>
            <w:rFonts w:hint="eastAsia"/>
            <w:noProof/>
            <w:lang w:bidi="en-US"/>
          </w:rPr>
          <w:t>、综合服务公司</w:t>
        </w:r>
        <w:r w:rsidRPr="00C102C2">
          <w:rPr>
            <w:rStyle w:val="af9"/>
            <w:noProof/>
            <w:lang w:bidi="en-US"/>
          </w:rPr>
          <w:t>--</w:t>
        </w:r>
        <w:r w:rsidRPr="00C102C2">
          <w:rPr>
            <w:rStyle w:val="af9"/>
            <w:rFonts w:hint="eastAsia"/>
            <w:noProof/>
            <w:lang w:bidi="en-US"/>
          </w:rPr>
          <w:t>收取车间水电费（服务公司）</w:t>
        </w:r>
        <w:r>
          <w:rPr>
            <w:noProof/>
            <w:webHidden/>
          </w:rPr>
          <w:tab/>
        </w:r>
        <w:r>
          <w:rPr>
            <w:noProof/>
            <w:webHidden/>
          </w:rPr>
          <w:fldChar w:fldCharType="begin"/>
        </w:r>
        <w:r>
          <w:rPr>
            <w:noProof/>
            <w:webHidden/>
          </w:rPr>
          <w:instrText xml:space="preserve"> PAGEREF _Toc493860808 \h </w:instrText>
        </w:r>
        <w:r>
          <w:rPr>
            <w:noProof/>
            <w:webHidden/>
          </w:rPr>
        </w:r>
        <w:r>
          <w:rPr>
            <w:noProof/>
            <w:webHidden/>
          </w:rPr>
          <w:fldChar w:fldCharType="separate"/>
        </w:r>
        <w:r>
          <w:rPr>
            <w:noProof/>
            <w:webHidden/>
          </w:rPr>
          <w:t>77</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09" w:history="1">
        <w:r w:rsidRPr="00C102C2">
          <w:rPr>
            <w:rStyle w:val="af9"/>
            <w:noProof/>
            <w:lang w:bidi="en-US"/>
          </w:rPr>
          <w:t>5</w:t>
        </w:r>
        <w:r w:rsidRPr="00C102C2">
          <w:rPr>
            <w:rStyle w:val="af9"/>
            <w:rFonts w:hint="eastAsia"/>
            <w:noProof/>
            <w:lang w:bidi="en-US"/>
          </w:rPr>
          <w:t>、综合服务公司</w:t>
        </w:r>
        <w:r w:rsidRPr="00C102C2">
          <w:rPr>
            <w:rStyle w:val="af9"/>
            <w:noProof/>
            <w:lang w:bidi="en-US"/>
          </w:rPr>
          <w:t>--</w:t>
        </w:r>
        <w:r w:rsidRPr="00C102C2">
          <w:rPr>
            <w:rStyle w:val="af9"/>
            <w:rFonts w:hint="eastAsia"/>
            <w:noProof/>
            <w:lang w:bidi="en-US"/>
          </w:rPr>
          <w:t>组织制造业竞单（服务公司）</w:t>
        </w:r>
        <w:r>
          <w:rPr>
            <w:noProof/>
            <w:webHidden/>
          </w:rPr>
          <w:tab/>
        </w:r>
        <w:r>
          <w:rPr>
            <w:noProof/>
            <w:webHidden/>
          </w:rPr>
          <w:fldChar w:fldCharType="begin"/>
        </w:r>
        <w:r>
          <w:rPr>
            <w:noProof/>
            <w:webHidden/>
          </w:rPr>
          <w:instrText xml:space="preserve"> PAGEREF _Toc493860809 \h </w:instrText>
        </w:r>
        <w:r>
          <w:rPr>
            <w:noProof/>
            <w:webHidden/>
          </w:rPr>
        </w:r>
        <w:r>
          <w:rPr>
            <w:noProof/>
            <w:webHidden/>
          </w:rPr>
          <w:fldChar w:fldCharType="separate"/>
        </w:r>
        <w:r>
          <w:rPr>
            <w:noProof/>
            <w:webHidden/>
          </w:rPr>
          <w:t>78</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10" w:history="1">
        <w:r w:rsidRPr="00C102C2">
          <w:rPr>
            <w:rStyle w:val="af9"/>
            <w:noProof/>
            <w:lang w:bidi="en-US"/>
          </w:rPr>
          <w:t>6</w:t>
        </w:r>
        <w:r w:rsidRPr="00C102C2">
          <w:rPr>
            <w:rStyle w:val="af9"/>
            <w:rFonts w:hint="eastAsia"/>
            <w:noProof/>
            <w:lang w:bidi="en-US"/>
          </w:rPr>
          <w:t>、综合服务公司</w:t>
        </w:r>
        <w:r w:rsidRPr="00C102C2">
          <w:rPr>
            <w:rStyle w:val="af9"/>
            <w:noProof/>
            <w:lang w:bidi="en-US"/>
          </w:rPr>
          <w:t xml:space="preserve">-- </w:t>
        </w:r>
        <w:r w:rsidRPr="00C102C2">
          <w:rPr>
            <w:rStyle w:val="af9"/>
            <w:rFonts w:hint="eastAsia"/>
            <w:noProof/>
            <w:lang w:bidi="en-US"/>
          </w:rPr>
          <w:t>支付设备回购款（服务公司）</w:t>
        </w:r>
        <w:r>
          <w:rPr>
            <w:noProof/>
            <w:webHidden/>
          </w:rPr>
          <w:tab/>
        </w:r>
        <w:r>
          <w:rPr>
            <w:noProof/>
            <w:webHidden/>
          </w:rPr>
          <w:fldChar w:fldCharType="begin"/>
        </w:r>
        <w:r>
          <w:rPr>
            <w:noProof/>
            <w:webHidden/>
          </w:rPr>
          <w:instrText xml:space="preserve"> PAGEREF _Toc493860810 \h </w:instrText>
        </w:r>
        <w:r>
          <w:rPr>
            <w:noProof/>
            <w:webHidden/>
          </w:rPr>
        </w:r>
        <w:r>
          <w:rPr>
            <w:noProof/>
            <w:webHidden/>
          </w:rPr>
          <w:fldChar w:fldCharType="separate"/>
        </w:r>
        <w:r>
          <w:rPr>
            <w:noProof/>
            <w:webHidden/>
          </w:rPr>
          <w:t>79</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11" w:history="1">
        <w:r w:rsidRPr="00C102C2">
          <w:rPr>
            <w:rStyle w:val="af9"/>
            <w:noProof/>
            <w:lang w:bidi="en-US"/>
          </w:rPr>
          <w:t>7</w:t>
        </w:r>
        <w:r w:rsidRPr="00C102C2">
          <w:rPr>
            <w:rStyle w:val="af9"/>
            <w:rFonts w:hint="eastAsia"/>
            <w:noProof/>
            <w:lang w:bidi="en-US"/>
          </w:rPr>
          <w:t>、综合服务公司</w:t>
        </w:r>
        <w:r w:rsidRPr="00C102C2">
          <w:rPr>
            <w:rStyle w:val="af9"/>
            <w:noProof/>
            <w:lang w:bidi="en-US"/>
          </w:rPr>
          <w:t xml:space="preserve">-- </w:t>
        </w:r>
        <w:r w:rsidRPr="00C102C2">
          <w:rPr>
            <w:rStyle w:val="af9"/>
            <w:rFonts w:hint="eastAsia"/>
            <w:noProof/>
            <w:lang w:bidi="en-US"/>
          </w:rPr>
          <w:t>回收厂房销售款（服务公司）</w:t>
        </w:r>
        <w:r>
          <w:rPr>
            <w:noProof/>
            <w:webHidden/>
          </w:rPr>
          <w:tab/>
        </w:r>
        <w:r>
          <w:rPr>
            <w:noProof/>
            <w:webHidden/>
          </w:rPr>
          <w:fldChar w:fldCharType="begin"/>
        </w:r>
        <w:r>
          <w:rPr>
            <w:noProof/>
            <w:webHidden/>
          </w:rPr>
          <w:instrText xml:space="preserve"> PAGEREF _Toc493860811 \h </w:instrText>
        </w:r>
        <w:r>
          <w:rPr>
            <w:noProof/>
            <w:webHidden/>
          </w:rPr>
        </w:r>
        <w:r>
          <w:rPr>
            <w:noProof/>
            <w:webHidden/>
          </w:rPr>
          <w:fldChar w:fldCharType="separate"/>
        </w:r>
        <w:r>
          <w:rPr>
            <w:noProof/>
            <w:webHidden/>
          </w:rPr>
          <w:t>79</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12" w:history="1">
        <w:r w:rsidRPr="00C102C2">
          <w:rPr>
            <w:rStyle w:val="af9"/>
            <w:noProof/>
            <w:lang w:bidi="en-US"/>
          </w:rPr>
          <w:t>8</w:t>
        </w:r>
        <w:r w:rsidRPr="00C102C2">
          <w:rPr>
            <w:rStyle w:val="af9"/>
            <w:rFonts w:hint="eastAsia"/>
            <w:noProof/>
            <w:lang w:bidi="en-US"/>
          </w:rPr>
          <w:t>、综合服务公司</w:t>
        </w:r>
        <w:r w:rsidRPr="00C102C2">
          <w:rPr>
            <w:rStyle w:val="af9"/>
            <w:noProof/>
            <w:lang w:bidi="en-US"/>
          </w:rPr>
          <w:t>--</w:t>
        </w:r>
        <w:r w:rsidRPr="00C102C2">
          <w:rPr>
            <w:rStyle w:val="af9"/>
            <w:rFonts w:hint="eastAsia"/>
            <w:noProof/>
            <w:lang w:bidi="en-US"/>
          </w:rPr>
          <w:t>回收仓库销售款（服务公司）</w:t>
        </w:r>
        <w:r>
          <w:rPr>
            <w:noProof/>
            <w:webHidden/>
          </w:rPr>
          <w:tab/>
        </w:r>
        <w:r>
          <w:rPr>
            <w:noProof/>
            <w:webHidden/>
          </w:rPr>
          <w:fldChar w:fldCharType="begin"/>
        </w:r>
        <w:r>
          <w:rPr>
            <w:noProof/>
            <w:webHidden/>
          </w:rPr>
          <w:instrText xml:space="preserve"> PAGEREF _Toc493860812 \h </w:instrText>
        </w:r>
        <w:r>
          <w:rPr>
            <w:noProof/>
            <w:webHidden/>
          </w:rPr>
        </w:r>
        <w:r>
          <w:rPr>
            <w:noProof/>
            <w:webHidden/>
          </w:rPr>
          <w:fldChar w:fldCharType="separate"/>
        </w:r>
        <w:r>
          <w:rPr>
            <w:noProof/>
            <w:webHidden/>
          </w:rPr>
          <w:t>80</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13" w:history="1">
        <w:r w:rsidRPr="00C102C2">
          <w:rPr>
            <w:rStyle w:val="af9"/>
            <w:noProof/>
            <w:lang w:bidi="en-US"/>
          </w:rPr>
          <w:t>9</w:t>
        </w:r>
        <w:r w:rsidRPr="00C102C2">
          <w:rPr>
            <w:rStyle w:val="af9"/>
            <w:rFonts w:hint="eastAsia"/>
            <w:noProof/>
            <w:lang w:bidi="en-US"/>
          </w:rPr>
          <w:t>、综合服务公司</w:t>
        </w:r>
        <w:r w:rsidRPr="00C102C2">
          <w:rPr>
            <w:rStyle w:val="af9"/>
            <w:noProof/>
            <w:lang w:bidi="en-US"/>
          </w:rPr>
          <w:t>--</w:t>
        </w:r>
        <w:r w:rsidRPr="00C102C2">
          <w:rPr>
            <w:rStyle w:val="af9"/>
            <w:rFonts w:hint="eastAsia"/>
            <w:noProof/>
            <w:lang w:bidi="en-US"/>
          </w:rPr>
          <w:t>回收</w:t>
        </w:r>
        <w:r w:rsidRPr="00C102C2">
          <w:rPr>
            <w:rStyle w:val="af9"/>
            <w:noProof/>
            <w:lang w:bidi="en-US"/>
          </w:rPr>
          <w:t>CCC</w:t>
        </w:r>
        <w:r w:rsidRPr="00C102C2">
          <w:rPr>
            <w:rStyle w:val="af9"/>
            <w:rFonts w:hint="eastAsia"/>
            <w:noProof/>
            <w:lang w:bidi="en-US"/>
          </w:rPr>
          <w:t>认证款（服务公司）</w:t>
        </w:r>
        <w:r>
          <w:rPr>
            <w:noProof/>
            <w:webHidden/>
          </w:rPr>
          <w:tab/>
        </w:r>
        <w:r>
          <w:rPr>
            <w:noProof/>
            <w:webHidden/>
          </w:rPr>
          <w:fldChar w:fldCharType="begin"/>
        </w:r>
        <w:r>
          <w:rPr>
            <w:noProof/>
            <w:webHidden/>
          </w:rPr>
          <w:instrText xml:space="preserve"> PAGEREF _Toc493860813 \h </w:instrText>
        </w:r>
        <w:r>
          <w:rPr>
            <w:noProof/>
            <w:webHidden/>
          </w:rPr>
        </w:r>
        <w:r>
          <w:rPr>
            <w:noProof/>
            <w:webHidden/>
          </w:rPr>
          <w:fldChar w:fldCharType="separate"/>
        </w:r>
        <w:r>
          <w:rPr>
            <w:noProof/>
            <w:webHidden/>
          </w:rPr>
          <w:t>81</w:t>
        </w:r>
        <w:r>
          <w:rPr>
            <w:noProof/>
            <w:webHidden/>
          </w:rPr>
          <w:fldChar w:fldCharType="end"/>
        </w:r>
      </w:hyperlink>
    </w:p>
    <w:p w:rsidR="00FF2235" w:rsidRDefault="00FF2235" w:rsidP="00FF2235">
      <w:pPr>
        <w:pStyle w:val="31"/>
        <w:tabs>
          <w:tab w:val="left" w:pos="1785"/>
          <w:tab w:val="right" w:leader="dot" w:pos="8296"/>
        </w:tabs>
        <w:ind w:left="840"/>
        <w:rPr>
          <w:rFonts w:asciiTheme="minorHAnsi" w:eastAsiaTheme="minorEastAsia" w:hAnsiTheme="minorHAnsi" w:cstheme="minorBidi"/>
          <w:noProof/>
          <w:kern w:val="2"/>
          <w:szCs w:val="22"/>
        </w:rPr>
      </w:pPr>
      <w:hyperlink w:anchor="_Toc493860814" w:history="1">
        <w:r w:rsidRPr="00C102C2">
          <w:rPr>
            <w:rStyle w:val="af9"/>
            <w:rFonts w:hint="eastAsia"/>
            <w:noProof/>
            <w:lang w:bidi="en-US"/>
          </w:rPr>
          <w:t>10、</w:t>
        </w:r>
        <w:r>
          <w:rPr>
            <w:rFonts w:asciiTheme="minorHAnsi" w:eastAsiaTheme="minorEastAsia" w:hAnsiTheme="minorHAnsi" w:cstheme="minorBidi"/>
            <w:noProof/>
            <w:kern w:val="2"/>
            <w:szCs w:val="22"/>
          </w:rPr>
          <w:tab/>
        </w:r>
        <w:r w:rsidRPr="00C102C2">
          <w:rPr>
            <w:rStyle w:val="af9"/>
            <w:rFonts w:hint="eastAsia"/>
            <w:noProof/>
            <w:lang w:bidi="en-US"/>
          </w:rPr>
          <w:t>综合服务公司</w:t>
        </w:r>
        <w:r w:rsidRPr="00C102C2">
          <w:rPr>
            <w:rStyle w:val="af9"/>
            <w:noProof/>
            <w:lang w:bidi="en-US"/>
          </w:rPr>
          <w:t>--</w:t>
        </w:r>
        <w:r w:rsidRPr="00C102C2">
          <w:rPr>
            <w:rStyle w:val="af9"/>
            <w:rFonts w:hint="eastAsia"/>
            <w:noProof/>
            <w:lang w:bidi="en-US"/>
          </w:rPr>
          <w:t>回收设备销售款（服务公司）</w:t>
        </w:r>
        <w:r>
          <w:rPr>
            <w:noProof/>
            <w:webHidden/>
          </w:rPr>
          <w:tab/>
        </w:r>
        <w:r>
          <w:rPr>
            <w:noProof/>
            <w:webHidden/>
          </w:rPr>
          <w:fldChar w:fldCharType="begin"/>
        </w:r>
        <w:r>
          <w:rPr>
            <w:noProof/>
            <w:webHidden/>
          </w:rPr>
          <w:instrText xml:space="preserve"> PAGEREF _Toc493860814 \h </w:instrText>
        </w:r>
        <w:r>
          <w:rPr>
            <w:noProof/>
            <w:webHidden/>
          </w:rPr>
        </w:r>
        <w:r>
          <w:rPr>
            <w:noProof/>
            <w:webHidden/>
          </w:rPr>
          <w:fldChar w:fldCharType="separate"/>
        </w:r>
        <w:r>
          <w:rPr>
            <w:noProof/>
            <w:webHidden/>
          </w:rPr>
          <w:t>81</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15" w:history="1">
        <w:r w:rsidRPr="00C102C2">
          <w:rPr>
            <w:rStyle w:val="af9"/>
            <w:noProof/>
            <w:lang w:bidi="en-US"/>
          </w:rPr>
          <w:t>11</w:t>
        </w:r>
        <w:r w:rsidRPr="00C102C2">
          <w:rPr>
            <w:rStyle w:val="af9"/>
            <w:rFonts w:hint="eastAsia"/>
            <w:noProof/>
            <w:lang w:bidi="en-US"/>
          </w:rPr>
          <w:t>、招投标公司</w:t>
        </w:r>
        <w:r w:rsidRPr="00C102C2">
          <w:rPr>
            <w:rStyle w:val="af9"/>
            <w:noProof/>
            <w:lang w:bidi="en-US"/>
          </w:rPr>
          <w:t>--</w:t>
        </w:r>
        <w:r w:rsidRPr="00C102C2">
          <w:rPr>
            <w:rStyle w:val="af9"/>
            <w:rFonts w:hint="eastAsia"/>
            <w:noProof/>
            <w:lang w:bidi="en-US"/>
          </w:rPr>
          <w:t>名称预先核准申请（招投标）</w:t>
        </w:r>
        <w:r>
          <w:rPr>
            <w:noProof/>
            <w:webHidden/>
          </w:rPr>
          <w:tab/>
        </w:r>
        <w:r>
          <w:rPr>
            <w:noProof/>
            <w:webHidden/>
          </w:rPr>
          <w:fldChar w:fldCharType="begin"/>
        </w:r>
        <w:r>
          <w:rPr>
            <w:noProof/>
            <w:webHidden/>
          </w:rPr>
          <w:instrText xml:space="preserve"> PAGEREF _Toc493860815 \h </w:instrText>
        </w:r>
        <w:r>
          <w:rPr>
            <w:noProof/>
            <w:webHidden/>
          </w:rPr>
        </w:r>
        <w:r>
          <w:rPr>
            <w:noProof/>
            <w:webHidden/>
          </w:rPr>
          <w:fldChar w:fldCharType="separate"/>
        </w:r>
        <w:r>
          <w:rPr>
            <w:noProof/>
            <w:webHidden/>
          </w:rPr>
          <w:t>82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16" w:history="1">
        <w:r w:rsidRPr="00C102C2">
          <w:rPr>
            <w:rStyle w:val="af9"/>
            <w:noProof/>
            <w:lang w:bidi="en-US"/>
          </w:rPr>
          <w:t>12</w:t>
        </w:r>
        <w:r w:rsidRPr="00C102C2">
          <w:rPr>
            <w:rStyle w:val="af9"/>
            <w:rFonts w:hint="eastAsia"/>
            <w:noProof/>
            <w:lang w:bidi="en-US"/>
          </w:rPr>
          <w:t>、招投标公司</w:t>
        </w:r>
        <w:r w:rsidRPr="00C102C2">
          <w:rPr>
            <w:rStyle w:val="af9"/>
            <w:noProof/>
            <w:lang w:bidi="en-US"/>
          </w:rPr>
          <w:t>--</w:t>
        </w:r>
        <w:r w:rsidRPr="00C102C2">
          <w:rPr>
            <w:rStyle w:val="af9"/>
            <w:rFonts w:hint="eastAsia"/>
            <w:noProof/>
            <w:lang w:bidi="en-US"/>
          </w:rPr>
          <w:t>企业设立登记（招投标）</w:t>
        </w:r>
        <w:r>
          <w:rPr>
            <w:noProof/>
            <w:webHidden/>
          </w:rPr>
          <w:tab/>
        </w:r>
        <w:r>
          <w:rPr>
            <w:noProof/>
            <w:webHidden/>
          </w:rPr>
          <w:fldChar w:fldCharType="begin"/>
        </w:r>
        <w:r>
          <w:rPr>
            <w:noProof/>
            <w:webHidden/>
          </w:rPr>
          <w:instrText xml:space="preserve"> PAGEREF _Toc493860816 \h </w:instrText>
        </w:r>
        <w:r>
          <w:rPr>
            <w:noProof/>
            <w:webHidden/>
          </w:rPr>
        </w:r>
        <w:r>
          <w:rPr>
            <w:noProof/>
            <w:webHidden/>
          </w:rPr>
          <w:fldChar w:fldCharType="separate"/>
        </w:r>
        <w:r>
          <w:rPr>
            <w:noProof/>
            <w:webHidden/>
          </w:rPr>
          <w:t>83</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17" w:history="1">
        <w:r w:rsidRPr="00C102C2">
          <w:rPr>
            <w:rStyle w:val="af9"/>
            <w:noProof/>
            <w:lang w:bidi="en-US"/>
          </w:rPr>
          <w:t>13</w:t>
        </w:r>
        <w:r w:rsidRPr="00C102C2">
          <w:rPr>
            <w:rStyle w:val="af9"/>
            <w:rFonts w:hint="eastAsia"/>
            <w:noProof/>
            <w:lang w:bidi="en-US"/>
          </w:rPr>
          <w:t>、招投标公司</w:t>
        </w:r>
        <w:r w:rsidRPr="00C102C2">
          <w:rPr>
            <w:rStyle w:val="af9"/>
            <w:noProof/>
            <w:lang w:bidi="en-US"/>
          </w:rPr>
          <w:t>--</w:t>
        </w:r>
        <w:r w:rsidRPr="00C102C2">
          <w:rPr>
            <w:rStyle w:val="af9"/>
            <w:rFonts w:hint="eastAsia"/>
            <w:noProof/>
            <w:lang w:bidi="en-US"/>
          </w:rPr>
          <w:t>税务登记（招投标）</w:t>
        </w:r>
        <w:r>
          <w:rPr>
            <w:noProof/>
            <w:webHidden/>
          </w:rPr>
          <w:tab/>
        </w:r>
        <w:r>
          <w:rPr>
            <w:noProof/>
            <w:webHidden/>
          </w:rPr>
          <w:fldChar w:fldCharType="begin"/>
        </w:r>
        <w:r>
          <w:rPr>
            <w:noProof/>
            <w:webHidden/>
          </w:rPr>
          <w:instrText xml:space="preserve"> PAGEREF _Toc493860817 \h </w:instrText>
        </w:r>
        <w:r>
          <w:rPr>
            <w:noProof/>
            <w:webHidden/>
          </w:rPr>
        </w:r>
        <w:r>
          <w:rPr>
            <w:noProof/>
            <w:webHidden/>
          </w:rPr>
          <w:fldChar w:fldCharType="separate"/>
        </w:r>
        <w:r>
          <w:rPr>
            <w:noProof/>
            <w:webHidden/>
          </w:rPr>
          <w:t>84</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18" w:history="1">
        <w:r w:rsidRPr="00C102C2">
          <w:rPr>
            <w:rStyle w:val="af9"/>
            <w:noProof/>
            <w:lang w:bidi="en-US"/>
          </w:rPr>
          <w:t>14</w:t>
        </w:r>
        <w:r w:rsidRPr="00C102C2">
          <w:rPr>
            <w:rStyle w:val="af9"/>
            <w:rFonts w:hint="eastAsia"/>
            <w:noProof/>
            <w:lang w:bidi="en-US"/>
          </w:rPr>
          <w:t>、招投标公司</w:t>
        </w:r>
        <w:r w:rsidRPr="00C102C2">
          <w:rPr>
            <w:rStyle w:val="af9"/>
            <w:noProof/>
            <w:lang w:bidi="en-US"/>
          </w:rPr>
          <w:t>--</w:t>
        </w:r>
        <w:r w:rsidRPr="00C102C2">
          <w:rPr>
            <w:rStyle w:val="af9"/>
            <w:rFonts w:hint="eastAsia"/>
            <w:noProof/>
            <w:lang w:bidi="en-US"/>
          </w:rPr>
          <w:t>银行开户申请（招投标）</w:t>
        </w:r>
        <w:r>
          <w:rPr>
            <w:noProof/>
            <w:webHidden/>
          </w:rPr>
          <w:tab/>
        </w:r>
        <w:r>
          <w:rPr>
            <w:noProof/>
            <w:webHidden/>
          </w:rPr>
          <w:fldChar w:fldCharType="begin"/>
        </w:r>
        <w:r>
          <w:rPr>
            <w:noProof/>
            <w:webHidden/>
          </w:rPr>
          <w:instrText xml:space="preserve"> PAGEREF _Toc493860818 \h </w:instrText>
        </w:r>
        <w:r>
          <w:rPr>
            <w:noProof/>
            <w:webHidden/>
          </w:rPr>
        </w:r>
        <w:r>
          <w:rPr>
            <w:noProof/>
            <w:webHidden/>
          </w:rPr>
          <w:fldChar w:fldCharType="separate"/>
        </w:r>
        <w:r>
          <w:rPr>
            <w:noProof/>
            <w:webHidden/>
          </w:rPr>
          <w:t>84</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19" w:history="1">
        <w:r w:rsidRPr="00C102C2">
          <w:rPr>
            <w:rStyle w:val="af9"/>
            <w:noProof/>
            <w:lang w:bidi="en-US"/>
          </w:rPr>
          <w:t>15</w:t>
        </w:r>
        <w:r w:rsidRPr="00C102C2">
          <w:rPr>
            <w:rStyle w:val="af9"/>
            <w:rFonts w:hint="eastAsia"/>
            <w:noProof/>
            <w:lang w:bidi="en-US"/>
          </w:rPr>
          <w:t>、招投标公司</w:t>
        </w:r>
        <w:r w:rsidRPr="00C102C2">
          <w:rPr>
            <w:rStyle w:val="af9"/>
            <w:noProof/>
            <w:lang w:bidi="en-US"/>
          </w:rPr>
          <w:t>--</w:t>
        </w:r>
        <w:r w:rsidRPr="00C102C2">
          <w:rPr>
            <w:rStyle w:val="af9"/>
            <w:rFonts w:hint="eastAsia"/>
            <w:noProof/>
            <w:lang w:bidi="en-US"/>
          </w:rPr>
          <w:t>签订招标委托合同（招投标）</w:t>
        </w:r>
        <w:r>
          <w:rPr>
            <w:noProof/>
            <w:webHidden/>
          </w:rPr>
          <w:tab/>
        </w:r>
        <w:r>
          <w:rPr>
            <w:noProof/>
            <w:webHidden/>
          </w:rPr>
          <w:fldChar w:fldCharType="begin"/>
        </w:r>
        <w:r>
          <w:rPr>
            <w:noProof/>
            <w:webHidden/>
          </w:rPr>
          <w:instrText xml:space="preserve"> PAGEREF _Toc493860819 \h </w:instrText>
        </w:r>
        <w:r>
          <w:rPr>
            <w:noProof/>
            <w:webHidden/>
          </w:rPr>
        </w:r>
        <w:r>
          <w:rPr>
            <w:noProof/>
            <w:webHidden/>
          </w:rPr>
          <w:fldChar w:fldCharType="separate"/>
        </w:r>
        <w:r>
          <w:rPr>
            <w:noProof/>
            <w:webHidden/>
          </w:rPr>
          <w:t>85</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20" w:history="1">
        <w:r w:rsidRPr="00C102C2">
          <w:rPr>
            <w:rStyle w:val="af9"/>
            <w:noProof/>
            <w:lang w:bidi="en-US"/>
          </w:rPr>
          <w:t>16</w:t>
        </w:r>
        <w:r w:rsidRPr="00C102C2">
          <w:rPr>
            <w:rStyle w:val="af9"/>
            <w:rFonts w:hint="eastAsia"/>
            <w:noProof/>
            <w:lang w:bidi="en-US"/>
          </w:rPr>
          <w:t>、招投标公司</w:t>
        </w:r>
        <w:r w:rsidRPr="00C102C2">
          <w:rPr>
            <w:rStyle w:val="af9"/>
            <w:noProof/>
            <w:lang w:bidi="en-US"/>
          </w:rPr>
          <w:t>--</w:t>
        </w:r>
        <w:r w:rsidRPr="00C102C2">
          <w:rPr>
            <w:rStyle w:val="af9"/>
            <w:rFonts w:hint="eastAsia"/>
            <w:noProof/>
            <w:lang w:bidi="en-US"/>
          </w:rPr>
          <w:t>制作招标文件（招投标）</w:t>
        </w:r>
        <w:r>
          <w:rPr>
            <w:noProof/>
            <w:webHidden/>
          </w:rPr>
          <w:tab/>
        </w:r>
        <w:r>
          <w:rPr>
            <w:noProof/>
            <w:webHidden/>
          </w:rPr>
          <w:fldChar w:fldCharType="begin"/>
        </w:r>
        <w:r>
          <w:rPr>
            <w:noProof/>
            <w:webHidden/>
          </w:rPr>
          <w:instrText xml:space="preserve"> PAGEREF _Toc493860820 \h </w:instrText>
        </w:r>
        <w:r>
          <w:rPr>
            <w:noProof/>
            <w:webHidden/>
          </w:rPr>
        </w:r>
        <w:r>
          <w:rPr>
            <w:noProof/>
            <w:webHidden/>
          </w:rPr>
          <w:fldChar w:fldCharType="separate"/>
        </w:r>
        <w:r>
          <w:rPr>
            <w:noProof/>
            <w:webHidden/>
          </w:rPr>
          <w:t>86</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21" w:history="1">
        <w:r w:rsidRPr="00C102C2">
          <w:rPr>
            <w:rStyle w:val="af9"/>
            <w:noProof/>
            <w:lang w:bidi="en-US"/>
          </w:rPr>
          <w:t>17</w:t>
        </w:r>
        <w:r w:rsidRPr="00C102C2">
          <w:rPr>
            <w:rStyle w:val="af9"/>
            <w:rFonts w:hint="eastAsia"/>
            <w:noProof/>
            <w:lang w:bidi="en-US"/>
          </w:rPr>
          <w:t>、招投标公司</w:t>
        </w:r>
        <w:r w:rsidRPr="00C102C2">
          <w:rPr>
            <w:rStyle w:val="af9"/>
            <w:noProof/>
            <w:lang w:bidi="en-US"/>
          </w:rPr>
          <w:t>--</w:t>
        </w:r>
        <w:r w:rsidRPr="00C102C2">
          <w:rPr>
            <w:rStyle w:val="af9"/>
            <w:rFonts w:hint="eastAsia"/>
            <w:noProof/>
            <w:lang w:bidi="en-US"/>
          </w:rPr>
          <w:t>发布招标公告（招投标）</w:t>
        </w:r>
        <w:r>
          <w:rPr>
            <w:noProof/>
            <w:webHidden/>
          </w:rPr>
          <w:tab/>
        </w:r>
        <w:r>
          <w:rPr>
            <w:noProof/>
            <w:webHidden/>
          </w:rPr>
          <w:fldChar w:fldCharType="begin"/>
        </w:r>
        <w:r>
          <w:rPr>
            <w:noProof/>
            <w:webHidden/>
          </w:rPr>
          <w:instrText xml:space="preserve"> PAGEREF _Toc493860821 \h </w:instrText>
        </w:r>
        <w:r>
          <w:rPr>
            <w:noProof/>
            <w:webHidden/>
          </w:rPr>
        </w:r>
        <w:r>
          <w:rPr>
            <w:noProof/>
            <w:webHidden/>
          </w:rPr>
          <w:fldChar w:fldCharType="separate"/>
        </w:r>
        <w:r>
          <w:rPr>
            <w:noProof/>
            <w:webHidden/>
          </w:rPr>
          <w:t>86</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22" w:history="1">
        <w:r w:rsidRPr="00C102C2">
          <w:rPr>
            <w:rStyle w:val="af9"/>
            <w:noProof/>
            <w:lang w:bidi="en-US"/>
          </w:rPr>
          <w:t>18</w:t>
        </w:r>
        <w:r w:rsidRPr="00C102C2">
          <w:rPr>
            <w:rStyle w:val="af9"/>
            <w:rFonts w:hint="eastAsia"/>
            <w:noProof/>
            <w:lang w:bidi="en-US"/>
          </w:rPr>
          <w:t>、招投标公司</w:t>
        </w:r>
        <w:r w:rsidRPr="00C102C2">
          <w:rPr>
            <w:rStyle w:val="af9"/>
            <w:noProof/>
            <w:lang w:bidi="en-US"/>
          </w:rPr>
          <w:t>--</w:t>
        </w:r>
        <w:r w:rsidRPr="00C102C2">
          <w:rPr>
            <w:rStyle w:val="af9"/>
            <w:rFonts w:hint="eastAsia"/>
            <w:noProof/>
            <w:lang w:bidi="en-US"/>
          </w:rPr>
          <w:t>资格预审（制造业）</w:t>
        </w:r>
        <w:r>
          <w:rPr>
            <w:noProof/>
            <w:webHidden/>
          </w:rPr>
          <w:tab/>
        </w:r>
        <w:r>
          <w:rPr>
            <w:noProof/>
            <w:webHidden/>
          </w:rPr>
          <w:fldChar w:fldCharType="begin"/>
        </w:r>
        <w:r>
          <w:rPr>
            <w:noProof/>
            <w:webHidden/>
          </w:rPr>
          <w:instrText xml:space="preserve"> PAGEREF _Toc493860822 \h </w:instrText>
        </w:r>
        <w:r>
          <w:rPr>
            <w:noProof/>
            <w:webHidden/>
          </w:rPr>
        </w:r>
        <w:r>
          <w:rPr>
            <w:noProof/>
            <w:webHidden/>
          </w:rPr>
          <w:fldChar w:fldCharType="separate"/>
        </w:r>
        <w:r>
          <w:rPr>
            <w:noProof/>
            <w:webHidden/>
          </w:rPr>
          <w:t>86</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23" w:history="1">
        <w:r w:rsidRPr="00C102C2">
          <w:rPr>
            <w:rStyle w:val="af9"/>
            <w:noProof/>
            <w:lang w:bidi="en-US"/>
          </w:rPr>
          <w:t>19</w:t>
        </w:r>
        <w:r w:rsidRPr="00C102C2">
          <w:rPr>
            <w:rStyle w:val="af9"/>
            <w:rFonts w:hint="eastAsia"/>
            <w:noProof/>
            <w:lang w:bidi="en-US"/>
          </w:rPr>
          <w:t>、</w:t>
        </w:r>
        <w:r w:rsidR="00305112" w:rsidRPr="002A5DEE">
          <w:rPr>
            <w:rFonts w:hint="eastAsia"/>
          </w:rPr>
          <w:t>招投标公司</w:t>
        </w:r>
        <w:r w:rsidR="00305112" w:rsidRPr="002A5DEE">
          <w:t>--</w:t>
        </w:r>
        <w:r w:rsidRPr="00C102C2">
          <w:rPr>
            <w:rStyle w:val="af9"/>
            <w:rFonts w:hint="eastAsia"/>
            <w:noProof/>
            <w:lang w:bidi="en-US"/>
          </w:rPr>
          <w:t>出售招标文件（招投标）</w:t>
        </w:r>
        <w:r>
          <w:rPr>
            <w:noProof/>
            <w:webHidden/>
          </w:rPr>
          <w:tab/>
        </w:r>
        <w:r>
          <w:rPr>
            <w:noProof/>
            <w:webHidden/>
          </w:rPr>
          <w:fldChar w:fldCharType="begin"/>
        </w:r>
        <w:r>
          <w:rPr>
            <w:noProof/>
            <w:webHidden/>
          </w:rPr>
          <w:instrText xml:space="preserve"> PAGEREF _Toc493860823 \h </w:instrText>
        </w:r>
        <w:r>
          <w:rPr>
            <w:noProof/>
            <w:webHidden/>
          </w:rPr>
        </w:r>
        <w:r>
          <w:rPr>
            <w:noProof/>
            <w:webHidden/>
          </w:rPr>
          <w:fldChar w:fldCharType="separate"/>
        </w:r>
        <w:r>
          <w:rPr>
            <w:noProof/>
            <w:webHidden/>
          </w:rPr>
          <w:t>87</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24" w:history="1">
        <w:r w:rsidRPr="00C102C2">
          <w:rPr>
            <w:rStyle w:val="af9"/>
            <w:noProof/>
            <w:lang w:bidi="en-US"/>
          </w:rPr>
          <w:t>20</w:t>
        </w:r>
        <w:r w:rsidRPr="00C102C2">
          <w:rPr>
            <w:rStyle w:val="af9"/>
            <w:rFonts w:hint="eastAsia"/>
            <w:noProof/>
            <w:lang w:bidi="en-US"/>
          </w:rPr>
          <w:t>、招投标公司</w:t>
        </w:r>
        <w:r w:rsidRPr="00C102C2">
          <w:rPr>
            <w:rStyle w:val="af9"/>
            <w:noProof/>
            <w:lang w:bidi="en-US"/>
          </w:rPr>
          <w:t>--</w:t>
        </w:r>
        <w:r w:rsidRPr="00C102C2">
          <w:rPr>
            <w:rStyle w:val="af9"/>
            <w:rFonts w:hint="eastAsia"/>
            <w:noProof/>
            <w:lang w:bidi="en-US"/>
          </w:rPr>
          <w:t>制作投标文件（制造业）</w:t>
        </w:r>
        <w:r>
          <w:rPr>
            <w:noProof/>
            <w:webHidden/>
          </w:rPr>
          <w:tab/>
        </w:r>
        <w:r>
          <w:rPr>
            <w:noProof/>
            <w:webHidden/>
          </w:rPr>
          <w:fldChar w:fldCharType="begin"/>
        </w:r>
        <w:r>
          <w:rPr>
            <w:noProof/>
            <w:webHidden/>
          </w:rPr>
          <w:instrText xml:space="preserve"> PAGEREF _Toc493860824 \h </w:instrText>
        </w:r>
        <w:r>
          <w:rPr>
            <w:noProof/>
            <w:webHidden/>
          </w:rPr>
        </w:r>
        <w:r>
          <w:rPr>
            <w:noProof/>
            <w:webHidden/>
          </w:rPr>
          <w:fldChar w:fldCharType="separate"/>
        </w:r>
        <w:r>
          <w:rPr>
            <w:noProof/>
            <w:webHidden/>
          </w:rPr>
          <w:t>87</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25" w:history="1">
        <w:r w:rsidRPr="00C102C2">
          <w:rPr>
            <w:rStyle w:val="af9"/>
            <w:noProof/>
            <w:lang w:bidi="en-US"/>
          </w:rPr>
          <w:t>21</w:t>
        </w:r>
        <w:r w:rsidRPr="00C102C2">
          <w:rPr>
            <w:rStyle w:val="af9"/>
            <w:rFonts w:hint="eastAsia"/>
            <w:noProof/>
            <w:lang w:bidi="en-US"/>
          </w:rPr>
          <w:t>、招投标公司</w:t>
        </w:r>
        <w:r w:rsidRPr="00C102C2">
          <w:rPr>
            <w:rStyle w:val="af9"/>
            <w:noProof/>
            <w:lang w:bidi="en-US"/>
          </w:rPr>
          <w:t>--</w:t>
        </w:r>
        <w:r w:rsidRPr="00C102C2">
          <w:rPr>
            <w:rStyle w:val="af9"/>
            <w:rFonts w:hint="eastAsia"/>
            <w:noProof/>
            <w:lang w:bidi="en-US"/>
          </w:rPr>
          <w:t>组织开标会（招投标）</w:t>
        </w:r>
        <w:r>
          <w:rPr>
            <w:noProof/>
            <w:webHidden/>
          </w:rPr>
          <w:tab/>
        </w:r>
        <w:r>
          <w:rPr>
            <w:noProof/>
            <w:webHidden/>
          </w:rPr>
          <w:fldChar w:fldCharType="begin"/>
        </w:r>
        <w:r>
          <w:rPr>
            <w:noProof/>
            <w:webHidden/>
          </w:rPr>
          <w:instrText xml:space="preserve"> PAGEREF _Toc493860825 \h </w:instrText>
        </w:r>
        <w:r>
          <w:rPr>
            <w:noProof/>
            <w:webHidden/>
          </w:rPr>
        </w:r>
        <w:r>
          <w:rPr>
            <w:noProof/>
            <w:webHidden/>
          </w:rPr>
          <w:fldChar w:fldCharType="separate"/>
        </w:r>
        <w:r>
          <w:rPr>
            <w:noProof/>
            <w:webHidden/>
          </w:rPr>
          <w:t>88</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26" w:history="1">
        <w:r w:rsidRPr="00C102C2">
          <w:rPr>
            <w:rStyle w:val="af9"/>
            <w:noProof/>
            <w:lang w:bidi="en-US"/>
          </w:rPr>
          <w:t>22</w:t>
        </w:r>
        <w:r w:rsidRPr="00C102C2">
          <w:rPr>
            <w:rStyle w:val="af9"/>
            <w:rFonts w:hint="eastAsia"/>
            <w:noProof/>
            <w:lang w:bidi="en-US"/>
          </w:rPr>
          <w:t>、招投标公司</w:t>
        </w:r>
        <w:r w:rsidRPr="00C102C2">
          <w:rPr>
            <w:rStyle w:val="af9"/>
            <w:noProof/>
            <w:lang w:bidi="en-US"/>
          </w:rPr>
          <w:t>--</w:t>
        </w:r>
        <w:r w:rsidRPr="00C102C2">
          <w:rPr>
            <w:rStyle w:val="af9"/>
            <w:rFonts w:hint="eastAsia"/>
            <w:noProof/>
            <w:lang w:bidi="en-US"/>
          </w:rPr>
          <w:t>参加开标会（招投标）</w:t>
        </w:r>
        <w:r>
          <w:rPr>
            <w:noProof/>
            <w:webHidden/>
          </w:rPr>
          <w:tab/>
        </w:r>
        <w:r>
          <w:rPr>
            <w:noProof/>
            <w:webHidden/>
          </w:rPr>
          <w:fldChar w:fldCharType="begin"/>
        </w:r>
        <w:r>
          <w:rPr>
            <w:noProof/>
            <w:webHidden/>
          </w:rPr>
          <w:instrText xml:space="preserve"> PAGEREF _Toc493860826 \h </w:instrText>
        </w:r>
        <w:r>
          <w:rPr>
            <w:noProof/>
            <w:webHidden/>
          </w:rPr>
        </w:r>
        <w:r>
          <w:rPr>
            <w:noProof/>
            <w:webHidden/>
          </w:rPr>
          <w:fldChar w:fldCharType="separate"/>
        </w:r>
        <w:r>
          <w:rPr>
            <w:noProof/>
            <w:webHidden/>
          </w:rPr>
          <w:t>88</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27" w:history="1">
        <w:r w:rsidRPr="00C102C2">
          <w:rPr>
            <w:rStyle w:val="af9"/>
            <w:noProof/>
            <w:lang w:bidi="en-US"/>
          </w:rPr>
          <w:t>23</w:t>
        </w:r>
        <w:r w:rsidRPr="00C102C2">
          <w:rPr>
            <w:rStyle w:val="af9"/>
            <w:rFonts w:hint="eastAsia"/>
            <w:noProof/>
            <w:lang w:bidi="en-US"/>
          </w:rPr>
          <w:t>、招投标公司</w:t>
        </w:r>
        <w:r w:rsidRPr="00C102C2">
          <w:rPr>
            <w:rStyle w:val="af9"/>
            <w:noProof/>
            <w:lang w:bidi="en-US"/>
          </w:rPr>
          <w:t>--</w:t>
        </w:r>
        <w:r w:rsidRPr="00C102C2">
          <w:rPr>
            <w:rStyle w:val="af9"/>
            <w:rFonts w:hint="eastAsia"/>
            <w:noProof/>
            <w:lang w:bidi="en-US"/>
          </w:rPr>
          <w:t>定标并发出中标订单（招投标）</w:t>
        </w:r>
        <w:r>
          <w:rPr>
            <w:noProof/>
            <w:webHidden/>
          </w:rPr>
          <w:tab/>
        </w:r>
        <w:r>
          <w:rPr>
            <w:noProof/>
            <w:webHidden/>
          </w:rPr>
          <w:fldChar w:fldCharType="begin"/>
        </w:r>
        <w:r>
          <w:rPr>
            <w:noProof/>
            <w:webHidden/>
          </w:rPr>
          <w:instrText xml:space="preserve"> PAGEREF _Toc493860827 \h </w:instrText>
        </w:r>
        <w:r>
          <w:rPr>
            <w:noProof/>
            <w:webHidden/>
          </w:rPr>
        </w:r>
        <w:r>
          <w:rPr>
            <w:noProof/>
            <w:webHidden/>
          </w:rPr>
          <w:fldChar w:fldCharType="separate"/>
        </w:r>
        <w:r>
          <w:rPr>
            <w:noProof/>
            <w:webHidden/>
          </w:rPr>
          <w:t>89</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28" w:history="1">
        <w:r w:rsidRPr="00C102C2">
          <w:rPr>
            <w:rStyle w:val="af9"/>
            <w:noProof/>
            <w:lang w:bidi="en-US"/>
          </w:rPr>
          <w:t>24</w:t>
        </w:r>
        <w:r w:rsidRPr="00C102C2">
          <w:rPr>
            <w:rStyle w:val="af9"/>
            <w:rFonts w:hint="eastAsia"/>
            <w:noProof/>
            <w:lang w:bidi="en-US"/>
          </w:rPr>
          <w:t>、招投标公司</w:t>
        </w:r>
        <w:r w:rsidRPr="00C102C2">
          <w:rPr>
            <w:rStyle w:val="af9"/>
            <w:noProof/>
            <w:lang w:bidi="en-US"/>
          </w:rPr>
          <w:t>--</w:t>
        </w:r>
        <w:r w:rsidRPr="00C102C2">
          <w:rPr>
            <w:rStyle w:val="af9"/>
            <w:rFonts w:hint="eastAsia"/>
            <w:noProof/>
            <w:lang w:bidi="en-US"/>
          </w:rPr>
          <w:t>给招标客户发货（制造业）</w:t>
        </w:r>
        <w:r>
          <w:rPr>
            <w:noProof/>
            <w:webHidden/>
          </w:rPr>
          <w:tab/>
        </w:r>
        <w:r>
          <w:rPr>
            <w:noProof/>
            <w:webHidden/>
          </w:rPr>
          <w:fldChar w:fldCharType="begin"/>
        </w:r>
        <w:r>
          <w:rPr>
            <w:noProof/>
            <w:webHidden/>
          </w:rPr>
          <w:instrText xml:space="preserve"> PAGEREF _Toc493860828 \h </w:instrText>
        </w:r>
        <w:r>
          <w:rPr>
            <w:noProof/>
            <w:webHidden/>
          </w:rPr>
        </w:r>
        <w:r>
          <w:rPr>
            <w:noProof/>
            <w:webHidden/>
          </w:rPr>
          <w:fldChar w:fldCharType="separate"/>
        </w:r>
        <w:r>
          <w:rPr>
            <w:noProof/>
            <w:webHidden/>
          </w:rPr>
          <w:t>89</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29" w:history="1">
        <w:r w:rsidRPr="00C102C2">
          <w:rPr>
            <w:rStyle w:val="af9"/>
            <w:noProof/>
            <w:lang w:bidi="en-US"/>
          </w:rPr>
          <w:t>25</w:t>
        </w:r>
        <w:r w:rsidRPr="00C102C2">
          <w:rPr>
            <w:rStyle w:val="af9"/>
            <w:rFonts w:hint="eastAsia"/>
            <w:noProof/>
            <w:lang w:bidi="en-US"/>
          </w:rPr>
          <w:t>、招投标公司</w:t>
        </w:r>
        <w:r w:rsidRPr="00C102C2">
          <w:rPr>
            <w:rStyle w:val="af9"/>
            <w:noProof/>
            <w:lang w:bidi="en-US"/>
          </w:rPr>
          <w:t>--</w:t>
        </w:r>
        <w:r w:rsidRPr="00C102C2">
          <w:rPr>
            <w:rStyle w:val="af9"/>
            <w:rFonts w:hint="eastAsia"/>
            <w:noProof/>
            <w:lang w:bidi="en-US"/>
          </w:rPr>
          <w:t>给招标客户办理出库（制造业）</w:t>
        </w:r>
        <w:r>
          <w:rPr>
            <w:noProof/>
            <w:webHidden/>
          </w:rPr>
          <w:tab/>
        </w:r>
        <w:r>
          <w:rPr>
            <w:noProof/>
            <w:webHidden/>
          </w:rPr>
          <w:fldChar w:fldCharType="begin"/>
        </w:r>
        <w:r>
          <w:rPr>
            <w:noProof/>
            <w:webHidden/>
          </w:rPr>
          <w:instrText xml:space="preserve"> PAGEREF _Toc493860829 \h </w:instrText>
        </w:r>
        <w:r>
          <w:rPr>
            <w:noProof/>
            <w:webHidden/>
          </w:rPr>
        </w:r>
        <w:r>
          <w:rPr>
            <w:noProof/>
            <w:webHidden/>
          </w:rPr>
          <w:fldChar w:fldCharType="separate"/>
        </w:r>
        <w:r>
          <w:rPr>
            <w:noProof/>
            <w:webHidden/>
          </w:rPr>
          <w:t>90</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30" w:history="1">
        <w:r w:rsidRPr="00C102C2">
          <w:rPr>
            <w:rStyle w:val="af9"/>
            <w:noProof/>
            <w:lang w:bidi="en-US"/>
          </w:rPr>
          <w:t>26</w:t>
        </w:r>
        <w:r w:rsidRPr="00C102C2">
          <w:rPr>
            <w:rStyle w:val="af9"/>
            <w:rFonts w:hint="eastAsia"/>
            <w:noProof/>
            <w:lang w:bidi="en-US"/>
          </w:rPr>
          <w:t>、招投标公司</w:t>
        </w:r>
        <w:r w:rsidRPr="00C102C2">
          <w:rPr>
            <w:rStyle w:val="af9"/>
            <w:noProof/>
            <w:lang w:bidi="en-US"/>
          </w:rPr>
          <w:t>--</w:t>
        </w:r>
        <w:r w:rsidRPr="00C102C2">
          <w:rPr>
            <w:rStyle w:val="af9"/>
            <w:rFonts w:hint="eastAsia"/>
            <w:noProof/>
            <w:lang w:bidi="en-US"/>
          </w:rPr>
          <w:t>收到招标客户货款（制造业）</w:t>
        </w:r>
        <w:r>
          <w:rPr>
            <w:noProof/>
            <w:webHidden/>
          </w:rPr>
          <w:tab/>
        </w:r>
        <w:r>
          <w:rPr>
            <w:noProof/>
            <w:webHidden/>
          </w:rPr>
          <w:fldChar w:fldCharType="begin"/>
        </w:r>
        <w:r>
          <w:rPr>
            <w:noProof/>
            <w:webHidden/>
          </w:rPr>
          <w:instrText xml:space="preserve"> PAGEREF _Toc493860830 \h </w:instrText>
        </w:r>
        <w:r>
          <w:rPr>
            <w:noProof/>
            <w:webHidden/>
          </w:rPr>
        </w:r>
        <w:r>
          <w:rPr>
            <w:noProof/>
            <w:webHidden/>
          </w:rPr>
          <w:fldChar w:fldCharType="separate"/>
        </w:r>
        <w:r>
          <w:rPr>
            <w:noProof/>
            <w:webHidden/>
          </w:rPr>
          <w:t>91</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31" w:history="1">
        <w:r w:rsidRPr="00C102C2">
          <w:rPr>
            <w:rStyle w:val="af9"/>
            <w:noProof/>
            <w:lang w:bidi="en-US"/>
          </w:rPr>
          <w:t>27</w:t>
        </w:r>
        <w:r w:rsidRPr="00C102C2">
          <w:rPr>
            <w:rStyle w:val="af9"/>
            <w:rFonts w:hint="eastAsia"/>
            <w:noProof/>
            <w:lang w:bidi="en-US"/>
          </w:rPr>
          <w:t>、招投标公司</w:t>
        </w:r>
        <w:r w:rsidRPr="00C102C2">
          <w:rPr>
            <w:rStyle w:val="af9"/>
            <w:noProof/>
            <w:lang w:bidi="en-US"/>
          </w:rPr>
          <w:t>--</w:t>
        </w:r>
        <w:r w:rsidRPr="00C102C2">
          <w:rPr>
            <w:rStyle w:val="af9"/>
            <w:rFonts w:hint="eastAsia"/>
            <w:noProof/>
            <w:lang w:bidi="en-US"/>
          </w:rPr>
          <w:t>结算招标服务费（招投标）</w:t>
        </w:r>
        <w:r>
          <w:rPr>
            <w:noProof/>
            <w:webHidden/>
          </w:rPr>
          <w:tab/>
        </w:r>
        <w:r>
          <w:rPr>
            <w:noProof/>
            <w:webHidden/>
          </w:rPr>
          <w:fldChar w:fldCharType="begin"/>
        </w:r>
        <w:r>
          <w:rPr>
            <w:noProof/>
            <w:webHidden/>
          </w:rPr>
          <w:instrText xml:space="preserve"> PAGEREF _Toc493860831 \h </w:instrText>
        </w:r>
        <w:r>
          <w:rPr>
            <w:noProof/>
            <w:webHidden/>
          </w:rPr>
        </w:r>
        <w:r>
          <w:rPr>
            <w:noProof/>
            <w:webHidden/>
          </w:rPr>
          <w:fldChar w:fldCharType="separate"/>
        </w:r>
        <w:r>
          <w:rPr>
            <w:noProof/>
            <w:webHidden/>
          </w:rPr>
          <w:t>92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32" w:history="1">
        <w:r w:rsidRPr="00C102C2">
          <w:rPr>
            <w:rStyle w:val="af9"/>
            <w:noProof/>
            <w:lang w:bidi="en-US"/>
          </w:rPr>
          <w:t>28</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贸易洽谈</w:t>
        </w:r>
        <w:r w:rsidRPr="00C102C2">
          <w:rPr>
            <w:rStyle w:val="af9"/>
            <w:noProof/>
            <w:lang w:bidi="en-US"/>
          </w:rPr>
          <w:t>(</w:t>
        </w:r>
        <w:r w:rsidRPr="00C102C2">
          <w:rPr>
            <w:rStyle w:val="af9"/>
            <w:rFonts w:hint="eastAsia"/>
            <w:noProof/>
            <w:lang w:bidi="en-US"/>
          </w:rPr>
          <w:t>国贸</w:t>
        </w:r>
        <w:r w:rsidRPr="00C102C2">
          <w:rPr>
            <w:rStyle w:val="af9"/>
            <w:noProof/>
            <w:lang w:bidi="en-US"/>
          </w:rPr>
          <w:t>)</w:t>
        </w:r>
        <w:r>
          <w:rPr>
            <w:noProof/>
            <w:webHidden/>
          </w:rPr>
          <w:tab/>
        </w:r>
        <w:r>
          <w:rPr>
            <w:noProof/>
            <w:webHidden/>
          </w:rPr>
          <w:fldChar w:fldCharType="begin"/>
        </w:r>
        <w:r>
          <w:rPr>
            <w:noProof/>
            <w:webHidden/>
          </w:rPr>
          <w:instrText xml:space="preserve"> PAGEREF _Toc493860832 \h </w:instrText>
        </w:r>
        <w:r>
          <w:rPr>
            <w:noProof/>
            <w:webHidden/>
          </w:rPr>
        </w:r>
        <w:r>
          <w:rPr>
            <w:noProof/>
            <w:webHidden/>
          </w:rPr>
          <w:fldChar w:fldCharType="separate"/>
        </w:r>
        <w:r>
          <w:rPr>
            <w:noProof/>
            <w:webHidden/>
          </w:rPr>
          <w:t>92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33" w:history="1">
        <w:r w:rsidRPr="00C102C2">
          <w:rPr>
            <w:rStyle w:val="af9"/>
            <w:noProof/>
            <w:lang w:bidi="en-US"/>
          </w:rPr>
          <w:t>29</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出口合同签订</w:t>
        </w:r>
        <w:r w:rsidRPr="00C102C2">
          <w:rPr>
            <w:rStyle w:val="af9"/>
            <w:noProof/>
            <w:lang w:bidi="en-US"/>
          </w:rPr>
          <w:t>(</w:t>
        </w:r>
        <w:r w:rsidRPr="00C102C2">
          <w:rPr>
            <w:rStyle w:val="af9"/>
            <w:rFonts w:hint="eastAsia"/>
            <w:noProof/>
            <w:lang w:bidi="en-US"/>
          </w:rPr>
          <w:t>国贸</w:t>
        </w:r>
        <w:r w:rsidRPr="00C102C2">
          <w:rPr>
            <w:rStyle w:val="af9"/>
            <w:noProof/>
            <w:lang w:bidi="en-US"/>
          </w:rPr>
          <w:t>)</w:t>
        </w:r>
        <w:r>
          <w:rPr>
            <w:noProof/>
            <w:webHidden/>
          </w:rPr>
          <w:tab/>
        </w:r>
        <w:r>
          <w:rPr>
            <w:noProof/>
            <w:webHidden/>
          </w:rPr>
          <w:fldChar w:fldCharType="begin"/>
        </w:r>
        <w:r>
          <w:rPr>
            <w:noProof/>
            <w:webHidden/>
          </w:rPr>
          <w:instrText xml:space="preserve"> PAGEREF _Toc493860833 \h </w:instrText>
        </w:r>
        <w:r>
          <w:rPr>
            <w:noProof/>
            <w:webHidden/>
          </w:rPr>
        </w:r>
        <w:r>
          <w:rPr>
            <w:noProof/>
            <w:webHidden/>
          </w:rPr>
          <w:fldChar w:fldCharType="separate"/>
        </w:r>
        <w:r>
          <w:rPr>
            <w:noProof/>
            <w:webHidden/>
          </w:rPr>
          <w:t>94</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34" w:history="1">
        <w:r w:rsidRPr="00C102C2">
          <w:rPr>
            <w:rStyle w:val="af9"/>
            <w:noProof/>
            <w:lang w:bidi="en-US"/>
          </w:rPr>
          <w:t>30</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催证、审证、改证</w:t>
        </w:r>
        <w:r w:rsidRPr="00C102C2">
          <w:rPr>
            <w:rStyle w:val="af9"/>
            <w:noProof/>
            <w:lang w:bidi="en-US"/>
          </w:rPr>
          <w:t>(</w:t>
        </w:r>
        <w:r w:rsidRPr="00C102C2">
          <w:rPr>
            <w:rStyle w:val="af9"/>
            <w:rFonts w:hint="eastAsia"/>
            <w:noProof/>
            <w:lang w:bidi="en-US"/>
          </w:rPr>
          <w:t>国贸</w:t>
        </w:r>
        <w:r w:rsidRPr="00C102C2">
          <w:rPr>
            <w:rStyle w:val="af9"/>
            <w:noProof/>
            <w:lang w:bidi="en-US"/>
          </w:rPr>
          <w:t>)</w:t>
        </w:r>
        <w:r>
          <w:rPr>
            <w:noProof/>
            <w:webHidden/>
          </w:rPr>
          <w:tab/>
        </w:r>
        <w:r>
          <w:rPr>
            <w:noProof/>
            <w:webHidden/>
          </w:rPr>
          <w:fldChar w:fldCharType="begin"/>
        </w:r>
        <w:r>
          <w:rPr>
            <w:noProof/>
            <w:webHidden/>
          </w:rPr>
          <w:instrText xml:space="preserve"> PAGEREF _Toc493860834 \h </w:instrText>
        </w:r>
        <w:r>
          <w:rPr>
            <w:noProof/>
            <w:webHidden/>
          </w:rPr>
        </w:r>
        <w:r>
          <w:rPr>
            <w:noProof/>
            <w:webHidden/>
          </w:rPr>
          <w:fldChar w:fldCharType="separate"/>
        </w:r>
        <w:r>
          <w:rPr>
            <w:noProof/>
            <w:webHidden/>
          </w:rPr>
          <w:t>95</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35" w:history="1">
        <w:r w:rsidRPr="00C102C2">
          <w:rPr>
            <w:rStyle w:val="af9"/>
            <w:noProof/>
            <w:lang w:bidi="en-US"/>
          </w:rPr>
          <w:t>31</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开商业发票和装箱单</w:t>
        </w:r>
        <w:r w:rsidRPr="00C102C2">
          <w:rPr>
            <w:rStyle w:val="af9"/>
            <w:noProof/>
            <w:lang w:bidi="en-US"/>
          </w:rPr>
          <w:t>(</w:t>
        </w:r>
        <w:r w:rsidRPr="00C102C2">
          <w:rPr>
            <w:rStyle w:val="af9"/>
            <w:rFonts w:hint="eastAsia"/>
            <w:noProof/>
            <w:lang w:bidi="en-US"/>
          </w:rPr>
          <w:t>国贸</w:t>
        </w:r>
        <w:r w:rsidRPr="00C102C2">
          <w:rPr>
            <w:rStyle w:val="af9"/>
            <w:noProof/>
            <w:lang w:bidi="en-US"/>
          </w:rPr>
          <w:t>)</w:t>
        </w:r>
        <w:r>
          <w:rPr>
            <w:noProof/>
            <w:webHidden/>
          </w:rPr>
          <w:tab/>
        </w:r>
        <w:r>
          <w:rPr>
            <w:noProof/>
            <w:webHidden/>
          </w:rPr>
          <w:fldChar w:fldCharType="begin"/>
        </w:r>
        <w:r>
          <w:rPr>
            <w:noProof/>
            <w:webHidden/>
          </w:rPr>
          <w:instrText xml:space="preserve"> PAGEREF _Toc493860835 \h </w:instrText>
        </w:r>
        <w:r>
          <w:rPr>
            <w:noProof/>
            <w:webHidden/>
          </w:rPr>
        </w:r>
        <w:r>
          <w:rPr>
            <w:noProof/>
            <w:webHidden/>
          </w:rPr>
          <w:fldChar w:fldCharType="separate"/>
        </w:r>
        <w:r>
          <w:rPr>
            <w:noProof/>
            <w:webHidden/>
          </w:rPr>
          <w:t>97</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36" w:history="1">
        <w:r w:rsidRPr="00C102C2">
          <w:rPr>
            <w:rStyle w:val="af9"/>
            <w:noProof/>
            <w:lang w:bidi="en-US"/>
          </w:rPr>
          <w:t>32</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订舱</w:t>
        </w:r>
        <w:r w:rsidRPr="00C102C2">
          <w:rPr>
            <w:rStyle w:val="af9"/>
            <w:noProof/>
            <w:lang w:bidi="en-US"/>
          </w:rPr>
          <w:t>(</w:t>
        </w:r>
        <w:r w:rsidRPr="00C102C2">
          <w:rPr>
            <w:rStyle w:val="af9"/>
            <w:rFonts w:hint="eastAsia"/>
            <w:noProof/>
            <w:lang w:bidi="en-US"/>
          </w:rPr>
          <w:t>国贸</w:t>
        </w:r>
        <w:r w:rsidRPr="00C102C2">
          <w:rPr>
            <w:rStyle w:val="af9"/>
            <w:noProof/>
            <w:lang w:bidi="en-US"/>
          </w:rPr>
          <w:t>)</w:t>
        </w:r>
        <w:r>
          <w:rPr>
            <w:noProof/>
            <w:webHidden/>
          </w:rPr>
          <w:tab/>
        </w:r>
        <w:r>
          <w:rPr>
            <w:noProof/>
            <w:webHidden/>
          </w:rPr>
          <w:fldChar w:fldCharType="begin"/>
        </w:r>
        <w:r>
          <w:rPr>
            <w:noProof/>
            <w:webHidden/>
          </w:rPr>
          <w:instrText xml:space="preserve"> PAGEREF _Toc493860836 \h </w:instrText>
        </w:r>
        <w:r>
          <w:rPr>
            <w:noProof/>
            <w:webHidden/>
          </w:rPr>
        </w:r>
        <w:r>
          <w:rPr>
            <w:noProof/>
            <w:webHidden/>
          </w:rPr>
          <w:fldChar w:fldCharType="separate"/>
        </w:r>
        <w:r>
          <w:rPr>
            <w:noProof/>
            <w:webHidden/>
          </w:rPr>
          <w:t>98</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37" w:history="1">
        <w:r w:rsidRPr="00C102C2">
          <w:rPr>
            <w:rStyle w:val="af9"/>
            <w:noProof/>
            <w:lang w:bidi="en-US"/>
          </w:rPr>
          <w:t>33</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出口货物发货</w:t>
        </w:r>
        <w:r w:rsidRPr="00C102C2">
          <w:rPr>
            <w:rStyle w:val="af9"/>
            <w:noProof/>
            <w:lang w:bidi="en-US"/>
          </w:rPr>
          <w:t>(</w:t>
        </w:r>
        <w:r w:rsidRPr="00C102C2">
          <w:rPr>
            <w:rStyle w:val="af9"/>
            <w:rFonts w:hint="eastAsia"/>
            <w:noProof/>
            <w:lang w:bidi="en-US"/>
          </w:rPr>
          <w:t>国贸</w:t>
        </w:r>
        <w:r w:rsidRPr="00C102C2">
          <w:rPr>
            <w:rStyle w:val="af9"/>
            <w:noProof/>
            <w:lang w:bidi="en-US"/>
          </w:rPr>
          <w:t>)</w:t>
        </w:r>
        <w:r>
          <w:rPr>
            <w:noProof/>
            <w:webHidden/>
          </w:rPr>
          <w:tab/>
        </w:r>
        <w:r>
          <w:rPr>
            <w:noProof/>
            <w:webHidden/>
          </w:rPr>
          <w:fldChar w:fldCharType="begin"/>
        </w:r>
        <w:r>
          <w:rPr>
            <w:noProof/>
            <w:webHidden/>
          </w:rPr>
          <w:instrText xml:space="preserve"> PAGEREF _Toc493860837 \h </w:instrText>
        </w:r>
        <w:r>
          <w:rPr>
            <w:noProof/>
            <w:webHidden/>
          </w:rPr>
        </w:r>
        <w:r>
          <w:rPr>
            <w:noProof/>
            <w:webHidden/>
          </w:rPr>
          <w:fldChar w:fldCharType="separate"/>
        </w:r>
        <w:r>
          <w:rPr>
            <w:noProof/>
            <w:webHidden/>
          </w:rPr>
          <w:t>100</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38" w:history="1">
        <w:r w:rsidRPr="00C102C2">
          <w:rPr>
            <w:rStyle w:val="af9"/>
            <w:noProof/>
            <w:lang w:bidi="en-US"/>
          </w:rPr>
          <w:t>34</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商检</w:t>
        </w:r>
        <w:r w:rsidRPr="00C102C2">
          <w:rPr>
            <w:rStyle w:val="af9"/>
            <w:noProof/>
            <w:lang w:bidi="en-US"/>
          </w:rPr>
          <w:t>(</w:t>
        </w:r>
        <w:r w:rsidRPr="00C102C2">
          <w:rPr>
            <w:rStyle w:val="af9"/>
            <w:rFonts w:hint="eastAsia"/>
            <w:noProof/>
            <w:lang w:bidi="en-US"/>
          </w:rPr>
          <w:t>国贸</w:t>
        </w:r>
        <w:r w:rsidRPr="00C102C2">
          <w:rPr>
            <w:rStyle w:val="af9"/>
            <w:noProof/>
            <w:lang w:bidi="en-US"/>
          </w:rPr>
          <w:t>)</w:t>
        </w:r>
        <w:r>
          <w:rPr>
            <w:noProof/>
            <w:webHidden/>
          </w:rPr>
          <w:tab/>
        </w:r>
        <w:r>
          <w:rPr>
            <w:noProof/>
            <w:webHidden/>
          </w:rPr>
          <w:fldChar w:fldCharType="begin"/>
        </w:r>
        <w:r>
          <w:rPr>
            <w:noProof/>
            <w:webHidden/>
          </w:rPr>
          <w:instrText xml:space="preserve"> PAGEREF _Toc493860838 \h </w:instrText>
        </w:r>
        <w:r>
          <w:rPr>
            <w:noProof/>
            <w:webHidden/>
          </w:rPr>
        </w:r>
        <w:r>
          <w:rPr>
            <w:noProof/>
            <w:webHidden/>
          </w:rPr>
          <w:fldChar w:fldCharType="separate"/>
        </w:r>
        <w:r>
          <w:rPr>
            <w:noProof/>
            <w:webHidden/>
          </w:rPr>
          <w:t>100</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39" w:history="1">
        <w:r w:rsidRPr="00C102C2">
          <w:rPr>
            <w:rStyle w:val="af9"/>
            <w:noProof/>
            <w:lang w:bidi="en-US"/>
          </w:rPr>
          <w:t>35</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投保</w:t>
        </w:r>
        <w:r w:rsidRPr="00C102C2">
          <w:rPr>
            <w:rStyle w:val="af9"/>
            <w:noProof/>
            <w:lang w:bidi="en-US"/>
          </w:rPr>
          <w:t>(</w:t>
        </w:r>
        <w:r w:rsidRPr="00C102C2">
          <w:rPr>
            <w:rStyle w:val="af9"/>
            <w:rFonts w:hint="eastAsia"/>
            <w:noProof/>
            <w:lang w:bidi="en-US"/>
          </w:rPr>
          <w:t>国贸</w:t>
        </w:r>
        <w:r w:rsidRPr="00C102C2">
          <w:rPr>
            <w:rStyle w:val="af9"/>
            <w:noProof/>
            <w:lang w:bidi="en-US"/>
          </w:rPr>
          <w:t>)</w:t>
        </w:r>
        <w:r>
          <w:rPr>
            <w:noProof/>
            <w:webHidden/>
          </w:rPr>
          <w:tab/>
        </w:r>
        <w:r>
          <w:rPr>
            <w:noProof/>
            <w:webHidden/>
          </w:rPr>
          <w:fldChar w:fldCharType="begin"/>
        </w:r>
        <w:r>
          <w:rPr>
            <w:noProof/>
            <w:webHidden/>
          </w:rPr>
          <w:instrText xml:space="preserve"> PAGEREF _Toc493860839 \h </w:instrText>
        </w:r>
        <w:r>
          <w:rPr>
            <w:noProof/>
            <w:webHidden/>
          </w:rPr>
        </w:r>
        <w:r>
          <w:rPr>
            <w:noProof/>
            <w:webHidden/>
          </w:rPr>
          <w:fldChar w:fldCharType="separate"/>
        </w:r>
        <w:r>
          <w:rPr>
            <w:noProof/>
            <w:webHidden/>
          </w:rPr>
          <w:t>102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40" w:history="1">
        <w:r w:rsidRPr="00C102C2">
          <w:rPr>
            <w:rStyle w:val="af9"/>
            <w:noProof/>
            <w:lang w:bidi="en-US"/>
          </w:rPr>
          <w:t>36</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支付保险费获得签发保险单</w:t>
        </w:r>
        <w:r w:rsidRPr="00C102C2">
          <w:rPr>
            <w:rStyle w:val="af9"/>
            <w:noProof/>
            <w:lang w:bidi="en-US"/>
          </w:rPr>
          <w:t>(</w:t>
        </w:r>
        <w:r w:rsidRPr="00C102C2">
          <w:rPr>
            <w:rStyle w:val="af9"/>
            <w:rFonts w:hint="eastAsia"/>
            <w:noProof/>
            <w:lang w:bidi="en-US"/>
          </w:rPr>
          <w:t>国贸</w:t>
        </w:r>
        <w:r w:rsidRPr="00C102C2">
          <w:rPr>
            <w:rStyle w:val="af9"/>
            <w:noProof/>
            <w:lang w:bidi="en-US"/>
          </w:rPr>
          <w:t>)</w:t>
        </w:r>
        <w:r>
          <w:rPr>
            <w:noProof/>
            <w:webHidden/>
          </w:rPr>
          <w:tab/>
        </w:r>
        <w:r>
          <w:rPr>
            <w:noProof/>
            <w:webHidden/>
          </w:rPr>
          <w:fldChar w:fldCharType="begin"/>
        </w:r>
        <w:r>
          <w:rPr>
            <w:noProof/>
            <w:webHidden/>
          </w:rPr>
          <w:instrText xml:space="preserve"> PAGEREF _Toc493860840 \h </w:instrText>
        </w:r>
        <w:r>
          <w:rPr>
            <w:noProof/>
            <w:webHidden/>
          </w:rPr>
        </w:r>
        <w:r>
          <w:rPr>
            <w:noProof/>
            <w:webHidden/>
          </w:rPr>
          <w:fldChar w:fldCharType="separate"/>
        </w:r>
        <w:r>
          <w:rPr>
            <w:noProof/>
            <w:webHidden/>
          </w:rPr>
          <w:t>103</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41" w:history="1">
        <w:r w:rsidRPr="00C102C2">
          <w:rPr>
            <w:rStyle w:val="af9"/>
            <w:noProof/>
            <w:lang w:bidi="en-US"/>
          </w:rPr>
          <w:t>37</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出口收汇核销单申领与备案</w:t>
        </w:r>
        <w:r w:rsidRPr="00C102C2">
          <w:rPr>
            <w:rStyle w:val="af9"/>
            <w:noProof/>
            <w:lang w:bidi="en-US"/>
          </w:rPr>
          <w:t>(</w:t>
        </w:r>
        <w:r w:rsidRPr="00C102C2">
          <w:rPr>
            <w:rStyle w:val="af9"/>
            <w:rFonts w:hint="eastAsia"/>
            <w:noProof/>
            <w:lang w:bidi="en-US"/>
          </w:rPr>
          <w:t>国贸</w:t>
        </w:r>
        <w:r w:rsidRPr="00C102C2">
          <w:rPr>
            <w:rStyle w:val="af9"/>
            <w:noProof/>
            <w:lang w:bidi="en-US"/>
          </w:rPr>
          <w:t>)</w:t>
        </w:r>
        <w:r>
          <w:rPr>
            <w:noProof/>
            <w:webHidden/>
          </w:rPr>
          <w:tab/>
        </w:r>
        <w:r>
          <w:rPr>
            <w:noProof/>
            <w:webHidden/>
          </w:rPr>
          <w:fldChar w:fldCharType="begin"/>
        </w:r>
        <w:r>
          <w:rPr>
            <w:noProof/>
            <w:webHidden/>
          </w:rPr>
          <w:instrText xml:space="preserve"> PAGEREF _Toc493860841 \h </w:instrText>
        </w:r>
        <w:r>
          <w:rPr>
            <w:noProof/>
            <w:webHidden/>
          </w:rPr>
        </w:r>
        <w:r>
          <w:rPr>
            <w:noProof/>
            <w:webHidden/>
          </w:rPr>
          <w:fldChar w:fldCharType="separate"/>
        </w:r>
        <w:r>
          <w:rPr>
            <w:noProof/>
            <w:webHidden/>
          </w:rPr>
          <w:t>103</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42" w:history="1">
        <w:r w:rsidRPr="00C102C2">
          <w:rPr>
            <w:rStyle w:val="af9"/>
            <w:noProof/>
            <w:lang w:bidi="en-US"/>
          </w:rPr>
          <w:t>38</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报关</w:t>
        </w:r>
        <w:r w:rsidRPr="00C102C2">
          <w:rPr>
            <w:rStyle w:val="af9"/>
            <w:noProof/>
            <w:lang w:bidi="en-US"/>
          </w:rPr>
          <w:t>(</w:t>
        </w:r>
        <w:r w:rsidRPr="00C102C2">
          <w:rPr>
            <w:rStyle w:val="af9"/>
            <w:rFonts w:hint="eastAsia"/>
            <w:noProof/>
            <w:lang w:bidi="en-US"/>
          </w:rPr>
          <w:t>国贸</w:t>
        </w:r>
        <w:r w:rsidRPr="00C102C2">
          <w:rPr>
            <w:rStyle w:val="af9"/>
            <w:noProof/>
            <w:lang w:bidi="en-US"/>
          </w:rPr>
          <w:t>)</w:t>
        </w:r>
        <w:r>
          <w:rPr>
            <w:noProof/>
            <w:webHidden/>
          </w:rPr>
          <w:tab/>
        </w:r>
        <w:r>
          <w:rPr>
            <w:noProof/>
            <w:webHidden/>
          </w:rPr>
          <w:fldChar w:fldCharType="begin"/>
        </w:r>
        <w:r>
          <w:rPr>
            <w:noProof/>
            <w:webHidden/>
          </w:rPr>
          <w:instrText xml:space="preserve"> PAGEREF _Toc493860842 \h </w:instrText>
        </w:r>
        <w:r>
          <w:rPr>
            <w:noProof/>
            <w:webHidden/>
          </w:rPr>
        </w:r>
        <w:r>
          <w:rPr>
            <w:noProof/>
            <w:webHidden/>
          </w:rPr>
          <w:fldChar w:fldCharType="separate"/>
        </w:r>
        <w:r>
          <w:rPr>
            <w:noProof/>
            <w:webHidden/>
          </w:rPr>
          <w:t>105</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43" w:history="1">
        <w:r w:rsidRPr="00C102C2">
          <w:rPr>
            <w:rStyle w:val="af9"/>
            <w:noProof/>
            <w:lang w:bidi="en-US"/>
          </w:rPr>
          <w:t>39</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装船</w:t>
        </w:r>
        <w:r w:rsidRPr="00C102C2">
          <w:rPr>
            <w:rStyle w:val="af9"/>
            <w:noProof/>
            <w:lang w:bidi="en-US"/>
          </w:rPr>
          <w:t>(</w:t>
        </w:r>
        <w:r w:rsidRPr="00C102C2">
          <w:rPr>
            <w:rStyle w:val="af9"/>
            <w:rFonts w:hint="eastAsia"/>
            <w:noProof/>
            <w:lang w:bidi="en-US"/>
          </w:rPr>
          <w:t>国贸</w:t>
        </w:r>
        <w:r w:rsidRPr="00C102C2">
          <w:rPr>
            <w:rStyle w:val="af9"/>
            <w:noProof/>
            <w:lang w:bidi="en-US"/>
          </w:rPr>
          <w:t>)</w:t>
        </w:r>
        <w:r>
          <w:rPr>
            <w:noProof/>
            <w:webHidden/>
          </w:rPr>
          <w:tab/>
        </w:r>
        <w:r>
          <w:rPr>
            <w:noProof/>
            <w:webHidden/>
          </w:rPr>
          <w:fldChar w:fldCharType="begin"/>
        </w:r>
        <w:r>
          <w:rPr>
            <w:noProof/>
            <w:webHidden/>
          </w:rPr>
          <w:instrText xml:space="preserve"> PAGEREF _Toc493860843 \h </w:instrText>
        </w:r>
        <w:r>
          <w:rPr>
            <w:noProof/>
            <w:webHidden/>
          </w:rPr>
        </w:r>
        <w:r>
          <w:rPr>
            <w:noProof/>
            <w:webHidden/>
          </w:rPr>
          <w:fldChar w:fldCharType="separate"/>
        </w:r>
        <w:r>
          <w:rPr>
            <w:noProof/>
            <w:webHidden/>
          </w:rPr>
          <w:t>107</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44" w:history="1">
        <w:r w:rsidRPr="00C102C2">
          <w:rPr>
            <w:rStyle w:val="af9"/>
            <w:noProof/>
            <w:lang w:bidi="en-US"/>
          </w:rPr>
          <w:t>40</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支付海运费换取清洁海运提单</w:t>
        </w:r>
        <w:r w:rsidRPr="00C102C2">
          <w:rPr>
            <w:rStyle w:val="af9"/>
            <w:noProof/>
            <w:lang w:bidi="en-US"/>
          </w:rPr>
          <w:t>(</w:t>
        </w:r>
        <w:r w:rsidRPr="00C102C2">
          <w:rPr>
            <w:rStyle w:val="af9"/>
            <w:rFonts w:hint="eastAsia"/>
            <w:noProof/>
            <w:lang w:bidi="en-US"/>
          </w:rPr>
          <w:t>国贸</w:t>
        </w:r>
        <w:r w:rsidRPr="00C102C2">
          <w:rPr>
            <w:rStyle w:val="af9"/>
            <w:noProof/>
            <w:lang w:bidi="en-US"/>
          </w:rPr>
          <w:t>)</w:t>
        </w:r>
        <w:r>
          <w:rPr>
            <w:noProof/>
            <w:webHidden/>
          </w:rPr>
          <w:tab/>
        </w:r>
        <w:r>
          <w:rPr>
            <w:noProof/>
            <w:webHidden/>
          </w:rPr>
          <w:fldChar w:fldCharType="begin"/>
        </w:r>
        <w:r>
          <w:rPr>
            <w:noProof/>
            <w:webHidden/>
          </w:rPr>
          <w:instrText xml:space="preserve"> PAGEREF _Toc493860844 \h </w:instrText>
        </w:r>
        <w:r>
          <w:rPr>
            <w:noProof/>
            <w:webHidden/>
          </w:rPr>
        </w:r>
        <w:r>
          <w:rPr>
            <w:noProof/>
            <w:webHidden/>
          </w:rPr>
          <w:fldChar w:fldCharType="separate"/>
        </w:r>
        <w:r>
          <w:rPr>
            <w:noProof/>
            <w:webHidden/>
          </w:rPr>
          <w:t>108</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45" w:history="1">
        <w:r w:rsidRPr="00C102C2">
          <w:rPr>
            <w:rStyle w:val="af9"/>
            <w:noProof/>
            <w:lang w:bidi="en-US"/>
          </w:rPr>
          <w:t>41</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制单</w:t>
        </w:r>
        <w:r w:rsidRPr="00C102C2">
          <w:rPr>
            <w:rStyle w:val="af9"/>
            <w:noProof/>
            <w:lang w:bidi="en-US"/>
          </w:rPr>
          <w:t>(</w:t>
        </w:r>
        <w:r w:rsidRPr="00C102C2">
          <w:rPr>
            <w:rStyle w:val="af9"/>
            <w:rFonts w:hint="eastAsia"/>
            <w:noProof/>
            <w:lang w:bidi="en-US"/>
          </w:rPr>
          <w:t>国贸</w:t>
        </w:r>
        <w:r w:rsidRPr="00C102C2">
          <w:rPr>
            <w:rStyle w:val="af9"/>
            <w:noProof/>
            <w:lang w:bidi="en-US"/>
          </w:rPr>
          <w:t>)</w:t>
        </w:r>
        <w:r>
          <w:rPr>
            <w:noProof/>
            <w:webHidden/>
          </w:rPr>
          <w:tab/>
        </w:r>
        <w:r>
          <w:rPr>
            <w:noProof/>
            <w:webHidden/>
          </w:rPr>
          <w:fldChar w:fldCharType="begin"/>
        </w:r>
        <w:r>
          <w:rPr>
            <w:noProof/>
            <w:webHidden/>
          </w:rPr>
          <w:instrText xml:space="preserve"> PAGEREF _Toc493860845 \h </w:instrText>
        </w:r>
        <w:r>
          <w:rPr>
            <w:noProof/>
            <w:webHidden/>
          </w:rPr>
        </w:r>
        <w:r>
          <w:rPr>
            <w:noProof/>
            <w:webHidden/>
          </w:rPr>
          <w:fldChar w:fldCharType="separate"/>
        </w:r>
        <w:r>
          <w:rPr>
            <w:noProof/>
            <w:webHidden/>
          </w:rPr>
          <w:t>109</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46" w:history="1">
        <w:r w:rsidRPr="00C102C2">
          <w:rPr>
            <w:rStyle w:val="af9"/>
            <w:noProof/>
            <w:lang w:bidi="en-US"/>
          </w:rPr>
          <w:t>42</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货款议付和信用证下一步处理</w:t>
        </w:r>
        <w:r w:rsidRPr="00C102C2">
          <w:rPr>
            <w:rStyle w:val="af9"/>
            <w:noProof/>
            <w:lang w:bidi="en-US"/>
          </w:rPr>
          <w:t>(</w:t>
        </w:r>
        <w:r w:rsidRPr="00C102C2">
          <w:rPr>
            <w:rStyle w:val="af9"/>
            <w:rFonts w:hint="eastAsia"/>
            <w:noProof/>
            <w:lang w:bidi="en-US"/>
          </w:rPr>
          <w:t>国贸</w:t>
        </w:r>
        <w:r w:rsidRPr="00C102C2">
          <w:rPr>
            <w:rStyle w:val="af9"/>
            <w:noProof/>
            <w:lang w:bidi="en-US"/>
          </w:rPr>
          <w:t>)</w:t>
        </w:r>
        <w:r>
          <w:rPr>
            <w:noProof/>
            <w:webHidden/>
          </w:rPr>
          <w:tab/>
        </w:r>
        <w:r>
          <w:rPr>
            <w:noProof/>
            <w:webHidden/>
          </w:rPr>
          <w:fldChar w:fldCharType="begin"/>
        </w:r>
        <w:r>
          <w:rPr>
            <w:noProof/>
            <w:webHidden/>
          </w:rPr>
          <w:instrText xml:space="preserve"> PAGEREF _Toc493860846 \h </w:instrText>
        </w:r>
        <w:r>
          <w:rPr>
            <w:noProof/>
            <w:webHidden/>
          </w:rPr>
        </w:r>
        <w:r>
          <w:rPr>
            <w:noProof/>
            <w:webHidden/>
          </w:rPr>
          <w:fldChar w:fldCharType="separate"/>
        </w:r>
        <w:r>
          <w:rPr>
            <w:noProof/>
            <w:webHidden/>
          </w:rPr>
          <w:t>110</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47" w:history="1">
        <w:r w:rsidRPr="00C102C2">
          <w:rPr>
            <w:rStyle w:val="af9"/>
            <w:noProof/>
            <w:lang w:bidi="en-US"/>
          </w:rPr>
          <w:t>43</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外汇核销</w:t>
        </w:r>
        <w:r w:rsidRPr="00C102C2">
          <w:rPr>
            <w:rStyle w:val="af9"/>
            <w:noProof/>
            <w:lang w:bidi="en-US"/>
          </w:rPr>
          <w:t>(</w:t>
        </w:r>
        <w:r w:rsidRPr="00C102C2">
          <w:rPr>
            <w:rStyle w:val="af9"/>
            <w:rFonts w:hint="eastAsia"/>
            <w:noProof/>
            <w:lang w:bidi="en-US"/>
          </w:rPr>
          <w:t>国贸</w:t>
        </w:r>
        <w:r w:rsidRPr="00C102C2">
          <w:rPr>
            <w:rStyle w:val="af9"/>
            <w:noProof/>
            <w:lang w:bidi="en-US"/>
          </w:rPr>
          <w:t>)</w:t>
        </w:r>
        <w:r>
          <w:rPr>
            <w:noProof/>
            <w:webHidden/>
          </w:rPr>
          <w:tab/>
        </w:r>
        <w:r>
          <w:rPr>
            <w:noProof/>
            <w:webHidden/>
          </w:rPr>
          <w:fldChar w:fldCharType="begin"/>
        </w:r>
        <w:r>
          <w:rPr>
            <w:noProof/>
            <w:webHidden/>
          </w:rPr>
          <w:instrText xml:space="preserve"> PAGEREF _Toc493860847 \h </w:instrText>
        </w:r>
        <w:r>
          <w:rPr>
            <w:noProof/>
            <w:webHidden/>
          </w:rPr>
        </w:r>
        <w:r>
          <w:rPr>
            <w:noProof/>
            <w:webHidden/>
          </w:rPr>
          <w:fldChar w:fldCharType="separate"/>
        </w:r>
        <w:r>
          <w:rPr>
            <w:noProof/>
            <w:webHidden/>
          </w:rPr>
          <w:t>111</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48" w:history="1">
        <w:r w:rsidRPr="00C102C2">
          <w:rPr>
            <w:rStyle w:val="af9"/>
            <w:noProof/>
            <w:lang w:bidi="en-US"/>
          </w:rPr>
          <w:t>44</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与制造业签订购销合同（国贸）</w:t>
        </w:r>
        <w:r>
          <w:rPr>
            <w:noProof/>
            <w:webHidden/>
          </w:rPr>
          <w:tab/>
        </w:r>
        <w:r>
          <w:rPr>
            <w:noProof/>
            <w:webHidden/>
          </w:rPr>
          <w:fldChar w:fldCharType="begin"/>
        </w:r>
        <w:r>
          <w:rPr>
            <w:noProof/>
            <w:webHidden/>
          </w:rPr>
          <w:instrText xml:space="preserve"> PAGEREF _Toc493860848 \h </w:instrText>
        </w:r>
        <w:r>
          <w:rPr>
            <w:noProof/>
            <w:webHidden/>
          </w:rPr>
        </w:r>
        <w:r>
          <w:rPr>
            <w:noProof/>
            <w:webHidden/>
          </w:rPr>
          <w:fldChar w:fldCharType="separate"/>
        </w:r>
        <w:r>
          <w:rPr>
            <w:noProof/>
            <w:webHidden/>
          </w:rPr>
          <w:t>112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49" w:history="1">
        <w:r w:rsidRPr="00C102C2">
          <w:rPr>
            <w:rStyle w:val="af9"/>
            <w:noProof/>
            <w:lang w:bidi="en-US"/>
          </w:rPr>
          <w:t>45</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与国贸企业签定购销合同（制造业）</w:t>
        </w:r>
        <w:r>
          <w:rPr>
            <w:noProof/>
            <w:webHidden/>
          </w:rPr>
          <w:tab/>
        </w:r>
        <w:r>
          <w:rPr>
            <w:noProof/>
            <w:webHidden/>
          </w:rPr>
          <w:fldChar w:fldCharType="begin"/>
        </w:r>
        <w:r>
          <w:rPr>
            <w:noProof/>
            <w:webHidden/>
          </w:rPr>
          <w:instrText xml:space="preserve"> PAGEREF _Toc493860849 \h </w:instrText>
        </w:r>
        <w:r>
          <w:rPr>
            <w:noProof/>
            <w:webHidden/>
          </w:rPr>
        </w:r>
        <w:r>
          <w:rPr>
            <w:noProof/>
            <w:webHidden/>
          </w:rPr>
          <w:fldChar w:fldCharType="separate"/>
        </w:r>
        <w:r>
          <w:rPr>
            <w:noProof/>
            <w:webHidden/>
          </w:rPr>
          <w:t>113</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50" w:history="1">
        <w:r w:rsidRPr="00C102C2">
          <w:rPr>
            <w:rStyle w:val="af9"/>
            <w:noProof/>
            <w:lang w:bidi="en-US"/>
          </w:rPr>
          <w:t>46</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录入采购订单（国贸）</w:t>
        </w:r>
        <w:r>
          <w:rPr>
            <w:noProof/>
            <w:webHidden/>
          </w:rPr>
          <w:tab/>
        </w:r>
        <w:r>
          <w:rPr>
            <w:noProof/>
            <w:webHidden/>
          </w:rPr>
          <w:fldChar w:fldCharType="begin"/>
        </w:r>
        <w:r>
          <w:rPr>
            <w:noProof/>
            <w:webHidden/>
          </w:rPr>
          <w:instrText xml:space="preserve"> PAGEREF _Toc493860850 \h </w:instrText>
        </w:r>
        <w:r>
          <w:rPr>
            <w:noProof/>
            <w:webHidden/>
          </w:rPr>
        </w:r>
        <w:r>
          <w:rPr>
            <w:noProof/>
            <w:webHidden/>
          </w:rPr>
          <w:fldChar w:fldCharType="separate"/>
        </w:r>
        <w:r>
          <w:rPr>
            <w:noProof/>
            <w:webHidden/>
          </w:rPr>
          <w:t>115</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51" w:history="1">
        <w:r w:rsidRPr="00C102C2">
          <w:rPr>
            <w:rStyle w:val="af9"/>
            <w:noProof/>
            <w:lang w:bidi="en-US"/>
          </w:rPr>
          <w:t>47</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确认国贸企业采购订单（制造业）</w:t>
        </w:r>
        <w:r>
          <w:rPr>
            <w:noProof/>
            <w:webHidden/>
          </w:rPr>
          <w:tab/>
        </w:r>
        <w:r>
          <w:rPr>
            <w:noProof/>
            <w:webHidden/>
          </w:rPr>
          <w:fldChar w:fldCharType="begin"/>
        </w:r>
        <w:r>
          <w:rPr>
            <w:noProof/>
            <w:webHidden/>
          </w:rPr>
          <w:instrText xml:space="preserve"> PAGEREF _Toc493860851 \h </w:instrText>
        </w:r>
        <w:r>
          <w:rPr>
            <w:noProof/>
            <w:webHidden/>
          </w:rPr>
        </w:r>
        <w:r>
          <w:rPr>
            <w:noProof/>
            <w:webHidden/>
          </w:rPr>
          <w:fldChar w:fldCharType="separate"/>
        </w:r>
        <w:r>
          <w:rPr>
            <w:noProof/>
            <w:webHidden/>
          </w:rPr>
          <w:t>115</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52" w:history="1">
        <w:r w:rsidRPr="00C102C2">
          <w:rPr>
            <w:rStyle w:val="af9"/>
            <w:noProof/>
            <w:lang w:bidi="en-US"/>
          </w:rPr>
          <w:t>48</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销售发货给国贸</w:t>
        </w:r>
        <w:r w:rsidRPr="00C102C2">
          <w:rPr>
            <w:rStyle w:val="af9"/>
            <w:noProof/>
            <w:lang w:bidi="en-US"/>
          </w:rPr>
          <w:t>(</w:t>
        </w:r>
        <w:r w:rsidRPr="00C102C2">
          <w:rPr>
            <w:rStyle w:val="af9"/>
            <w:rFonts w:hint="eastAsia"/>
            <w:noProof/>
            <w:lang w:bidi="en-US"/>
          </w:rPr>
          <w:t>制造业</w:t>
        </w:r>
        <w:r w:rsidRPr="00C102C2">
          <w:rPr>
            <w:rStyle w:val="af9"/>
            <w:noProof/>
            <w:lang w:bidi="en-US"/>
          </w:rPr>
          <w:t>)</w:t>
        </w:r>
        <w:r>
          <w:rPr>
            <w:noProof/>
            <w:webHidden/>
          </w:rPr>
          <w:tab/>
        </w:r>
        <w:r>
          <w:rPr>
            <w:noProof/>
            <w:webHidden/>
          </w:rPr>
          <w:fldChar w:fldCharType="begin"/>
        </w:r>
        <w:r>
          <w:rPr>
            <w:noProof/>
            <w:webHidden/>
          </w:rPr>
          <w:instrText xml:space="preserve"> PAGEREF _Toc493860852 \h </w:instrText>
        </w:r>
        <w:r>
          <w:rPr>
            <w:noProof/>
            <w:webHidden/>
          </w:rPr>
        </w:r>
        <w:r>
          <w:rPr>
            <w:noProof/>
            <w:webHidden/>
          </w:rPr>
          <w:fldChar w:fldCharType="separate"/>
        </w:r>
        <w:r>
          <w:rPr>
            <w:noProof/>
            <w:webHidden/>
          </w:rPr>
          <w:t>115</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53" w:history="1">
        <w:r w:rsidRPr="00C102C2">
          <w:rPr>
            <w:rStyle w:val="af9"/>
            <w:noProof/>
            <w:lang w:bidi="en-US"/>
          </w:rPr>
          <w:t>49</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采购入库（国贸）</w:t>
        </w:r>
        <w:r>
          <w:rPr>
            <w:noProof/>
            <w:webHidden/>
          </w:rPr>
          <w:tab/>
        </w:r>
        <w:r>
          <w:rPr>
            <w:noProof/>
            <w:webHidden/>
          </w:rPr>
          <w:fldChar w:fldCharType="begin"/>
        </w:r>
        <w:r>
          <w:rPr>
            <w:noProof/>
            <w:webHidden/>
          </w:rPr>
          <w:instrText xml:space="preserve"> PAGEREF _Toc493860853 \h </w:instrText>
        </w:r>
        <w:r>
          <w:rPr>
            <w:noProof/>
            <w:webHidden/>
          </w:rPr>
        </w:r>
        <w:r>
          <w:rPr>
            <w:noProof/>
            <w:webHidden/>
          </w:rPr>
          <w:fldChar w:fldCharType="separate"/>
        </w:r>
        <w:r>
          <w:rPr>
            <w:noProof/>
            <w:webHidden/>
          </w:rPr>
          <w:t>117</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54" w:history="1">
        <w:r w:rsidRPr="00C102C2">
          <w:rPr>
            <w:rStyle w:val="af9"/>
            <w:noProof/>
            <w:lang w:bidi="en-US"/>
          </w:rPr>
          <w:t>50</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向制造业支付货款（国贸）</w:t>
        </w:r>
        <w:r>
          <w:rPr>
            <w:noProof/>
            <w:webHidden/>
          </w:rPr>
          <w:tab/>
        </w:r>
        <w:r>
          <w:rPr>
            <w:noProof/>
            <w:webHidden/>
          </w:rPr>
          <w:fldChar w:fldCharType="begin"/>
        </w:r>
        <w:r>
          <w:rPr>
            <w:noProof/>
            <w:webHidden/>
          </w:rPr>
          <w:instrText xml:space="preserve"> PAGEREF _Toc493860854 \h </w:instrText>
        </w:r>
        <w:r>
          <w:rPr>
            <w:noProof/>
            <w:webHidden/>
          </w:rPr>
        </w:r>
        <w:r>
          <w:rPr>
            <w:noProof/>
            <w:webHidden/>
          </w:rPr>
          <w:fldChar w:fldCharType="separate"/>
        </w:r>
        <w:r>
          <w:rPr>
            <w:noProof/>
            <w:webHidden/>
          </w:rPr>
          <w:t>118</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55" w:history="1">
        <w:r w:rsidRPr="00C102C2">
          <w:rPr>
            <w:rStyle w:val="af9"/>
            <w:noProof/>
            <w:lang w:bidi="en-US"/>
          </w:rPr>
          <w:t>51</w:t>
        </w:r>
        <w:r w:rsidRPr="00C102C2">
          <w:rPr>
            <w:rStyle w:val="af9"/>
            <w:rFonts w:hint="eastAsia"/>
            <w:noProof/>
            <w:lang w:bidi="en-US"/>
          </w:rPr>
          <w:t>、国际贸易</w:t>
        </w:r>
        <w:r w:rsidRPr="00C102C2">
          <w:rPr>
            <w:rStyle w:val="af9"/>
            <w:noProof/>
            <w:lang w:bidi="en-US"/>
          </w:rPr>
          <w:t>--</w:t>
        </w:r>
        <w:r w:rsidRPr="00C102C2">
          <w:rPr>
            <w:rStyle w:val="af9"/>
            <w:rFonts w:hint="eastAsia"/>
            <w:noProof/>
            <w:lang w:bidi="en-US"/>
          </w:rPr>
          <w:t>收到国贸企业货款银行回单（制造业）</w:t>
        </w:r>
        <w:r>
          <w:rPr>
            <w:noProof/>
            <w:webHidden/>
          </w:rPr>
          <w:tab/>
        </w:r>
        <w:r>
          <w:rPr>
            <w:noProof/>
            <w:webHidden/>
          </w:rPr>
          <w:fldChar w:fldCharType="begin"/>
        </w:r>
        <w:r>
          <w:rPr>
            <w:noProof/>
            <w:webHidden/>
          </w:rPr>
          <w:instrText xml:space="preserve"> PAGEREF _Toc493860855 \h </w:instrText>
        </w:r>
        <w:r>
          <w:rPr>
            <w:noProof/>
            <w:webHidden/>
          </w:rPr>
        </w:r>
        <w:r>
          <w:rPr>
            <w:noProof/>
            <w:webHidden/>
          </w:rPr>
          <w:fldChar w:fldCharType="separate"/>
        </w:r>
        <w:r>
          <w:rPr>
            <w:noProof/>
            <w:webHidden/>
          </w:rPr>
          <w:t>118</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56" w:history="1">
        <w:r w:rsidRPr="00C102C2">
          <w:rPr>
            <w:rStyle w:val="af9"/>
            <w:noProof/>
            <w:lang w:bidi="en-US"/>
          </w:rPr>
          <w:t>52</w:t>
        </w:r>
        <w:r w:rsidRPr="00C102C2">
          <w:rPr>
            <w:rStyle w:val="af9"/>
            <w:rFonts w:hint="eastAsia"/>
            <w:noProof/>
            <w:lang w:bidi="en-US"/>
          </w:rPr>
          <w:t>、工商局</w:t>
        </w:r>
        <w:r w:rsidRPr="00C102C2">
          <w:rPr>
            <w:rStyle w:val="af9"/>
            <w:noProof/>
            <w:lang w:bidi="en-US"/>
          </w:rPr>
          <w:t>--</w:t>
        </w:r>
        <w:r w:rsidRPr="00C102C2">
          <w:rPr>
            <w:rStyle w:val="af9"/>
            <w:rFonts w:hint="eastAsia"/>
            <w:noProof/>
            <w:lang w:bidi="en-US"/>
          </w:rPr>
          <w:t>虚拟商业社会行政管理制度编制（工商局）</w:t>
        </w:r>
        <w:r>
          <w:rPr>
            <w:noProof/>
            <w:webHidden/>
          </w:rPr>
          <w:tab/>
        </w:r>
        <w:r>
          <w:rPr>
            <w:noProof/>
            <w:webHidden/>
          </w:rPr>
          <w:fldChar w:fldCharType="begin"/>
        </w:r>
        <w:r>
          <w:rPr>
            <w:noProof/>
            <w:webHidden/>
          </w:rPr>
          <w:instrText xml:space="preserve"> PAGEREF _Toc493860856 \h </w:instrText>
        </w:r>
        <w:r>
          <w:rPr>
            <w:noProof/>
            <w:webHidden/>
          </w:rPr>
        </w:r>
        <w:r>
          <w:rPr>
            <w:noProof/>
            <w:webHidden/>
          </w:rPr>
          <w:fldChar w:fldCharType="separate"/>
        </w:r>
        <w:r>
          <w:rPr>
            <w:noProof/>
            <w:webHidden/>
          </w:rPr>
          <w:t>119</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57" w:history="1">
        <w:r w:rsidRPr="00C102C2">
          <w:rPr>
            <w:rStyle w:val="af9"/>
            <w:noProof/>
            <w:lang w:bidi="en-US"/>
          </w:rPr>
          <w:t>53</w:t>
        </w:r>
        <w:r w:rsidRPr="00C102C2">
          <w:rPr>
            <w:rStyle w:val="af9"/>
            <w:rFonts w:hint="eastAsia"/>
            <w:noProof/>
            <w:lang w:bidi="en-US"/>
          </w:rPr>
          <w:t>、工商局</w:t>
        </w:r>
        <w:r w:rsidRPr="00C102C2">
          <w:rPr>
            <w:rStyle w:val="af9"/>
            <w:noProof/>
            <w:lang w:bidi="en-US"/>
          </w:rPr>
          <w:t>--</w:t>
        </w:r>
        <w:r w:rsidRPr="00C102C2">
          <w:rPr>
            <w:rStyle w:val="af9"/>
            <w:rFonts w:hint="eastAsia"/>
            <w:noProof/>
            <w:lang w:bidi="en-US"/>
          </w:rPr>
          <w:t>行政管理检查（工商局）</w:t>
        </w:r>
        <w:r>
          <w:rPr>
            <w:noProof/>
            <w:webHidden/>
          </w:rPr>
          <w:tab/>
        </w:r>
        <w:r>
          <w:rPr>
            <w:noProof/>
            <w:webHidden/>
          </w:rPr>
          <w:fldChar w:fldCharType="begin"/>
        </w:r>
        <w:r>
          <w:rPr>
            <w:noProof/>
            <w:webHidden/>
          </w:rPr>
          <w:instrText xml:space="preserve"> PAGEREF _Toc493860857 \h </w:instrText>
        </w:r>
        <w:r>
          <w:rPr>
            <w:noProof/>
            <w:webHidden/>
          </w:rPr>
        </w:r>
        <w:r>
          <w:rPr>
            <w:noProof/>
            <w:webHidden/>
          </w:rPr>
          <w:fldChar w:fldCharType="separate"/>
        </w:r>
        <w:r>
          <w:rPr>
            <w:noProof/>
            <w:webHidden/>
          </w:rPr>
          <w:t>120</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58" w:history="1">
        <w:r w:rsidRPr="00C102C2">
          <w:rPr>
            <w:rStyle w:val="af9"/>
            <w:noProof/>
            <w:lang w:bidi="en-US"/>
          </w:rPr>
          <w:t>54</w:t>
        </w:r>
        <w:r w:rsidRPr="00C102C2">
          <w:rPr>
            <w:rStyle w:val="af9"/>
            <w:rFonts w:hint="eastAsia"/>
            <w:noProof/>
            <w:lang w:bidi="en-US"/>
          </w:rPr>
          <w:t>、工商局</w:t>
        </w:r>
        <w:r w:rsidRPr="00C102C2">
          <w:rPr>
            <w:rStyle w:val="af9"/>
            <w:noProof/>
            <w:lang w:bidi="en-US"/>
          </w:rPr>
          <w:t>--</w:t>
        </w:r>
        <w:r w:rsidRPr="00C102C2">
          <w:rPr>
            <w:rStyle w:val="af9"/>
            <w:rFonts w:hint="eastAsia"/>
            <w:noProof/>
            <w:lang w:bidi="en-US"/>
          </w:rPr>
          <w:t>商标制作及注册（制造业）</w:t>
        </w:r>
        <w:r>
          <w:rPr>
            <w:noProof/>
            <w:webHidden/>
          </w:rPr>
          <w:tab/>
        </w:r>
        <w:r>
          <w:rPr>
            <w:noProof/>
            <w:webHidden/>
          </w:rPr>
          <w:fldChar w:fldCharType="begin"/>
        </w:r>
        <w:r>
          <w:rPr>
            <w:noProof/>
            <w:webHidden/>
          </w:rPr>
          <w:instrText xml:space="preserve"> PAGEREF _Toc493860858 \h </w:instrText>
        </w:r>
        <w:r>
          <w:rPr>
            <w:noProof/>
            <w:webHidden/>
          </w:rPr>
        </w:r>
        <w:r>
          <w:rPr>
            <w:noProof/>
            <w:webHidden/>
          </w:rPr>
          <w:fldChar w:fldCharType="separate"/>
        </w:r>
        <w:r>
          <w:rPr>
            <w:noProof/>
            <w:webHidden/>
          </w:rPr>
          <w:t>121</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59" w:history="1">
        <w:r w:rsidRPr="00C102C2">
          <w:rPr>
            <w:rStyle w:val="af9"/>
            <w:noProof/>
            <w:lang w:bidi="en-US"/>
          </w:rPr>
          <w:t>55</w:t>
        </w:r>
        <w:r w:rsidRPr="00C102C2">
          <w:rPr>
            <w:rStyle w:val="af9"/>
            <w:rFonts w:hint="eastAsia"/>
            <w:noProof/>
            <w:lang w:bidi="en-US"/>
          </w:rPr>
          <w:t>、工商局</w:t>
        </w:r>
        <w:r w:rsidRPr="00C102C2">
          <w:rPr>
            <w:rStyle w:val="af9"/>
            <w:noProof/>
            <w:lang w:bidi="en-US"/>
          </w:rPr>
          <w:t>--</w:t>
        </w:r>
        <w:r w:rsidRPr="00C102C2">
          <w:rPr>
            <w:rStyle w:val="af9"/>
            <w:rFonts w:hint="eastAsia"/>
            <w:noProof/>
            <w:lang w:bidi="en-US"/>
          </w:rPr>
          <w:t>商标制作及注册（商贸企业）</w:t>
        </w:r>
        <w:r>
          <w:rPr>
            <w:noProof/>
            <w:webHidden/>
          </w:rPr>
          <w:tab/>
        </w:r>
        <w:r>
          <w:rPr>
            <w:noProof/>
            <w:webHidden/>
          </w:rPr>
          <w:fldChar w:fldCharType="begin"/>
        </w:r>
        <w:r>
          <w:rPr>
            <w:noProof/>
            <w:webHidden/>
          </w:rPr>
          <w:instrText xml:space="preserve"> PAGEREF _Toc493860859 \h </w:instrText>
        </w:r>
        <w:r>
          <w:rPr>
            <w:noProof/>
            <w:webHidden/>
          </w:rPr>
        </w:r>
        <w:r>
          <w:rPr>
            <w:noProof/>
            <w:webHidden/>
          </w:rPr>
          <w:fldChar w:fldCharType="separate"/>
        </w:r>
        <w:r>
          <w:rPr>
            <w:noProof/>
            <w:webHidden/>
          </w:rPr>
          <w:t>122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60" w:history="1">
        <w:r w:rsidRPr="00C102C2">
          <w:rPr>
            <w:rStyle w:val="af9"/>
            <w:noProof/>
            <w:lang w:bidi="en-US"/>
          </w:rPr>
          <w:t>56</w:t>
        </w:r>
        <w:r w:rsidRPr="00C102C2">
          <w:rPr>
            <w:rStyle w:val="af9"/>
            <w:rFonts w:hint="eastAsia"/>
            <w:noProof/>
            <w:lang w:bidi="en-US"/>
          </w:rPr>
          <w:t>、工商局</w:t>
        </w:r>
        <w:r w:rsidRPr="00C102C2">
          <w:rPr>
            <w:rStyle w:val="af9"/>
            <w:noProof/>
            <w:lang w:bidi="en-US"/>
          </w:rPr>
          <w:t>--</w:t>
        </w:r>
        <w:r w:rsidRPr="00C102C2">
          <w:rPr>
            <w:rStyle w:val="af9"/>
            <w:rFonts w:hint="eastAsia"/>
            <w:noProof/>
            <w:lang w:bidi="en-US"/>
          </w:rPr>
          <w:t>商标制作及注册（工贸企业）</w:t>
        </w:r>
        <w:r>
          <w:rPr>
            <w:noProof/>
            <w:webHidden/>
          </w:rPr>
          <w:tab/>
        </w:r>
        <w:r>
          <w:rPr>
            <w:noProof/>
            <w:webHidden/>
          </w:rPr>
          <w:fldChar w:fldCharType="begin"/>
        </w:r>
        <w:r>
          <w:rPr>
            <w:noProof/>
            <w:webHidden/>
          </w:rPr>
          <w:instrText xml:space="preserve"> PAGEREF _Toc493860860 \h </w:instrText>
        </w:r>
        <w:r>
          <w:rPr>
            <w:noProof/>
            <w:webHidden/>
          </w:rPr>
        </w:r>
        <w:r>
          <w:rPr>
            <w:noProof/>
            <w:webHidden/>
          </w:rPr>
          <w:fldChar w:fldCharType="separate"/>
        </w:r>
        <w:r>
          <w:rPr>
            <w:noProof/>
            <w:webHidden/>
          </w:rPr>
          <w:t>122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61" w:history="1">
        <w:r w:rsidRPr="00C102C2">
          <w:rPr>
            <w:rStyle w:val="af9"/>
            <w:noProof/>
            <w:lang w:bidi="en-US"/>
          </w:rPr>
          <w:t>57</w:t>
        </w:r>
        <w:r w:rsidRPr="00C102C2">
          <w:rPr>
            <w:rStyle w:val="af9"/>
            <w:rFonts w:hint="eastAsia"/>
            <w:noProof/>
            <w:lang w:bidi="en-US"/>
          </w:rPr>
          <w:t>、工商局</w:t>
        </w:r>
        <w:r w:rsidRPr="00C102C2">
          <w:rPr>
            <w:rStyle w:val="af9"/>
            <w:noProof/>
            <w:lang w:bidi="en-US"/>
          </w:rPr>
          <w:t>--</w:t>
        </w:r>
        <w:r w:rsidRPr="00C102C2">
          <w:rPr>
            <w:rStyle w:val="af9"/>
            <w:rFonts w:hint="eastAsia"/>
            <w:noProof/>
            <w:lang w:bidi="en-US"/>
          </w:rPr>
          <w:t>商标制作及注册（物流）</w:t>
        </w:r>
        <w:r>
          <w:rPr>
            <w:noProof/>
            <w:webHidden/>
          </w:rPr>
          <w:tab/>
        </w:r>
        <w:r>
          <w:rPr>
            <w:noProof/>
            <w:webHidden/>
          </w:rPr>
          <w:fldChar w:fldCharType="begin"/>
        </w:r>
        <w:r>
          <w:rPr>
            <w:noProof/>
            <w:webHidden/>
          </w:rPr>
          <w:instrText xml:space="preserve"> PAGEREF _Toc493860861 \h </w:instrText>
        </w:r>
        <w:r>
          <w:rPr>
            <w:noProof/>
            <w:webHidden/>
          </w:rPr>
        </w:r>
        <w:r>
          <w:rPr>
            <w:noProof/>
            <w:webHidden/>
          </w:rPr>
          <w:fldChar w:fldCharType="separate"/>
        </w:r>
        <w:r>
          <w:rPr>
            <w:noProof/>
            <w:webHidden/>
          </w:rPr>
          <w:t>123</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62" w:history="1">
        <w:r w:rsidRPr="00C102C2">
          <w:rPr>
            <w:rStyle w:val="af9"/>
            <w:noProof/>
            <w:lang w:bidi="en-US"/>
          </w:rPr>
          <w:t>58</w:t>
        </w:r>
        <w:r w:rsidRPr="00C102C2">
          <w:rPr>
            <w:rStyle w:val="af9"/>
            <w:rFonts w:hint="eastAsia"/>
            <w:noProof/>
            <w:lang w:bidi="en-US"/>
          </w:rPr>
          <w:t>、工商局</w:t>
        </w:r>
        <w:r w:rsidRPr="00C102C2">
          <w:rPr>
            <w:rStyle w:val="af9"/>
            <w:noProof/>
            <w:lang w:bidi="en-US"/>
          </w:rPr>
          <w:t>--</w:t>
        </w:r>
        <w:r w:rsidRPr="00C102C2">
          <w:rPr>
            <w:rStyle w:val="af9"/>
            <w:rFonts w:hint="eastAsia"/>
            <w:noProof/>
            <w:lang w:bidi="en-US"/>
          </w:rPr>
          <w:t>商标制作及注册（服务公司）</w:t>
        </w:r>
        <w:r>
          <w:rPr>
            <w:noProof/>
            <w:webHidden/>
          </w:rPr>
          <w:tab/>
        </w:r>
        <w:r>
          <w:rPr>
            <w:noProof/>
            <w:webHidden/>
          </w:rPr>
          <w:fldChar w:fldCharType="begin"/>
        </w:r>
        <w:r>
          <w:rPr>
            <w:noProof/>
            <w:webHidden/>
          </w:rPr>
          <w:instrText xml:space="preserve"> PAGEREF _Toc493860862 \h </w:instrText>
        </w:r>
        <w:r>
          <w:rPr>
            <w:noProof/>
            <w:webHidden/>
          </w:rPr>
        </w:r>
        <w:r>
          <w:rPr>
            <w:noProof/>
            <w:webHidden/>
          </w:rPr>
          <w:fldChar w:fldCharType="separate"/>
        </w:r>
        <w:r>
          <w:rPr>
            <w:noProof/>
            <w:webHidden/>
          </w:rPr>
          <w:t>124</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63" w:history="1">
        <w:r w:rsidRPr="00C102C2">
          <w:rPr>
            <w:rStyle w:val="af9"/>
            <w:noProof/>
            <w:lang w:bidi="en-US"/>
          </w:rPr>
          <w:t>59</w:t>
        </w:r>
        <w:r w:rsidRPr="00C102C2">
          <w:rPr>
            <w:rStyle w:val="af9"/>
            <w:rFonts w:hint="eastAsia"/>
            <w:noProof/>
            <w:lang w:bidi="en-US"/>
          </w:rPr>
          <w:t>、工商局</w:t>
        </w:r>
        <w:r w:rsidRPr="00C102C2">
          <w:rPr>
            <w:rStyle w:val="af9"/>
            <w:noProof/>
            <w:lang w:bidi="en-US"/>
          </w:rPr>
          <w:t>--</w:t>
        </w:r>
        <w:r w:rsidRPr="00C102C2">
          <w:rPr>
            <w:rStyle w:val="af9"/>
            <w:rFonts w:hint="eastAsia"/>
            <w:noProof/>
            <w:lang w:bidi="en-US"/>
          </w:rPr>
          <w:t>企业年度报告公示（制造业）</w:t>
        </w:r>
        <w:r>
          <w:rPr>
            <w:noProof/>
            <w:webHidden/>
          </w:rPr>
          <w:tab/>
        </w:r>
        <w:r>
          <w:rPr>
            <w:noProof/>
            <w:webHidden/>
          </w:rPr>
          <w:fldChar w:fldCharType="begin"/>
        </w:r>
        <w:r>
          <w:rPr>
            <w:noProof/>
            <w:webHidden/>
          </w:rPr>
          <w:instrText xml:space="preserve"> PAGEREF _Toc493860863 \h </w:instrText>
        </w:r>
        <w:r>
          <w:rPr>
            <w:noProof/>
            <w:webHidden/>
          </w:rPr>
        </w:r>
        <w:r>
          <w:rPr>
            <w:noProof/>
            <w:webHidden/>
          </w:rPr>
          <w:fldChar w:fldCharType="separate"/>
        </w:r>
        <w:r>
          <w:rPr>
            <w:noProof/>
            <w:webHidden/>
          </w:rPr>
          <w:t>125</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64" w:history="1">
        <w:r w:rsidRPr="00C102C2">
          <w:rPr>
            <w:rStyle w:val="af9"/>
            <w:noProof/>
            <w:lang w:bidi="en-US"/>
          </w:rPr>
          <w:t>60</w:t>
        </w:r>
        <w:r w:rsidRPr="00C102C2">
          <w:rPr>
            <w:rStyle w:val="af9"/>
            <w:rFonts w:hint="eastAsia"/>
            <w:noProof/>
            <w:lang w:bidi="en-US"/>
          </w:rPr>
          <w:t>、工商局</w:t>
        </w:r>
        <w:r w:rsidRPr="00C102C2">
          <w:rPr>
            <w:rStyle w:val="af9"/>
            <w:noProof/>
            <w:lang w:bidi="en-US"/>
          </w:rPr>
          <w:t>--</w:t>
        </w:r>
        <w:r w:rsidRPr="00C102C2">
          <w:rPr>
            <w:rStyle w:val="af9"/>
            <w:rFonts w:hint="eastAsia"/>
            <w:noProof/>
            <w:lang w:bidi="en-US"/>
          </w:rPr>
          <w:t>企业年度报告公示（经销商）</w:t>
        </w:r>
        <w:r>
          <w:rPr>
            <w:noProof/>
            <w:webHidden/>
          </w:rPr>
          <w:tab/>
        </w:r>
        <w:r>
          <w:rPr>
            <w:noProof/>
            <w:webHidden/>
          </w:rPr>
          <w:fldChar w:fldCharType="begin"/>
        </w:r>
        <w:r>
          <w:rPr>
            <w:noProof/>
            <w:webHidden/>
          </w:rPr>
          <w:instrText xml:space="preserve"> PAGEREF _Toc493860864 \h </w:instrText>
        </w:r>
        <w:r>
          <w:rPr>
            <w:noProof/>
            <w:webHidden/>
          </w:rPr>
        </w:r>
        <w:r>
          <w:rPr>
            <w:noProof/>
            <w:webHidden/>
          </w:rPr>
          <w:fldChar w:fldCharType="separate"/>
        </w:r>
        <w:r>
          <w:rPr>
            <w:noProof/>
            <w:webHidden/>
          </w:rPr>
          <w:t>126</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65" w:history="1">
        <w:r w:rsidRPr="00C102C2">
          <w:rPr>
            <w:rStyle w:val="af9"/>
            <w:noProof/>
            <w:lang w:bidi="en-US"/>
          </w:rPr>
          <w:t>61</w:t>
        </w:r>
        <w:r w:rsidRPr="00C102C2">
          <w:rPr>
            <w:rStyle w:val="af9"/>
            <w:rFonts w:hint="eastAsia"/>
            <w:noProof/>
            <w:lang w:bidi="en-US"/>
          </w:rPr>
          <w:t>、工商局</w:t>
        </w:r>
        <w:r w:rsidRPr="00C102C2">
          <w:rPr>
            <w:rStyle w:val="af9"/>
            <w:noProof/>
            <w:lang w:bidi="en-US"/>
          </w:rPr>
          <w:t>--</w:t>
        </w:r>
        <w:r w:rsidRPr="00C102C2">
          <w:rPr>
            <w:rStyle w:val="af9"/>
            <w:rFonts w:hint="eastAsia"/>
            <w:noProof/>
            <w:lang w:bidi="en-US"/>
          </w:rPr>
          <w:t>企业年度报告公示（工贸企业）</w:t>
        </w:r>
        <w:r>
          <w:rPr>
            <w:noProof/>
            <w:webHidden/>
          </w:rPr>
          <w:tab/>
        </w:r>
        <w:r>
          <w:rPr>
            <w:noProof/>
            <w:webHidden/>
          </w:rPr>
          <w:fldChar w:fldCharType="begin"/>
        </w:r>
        <w:r>
          <w:rPr>
            <w:noProof/>
            <w:webHidden/>
          </w:rPr>
          <w:instrText xml:space="preserve"> PAGEREF _Toc493860865 \h </w:instrText>
        </w:r>
        <w:r>
          <w:rPr>
            <w:noProof/>
            <w:webHidden/>
          </w:rPr>
        </w:r>
        <w:r>
          <w:rPr>
            <w:noProof/>
            <w:webHidden/>
          </w:rPr>
          <w:fldChar w:fldCharType="separate"/>
        </w:r>
        <w:r>
          <w:rPr>
            <w:noProof/>
            <w:webHidden/>
          </w:rPr>
          <w:t>126</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66" w:history="1">
        <w:r w:rsidRPr="00C102C2">
          <w:rPr>
            <w:rStyle w:val="af9"/>
            <w:noProof/>
            <w:lang w:bidi="en-US"/>
          </w:rPr>
          <w:t>62</w:t>
        </w:r>
        <w:r w:rsidRPr="00C102C2">
          <w:rPr>
            <w:rStyle w:val="af9"/>
            <w:rFonts w:hint="eastAsia"/>
            <w:noProof/>
            <w:lang w:bidi="en-US"/>
          </w:rPr>
          <w:t>、工商局</w:t>
        </w:r>
        <w:r w:rsidRPr="00C102C2">
          <w:rPr>
            <w:rStyle w:val="af9"/>
            <w:noProof/>
            <w:lang w:bidi="en-US"/>
          </w:rPr>
          <w:t>--</w:t>
        </w:r>
        <w:r w:rsidRPr="00C102C2">
          <w:rPr>
            <w:rStyle w:val="af9"/>
            <w:rFonts w:hint="eastAsia"/>
            <w:noProof/>
            <w:lang w:bidi="en-US"/>
          </w:rPr>
          <w:t>企业年度报告公示（物流）</w:t>
        </w:r>
        <w:r>
          <w:rPr>
            <w:noProof/>
            <w:webHidden/>
          </w:rPr>
          <w:tab/>
        </w:r>
        <w:r>
          <w:rPr>
            <w:noProof/>
            <w:webHidden/>
          </w:rPr>
          <w:fldChar w:fldCharType="begin"/>
        </w:r>
        <w:r>
          <w:rPr>
            <w:noProof/>
            <w:webHidden/>
          </w:rPr>
          <w:instrText xml:space="preserve"> PAGEREF _Toc493860866 \h </w:instrText>
        </w:r>
        <w:r>
          <w:rPr>
            <w:noProof/>
            <w:webHidden/>
          </w:rPr>
        </w:r>
        <w:r>
          <w:rPr>
            <w:noProof/>
            <w:webHidden/>
          </w:rPr>
          <w:fldChar w:fldCharType="separate"/>
        </w:r>
        <w:r>
          <w:rPr>
            <w:noProof/>
            <w:webHidden/>
          </w:rPr>
          <w:t>127</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67" w:history="1">
        <w:r w:rsidRPr="00C102C2">
          <w:rPr>
            <w:rStyle w:val="af9"/>
            <w:noProof/>
            <w:lang w:bidi="en-US"/>
          </w:rPr>
          <w:t>63</w:t>
        </w:r>
        <w:r w:rsidRPr="00C102C2">
          <w:rPr>
            <w:rStyle w:val="af9"/>
            <w:rFonts w:hint="eastAsia"/>
            <w:noProof/>
            <w:lang w:bidi="en-US"/>
          </w:rPr>
          <w:t>、工商局</w:t>
        </w:r>
        <w:r w:rsidRPr="00C102C2">
          <w:rPr>
            <w:rStyle w:val="af9"/>
            <w:noProof/>
            <w:lang w:bidi="en-US"/>
          </w:rPr>
          <w:t>--</w:t>
        </w:r>
        <w:r w:rsidRPr="00C102C2">
          <w:rPr>
            <w:rStyle w:val="af9"/>
            <w:rFonts w:hint="eastAsia"/>
            <w:noProof/>
            <w:lang w:bidi="en-US"/>
          </w:rPr>
          <w:t>企业年度报告公示（服务公司）</w:t>
        </w:r>
        <w:r>
          <w:rPr>
            <w:noProof/>
            <w:webHidden/>
          </w:rPr>
          <w:tab/>
        </w:r>
        <w:r>
          <w:rPr>
            <w:noProof/>
            <w:webHidden/>
          </w:rPr>
          <w:fldChar w:fldCharType="begin"/>
        </w:r>
        <w:r>
          <w:rPr>
            <w:noProof/>
            <w:webHidden/>
          </w:rPr>
          <w:instrText xml:space="preserve"> PAGEREF _Toc493860867 \h </w:instrText>
        </w:r>
        <w:r>
          <w:rPr>
            <w:noProof/>
            <w:webHidden/>
          </w:rPr>
        </w:r>
        <w:r>
          <w:rPr>
            <w:noProof/>
            <w:webHidden/>
          </w:rPr>
          <w:fldChar w:fldCharType="separate"/>
        </w:r>
        <w:r>
          <w:rPr>
            <w:noProof/>
            <w:webHidden/>
          </w:rPr>
          <w:t>128</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68" w:history="1">
        <w:r w:rsidRPr="00C102C2">
          <w:rPr>
            <w:rStyle w:val="af9"/>
            <w:noProof/>
            <w:lang w:bidi="en-US"/>
          </w:rPr>
          <w:t>64</w:t>
        </w:r>
        <w:r w:rsidRPr="00C102C2">
          <w:rPr>
            <w:rStyle w:val="af9"/>
            <w:rFonts w:hint="eastAsia"/>
            <w:noProof/>
            <w:lang w:bidi="en-US"/>
          </w:rPr>
          <w:t>、工商局</w:t>
        </w:r>
        <w:r w:rsidRPr="00C102C2">
          <w:rPr>
            <w:rStyle w:val="af9"/>
            <w:noProof/>
            <w:lang w:bidi="en-US"/>
          </w:rPr>
          <w:t>--</w:t>
        </w:r>
        <w:r w:rsidRPr="00C102C2">
          <w:rPr>
            <w:rStyle w:val="af9"/>
            <w:rFonts w:hint="eastAsia"/>
            <w:noProof/>
            <w:lang w:bidi="en-US"/>
          </w:rPr>
          <w:t>商标制作及注册（国贸）</w:t>
        </w:r>
        <w:r>
          <w:rPr>
            <w:noProof/>
            <w:webHidden/>
          </w:rPr>
          <w:tab/>
        </w:r>
        <w:r>
          <w:rPr>
            <w:noProof/>
            <w:webHidden/>
          </w:rPr>
          <w:fldChar w:fldCharType="begin"/>
        </w:r>
        <w:r>
          <w:rPr>
            <w:noProof/>
            <w:webHidden/>
          </w:rPr>
          <w:instrText xml:space="preserve"> PAGEREF _Toc493860868 \h </w:instrText>
        </w:r>
        <w:r>
          <w:rPr>
            <w:noProof/>
            <w:webHidden/>
          </w:rPr>
        </w:r>
        <w:r>
          <w:rPr>
            <w:noProof/>
            <w:webHidden/>
          </w:rPr>
          <w:fldChar w:fldCharType="separate"/>
        </w:r>
        <w:r>
          <w:rPr>
            <w:noProof/>
            <w:webHidden/>
          </w:rPr>
          <w:t>128</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69" w:history="1">
        <w:r w:rsidRPr="00C102C2">
          <w:rPr>
            <w:rStyle w:val="af9"/>
            <w:noProof/>
            <w:lang w:bidi="en-US"/>
          </w:rPr>
          <w:t>65</w:t>
        </w:r>
        <w:r w:rsidRPr="00C102C2">
          <w:rPr>
            <w:rStyle w:val="af9"/>
            <w:rFonts w:hint="eastAsia"/>
            <w:noProof/>
            <w:lang w:bidi="en-US"/>
          </w:rPr>
          <w:t>、工商局</w:t>
        </w:r>
        <w:r w:rsidRPr="00C102C2">
          <w:rPr>
            <w:rStyle w:val="af9"/>
            <w:noProof/>
            <w:lang w:bidi="en-US"/>
          </w:rPr>
          <w:t>--</w:t>
        </w:r>
        <w:r w:rsidRPr="00C102C2">
          <w:rPr>
            <w:rStyle w:val="af9"/>
            <w:rFonts w:hint="eastAsia"/>
            <w:noProof/>
            <w:lang w:bidi="en-US"/>
          </w:rPr>
          <w:t>商标制作及注册（连锁）</w:t>
        </w:r>
        <w:r>
          <w:rPr>
            <w:noProof/>
            <w:webHidden/>
          </w:rPr>
          <w:tab/>
        </w:r>
        <w:r>
          <w:rPr>
            <w:noProof/>
            <w:webHidden/>
          </w:rPr>
          <w:fldChar w:fldCharType="begin"/>
        </w:r>
        <w:r>
          <w:rPr>
            <w:noProof/>
            <w:webHidden/>
          </w:rPr>
          <w:instrText xml:space="preserve"> PAGEREF _Toc493860869 \h </w:instrText>
        </w:r>
        <w:r>
          <w:rPr>
            <w:noProof/>
            <w:webHidden/>
          </w:rPr>
        </w:r>
        <w:r>
          <w:rPr>
            <w:noProof/>
            <w:webHidden/>
          </w:rPr>
          <w:fldChar w:fldCharType="separate"/>
        </w:r>
        <w:r>
          <w:rPr>
            <w:noProof/>
            <w:webHidden/>
          </w:rPr>
          <w:t>129</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70" w:history="1">
        <w:r w:rsidRPr="00C102C2">
          <w:rPr>
            <w:rStyle w:val="af9"/>
            <w:noProof/>
            <w:lang w:bidi="en-US"/>
          </w:rPr>
          <w:t>66</w:t>
        </w:r>
        <w:r w:rsidRPr="00C102C2">
          <w:rPr>
            <w:rStyle w:val="af9"/>
            <w:rFonts w:hint="eastAsia"/>
            <w:noProof/>
            <w:lang w:bidi="en-US"/>
          </w:rPr>
          <w:t>、工商局</w:t>
        </w:r>
        <w:r w:rsidRPr="00C102C2">
          <w:rPr>
            <w:rStyle w:val="af9"/>
            <w:noProof/>
            <w:lang w:bidi="en-US"/>
          </w:rPr>
          <w:t>--</w:t>
        </w:r>
        <w:r w:rsidRPr="00C102C2">
          <w:rPr>
            <w:rStyle w:val="af9"/>
            <w:rFonts w:hint="eastAsia"/>
            <w:noProof/>
            <w:lang w:bidi="en-US"/>
          </w:rPr>
          <w:t>商标制作及注册（会计师事务所）</w:t>
        </w:r>
        <w:r>
          <w:rPr>
            <w:noProof/>
            <w:webHidden/>
          </w:rPr>
          <w:tab/>
        </w:r>
        <w:r>
          <w:rPr>
            <w:noProof/>
            <w:webHidden/>
          </w:rPr>
          <w:fldChar w:fldCharType="begin"/>
        </w:r>
        <w:r>
          <w:rPr>
            <w:noProof/>
            <w:webHidden/>
          </w:rPr>
          <w:instrText xml:space="preserve"> PAGEREF _Toc493860870 \h </w:instrText>
        </w:r>
        <w:r>
          <w:rPr>
            <w:noProof/>
            <w:webHidden/>
          </w:rPr>
        </w:r>
        <w:r>
          <w:rPr>
            <w:noProof/>
            <w:webHidden/>
          </w:rPr>
          <w:fldChar w:fldCharType="separate"/>
        </w:r>
        <w:r>
          <w:rPr>
            <w:noProof/>
            <w:webHidden/>
          </w:rPr>
          <w:t>130</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71" w:history="1">
        <w:r w:rsidRPr="00C102C2">
          <w:rPr>
            <w:rStyle w:val="af9"/>
            <w:noProof/>
            <w:lang w:bidi="en-US"/>
          </w:rPr>
          <w:t>67</w:t>
        </w:r>
        <w:r w:rsidRPr="00C102C2">
          <w:rPr>
            <w:rStyle w:val="af9"/>
            <w:rFonts w:hint="eastAsia"/>
            <w:noProof/>
            <w:lang w:bidi="en-US"/>
          </w:rPr>
          <w:t>、工商局</w:t>
        </w:r>
        <w:r w:rsidRPr="00C102C2">
          <w:rPr>
            <w:rStyle w:val="af9"/>
            <w:noProof/>
            <w:lang w:bidi="en-US"/>
          </w:rPr>
          <w:t>--</w:t>
        </w:r>
        <w:r w:rsidRPr="00C102C2">
          <w:rPr>
            <w:rStyle w:val="af9"/>
            <w:rFonts w:hint="eastAsia"/>
            <w:noProof/>
            <w:lang w:bidi="en-US"/>
          </w:rPr>
          <w:t>企业年度报告公示（国贸）</w:t>
        </w:r>
        <w:r>
          <w:rPr>
            <w:noProof/>
            <w:webHidden/>
          </w:rPr>
          <w:tab/>
        </w:r>
        <w:r>
          <w:rPr>
            <w:noProof/>
            <w:webHidden/>
          </w:rPr>
          <w:fldChar w:fldCharType="begin"/>
        </w:r>
        <w:r>
          <w:rPr>
            <w:noProof/>
            <w:webHidden/>
          </w:rPr>
          <w:instrText xml:space="preserve"> PAGEREF _Toc493860871 \h </w:instrText>
        </w:r>
        <w:r>
          <w:rPr>
            <w:noProof/>
            <w:webHidden/>
          </w:rPr>
        </w:r>
        <w:r>
          <w:rPr>
            <w:noProof/>
            <w:webHidden/>
          </w:rPr>
          <w:fldChar w:fldCharType="separate"/>
        </w:r>
        <w:r>
          <w:rPr>
            <w:noProof/>
            <w:webHidden/>
          </w:rPr>
          <w:t>131</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72" w:history="1">
        <w:r w:rsidRPr="00C102C2">
          <w:rPr>
            <w:rStyle w:val="af9"/>
            <w:noProof/>
            <w:lang w:bidi="en-US"/>
          </w:rPr>
          <w:t>68</w:t>
        </w:r>
        <w:r w:rsidRPr="00C102C2">
          <w:rPr>
            <w:rStyle w:val="af9"/>
            <w:rFonts w:hint="eastAsia"/>
            <w:noProof/>
            <w:lang w:bidi="en-US"/>
          </w:rPr>
          <w:t>、工商局</w:t>
        </w:r>
        <w:r w:rsidRPr="00C102C2">
          <w:rPr>
            <w:rStyle w:val="af9"/>
            <w:noProof/>
            <w:lang w:bidi="en-US"/>
          </w:rPr>
          <w:t>--</w:t>
        </w:r>
        <w:r w:rsidRPr="00C102C2">
          <w:rPr>
            <w:rStyle w:val="af9"/>
            <w:rFonts w:hint="eastAsia"/>
            <w:noProof/>
            <w:lang w:bidi="en-US"/>
          </w:rPr>
          <w:t>企业年度报告公示（连锁）</w:t>
        </w:r>
        <w:r>
          <w:rPr>
            <w:noProof/>
            <w:webHidden/>
          </w:rPr>
          <w:tab/>
        </w:r>
        <w:r>
          <w:rPr>
            <w:noProof/>
            <w:webHidden/>
          </w:rPr>
          <w:fldChar w:fldCharType="begin"/>
        </w:r>
        <w:r>
          <w:rPr>
            <w:noProof/>
            <w:webHidden/>
          </w:rPr>
          <w:instrText xml:space="preserve"> PAGEREF _Toc493860872 \h </w:instrText>
        </w:r>
        <w:r>
          <w:rPr>
            <w:noProof/>
            <w:webHidden/>
          </w:rPr>
        </w:r>
        <w:r>
          <w:rPr>
            <w:noProof/>
            <w:webHidden/>
          </w:rPr>
          <w:fldChar w:fldCharType="separate"/>
        </w:r>
        <w:r>
          <w:rPr>
            <w:noProof/>
            <w:webHidden/>
          </w:rPr>
          <w:t>132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73" w:history="1">
        <w:r w:rsidRPr="00C102C2">
          <w:rPr>
            <w:rStyle w:val="af9"/>
            <w:noProof/>
            <w:lang w:bidi="en-US"/>
          </w:rPr>
          <w:t>69</w:t>
        </w:r>
        <w:r w:rsidRPr="00C102C2">
          <w:rPr>
            <w:rStyle w:val="af9"/>
            <w:rFonts w:hint="eastAsia"/>
            <w:noProof/>
            <w:lang w:bidi="en-US"/>
          </w:rPr>
          <w:t>、工商局</w:t>
        </w:r>
        <w:r w:rsidRPr="00C102C2">
          <w:rPr>
            <w:rStyle w:val="af9"/>
            <w:noProof/>
            <w:lang w:bidi="en-US"/>
          </w:rPr>
          <w:t>--</w:t>
        </w:r>
        <w:r w:rsidRPr="00C102C2">
          <w:rPr>
            <w:rStyle w:val="af9"/>
            <w:rFonts w:hint="eastAsia"/>
            <w:noProof/>
            <w:lang w:bidi="en-US"/>
          </w:rPr>
          <w:t>企业年度报告公示（会计师事务所）</w:t>
        </w:r>
        <w:r>
          <w:rPr>
            <w:noProof/>
            <w:webHidden/>
          </w:rPr>
          <w:tab/>
        </w:r>
        <w:r>
          <w:rPr>
            <w:noProof/>
            <w:webHidden/>
          </w:rPr>
          <w:fldChar w:fldCharType="begin"/>
        </w:r>
        <w:r>
          <w:rPr>
            <w:noProof/>
            <w:webHidden/>
          </w:rPr>
          <w:instrText xml:space="preserve"> PAGEREF _Toc493860873 \h </w:instrText>
        </w:r>
        <w:r>
          <w:rPr>
            <w:noProof/>
            <w:webHidden/>
          </w:rPr>
        </w:r>
        <w:r>
          <w:rPr>
            <w:noProof/>
            <w:webHidden/>
          </w:rPr>
          <w:fldChar w:fldCharType="separate"/>
        </w:r>
        <w:r>
          <w:rPr>
            <w:noProof/>
            <w:webHidden/>
          </w:rPr>
          <w:t>132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74" w:history="1">
        <w:r w:rsidRPr="00C102C2">
          <w:rPr>
            <w:rStyle w:val="af9"/>
            <w:noProof/>
            <w:lang w:bidi="en-US"/>
          </w:rPr>
          <w:t>70</w:t>
        </w:r>
        <w:r w:rsidRPr="00C102C2">
          <w:rPr>
            <w:rStyle w:val="af9"/>
            <w:rFonts w:hint="eastAsia"/>
            <w:noProof/>
            <w:lang w:bidi="en-US"/>
          </w:rPr>
          <w:t>、工商局</w:t>
        </w:r>
        <w:r w:rsidRPr="00C102C2">
          <w:rPr>
            <w:rStyle w:val="af9"/>
            <w:noProof/>
            <w:lang w:bidi="en-US"/>
          </w:rPr>
          <w:t>--</w:t>
        </w:r>
        <w:r w:rsidRPr="00C102C2">
          <w:rPr>
            <w:rStyle w:val="af9"/>
            <w:rFonts w:hint="eastAsia"/>
            <w:noProof/>
            <w:lang w:bidi="en-US"/>
          </w:rPr>
          <w:t>接收工商行政处罚并处理（制造业）</w:t>
        </w:r>
        <w:r>
          <w:rPr>
            <w:noProof/>
            <w:webHidden/>
          </w:rPr>
          <w:tab/>
        </w:r>
        <w:r>
          <w:rPr>
            <w:noProof/>
            <w:webHidden/>
          </w:rPr>
          <w:fldChar w:fldCharType="begin"/>
        </w:r>
        <w:r>
          <w:rPr>
            <w:noProof/>
            <w:webHidden/>
          </w:rPr>
          <w:instrText xml:space="preserve"> PAGEREF _Toc493860874 \h </w:instrText>
        </w:r>
        <w:r>
          <w:rPr>
            <w:noProof/>
            <w:webHidden/>
          </w:rPr>
        </w:r>
        <w:r>
          <w:rPr>
            <w:noProof/>
            <w:webHidden/>
          </w:rPr>
          <w:fldChar w:fldCharType="separate"/>
        </w:r>
        <w:r>
          <w:rPr>
            <w:noProof/>
            <w:webHidden/>
          </w:rPr>
          <w:t>133</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75" w:history="1">
        <w:r w:rsidRPr="00C102C2">
          <w:rPr>
            <w:rStyle w:val="af9"/>
            <w:noProof/>
            <w:lang w:bidi="en-US"/>
          </w:rPr>
          <w:t>71</w:t>
        </w:r>
        <w:r w:rsidRPr="00C102C2">
          <w:rPr>
            <w:rStyle w:val="af9"/>
            <w:rFonts w:hint="eastAsia"/>
            <w:noProof/>
            <w:lang w:bidi="en-US"/>
          </w:rPr>
          <w:t>、工商局</w:t>
        </w:r>
        <w:r w:rsidRPr="00C102C2">
          <w:rPr>
            <w:rStyle w:val="af9"/>
            <w:noProof/>
            <w:lang w:bidi="en-US"/>
          </w:rPr>
          <w:t>--</w:t>
        </w:r>
        <w:r w:rsidRPr="00C102C2">
          <w:rPr>
            <w:rStyle w:val="af9"/>
            <w:rFonts w:hint="eastAsia"/>
            <w:noProof/>
            <w:lang w:bidi="en-US"/>
          </w:rPr>
          <w:t>接收行政处罚并处理（商贸企业）</w:t>
        </w:r>
        <w:r>
          <w:rPr>
            <w:noProof/>
            <w:webHidden/>
          </w:rPr>
          <w:tab/>
        </w:r>
        <w:r>
          <w:rPr>
            <w:noProof/>
            <w:webHidden/>
          </w:rPr>
          <w:fldChar w:fldCharType="begin"/>
        </w:r>
        <w:r>
          <w:rPr>
            <w:noProof/>
            <w:webHidden/>
          </w:rPr>
          <w:instrText xml:space="preserve"> PAGEREF _Toc493860875 \h </w:instrText>
        </w:r>
        <w:r>
          <w:rPr>
            <w:noProof/>
            <w:webHidden/>
          </w:rPr>
        </w:r>
        <w:r>
          <w:rPr>
            <w:noProof/>
            <w:webHidden/>
          </w:rPr>
          <w:fldChar w:fldCharType="separate"/>
        </w:r>
        <w:r>
          <w:rPr>
            <w:noProof/>
            <w:webHidden/>
          </w:rPr>
          <w:t>136</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76" w:history="1">
        <w:r w:rsidRPr="00C102C2">
          <w:rPr>
            <w:rStyle w:val="af9"/>
            <w:noProof/>
            <w:lang w:bidi="en-US"/>
          </w:rPr>
          <w:t>72</w:t>
        </w:r>
        <w:r w:rsidRPr="00C102C2">
          <w:rPr>
            <w:rStyle w:val="af9"/>
            <w:rFonts w:hint="eastAsia"/>
            <w:noProof/>
            <w:lang w:bidi="en-US"/>
          </w:rPr>
          <w:t>、工商局</w:t>
        </w:r>
        <w:r w:rsidRPr="00C102C2">
          <w:rPr>
            <w:rStyle w:val="af9"/>
            <w:noProof/>
            <w:lang w:bidi="en-US"/>
          </w:rPr>
          <w:t>--</w:t>
        </w:r>
        <w:r w:rsidRPr="00C102C2">
          <w:rPr>
            <w:rStyle w:val="af9"/>
            <w:rFonts w:hint="eastAsia"/>
            <w:noProof/>
            <w:lang w:bidi="en-US"/>
          </w:rPr>
          <w:t>接收工商行政处罚并处理（工贸企业）</w:t>
        </w:r>
        <w:r>
          <w:rPr>
            <w:noProof/>
            <w:webHidden/>
          </w:rPr>
          <w:tab/>
        </w:r>
        <w:r>
          <w:rPr>
            <w:noProof/>
            <w:webHidden/>
          </w:rPr>
          <w:fldChar w:fldCharType="begin"/>
        </w:r>
        <w:r>
          <w:rPr>
            <w:noProof/>
            <w:webHidden/>
          </w:rPr>
          <w:instrText xml:space="preserve"> PAGEREF _Toc493860876 \h </w:instrText>
        </w:r>
        <w:r>
          <w:rPr>
            <w:noProof/>
            <w:webHidden/>
          </w:rPr>
        </w:r>
        <w:r>
          <w:rPr>
            <w:noProof/>
            <w:webHidden/>
          </w:rPr>
          <w:fldChar w:fldCharType="separate"/>
        </w:r>
        <w:r>
          <w:rPr>
            <w:noProof/>
            <w:webHidden/>
          </w:rPr>
          <w:t>138</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77" w:history="1">
        <w:r w:rsidRPr="00C102C2">
          <w:rPr>
            <w:rStyle w:val="af9"/>
            <w:noProof/>
            <w:lang w:bidi="en-US"/>
          </w:rPr>
          <w:t>73</w:t>
        </w:r>
        <w:r w:rsidRPr="00C102C2">
          <w:rPr>
            <w:rStyle w:val="af9"/>
            <w:rFonts w:hint="eastAsia"/>
            <w:noProof/>
            <w:lang w:bidi="en-US"/>
          </w:rPr>
          <w:t>、税务局</w:t>
        </w:r>
        <w:r w:rsidRPr="00C102C2">
          <w:rPr>
            <w:rStyle w:val="af9"/>
            <w:noProof/>
            <w:lang w:bidi="en-US"/>
          </w:rPr>
          <w:t>--</w:t>
        </w:r>
        <w:r w:rsidRPr="00C102C2">
          <w:rPr>
            <w:rStyle w:val="af9"/>
            <w:rFonts w:hint="eastAsia"/>
            <w:noProof/>
            <w:lang w:bidi="en-US"/>
          </w:rPr>
          <w:t>税务知识讲解（税务局）</w:t>
        </w:r>
        <w:r>
          <w:rPr>
            <w:noProof/>
            <w:webHidden/>
          </w:rPr>
          <w:tab/>
        </w:r>
        <w:r>
          <w:rPr>
            <w:noProof/>
            <w:webHidden/>
          </w:rPr>
          <w:fldChar w:fldCharType="begin"/>
        </w:r>
        <w:r>
          <w:rPr>
            <w:noProof/>
            <w:webHidden/>
          </w:rPr>
          <w:instrText xml:space="preserve"> PAGEREF _Toc493860877 \h </w:instrText>
        </w:r>
        <w:r>
          <w:rPr>
            <w:noProof/>
            <w:webHidden/>
          </w:rPr>
        </w:r>
        <w:r>
          <w:rPr>
            <w:noProof/>
            <w:webHidden/>
          </w:rPr>
          <w:fldChar w:fldCharType="separate"/>
        </w:r>
        <w:r>
          <w:rPr>
            <w:noProof/>
            <w:webHidden/>
          </w:rPr>
          <w:t>140</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78" w:history="1">
        <w:r w:rsidRPr="00C102C2">
          <w:rPr>
            <w:rStyle w:val="af9"/>
            <w:noProof/>
            <w:lang w:bidi="en-US"/>
          </w:rPr>
          <w:t>74</w:t>
        </w:r>
        <w:r w:rsidRPr="00C102C2">
          <w:rPr>
            <w:rStyle w:val="af9"/>
            <w:rFonts w:hint="eastAsia"/>
            <w:noProof/>
            <w:lang w:bidi="en-US"/>
          </w:rPr>
          <w:t>、税务局</w:t>
        </w:r>
        <w:r w:rsidRPr="00C102C2">
          <w:rPr>
            <w:rStyle w:val="af9"/>
            <w:noProof/>
            <w:lang w:bidi="en-US"/>
          </w:rPr>
          <w:t>--</w:t>
        </w:r>
        <w:r w:rsidRPr="00C102C2">
          <w:rPr>
            <w:rStyle w:val="af9"/>
            <w:rFonts w:hint="eastAsia"/>
            <w:noProof/>
            <w:lang w:bidi="en-US"/>
          </w:rPr>
          <w:t>税务检查制度和奖惩机制的制定（税务局）</w:t>
        </w:r>
        <w:r>
          <w:rPr>
            <w:noProof/>
            <w:webHidden/>
          </w:rPr>
          <w:tab/>
        </w:r>
        <w:r>
          <w:rPr>
            <w:noProof/>
            <w:webHidden/>
          </w:rPr>
          <w:fldChar w:fldCharType="begin"/>
        </w:r>
        <w:r>
          <w:rPr>
            <w:noProof/>
            <w:webHidden/>
          </w:rPr>
          <w:instrText xml:space="preserve"> PAGEREF _Toc493860878 \h </w:instrText>
        </w:r>
        <w:r>
          <w:rPr>
            <w:noProof/>
            <w:webHidden/>
          </w:rPr>
        </w:r>
        <w:r>
          <w:rPr>
            <w:noProof/>
            <w:webHidden/>
          </w:rPr>
          <w:fldChar w:fldCharType="separate"/>
        </w:r>
        <w:r>
          <w:rPr>
            <w:noProof/>
            <w:webHidden/>
          </w:rPr>
          <w:t>140</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79" w:history="1">
        <w:r w:rsidRPr="00C102C2">
          <w:rPr>
            <w:rStyle w:val="af9"/>
            <w:noProof/>
            <w:lang w:bidi="en-US"/>
          </w:rPr>
          <w:t>75</w:t>
        </w:r>
        <w:r w:rsidRPr="00C102C2">
          <w:rPr>
            <w:rStyle w:val="af9"/>
            <w:rFonts w:hint="eastAsia"/>
            <w:noProof/>
            <w:lang w:bidi="en-US"/>
          </w:rPr>
          <w:t>、税务局</w:t>
        </w:r>
        <w:r w:rsidRPr="00C102C2">
          <w:rPr>
            <w:rStyle w:val="af9"/>
            <w:noProof/>
            <w:lang w:bidi="en-US"/>
          </w:rPr>
          <w:t>--</w:t>
        </w:r>
        <w:r w:rsidRPr="00C102C2">
          <w:rPr>
            <w:rStyle w:val="af9"/>
            <w:rFonts w:hint="eastAsia"/>
            <w:noProof/>
            <w:lang w:bidi="en-US"/>
          </w:rPr>
          <w:t>税务稽查（税务局）</w:t>
        </w:r>
        <w:r>
          <w:rPr>
            <w:noProof/>
            <w:webHidden/>
          </w:rPr>
          <w:tab/>
        </w:r>
        <w:r>
          <w:rPr>
            <w:noProof/>
            <w:webHidden/>
          </w:rPr>
          <w:fldChar w:fldCharType="begin"/>
        </w:r>
        <w:r>
          <w:rPr>
            <w:noProof/>
            <w:webHidden/>
          </w:rPr>
          <w:instrText xml:space="preserve"> PAGEREF _Toc493860879 \h </w:instrText>
        </w:r>
        <w:r>
          <w:rPr>
            <w:noProof/>
            <w:webHidden/>
          </w:rPr>
        </w:r>
        <w:r>
          <w:rPr>
            <w:noProof/>
            <w:webHidden/>
          </w:rPr>
          <w:fldChar w:fldCharType="separate"/>
        </w:r>
        <w:r>
          <w:rPr>
            <w:noProof/>
            <w:webHidden/>
          </w:rPr>
          <w:t>141</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80" w:history="1">
        <w:r w:rsidRPr="00C102C2">
          <w:rPr>
            <w:rStyle w:val="af9"/>
            <w:noProof/>
            <w:lang w:bidi="en-US"/>
          </w:rPr>
          <w:t>76</w:t>
        </w:r>
        <w:r w:rsidRPr="00C102C2">
          <w:rPr>
            <w:rStyle w:val="af9"/>
            <w:rFonts w:hint="eastAsia"/>
            <w:noProof/>
            <w:lang w:bidi="en-US"/>
          </w:rPr>
          <w:t>、税务局</w:t>
        </w:r>
        <w:r w:rsidRPr="00C102C2">
          <w:rPr>
            <w:rStyle w:val="af9"/>
            <w:noProof/>
            <w:lang w:bidi="en-US"/>
          </w:rPr>
          <w:t>--</w:t>
        </w:r>
        <w:r w:rsidRPr="00C102C2">
          <w:rPr>
            <w:rStyle w:val="af9"/>
            <w:rFonts w:hint="eastAsia"/>
            <w:noProof/>
            <w:lang w:bidi="en-US"/>
          </w:rPr>
          <w:t>接收税务行政处罚并处理（制造业）</w:t>
        </w:r>
        <w:r>
          <w:rPr>
            <w:noProof/>
            <w:webHidden/>
          </w:rPr>
          <w:tab/>
        </w:r>
        <w:r>
          <w:rPr>
            <w:noProof/>
            <w:webHidden/>
          </w:rPr>
          <w:fldChar w:fldCharType="begin"/>
        </w:r>
        <w:r>
          <w:rPr>
            <w:noProof/>
            <w:webHidden/>
          </w:rPr>
          <w:instrText xml:space="preserve"> PAGEREF _Toc493860880 \h </w:instrText>
        </w:r>
        <w:r>
          <w:rPr>
            <w:noProof/>
            <w:webHidden/>
          </w:rPr>
        </w:r>
        <w:r>
          <w:rPr>
            <w:noProof/>
            <w:webHidden/>
          </w:rPr>
          <w:fldChar w:fldCharType="separate"/>
        </w:r>
        <w:r>
          <w:rPr>
            <w:noProof/>
            <w:webHidden/>
          </w:rPr>
          <w:t>142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81" w:history="1">
        <w:r w:rsidRPr="00C102C2">
          <w:rPr>
            <w:rStyle w:val="af9"/>
            <w:noProof/>
            <w:lang w:bidi="en-US"/>
          </w:rPr>
          <w:t>77</w:t>
        </w:r>
        <w:r w:rsidRPr="00C102C2">
          <w:rPr>
            <w:rStyle w:val="af9"/>
            <w:rFonts w:hint="eastAsia"/>
            <w:noProof/>
            <w:lang w:bidi="en-US"/>
          </w:rPr>
          <w:t>、税务局</w:t>
        </w:r>
        <w:r w:rsidRPr="00C102C2">
          <w:rPr>
            <w:rStyle w:val="af9"/>
            <w:noProof/>
            <w:lang w:bidi="en-US"/>
          </w:rPr>
          <w:t>--</w:t>
        </w:r>
        <w:r w:rsidRPr="00C102C2">
          <w:rPr>
            <w:rStyle w:val="af9"/>
            <w:rFonts w:hint="eastAsia"/>
            <w:noProof/>
            <w:lang w:bidi="en-US"/>
          </w:rPr>
          <w:t>接收税务行政处罚并处理（商贸企业）</w:t>
        </w:r>
        <w:r>
          <w:rPr>
            <w:noProof/>
            <w:webHidden/>
          </w:rPr>
          <w:tab/>
        </w:r>
        <w:r>
          <w:rPr>
            <w:noProof/>
            <w:webHidden/>
          </w:rPr>
          <w:fldChar w:fldCharType="begin"/>
        </w:r>
        <w:r>
          <w:rPr>
            <w:noProof/>
            <w:webHidden/>
          </w:rPr>
          <w:instrText xml:space="preserve"> PAGEREF _Toc493860881 \h </w:instrText>
        </w:r>
        <w:r>
          <w:rPr>
            <w:noProof/>
            <w:webHidden/>
          </w:rPr>
        </w:r>
        <w:r>
          <w:rPr>
            <w:noProof/>
            <w:webHidden/>
          </w:rPr>
          <w:fldChar w:fldCharType="separate"/>
        </w:r>
        <w:r>
          <w:rPr>
            <w:noProof/>
            <w:webHidden/>
          </w:rPr>
          <w:t>145</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82" w:history="1">
        <w:r w:rsidRPr="00C102C2">
          <w:rPr>
            <w:rStyle w:val="af9"/>
            <w:noProof/>
            <w:lang w:bidi="en-US"/>
          </w:rPr>
          <w:t>78</w:t>
        </w:r>
        <w:r w:rsidRPr="00C102C2">
          <w:rPr>
            <w:rStyle w:val="af9"/>
            <w:rFonts w:hint="eastAsia"/>
            <w:noProof/>
            <w:lang w:bidi="en-US"/>
          </w:rPr>
          <w:t>、税务局</w:t>
        </w:r>
        <w:r w:rsidRPr="00C102C2">
          <w:rPr>
            <w:rStyle w:val="af9"/>
            <w:noProof/>
            <w:lang w:bidi="en-US"/>
          </w:rPr>
          <w:t>--</w:t>
        </w:r>
        <w:r w:rsidRPr="00C102C2">
          <w:rPr>
            <w:rStyle w:val="af9"/>
            <w:rFonts w:hint="eastAsia"/>
            <w:noProof/>
            <w:lang w:bidi="en-US"/>
          </w:rPr>
          <w:t>接收税务行政处罚并处理（工贸企业）</w:t>
        </w:r>
        <w:r>
          <w:rPr>
            <w:noProof/>
            <w:webHidden/>
          </w:rPr>
          <w:tab/>
        </w:r>
        <w:r>
          <w:rPr>
            <w:noProof/>
            <w:webHidden/>
          </w:rPr>
          <w:fldChar w:fldCharType="begin"/>
        </w:r>
        <w:r>
          <w:rPr>
            <w:noProof/>
            <w:webHidden/>
          </w:rPr>
          <w:instrText xml:space="preserve"> PAGEREF _Toc493860882 \h </w:instrText>
        </w:r>
        <w:r>
          <w:rPr>
            <w:noProof/>
            <w:webHidden/>
          </w:rPr>
        </w:r>
        <w:r>
          <w:rPr>
            <w:noProof/>
            <w:webHidden/>
          </w:rPr>
          <w:fldChar w:fldCharType="separate"/>
        </w:r>
        <w:r>
          <w:rPr>
            <w:noProof/>
            <w:webHidden/>
          </w:rPr>
          <w:t>147</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83" w:history="1">
        <w:r w:rsidRPr="00C102C2">
          <w:rPr>
            <w:rStyle w:val="af9"/>
            <w:noProof/>
            <w:lang w:bidi="en-US"/>
          </w:rPr>
          <w:t>79</w:t>
        </w:r>
        <w:r w:rsidRPr="00C102C2">
          <w:rPr>
            <w:rStyle w:val="af9"/>
            <w:rFonts w:hint="eastAsia"/>
            <w:noProof/>
            <w:lang w:bidi="en-US"/>
          </w:rPr>
          <w:t>、人社局</w:t>
        </w:r>
        <w:r w:rsidRPr="00C102C2">
          <w:rPr>
            <w:rStyle w:val="af9"/>
            <w:noProof/>
            <w:lang w:bidi="en-US"/>
          </w:rPr>
          <w:t>--</w:t>
        </w:r>
        <w:r w:rsidRPr="00C102C2">
          <w:rPr>
            <w:rStyle w:val="af9"/>
            <w:rFonts w:hint="eastAsia"/>
            <w:noProof/>
            <w:lang w:bidi="en-US"/>
          </w:rPr>
          <w:t>虚拟商业社会社会保障制度编制（人社局）</w:t>
        </w:r>
        <w:r>
          <w:rPr>
            <w:noProof/>
            <w:webHidden/>
          </w:rPr>
          <w:tab/>
        </w:r>
        <w:r>
          <w:rPr>
            <w:noProof/>
            <w:webHidden/>
          </w:rPr>
          <w:fldChar w:fldCharType="begin"/>
        </w:r>
        <w:r>
          <w:rPr>
            <w:noProof/>
            <w:webHidden/>
          </w:rPr>
          <w:instrText xml:space="preserve"> PAGEREF _Toc493860883 \h </w:instrText>
        </w:r>
        <w:r>
          <w:rPr>
            <w:noProof/>
            <w:webHidden/>
          </w:rPr>
        </w:r>
        <w:r>
          <w:rPr>
            <w:noProof/>
            <w:webHidden/>
          </w:rPr>
          <w:fldChar w:fldCharType="separate"/>
        </w:r>
        <w:r>
          <w:rPr>
            <w:noProof/>
            <w:webHidden/>
          </w:rPr>
          <w:t>149</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84" w:history="1">
        <w:r w:rsidRPr="00C102C2">
          <w:rPr>
            <w:rStyle w:val="af9"/>
            <w:noProof/>
            <w:lang w:bidi="en-US"/>
          </w:rPr>
          <w:t>80</w:t>
        </w:r>
        <w:r w:rsidRPr="00C102C2">
          <w:rPr>
            <w:rStyle w:val="af9"/>
            <w:rFonts w:hint="eastAsia"/>
            <w:noProof/>
            <w:lang w:bidi="en-US"/>
          </w:rPr>
          <w:t>、人社局</w:t>
        </w:r>
        <w:r w:rsidRPr="00C102C2">
          <w:rPr>
            <w:rStyle w:val="af9"/>
            <w:noProof/>
            <w:lang w:bidi="en-US"/>
          </w:rPr>
          <w:t>--</w:t>
        </w:r>
        <w:r w:rsidRPr="00C102C2">
          <w:rPr>
            <w:rStyle w:val="af9"/>
            <w:rFonts w:hint="eastAsia"/>
            <w:noProof/>
            <w:lang w:bidi="en-US"/>
          </w:rPr>
          <w:t>下达社保稽查通知书（人社局）</w:t>
        </w:r>
        <w:r>
          <w:rPr>
            <w:noProof/>
            <w:webHidden/>
          </w:rPr>
          <w:tab/>
        </w:r>
        <w:r>
          <w:rPr>
            <w:noProof/>
            <w:webHidden/>
          </w:rPr>
          <w:fldChar w:fldCharType="begin"/>
        </w:r>
        <w:r>
          <w:rPr>
            <w:noProof/>
            <w:webHidden/>
          </w:rPr>
          <w:instrText xml:space="preserve"> PAGEREF _Toc493860884 \h </w:instrText>
        </w:r>
        <w:r>
          <w:rPr>
            <w:noProof/>
            <w:webHidden/>
          </w:rPr>
        </w:r>
        <w:r>
          <w:rPr>
            <w:noProof/>
            <w:webHidden/>
          </w:rPr>
          <w:fldChar w:fldCharType="separate"/>
        </w:r>
        <w:r>
          <w:rPr>
            <w:noProof/>
            <w:webHidden/>
          </w:rPr>
          <w:t>149</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85" w:history="1">
        <w:r w:rsidRPr="00C102C2">
          <w:rPr>
            <w:rStyle w:val="af9"/>
            <w:noProof/>
            <w:lang w:bidi="en-US"/>
          </w:rPr>
          <w:t>81</w:t>
        </w:r>
        <w:r w:rsidRPr="00C102C2">
          <w:rPr>
            <w:rStyle w:val="af9"/>
            <w:rFonts w:hint="eastAsia"/>
            <w:noProof/>
            <w:lang w:bidi="en-US"/>
          </w:rPr>
          <w:t>、人社局</w:t>
        </w:r>
        <w:r w:rsidRPr="00C102C2">
          <w:rPr>
            <w:rStyle w:val="af9"/>
            <w:noProof/>
            <w:lang w:bidi="en-US"/>
          </w:rPr>
          <w:t>--</w:t>
        </w:r>
        <w:r w:rsidRPr="00C102C2">
          <w:rPr>
            <w:rStyle w:val="af9"/>
            <w:rFonts w:hint="eastAsia"/>
            <w:noProof/>
            <w:lang w:bidi="en-US"/>
          </w:rPr>
          <w:t>社保稽核（人社局）</w:t>
        </w:r>
        <w:r>
          <w:rPr>
            <w:noProof/>
            <w:webHidden/>
          </w:rPr>
          <w:tab/>
        </w:r>
        <w:r>
          <w:rPr>
            <w:noProof/>
            <w:webHidden/>
          </w:rPr>
          <w:fldChar w:fldCharType="begin"/>
        </w:r>
        <w:r>
          <w:rPr>
            <w:noProof/>
            <w:webHidden/>
          </w:rPr>
          <w:instrText xml:space="preserve"> PAGEREF _Toc493860885 \h </w:instrText>
        </w:r>
        <w:r>
          <w:rPr>
            <w:noProof/>
            <w:webHidden/>
          </w:rPr>
        </w:r>
        <w:r>
          <w:rPr>
            <w:noProof/>
            <w:webHidden/>
          </w:rPr>
          <w:fldChar w:fldCharType="separate"/>
        </w:r>
        <w:r>
          <w:rPr>
            <w:noProof/>
            <w:webHidden/>
          </w:rPr>
          <w:t>150</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86" w:history="1">
        <w:r w:rsidRPr="00C102C2">
          <w:rPr>
            <w:rStyle w:val="af9"/>
            <w:noProof/>
            <w:lang w:bidi="en-US"/>
          </w:rPr>
          <w:t>82</w:t>
        </w:r>
        <w:r w:rsidRPr="00C102C2">
          <w:rPr>
            <w:rStyle w:val="af9"/>
            <w:rFonts w:hint="eastAsia"/>
            <w:noProof/>
            <w:lang w:bidi="en-US"/>
          </w:rPr>
          <w:t>、人社局</w:t>
        </w:r>
        <w:r w:rsidRPr="00C102C2">
          <w:rPr>
            <w:rStyle w:val="af9"/>
            <w:noProof/>
            <w:lang w:bidi="en-US"/>
          </w:rPr>
          <w:t>--</w:t>
        </w:r>
        <w:r w:rsidRPr="00C102C2">
          <w:rPr>
            <w:rStyle w:val="af9"/>
            <w:rFonts w:hint="eastAsia"/>
            <w:noProof/>
            <w:lang w:bidi="en-US"/>
          </w:rPr>
          <w:t>行政处罚（人社局）</w:t>
        </w:r>
        <w:r>
          <w:rPr>
            <w:noProof/>
            <w:webHidden/>
          </w:rPr>
          <w:tab/>
        </w:r>
        <w:r>
          <w:rPr>
            <w:noProof/>
            <w:webHidden/>
          </w:rPr>
          <w:fldChar w:fldCharType="begin"/>
        </w:r>
        <w:r>
          <w:rPr>
            <w:noProof/>
            <w:webHidden/>
          </w:rPr>
          <w:instrText xml:space="preserve"> PAGEREF _Toc493860886 \h </w:instrText>
        </w:r>
        <w:r>
          <w:rPr>
            <w:noProof/>
            <w:webHidden/>
          </w:rPr>
        </w:r>
        <w:r>
          <w:rPr>
            <w:noProof/>
            <w:webHidden/>
          </w:rPr>
          <w:fldChar w:fldCharType="separate"/>
        </w:r>
        <w:r>
          <w:rPr>
            <w:noProof/>
            <w:webHidden/>
          </w:rPr>
          <w:t>151</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87" w:history="1">
        <w:r w:rsidRPr="00C102C2">
          <w:rPr>
            <w:rStyle w:val="af9"/>
            <w:noProof/>
            <w:lang w:bidi="en-US"/>
          </w:rPr>
          <w:t>83</w:t>
        </w:r>
        <w:r w:rsidRPr="00C102C2">
          <w:rPr>
            <w:rStyle w:val="af9"/>
            <w:rFonts w:hint="eastAsia"/>
            <w:noProof/>
            <w:lang w:bidi="en-US"/>
          </w:rPr>
          <w:t>、人社局</w:t>
        </w:r>
        <w:r w:rsidRPr="00C102C2">
          <w:rPr>
            <w:rStyle w:val="af9"/>
            <w:noProof/>
            <w:lang w:bidi="en-US"/>
          </w:rPr>
          <w:t>--</w:t>
        </w:r>
        <w:r w:rsidRPr="00C102C2">
          <w:rPr>
            <w:rStyle w:val="af9"/>
            <w:rFonts w:hint="eastAsia"/>
            <w:noProof/>
            <w:lang w:bidi="en-US"/>
          </w:rPr>
          <w:t>接收行政处罚并处理（制造业）</w:t>
        </w:r>
        <w:r>
          <w:rPr>
            <w:noProof/>
            <w:webHidden/>
          </w:rPr>
          <w:tab/>
        </w:r>
        <w:r>
          <w:rPr>
            <w:noProof/>
            <w:webHidden/>
          </w:rPr>
          <w:fldChar w:fldCharType="begin"/>
        </w:r>
        <w:r>
          <w:rPr>
            <w:noProof/>
            <w:webHidden/>
          </w:rPr>
          <w:instrText xml:space="preserve"> PAGEREF _Toc493860887 \h </w:instrText>
        </w:r>
        <w:r>
          <w:rPr>
            <w:noProof/>
            <w:webHidden/>
          </w:rPr>
        </w:r>
        <w:r>
          <w:rPr>
            <w:noProof/>
            <w:webHidden/>
          </w:rPr>
          <w:fldChar w:fldCharType="separate"/>
        </w:r>
        <w:r>
          <w:rPr>
            <w:noProof/>
            <w:webHidden/>
          </w:rPr>
          <w:t>151</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88" w:history="1">
        <w:r w:rsidRPr="00C102C2">
          <w:rPr>
            <w:rStyle w:val="af9"/>
            <w:noProof/>
            <w:lang w:bidi="en-US"/>
          </w:rPr>
          <w:t>84</w:t>
        </w:r>
        <w:r w:rsidRPr="00C102C2">
          <w:rPr>
            <w:rStyle w:val="af9"/>
            <w:rFonts w:hint="eastAsia"/>
            <w:noProof/>
            <w:lang w:bidi="en-US"/>
          </w:rPr>
          <w:t>、人社局</w:t>
        </w:r>
        <w:r w:rsidRPr="00C102C2">
          <w:rPr>
            <w:rStyle w:val="af9"/>
            <w:noProof/>
            <w:lang w:bidi="en-US"/>
          </w:rPr>
          <w:t>--</w:t>
        </w:r>
        <w:r w:rsidRPr="00C102C2">
          <w:rPr>
            <w:rStyle w:val="af9"/>
            <w:rFonts w:hint="eastAsia"/>
            <w:noProof/>
            <w:lang w:bidi="en-US"/>
          </w:rPr>
          <w:t>接收行政处罚并处理（商贸企业）</w:t>
        </w:r>
        <w:r>
          <w:rPr>
            <w:noProof/>
            <w:webHidden/>
          </w:rPr>
          <w:tab/>
        </w:r>
        <w:r>
          <w:rPr>
            <w:noProof/>
            <w:webHidden/>
          </w:rPr>
          <w:fldChar w:fldCharType="begin"/>
        </w:r>
        <w:r>
          <w:rPr>
            <w:noProof/>
            <w:webHidden/>
          </w:rPr>
          <w:instrText xml:space="preserve"> PAGEREF _Toc493860888 \h </w:instrText>
        </w:r>
        <w:r>
          <w:rPr>
            <w:noProof/>
            <w:webHidden/>
          </w:rPr>
        </w:r>
        <w:r>
          <w:rPr>
            <w:noProof/>
            <w:webHidden/>
          </w:rPr>
          <w:fldChar w:fldCharType="separate"/>
        </w:r>
        <w:r>
          <w:rPr>
            <w:noProof/>
            <w:webHidden/>
          </w:rPr>
          <w:t>154</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89" w:history="1">
        <w:r w:rsidRPr="00C102C2">
          <w:rPr>
            <w:rStyle w:val="af9"/>
            <w:noProof/>
            <w:lang w:bidi="en-US"/>
          </w:rPr>
          <w:t>85</w:t>
        </w:r>
        <w:r w:rsidRPr="00C102C2">
          <w:rPr>
            <w:rStyle w:val="af9"/>
            <w:rFonts w:hint="eastAsia"/>
            <w:noProof/>
            <w:lang w:bidi="en-US"/>
          </w:rPr>
          <w:t>、人社局</w:t>
        </w:r>
        <w:r w:rsidRPr="00C102C2">
          <w:rPr>
            <w:rStyle w:val="af9"/>
            <w:noProof/>
            <w:lang w:bidi="en-US"/>
          </w:rPr>
          <w:t>--</w:t>
        </w:r>
        <w:r w:rsidRPr="00C102C2">
          <w:rPr>
            <w:rStyle w:val="af9"/>
            <w:rFonts w:hint="eastAsia"/>
            <w:noProof/>
            <w:lang w:bidi="en-US"/>
          </w:rPr>
          <w:t>接收行政处罚并处理（工贸企业）</w:t>
        </w:r>
        <w:r>
          <w:rPr>
            <w:noProof/>
            <w:webHidden/>
          </w:rPr>
          <w:tab/>
        </w:r>
        <w:r>
          <w:rPr>
            <w:noProof/>
            <w:webHidden/>
          </w:rPr>
          <w:fldChar w:fldCharType="begin"/>
        </w:r>
        <w:r>
          <w:rPr>
            <w:noProof/>
            <w:webHidden/>
          </w:rPr>
          <w:instrText xml:space="preserve"> PAGEREF _Toc493860889 \h </w:instrText>
        </w:r>
        <w:r>
          <w:rPr>
            <w:noProof/>
            <w:webHidden/>
          </w:rPr>
        </w:r>
        <w:r>
          <w:rPr>
            <w:noProof/>
            <w:webHidden/>
          </w:rPr>
          <w:fldChar w:fldCharType="separate"/>
        </w:r>
        <w:r>
          <w:rPr>
            <w:noProof/>
            <w:webHidden/>
          </w:rPr>
          <w:t>156</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90" w:history="1">
        <w:r w:rsidRPr="00C102C2">
          <w:rPr>
            <w:rStyle w:val="af9"/>
            <w:noProof/>
            <w:lang w:bidi="en-US"/>
          </w:rPr>
          <w:t>86</w:t>
        </w:r>
        <w:r w:rsidRPr="00C102C2">
          <w:rPr>
            <w:rStyle w:val="af9"/>
            <w:rFonts w:hint="eastAsia"/>
            <w:noProof/>
            <w:lang w:bidi="en-US"/>
          </w:rPr>
          <w:t>、人社局</w:t>
        </w:r>
        <w:r w:rsidRPr="00C102C2">
          <w:rPr>
            <w:rStyle w:val="af9"/>
            <w:noProof/>
            <w:lang w:bidi="en-US"/>
          </w:rPr>
          <w:t>--</w:t>
        </w:r>
        <w:r w:rsidRPr="00C102C2">
          <w:rPr>
            <w:rStyle w:val="af9"/>
            <w:rFonts w:hint="eastAsia"/>
            <w:noProof/>
            <w:lang w:bidi="en-US"/>
          </w:rPr>
          <w:t>就业指导</w:t>
        </w:r>
        <w:r w:rsidRPr="00C102C2">
          <w:rPr>
            <w:rStyle w:val="af9"/>
            <w:noProof/>
            <w:lang w:bidi="en-US"/>
          </w:rPr>
          <w:t>-</w:t>
        </w:r>
        <w:r w:rsidRPr="00C102C2">
          <w:rPr>
            <w:rStyle w:val="af9"/>
            <w:rFonts w:hint="eastAsia"/>
            <w:noProof/>
            <w:lang w:bidi="en-US"/>
          </w:rPr>
          <w:t>职业规划（人社局）</w:t>
        </w:r>
        <w:r>
          <w:rPr>
            <w:noProof/>
            <w:webHidden/>
          </w:rPr>
          <w:tab/>
        </w:r>
        <w:r>
          <w:rPr>
            <w:noProof/>
            <w:webHidden/>
          </w:rPr>
          <w:fldChar w:fldCharType="begin"/>
        </w:r>
        <w:r>
          <w:rPr>
            <w:noProof/>
            <w:webHidden/>
          </w:rPr>
          <w:instrText xml:space="preserve"> PAGEREF _Toc493860890 \h </w:instrText>
        </w:r>
        <w:r>
          <w:rPr>
            <w:noProof/>
            <w:webHidden/>
          </w:rPr>
        </w:r>
        <w:r>
          <w:rPr>
            <w:noProof/>
            <w:webHidden/>
          </w:rPr>
          <w:fldChar w:fldCharType="separate"/>
        </w:r>
        <w:r>
          <w:rPr>
            <w:noProof/>
            <w:webHidden/>
          </w:rPr>
          <w:t>158</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91" w:history="1">
        <w:r w:rsidRPr="00C102C2">
          <w:rPr>
            <w:rStyle w:val="af9"/>
            <w:noProof/>
            <w:lang w:bidi="en-US"/>
          </w:rPr>
          <w:t>87</w:t>
        </w:r>
        <w:r w:rsidRPr="00C102C2">
          <w:rPr>
            <w:rStyle w:val="af9"/>
            <w:rFonts w:hint="eastAsia"/>
            <w:noProof/>
            <w:lang w:bidi="en-US"/>
          </w:rPr>
          <w:t>、人社局</w:t>
        </w:r>
        <w:r w:rsidRPr="00C102C2">
          <w:rPr>
            <w:rStyle w:val="af9"/>
            <w:noProof/>
            <w:lang w:bidi="en-US"/>
          </w:rPr>
          <w:t>--</w:t>
        </w:r>
        <w:r w:rsidRPr="00C102C2">
          <w:rPr>
            <w:rStyle w:val="af9"/>
            <w:rFonts w:hint="eastAsia"/>
            <w:noProof/>
            <w:lang w:bidi="en-US"/>
          </w:rPr>
          <w:t>就业指导</w:t>
        </w:r>
        <w:r w:rsidRPr="00C102C2">
          <w:rPr>
            <w:rStyle w:val="af9"/>
            <w:noProof/>
            <w:lang w:bidi="en-US"/>
          </w:rPr>
          <w:t>-</w:t>
        </w:r>
        <w:r w:rsidRPr="00C102C2">
          <w:rPr>
            <w:rStyle w:val="af9"/>
            <w:rFonts w:hint="eastAsia"/>
            <w:noProof/>
            <w:lang w:bidi="en-US"/>
          </w:rPr>
          <w:t>简历制作（人社局）</w:t>
        </w:r>
        <w:r>
          <w:rPr>
            <w:noProof/>
            <w:webHidden/>
          </w:rPr>
          <w:tab/>
        </w:r>
        <w:r>
          <w:rPr>
            <w:noProof/>
            <w:webHidden/>
          </w:rPr>
          <w:fldChar w:fldCharType="begin"/>
        </w:r>
        <w:r>
          <w:rPr>
            <w:noProof/>
            <w:webHidden/>
          </w:rPr>
          <w:instrText xml:space="preserve"> PAGEREF _Toc493860891 \h </w:instrText>
        </w:r>
        <w:r>
          <w:rPr>
            <w:noProof/>
            <w:webHidden/>
          </w:rPr>
        </w:r>
        <w:r>
          <w:rPr>
            <w:noProof/>
            <w:webHidden/>
          </w:rPr>
          <w:fldChar w:fldCharType="separate"/>
        </w:r>
        <w:r>
          <w:rPr>
            <w:noProof/>
            <w:webHidden/>
          </w:rPr>
          <w:t>159</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92" w:history="1">
        <w:r w:rsidRPr="00C102C2">
          <w:rPr>
            <w:rStyle w:val="af9"/>
            <w:noProof/>
            <w:lang w:bidi="en-US"/>
          </w:rPr>
          <w:t>88</w:t>
        </w:r>
        <w:r w:rsidRPr="00C102C2">
          <w:rPr>
            <w:rStyle w:val="af9"/>
            <w:rFonts w:hint="eastAsia"/>
            <w:noProof/>
            <w:lang w:bidi="en-US"/>
          </w:rPr>
          <w:t>、人社局</w:t>
        </w:r>
        <w:r w:rsidRPr="00C102C2">
          <w:rPr>
            <w:rStyle w:val="af9"/>
            <w:noProof/>
            <w:lang w:bidi="en-US"/>
          </w:rPr>
          <w:t>--</w:t>
        </w:r>
        <w:r w:rsidRPr="00C102C2">
          <w:rPr>
            <w:rStyle w:val="af9"/>
            <w:rFonts w:hint="eastAsia"/>
            <w:noProof/>
            <w:lang w:bidi="en-US"/>
          </w:rPr>
          <w:t>就业指导</w:t>
        </w:r>
        <w:r w:rsidRPr="00C102C2">
          <w:rPr>
            <w:rStyle w:val="af9"/>
            <w:noProof/>
            <w:lang w:bidi="en-US"/>
          </w:rPr>
          <w:t>-</w:t>
        </w:r>
        <w:r w:rsidRPr="00C102C2">
          <w:rPr>
            <w:rStyle w:val="af9"/>
            <w:rFonts w:hint="eastAsia"/>
            <w:noProof/>
            <w:lang w:bidi="en-US"/>
          </w:rPr>
          <w:t>面试技巧（人社局）</w:t>
        </w:r>
        <w:r>
          <w:rPr>
            <w:noProof/>
            <w:webHidden/>
          </w:rPr>
          <w:tab/>
        </w:r>
        <w:r>
          <w:rPr>
            <w:noProof/>
            <w:webHidden/>
          </w:rPr>
          <w:fldChar w:fldCharType="begin"/>
        </w:r>
        <w:r>
          <w:rPr>
            <w:noProof/>
            <w:webHidden/>
          </w:rPr>
          <w:instrText xml:space="preserve"> PAGEREF _Toc493860892 \h </w:instrText>
        </w:r>
        <w:r>
          <w:rPr>
            <w:noProof/>
            <w:webHidden/>
          </w:rPr>
        </w:r>
        <w:r>
          <w:rPr>
            <w:noProof/>
            <w:webHidden/>
          </w:rPr>
          <w:fldChar w:fldCharType="separate"/>
        </w:r>
        <w:r>
          <w:rPr>
            <w:noProof/>
            <w:webHidden/>
          </w:rPr>
          <w:t>159</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93" w:history="1">
        <w:r w:rsidRPr="00C102C2">
          <w:rPr>
            <w:rStyle w:val="af9"/>
            <w:noProof/>
            <w:lang w:bidi="en-US"/>
          </w:rPr>
          <w:t>89</w:t>
        </w:r>
        <w:r w:rsidRPr="00C102C2">
          <w:rPr>
            <w:rStyle w:val="af9"/>
            <w:rFonts w:hint="eastAsia"/>
            <w:noProof/>
            <w:lang w:bidi="en-US"/>
          </w:rPr>
          <w:t>、连锁</w:t>
        </w:r>
        <w:r w:rsidRPr="00C102C2">
          <w:rPr>
            <w:rStyle w:val="af9"/>
            <w:noProof/>
            <w:lang w:bidi="en-US"/>
          </w:rPr>
          <w:t>--</w:t>
        </w:r>
        <w:r w:rsidRPr="00C102C2">
          <w:rPr>
            <w:rStyle w:val="af9"/>
            <w:rFonts w:hint="eastAsia"/>
            <w:noProof/>
            <w:lang w:bidi="en-US"/>
          </w:rPr>
          <w:t>门店借备用金（连锁）</w:t>
        </w:r>
        <w:r>
          <w:rPr>
            <w:noProof/>
            <w:webHidden/>
          </w:rPr>
          <w:tab/>
        </w:r>
        <w:r>
          <w:rPr>
            <w:noProof/>
            <w:webHidden/>
          </w:rPr>
          <w:fldChar w:fldCharType="begin"/>
        </w:r>
        <w:r>
          <w:rPr>
            <w:noProof/>
            <w:webHidden/>
          </w:rPr>
          <w:instrText xml:space="preserve"> PAGEREF _Toc493860893 \h </w:instrText>
        </w:r>
        <w:r>
          <w:rPr>
            <w:noProof/>
            <w:webHidden/>
          </w:rPr>
        </w:r>
        <w:r>
          <w:rPr>
            <w:noProof/>
            <w:webHidden/>
          </w:rPr>
          <w:fldChar w:fldCharType="separate"/>
        </w:r>
        <w:r>
          <w:rPr>
            <w:noProof/>
            <w:webHidden/>
          </w:rPr>
          <w:t>160</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94" w:history="1">
        <w:r w:rsidRPr="00C102C2">
          <w:rPr>
            <w:rStyle w:val="af9"/>
            <w:noProof/>
            <w:lang w:bidi="en-US"/>
          </w:rPr>
          <w:t>90</w:t>
        </w:r>
        <w:r w:rsidRPr="00C102C2">
          <w:rPr>
            <w:rStyle w:val="af9"/>
            <w:rFonts w:hint="eastAsia"/>
            <w:noProof/>
            <w:lang w:bidi="en-US"/>
          </w:rPr>
          <w:t>、连锁</w:t>
        </w:r>
        <w:r w:rsidRPr="00C102C2">
          <w:rPr>
            <w:rStyle w:val="af9"/>
            <w:noProof/>
            <w:lang w:bidi="en-US"/>
          </w:rPr>
          <w:t>--</w:t>
        </w:r>
        <w:r w:rsidRPr="00C102C2">
          <w:rPr>
            <w:rStyle w:val="af9"/>
            <w:rFonts w:hint="eastAsia"/>
            <w:noProof/>
            <w:lang w:bidi="en-US"/>
          </w:rPr>
          <w:t>门店销售收款（连锁）</w:t>
        </w:r>
        <w:r>
          <w:rPr>
            <w:noProof/>
            <w:webHidden/>
          </w:rPr>
          <w:tab/>
        </w:r>
        <w:r>
          <w:rPr>
            <w:noProof/>
            <w:webHidden/>
          </w:rPr>
          <w:fldChar w:fldCharType="begin"/>
        </w:r>
        <w:r>
          <w:rPr>
            <w:noProof/>
            <w:webHidden/>
          </w:rPr>
          <w:instrText xml:space="preserve"> PAGEREF _Toc493860894 \h </w:instrText>
        </w:r>
        <w:r>
          <w:rPr>
            <w:noProof/>
            <w:webHidden/>
          </w:rPr>
        </w:r>
        <w:r>
          <w:rPr>
            <w:noProof/>
            <w:webHidden/>
          </w:rPr>
          <w:fldChar w:fldCharType="separate"/>
        </w:r>
        <w:r>
          <w:rPr>
            <w:noProof/>
            <w:webHidden/>
          </w:rPr>
          <w:t>160</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95" w:history="1">
        <w:r w:rsidRPr="00C102C2">
          <w:rPr>
            <w:rStyle w:val="af9"/>
            <w:noProof/>
            <w:lang w:bidi="en-US"/>
          </w:rPr>
          <w:t>91</w:t>
        </w:r>
        <w:r w:rsidRPr="00C102C2">
          <w:rPr>
            <w:rStyle w:val="af9"/>
            <w:rFonts w:hint="eastAsia"/>
            <w:noProof/>
            <w:lang w:bidi="en-US"/>
          </w:rPr>
          <w:t>、连锁</w:t>
        </w:r>
        <w:r w:rsidRPr="00C102C2">
          <w:rPr>
            <w:rStyle w:val="af9"/>
            <w:noProof/>
            <w:lang w:bidi="en-US"/>
          </w:rPr>
          <w:t>--</w:t>
        </w:r>
        <w:r w:rsidRPr="00C102C2">
          <w:rPr>
            <w:rStyle w:val="af9"/>
            <w:rFonts w:hint="eastAsia"/>
            <w:noProof/>
            <w:lang w:bidi="en-US"/>
          </w:rPr>
          <w:t>门店零售日结（连锁）</w:t>
        </w:r>
        <w:r>
          <w:rPr>
            <w:noProof/>
            <w:webHidden/>
          </w:rPr>
          <w:tab/>
        </w:r>
        <w:r>
          <w:rPr>
            <w:noProof/>
            <w:webHidden/>
          </w:rPr>
          <w:fldChar w:fldCharType="begin"/>
        </w:r>
        <w:r>
          <w:rPr>
            <w:noProof/>
            <w:webHidden/>
          </w:rPr>
          <w:instrText xml:space="preserve"> PAGEREF _Toc493860895 \h </w:instrText>
        </w:r>
        <w:r>
          <w:rPr>
            <w:noProof/>
            <w:webHidden/>
          </w:rPr>
        </w:r>
        <w:r>
          <w:rPr>
            <w:noProof/>
            <w:webHidden/>
          </w:rPr>
          <w:fldChar w:fldCharType="separate"/>
        </w:r>
        <w:r>
          <w:rPr>
            <w:noProof/>
            <w:webHidden/>
          </w:rPr>
          <w:t>161</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96" w:history="1">
        <w:r w:rsidRPr="00C102C2">
          <w:rPr>
            <w:rStyle w:val="af9"/>
            <w:noProof/>
            <w:lang w:bidi="en-US"/>
          </w:rPr>
          <w:t>92</w:t>
        </w:r>
        <w:r w:rsidRPr="00C102C2">
          <w:rPr>
            <w:rStyle w:val="af9"/>
            <w:rFonts w:hint="eastAsia"/>
            <w:noProof/>
            <w:lang w:bidi="en-US"/>
          </w:rPr>
          <w:t>、连锁</w:t>
        </w:r>
        <w:r w:rsidRPr="00C102C2">
          <w:rPr>
            <w:rStyle w:val="af9"/>
            <w:noProof/>
            <w:lang w:bidi="en-US"/>
          </w:rPr>
          <w:t>--</w:t>
        </w:r>
        <w:r w:rsidRPr="00C102C2">
          <w:rPr>
            <w:rStyle w:val="af9"/>
            <w:rFonts w:hint="eastAsia"/>
            <w:noProof/>
            <w:lang w:bidi="en-US"/>
          </w:rPr>
          <w:t>门店上缴营业款（连锁）</w:t>
        </w:r>
        <w:r>
          <w:rPr>
            <w:noProof/>
            <w:webHidden/>
          </w:rPr>
          <w:tab/>
        </w:r>
        <w:r>
          <w:rPr>
            <w:noProof/>
            <w:webHidden/>
          </w:rPr>
          <w:fldChar w:fldCharType="begin"/>
        </w:r>
        <w:r>
          <w:rPr>
            <w:noProof/>
            <w:webHidden/>
          </w:rPr>
          <w:instrText xml:space="preserve"> PAGEREF _Toc493860896 \h </w:instrText>
        </w:r>
        <w:r>
          <w:rPr>
            <w:noProof/>
            <w:webHidden/>
          </w:rPr>
        </w:r>
        <w:r>
          <w:rPr>
            <w:noProof/>
            <w:webHidden/>
          </w:rPr>
          <w:fldChar w:fldCharType="separate"/>
        </w:r>
        <w:r>
          <w:rPr>
            <w:noProof/>
            <w:webHidden/>
          </w:rPr>
          <w:t>162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97" w:history="1">
        <w:r w:rsidRPr="00C102C2">
          <w:rPr>
            <w:rStyle w:val="af9"/>
            <w:noProof/>
            <w:lang w:bidi="en-US"/>
          </w:rPr>
          <w:t>93</w:t>
        </w:r>
        <w:r w:rsidRPr="00C102C2">
          <w:rPr>
            <w:rStyle w:val="af9"/>
            <w:rFonts w:hint="eastAsia"/>
            <w:noProof/>
            <w:lang w:bidi="en-US"/>
          </w:rPr>
          <w:t>、连锁</w:t>
        </w:r>
        <w:r w:rsidRPr="00C102C2">
          <w:rPr>
            <w:rStyle w:val="af9"/>
            <w:noProof/>
            <w:lang w:bidi="en-US"/>
          </w:rPr>
          <w:t>--</w:t>
        </w:r>
        <w:r w:rsidRPr="00C102C2">
          <w:rPr>
            <w:rStyle w:val="af9"/>
            <w:rFonts w:hint="eastAsia"/>
            <w:noProof/>
            <w:lang w:bidi="en-US"/>
          </w:rPr>
          <w:t>门店向总部请货（连锁）</w:t>
        </w:r>
        <w:r>
          <w:rPr>
            <w:noProof/>
            <w:webHidden/>
          </w:rPr>
          <w:tab/>
        </w:r>
        <w:r>
          <w:rPr>
            <w:noProof/>
            <w:webHidden/>
          </w:rPr>
          <w:fldChar w:fldCharType="begin"/>
        </w:r>
        <w:r>
          <w:rPr>
            <w:noProof/>
            <w:webHidden/>
          </w:rPr>
          <w:instrText xml:space="preserve"> PAGEREF _Toc493860897 \h </w:instrText>
        </w:r>
        <w:r>
          <w:rPr>
            <w:noProof/>
            <w:webHidden/>
          </w:rPr>
        </w:r>
        <w:r>
          <w:rPr>
            <w:noProof/>
            <w:webHidden/>
          </w:rPr>
          <w:fldChar w:fldCharType="separate"/>
        </w:r>
        <w:r>
          <w:rPr>
            <w:noProof/>
            <w:webHidden/>
          </w:rPr>
          <w:t>162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98" w:history="1">
        <w:r w:rsidRPr="00C102C2">
          <w:rPr>
            <w:rStyle w:val="af9"/>
            <w:noProof/>
            <w:lang w:bidi="en-US"/>
          </w:rPr>
          <w:t>94</w:t>
        </w:r>
        <w:r w:rsidRPr="00C102C2">
          <w:rPr>
            <w:rStyle w:val="af9"/>
            <w:rFonts w:hint="eastAsia"/>
            <w:noProof/>
            <w:lang w:bidi="en-US"/>
          </w:rPr>
          <w:t>、连锁</w:t>
        </w:r>
        <w:r w:rsidRPr="00C102C2">
          <w:rPr>
            <w:rStyle w:val="af9"/>
            <w:noProof/>
            <w:lang w:bidi="en-US"/>
          </w:rPr>
          <w:t>--</w:t>
        </w:r>
        <w:r w:rsidRPr="00C102C2">
          <w:rPr>
            <w:rStyle w:val="af9"/>
            <w:rFonts w:hint="eastAsia"/>
            <w:noProof/>
            <w:lang w:bidi="en-US"/>
          </w:rPr>
          <w:t>总部请货分析（连锁）</w:t>
        </w:r>
        <w:r>
          <w:rPr>
            <w:noProof/>
            <w:webHidden/>
          </w:rPr>
          <w:tab/>
        </w:r>
        <w:r>
          <w:rPr>
            <w:noProof/>
            <w:webHidden/>
          </w:rPr>
          <w:fldChar w:fldCharType="begin"/>
        </w:r>
        <w:r>
          <w:rPr>
            <w:noProof/>
            <w:webHidden/>
          </w:rPr>
          <w:instrText xml:space="preserve"> PAGEREF _Toc493860898 \h </w:instrText>
        </w:r>
        <w:r>
          <w:rPr>
            <w:noProof/>
            <w:webHidden/>
          </w:rPr>
        </w:r>
        <w:r>
          <w:rPr>
            <w:noProof/>
            <w:webHidden/>
          </w:rPr>
          <w:fldChar w:fldCharType="separate"/>
        </w:r>
        <w:r>
          <w:rPr>
            <w:noProof/>
            <w:webHidden/>
          </w:rPr>
          <w:t>163</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899" w:history="1">
        <w:r w:rsidRPr="00C102C2">
          <w:rPr>
            <w:rStyle w:val="af9"/>
            <w:noProof/>
            <w:lang w:bidi="en-US"/>
          </w:rPr>
          <w:t>95</w:t>
        </w:r>
        <w:r w:rsidRPr="00C102C2">
          <w:rPr>
            <w:rStyle w:val="af9"/>
            <w:rFonts w:hint="eastAsia"/>
            <w:noProof/>
            <w:lang w:bidi="en-US"/>
          </w:rPr>
          <w:t>、连锁</w:t>
        </w:r>
        <w:r w:rsidRPr="00C102C2">
          <w:rPr>
            <w:rStyle w:val="af9"/>
            <w:noProof/>
            <w:lang w:bidi="en-US"/>
          </w:rPr>
          <w:t>--</w:t>
        </w:r>
        <w:r w:rsidRPr="00C102C2">
          <w:rPr>
            <w:rStyle w:val="af9"/>
            <w:rFonts w:hint="eastAsia"/>
            <w:noProof/>
            <w:lang w:bidi="en-US"/>
          </w:rPr>
          <w:t>向东区门店下达配送通知（连锁）</w:t>
        </w:r>
        <w:r>
          <w:rPr>
            <w:noProof/>
            <w:webHidden/>
          </w:rPr>
          <w:tab/>
        </w:r>
        <w:r>
          <w:rPr>
            <w:noProof/>
            <w:webHidden/>
          </w:rPr>
          <w:fldChar w:fldCharType="begin"/>
        </w:r>
        <w:r>
          <w:rPr>
            <w:noProof/>
            <w:webHidden/>
          </w:rPr>
          <w:instrText xml:space="preserve"> PAGEREF _Toc493860899 \h </w:instrText>
        </w:r>
        <w:r>
          <w:rPr>
            <w:noProof/>
            <w:webHidden/>
          </w:rPr>
        </w:r>
        <w:r>
          <w:rPr>
            <w:noProof/>
            <w:webHidden/>
          </w:rPr>
          <w:fldChar w:fldCharType="separate"/>
        </w:r>
        <w:r>
          <w:rPr>
            <w:noProof/>
            <w:webHidden/>
          </w:rPr>
          <w:t>164</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00" w:history="1">
        <w:r w:rsidRPr="00C102C2">
          <w:rPr>
            <w:rStyle w:val="af9"/>
            <w:noProof/>
            <w:lang w:bidi="en-US"/>
          </w:rPr>
          <w:t>96</w:t>
        </w:r>
        <w:r w:rsidRPr="00C102C2">
          <w:rPr>
            <w:rStyle w:val="af9"/>
            <w:rFonts w:hint="eastAsia"/>
            <w:noProof/>
            <w:lang w:bidi="en-US"/>
          </w:rPr>
          <w:t>、连锁</w:t>
        </w:r>
        <w:r w:rsidRPr="00C102C2">
          <w:rPr>
            <w:rStyle w:val="af9"/>
            <w:noProof/>
            <w:lang w:bidi="en-US"/>
          </w:rPr>
          <w:t>--</w:t>
        </w:r>
        <w:r w:rsidRPr="00C102C2">
          <w:rPr>
            <w:rStyle w:val="af9"/>
            <w:rFonts w:hint="eastAsia"/>
            <w:noProof/>
            <w:lang w:bidi="en-US"/>
          </w:rPr>
          <w:t>向西区门店下达配送通知（连锁）</w:t>
        </w:r>
        <w:r>
          <w:rPr>
            <w:noProof/>
            <w:webHidden/>
          </w:rPr>
          <w:tab/>
        </w:r>
        <w:r>
          <w:rPr>
            <w:noProof/>
            <w:webHidden/>
          </w:rPr>
          <w:fldChar w:fldCharType="begin"/>
        </w:r>
        <w:r>
          <w:rPr>
            <w:noProof/>
            <w:webHidden/>
          </w:rPr>
          <w:instrText xml:space="preserve"> PAGEREF _Toc493860900 \h </w:instrText>
        </w:r>
        <w:r>
          <w:rPr>
            <w:noProof/>
            <w:webHidden/>
          </w:rPr>
        </w:r>
        <w:r>
          <w:rPr>
            <w:noProof/>
            <w:webHidden/>
          </w:rPr>
          <w:fldChar w:fldCharType="separate"/>
        </w:r>
        <w:r>
          <w:rPr>
            <w:noProof/>
            <w:webHidden/>
          </w:rPr>
          <w:t>164</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01" w:history="1">
        <w:r w:rsidRPr="00C102C2">
          <w:rPr>
            <w:rStyle w:val="af9"/>
            <w:noProof/>
            <w:lang w:bidi="en-US"/>
          </w:rPr>
          <w:t>97</w:t>
        </w:r>
        <w:r w:rsidRPr="00C102C2">
          <w:rPr>
            <w:rStyle w:val="af9"/>
            <w:rFonts w:hint="eastAsia"/>
            <w:noProof/>
            <w:lang w:bidi="en-US"/>
          </w:rPr>
          <w:t>、连锁</w:t>
        </w:r>
        <w:r w:rsidRPr="00C102C2">
          <w:rPr>
            <w:rStyle w:val="af9"/>
            <w:noProof/>
            <w:lang w:bidi="en-US"/>
          </w:rPr>
          <w:t>--</w:t>
        </w:r>
        <w:r w:rsidRPr="00C102C2">
          <w:rPr>
            <w:rStyle w:val="af9"/>
            <w:rFonts w:hint="eastAsia"/>
            <w:noProof/>
            <w:lang w:bidi="en-US"/>
          </w:rPr>
          <w:t>仓储中心配送出库（连锁）</w:t>
        </w:r>
        <w:r>
          <w:rPr>
            <w:noProof/>
            <w:webHidden/>
          </w:rPr>
          <w:tab/>
        </w:r>
        <w:r>
          <w:rPr>
            <w:noProof/>
            <w:webHidden/>
          </w:rPr>
          <w:fldChar w:fldCharType="begin"/>
        </w:r>
        <w:r>
          <w:rPr>
            <w:noProof/>
            <w:webHidden/>
          </w:rPr>
          <w:instrText xml:space="preserve"> PAGEREF _Toc493860901 \h </w:instrText>
        </w:r>
        <w:r>
          <w:rPr>
            <w:noProof/>
            <w:webHidden/>
          </w:rPr>
        </w:r>
        <w:r>
          <w:rPr>
            <w:noProof/>
            <w:webHidden/>
          </w:rPr>
          <w:fldChar w:fldCharType="separate"/>
        </w:r>
        <w:r>
          <w:rPr>
            <w:noProof/>
            <w:webHidden/>
          </w:rPr>
          <w:t>165</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02" w:history="1">
        <w:r w:rsidRPr="00C102C2">
          <w:rPr>
            <w:rStyle w:val="af9"/>
            <w:noProof/>
            <w:lang w:bidi="en-US"/>
          </w:rPr>
          <w:t>98</w:t>
        </w:r>
        <w:r w:rsidRPr="00C102C2">
          <w:rPr>
            <w:rStyle w:val="af9"/>
            <w:rFonts w:hint="eastAsia"/>
            <w:noProof/>
            <w:lang w:bidi="en-US"/>
          </w:rPr>
          <w:t>、连锁</w:t>
        </w:r>
        <w:r w:rsidRPr="00C102C2">
          <w:rPr>
            <w:rStyle w:val="af9"/>
            <w:noProof/>
            <w:lang w:bidi="en-US"/>
          </w:rPr>
          <w:t>--</w:t>
        </w:r>
        <w:r w:rsidRPr="00C102C2">
          <w:rPr>
            <w:rStyle w:val="af9"/>
            <w:rFonts w:hint="eastAsia"/>
            <w:noProof/>
            <w:lang w:bidi="en-US"/>
          </w:rPr>
          <w:t>门店到货签收（连锁）</w:t>
        </w:r>
        <w:r>
          <w:rPr>
            <w:noProof/>
            <w:webHidden/>
          </w:rPr>
          <w:tab/>
        </w:r>
        <w:r>
          <w:rPr>
            <w:noProof/>
            <w:webHidden/>
          </w:rPr>
          <w:fldChar w:fldCharType="begin"/>
        </w:r>
        <w:r>
          <w:rPr>
            <w:noProof/>
            <w:webHidden/>
          </w:rPr>
          <w:instrText xml:space="preserve"> PAGEREF _Toc493860902 \h </w:instrText>
        </w:r>
        <w:r>
          <w:rPr>
            <w:noProof/>
            <w:webHidden/>
          </w:rPr>
        </w:r>
        <w:r>
          <w:rPr>
            <w:noProof/>
            <w:webHidden/>
          </w:rPr>
          <w:fldChar w:fldCharType="separate"/>
        </w:r>
        <w:r>
          <w:rPr>
            <w:noProof/>
            <w:webHidden/>
          </w:rPr>
          <w:t>166</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03" w:history="1">
        <w:r w:rsidRPr="00C102C2">
          <w:rPr>
            <w:rStyle w:val="af9"/>
            <w:noProof/>
            <w:lang w:bidi="en-US"/>
          </w:rPr>
          <w:t>99</w:t>
        </w:r>
        <w:r w:rsidRPr="00C102C2">
          <w:rPr>
            <w:rStyle w:val="af9"/>
            <w:rFonts w:hint="eastAsia"/>
            <w:noProof/>
            <w:lang w:bidi="en-US"/>
          </w:rPr>
          <w:t>、连锁</w:t>
        </w:r>
        <w:r w:rsidRPr="00C102C2">
          <w:rPr>
            <w:rStyle w:val="af9"/>
            <w:noProof/>
            <w:lang w:bidi="en-US"/>
          </w:rPr>
          <w:t>--</w:t>
        </w:r>
        <w:r w:rsidRPr="00C102C2">
          <w:rPr>
            <w:rStyle w:val="af9"/>
            <w:rFonts w:hint="eastAsia"/>
            <w:noProof/>
            <w:lang w:bidi="en-US"/>
          </w:rPr>
          <w:t>仓储中心补货申请（连锁）</w:t>
        </w:r>
        <w:r>
          <w:rPr>
            <w:noProof/>
            <w:webHidden/>
          </w:rPr>
          <w:tab/>
        </w:r>
        <w:r>
          <w:rPr>
            <w:noProof/>
            <w:webHidden/>
          </w:rPr>
          <w:fldChar w:fldCharType="begin"/>
        </w:r>
        <w:r>
          <w:rPr>
            <w:noProof/>
            <w:webHidden/>
          </w:rPr>
          <w:instrText xml:space="preserve"> PAGEREF _Toc493860903 \h </w:instrText>
        </w:r>
        <w:r>
          <w:rPr>
            <w:noProof/>
            <w:webHidden/>
          </w:rPr>
        </w:r>
        <w:r>
          <w:rPr>
            <w:noProof/>
            <w:webHidden/>
          </w:rPr>
          <w:fldChar w:fldCharType="separate"/>
        </w:r>
        <w:r>
          <w:rPr>
            <w:noProof/>
            <w:webHidden/>
          </w:rPr>
          <w:t>166</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04" w:history="1">
        <w:r w:rsidRPr="00C102C2">
          <w:rPr>
            <w:rStyle w:val="af9"/>
            <w:noProof/>
            <w:lang w:bidi="en-US"/>
          </w:rPr>
          <w:t>100</w:t>
        </w:r>
        <w:r w:rsidRPr="00C102C2">
          <w:rPr>
            <w:rStyle w:val="af9"/>
            <w:rFonts w:hint="eastAsia"/>
            <w:noProof/>
            <w:lang w:bidi="en-US"/>
          </w:rPr>
          <w:t>、连锁</w:t>
        </w:r>
        <w:r w:rsidRPr="00C102C2">
          <w:rPr>
            <w:rStyle w:val="af9"/>
            <w:noProof/>
            <w:lang w:bidi="en-US"/>
          </w:rPr>
          <w:t>--</w:t>
        </w:r>
        <w:r w:rsidRPr="00C102C2">
          <w:rPr>
            <w:rStyle w:val="af9"/>
            <w:rFonts w:hint="eastAsia"/>
            <w:noProof/>
            <w:lang w:bidi="en-US"/>
          </w:rPr>
          <w:t>总部编制采购计划（连锁）</w:t>
        </w:r>
        <w:r>
          <w:rPr>
            <w:noProof/>
            <w:webHidden/>
          </w:rPr>
          <w:tab/>
        </w:r>
        <w:r>
          <w:rPr>
            <w:noProof/>
            <w:webHidden/>
          </w:rPr>
          <w:fldChar w:fldCharType="begin"/>
        </w:r>
        <w:r>
          <w:rPr>
            <w:noProof/>
            <w:webHidden/>
          </w:rPr>
          <w:instrText xml:space="preserve"> PAGEREF _Toc493860904 \h </w:instrText>
        </w:r>
        <w:r>
          <w:rPr>
            <w:noProof/>
            <w:webHidden/>
          </w:rPr>
        </w:r>
        <w:r>
          <w:rPr>
            <w:noProof/>
            <w:webHidden/>
          </w:rPr>
          <w:fldChar w:fldCharType="separate"/>
        </w:r>
        <w:r>
          <w:rPr>
            <w:noProof/>
            <w:webHidden/>
          </w:rPr>
          <w:t>167</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05" w:history="1">
        <w:r w:rsidRPr="00C102C2">
          <w:rPr>
            <w:rStyle w:val="af9"/>
            <w:noProof/>
            <w:lang w:bidi="en-US"/>
          </w:rPr>
          <w:t>101</w:t>
        </w:r>
        <w:r w:rsidRPr="00C102C2">
          <w:rPr>
            <w:rStyle w:val="af9"/>
            <w:rFonts w:hint="eastAsia"/>
            <w:noProof/>
            <w:lang w:bidi="en-US"/>
          </w:rPr>
          <w:t>、连锁</w:t>
        </w:r>
        <w:r w:rsidRPr="00C102C2">
          <w:rPr>
            <w:rStyle w:val="af9"/>
            <w:noProof/>
            <w:lang w:bidi="en-US"/>
          </w:rPr>
          <w:t>--</w:t>
        </w:r>
        <w:r w:rsidRPr="00C102C2">
          <w:rPr>
            <w:rStyle w:val="af9"/>
            <w:rFonts w:hint="eastAsia"/>
            <w:noProof/>
            <w:lang w:bidi="en-US"/>
          </w:rPr>
          <w:t>与制造业签订购销合同（连锁）</w:t>
        </w:r>
        <w:r>
          <w:rPr>
            <w:noProof/>
            <w:webHidden/>
          </w:rPr>
          <w:tab/>
        </w:r>
        <w:r>
          <w:rPr>
            <w:noProof/>
            <w:webHidden/>
          </w:rPr>
          <w:fldChar w:fldCharType="begin"/>
        </w:r>
        <w:r>
          <w:rPr>
            <w:noProof/>
            <w:webHidden/>
          </w:rPr>
          <w:instrText xml:space="preserve"> PAGEREF _Toc493860905 \h </w:instrText>
        </w:r>
        <w:r>
          <w:rPr>
            <w:noProof/>
            <w:webHidden/>
          </w:rPr>
        </w:r>
        <w:r>
          <w:rPr>
            <w:noProof/>
            <w:webHidden/>
          </w:rPr>
          <w:fldChar w:fldCharType="separate"/>
        </w:r>
        <w:r>
          <w:rPr>
            <w:noProof/>
            <w:webHidden/>
          </w:rPr>
          <w:t>167</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06" w:history="1">
        <w:r w:rsidRPr="00C102C2">
          <w:rPr>
            <w:rStyle w:val="af9"/>
            <w:noProof/>
            <w:lang w:bidi="en-US"/>
          </w:rPr>
          <w:t>102</w:t>
        </w:r>
        <w:r w:rsidRPr="00C102C2">
          <w:rPr>
            <w:rStyle w:val="af9"/>
            <w:rFonts w:hint="eastAsia"/>
            <w:noProof/>
            <w:lang w:bidi="en-US"/>
          </w:rPr>
          <w:t>、连锁</w:t>
        </w:r>
        <w:r w:rsidRPr="00C102C2">
          <w:rPr>
            <w:rStyle w:val="af9"/>
            <w:noProof/>
            <w:lang w:bidi="en-US"/>
          </w:rPr>
          <w:t>--</w:t>
        </w:r>
        <w:r w:rsidRPr="00C102C2">
          <w:rPr>
            <w:rStyle w:val="af9"/>
            <w:rFonts w:hint="eastAsia"/>
            <w:noProof/>
            <w:lang w:bidi="en-US"/>
          </w:rPr>
          <w:t>与连锁企业签订购销合同（制造业）</w:t>
        </w:r>
        <w:r>
          <w:rPr>
            <w:noProof/>
            <w:webHidden/>
          </w:rPr>
          <w:tab/>
        </w:r>
        <w:r>
          <w:rPr>
            <w:noProof/>
            <w:webHidden/>
          </w:rPr>
          <w:fldChar w:fldCharType="begin"/>
        </w:r>
        <w:r>
          <w:rPr>
            <w:noProof/>
            <w:webHidden/>
          </w:rPr>
          <w:instrText xml:space="preserve"> PAGEREF _Toc493860906 \h </w:instrText>
        </w:r>
        <w:r>
          <w:rPr>
            <w:noProof/>
            <w:webHidden/>
          </w:rPr>
        </w:r>
        <w:r>
          <w:rPr>
            <w:noProof/>
            <w:webHidden/>
          </w:rPr>
          <w:fldChar w:fldCharType="separate"/>
        </w:r>
        <w:r>
          <w:rPr>
            <w:noProof/>
            <w:webHidden/>
          </w:rPr>
          <w:t>168</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07" w:history="1">
        <w:r w:rsidRPr="00C102C2">
          <w:rPr>
            <w:rStyle w:val="af9"/>
            <w:noProof/>
            <w:lang w:bidi="en-US"/>
          </w:rPr>
          <w:t>103</w:t>
        </w:r>
        <w:r w:rsidRPr="00C102C2">
          <w:rPr>
            <w:rStyle w:val="af9"/>
            <w:rFonts w:hint="eastAsia"/>
            <w:noProof/>
            <w:lang w:bidi="en-US"/>
          </w:rPr>
          <w:t>、连锁</w:t>
        </w:r>
        <w:r w:rsidRPr="00C102C2">
          <w:rPr>
            <w:rStyle w:val="af9"/>
            <w:noProof/>
            <w:lang w:bidi="en-US"/>
          </w:rPr>
          <w:t>--</w:t>
        </w:r>
        <w:r w:rsidRPr="00C102C2">
          <w:rPr>
            <w:rStyle w:val="af9"/>
            <w:rFonts w:hint="eastAsia"/>
            <w:noProof/>
            <w:lang w:bidi="en-US"/>
          </w:rPr>
          <w:t>录入采购订单（连锁）</w:t>
        </w:r>
        <w:r>
          <w:rPr>
            <w:noProof/>
            <w:webHidden/>
          </w:rPr>
          <w:tab/>
        </w:r>
        <w:r>
          <w:rPr>
            <w:noProof/>
            <w:webHidden/>
          </w:rPr>
          <w:fldChar w:fldCharType="begin"/>
        </w:r>
        <w:r>
          <w:rPr>
            <w:noProof/>
            <w:webHidden/>
          </w:rPr>
          <w:instrText xml:space="preserve"> PAGEREF _Toc493860907 \h </w:instrText>
        </w:r>
        <w:r>
          <w:rPr>
            <w:noProof/>
            <w:webHidden/>
          </w:rPr>
        </w:r>
        <w:r>
          <w:rPr>
            <w:noProof/>
            <w:webHidden/>
          </w:rPr>
          <w:fldChar w:fldCharType="separate"/>
        </w:r>
        <w:r>
          <w:rPr>
            <w:noProof/>
            <w:webHidden/>
          </w:rPr>
          <w:t>170</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08" w:history="1">
        <w:r w:rsidRPr="00C102C2">
          <w:rPr>
            <w:rStyle w:val="af9"/>
            <w:noProof/>
            <w:lang w:bidi="en-US"/>
          </w:rPr>
          <w:t>104</w:t>
        </w:r>
        <w:r w:rsidRPr="00C102C2">
          <w:rPr>
            <w:rStyle w:val="af9"/>
            <w:rFonts w:hint="eastAsia"/>
            <w:noProof/>
            <w:lang w:bidi="en-US"/>
          </w:rPr>
          <w:t>、连锁</w:t>
        </w:r>
        <w:r w:rsidRPr="00C102C2">
          <w:rPr>
            <w:rStyle w:val="af9"/>
            <w:noProof/>
            <w:lang w:bidi="en-US"/>
          </w:rPr>
          <w:t>--</w:t>
        </w:r>
        <w:r w:rsidRPr="00C102C2">
          <w:rPr>
            <w:rStyle w:val="af9"/>
            <w:rFonts w:hint="eastAsia"/>
            <w:noProof/>
            <w:lang w:bidi="en-US"/>
          </w:rPr>
          <w:t>确认连锁企业采购订单（制造业）</w:t>
        </w:r>
        <w:r>
          <w:rPr>
            <w:noProof/>
            <w:webHidden/>
          </w:rPr>
          <w:tab/>
        </w:r>
        <w:r>
          <w:rPr>
            <w:noProof/>
            <w:webHidden/>
          </w:rPr>
          <w:fldChar w:fldCharType="begin"/>
        </w:r>
        <w:r>
          <w:rPr>
            <w:noProof/>
            <w:webHidden/>
          </w:rPr>
          <w:instrText xml:space="preserve"> PAGEREF _Toc493860908 \h </w:instrText>
        </w:r>
        <w:r>
          <w:rPr>
            <w:noProof/>
            <w:webHidden/>
          </w:rPr>
        </w:r>
        <w:r>
          <w:rPr>
            <w:noProof/>
            <w:webHidden/>
          </w:rPr>
          <w:fldChar w:fldCharType="separate"/>
        </w:r>
        <w:r>
          <w:rPr>
            <w:noProof/>
            <w:webHidden/>
          </w:rPr>
          <w:t>170</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09" w:history="1">
        <w:r w:rsidRPr="00C102C2">
          <w:rPr>
            <w:rStyle w:val="af9"/>
            <w:noProof/>
            <w:lang w:bidi="en-US"/>
          </w:rPr>
          <w:t>105</w:t>
        </w:r>
        <w:r w:rsidRPr="00C102C2">
          <w:rPr>
            <w:rStyle w:val="af9"/>
            <w:rFonts w:hint="eastAsia"/>
            <w:noProof/>
            <w:lang w:bidi="en-US"/>
          </w:rPr>
          <w:t>、连锁</w:t>
        </w:r>
        <w:r w:rsidRPr="00C102C2">
          <w:rPr>
            <w:rStyle w:val="af9"/>
            <w:noProof/>
            <w:lang w:bidi="en-US"/>
          </w:rPr>
          <w:t>--</w:t>
        </w:r>
        <w:r w:rsidRPr="00C102C2">
          <w:rPr>
            <w:rStyle w:val="af9"/>
            <w:rFonts w:hint="eastAsia"/>
            <w:noProof/>
            <w:lang w:bidi="en-US"/>
          </w:rPr>
          <w:t>销售发货给连锁（制造业）</w:t>
        </w:r>
        <w:r>
          <w:rPr>
            <w:noProof/>
            <w:webHidden/>
          </w:rPr>
          <w:tab/>
        </w:r>
        <w:r>
          <w:rPr>
            <w:noProof/>
            <w:webHidden/>
          </w:rPr>
          <w:fldChar w:fldCharType="begin"/>
        </w:r>
        <w:r>
          <w:rPr>
            <w:noProof/>
            <w:webHidden/>
          </w:rPr>
          <w:instrText xml:space="preserve"> PAGEREF _Toc493860909 \h </w:instrText>
        </w:r>
        <w:r>
          <w:rPr>
            <w:noProof/>
            <w:webHidden/>
          </w:rPr>
        </w:r>
        <w:r>
          <w:rPr>
            <w:noProof/>
            <w:webHidden/>
          </w:rPr>
          <w:fldChar w:fldCharType="separate"/>
        </w:r>
        <w:r>
          <w:rPr>
            <w:noProof/>
            <w:webHidden/>
          </w:rPr>
          <w:t>171</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10" w:history="1">
        <w:r w:rsidRPr="00C102C2">
          <w:rPr>
            <w:rStyle w:val="af9"/>
            <w:noProof/>
            <w:lang w:bidi="en-US"/>
          </w:rPr>
          <w:t>106</w:t>
        </w:r>
        <w:r w:rsidRPr="00C102C2">
          <w:rPr>
            <w:rStyle w:val="af9"/>
            <w:rFonts w:hint="eastAsia"/>
            <w:noProof/>
            <w:lang w:bidi="en-US"/>
          </w:rPr>
          <w:t>、连锁</w:t>
        </w:r>
        <w:r w:rsidRPr="00C102C2">
          <w:rPr>
            <w:rStyle w:val="af9"/>
            <w:noProof/>
            <w:lang w:bidi="en-US"/>
          </w:rPr>
          <w:t>--</w:t>
        </w:r>
        <w:r w:rsidRPr="00C102C2">
          <w:rPr>
            <w:rStyle w:val="af9"/>
            <w:rFonts w:hint="eastAsia"/>
            <w:noProof/>
            <w:lang w:bidi="en-US"/>
          </w:rPr>
          <w:t>采购入库（连锁）</w:t>
        </w:r>
        <w:r>
          <w:rPr>
            <w:noProof/>
            <w:webHidden/>
          </w:rPr>
          <w:tab/>
        </w:r>
        <w:r>
          <w:rPr>
            <w:noProof/>
            <w:webHidden/>
          </w:rPr>
          <w:fldChar w:fldCharType="begin"/>
        </w:r>
        <w:r>
          <w:rPr>
            <w:noProof/>
            <w:webHidden/>
          </w:rPr>
          <w:instrText xml:space="preserve"> PAGEREF _Toc493860910 \h </w:instrText>
        </w:r>
        <w:r>
          <w:rPr>
            <w:noProof/>
            <w:webHidden/>
          </w:rPr>
        </w:r>
        <w:r>
          <w:rPr>
            <w:noProof/>
            <w:webHidden/>
          </w:rPr>
          <w:fldChar w:fldCharType="separate"/>
        </w:r>
        <w:r>
          <w:rPr>
            <w:noProof/>
            <w:webHidden/>
          </w:rPr>
          <w:t>172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11" w:history="1">
        <w:r w:rsidRPr="00C102C2">
          <w:rPr>
            <w:rStyle w:val="af9"/>
            <w:noProof/>
            <w:lang w:bidi="en-US"/>
          </w:rPr>
          <w:t>107</w:t>
        </w:r>
        <w:r w:rsidRPr="00C102C2">
          <w:rPr>
            <w:rStyle w:val="af9"/>
            <w:rFonts w:hint="eastAsia"/>
            <w:noProof/>
            <w:lang w:bidi="en-US"/>
          </w:rPr>
          <w:t>、连锁</w:t>
        </w:r>
        <w:r w:rsidRPr="00C102C2">
          <w:rPr>
            <w:rStyle w:val="af9"/>
            <w:noProof/>
            <w:lang w:bidi="en-US"/>
          </w:rPr>
          <w:t>--</w:t>
        </w:r>
        <w:r w:rsidRPr="00C102C2">
          <w:rPr>
            <w:rStyle w:val="af9"/>
            <w:rFonts w:hint="eastAsia"/>
            <w:noProof/>
            <w:lang w:bidi="en-US"/>
          </w:rPr>
          <w:t>向制造业支付货款（连锁）</w:t>
        </w:r>
        <w:r>
          <w:rPr>
            <w:noProof/>
            <w:webHidden/>
          </w:rPr>
          <w:tab/>
        </w:r>
        <w:r>
          <w:rPr>
            <w:noProof/>
            <w:webHidden/>
          </w:rPr>
          <w:fldChar w:fldCharType="begin"/>
        </w:r>
        <w:r>
          <w:rPr>
            <w:noProof/>
            <w:webHidden/>
          </w:rPr>
          <w:instrText xml:space="preserve"> PAGEREF _Toc493860911 \h </w:instrText>
        </w:r>
        <w:r>
          <w:rPr>
            <w:noProof/>
            <w:webHidden/>
          </w:rPr>
        </w:r>
        <w:r>
          <w:rPr>
            <w:noProof/>
            <w:webHidden/>
          </w:rPr>
          <w:fldChar w:fldCharType="separate"/>
        </w:r>
        <w:r>
          <w:rPr>
            <w:noProof/>
            <w:webHidden/>
          </w:rPr>
          <w:t>173</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12" w:history="1">
        <w:r w:rsidRPr="00C102C2">
          <w:rPr>
            <w:rStyle w:val="af9"/>
            <w:noProof/>
            <w:lang w:bidi="en-US"/>
          </w:rPr>
          <w:t>108</w:t>
        </w:r>
        <w:r w:rsidRPr="00C102C2">
          <w:rPr>
            <w:rStyle w:val="af9"/>
            <w:rFonts w:hint="eastAsia"/>
            <w:noProof/>
            <w:lang w:bidi="en-US"/>
          </w:rPr>
          <w:t>、连锁</w:t>
        </w:r>
        <w:r w:rsidRPr="00C102C2">
          <w:rPr>
            <w:rStyle w:val="af9"/>
            <w:noProof/>
            <w:lang w:bidi="en-US"/>
          </w:rPr>
          <w:t>--</w:t>
        </w:r>
        <w:r w:rsidRPr="00C102C2">
          <w:rPr>
            <w:rStyle w:val="af9"/>
            <w:rFonts w:hint="eastAsia"/>
            <w:noProof/>
            <w:lang w:bidi="en-US"/>
          </w:rPr>
          <w:t>回收连锁企业货款（制造业）</w:t>
        </w:r>
        <w:r>
          <w:rPr>
            <w:noProof/>
            <w:webHidden/>
          </w:rPr>
          <w:tab/>
        </w:r>
        <w:r>
          <w:rPr>
            <w:noProof/>
            <w:webHidden/>
          </w:rPr>
          <w:fldChar w:fldCharType="begin"/>
        </w:r>
        <w:r>
          <w:rPr>
            <w:noProof/>
            <w:webHidden/>
          </w:rPr>
          <w:instrText xml:space="preserve"> PAGEREF _Toc493860912 \h </w:instrText>
        </w:r>
        <w:r>
          <w:rPr>
            <w:noProof/>
            <w:webHidden/>
          </w:rPr>
        </w:r>
        <w:r>
          <w:rPr>
            <w:noProof/>
            <w:webHidden/>
          </w:rPr>
          <w:fldChar w:fldCharType="separate"/>
        </w:r>
        <w:r>
          <w:rPr>
            <w:noProof/>
            <w:webHidden/>
          </w:rPr>
          <w:t>174</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13" w:history="1">
        <w:r w:rsidRPr="00C102C2">
          <w:rPr>
            <w:rStyle w:val="af9"/>
            <w:noProof/>
            <w:lang w:bidi="en-US"/>
          </w:rPr>
          <w:t>109</w:t>
        </w:r>
        <w:r w:rsidRPr="00C102C2">
          <w:rPr>
            <w:rStyle w:val="af9"/>
            <w:rFonts w:hint="eastAsia"/>
            <w:noProof/>
            <w:lang w:bidi="en-US"/>
          </w:rPr>
          <w:t>、事务所</w:t>
        </w:r>
        <w:r w:rsidRPr="00C102C2">
          <w:rPr>
            <w:rStyle w:val="af9"/>
            <w:noProof/>
            <w:lang w:bidi="en-US"/>
          </w:rPr>
          <w:t>--</w:t>
        </w:r>
        <w:r w:rsidRPr="00C102C2">
          <w:rPr>
            <w:rStyle w:val="af9"/>
            <w:rFonts w:hint="eastAsia"/>
            <w:noProof/>
            <w:lang w:bidi="en-US"/>
          </w:rPr>
          <w:t>承接物流企业代理记账业务（事务所）</w:t>
        </w:r>
        <w:r>
          <w:rPr>
            <w:noProof/>
            <w:webHidden/>
          </w:rPr>
          <w:tab/>
        </w:r>
        <w:r>
          <w:rPr>
            <w:noProof/>
            <w:webHidden/>
          </w:rPr>
          <w:fldChar w:fldCharType="begin"/>
        </w:r>
        <w:r>
          <w:rPr>
            <w:noProof/>
            <w:webHidden/>
          </w:rPr>
          <w:instrText xml:space="preserve"> PAGEREF _Toc493860913 \h </w:instrText>
        </w:r>
        <w:r>
          <w:rPr>
            <w:noProof/>
            <w:webHidden/>
          </w:rPr>
        </w:r>
        <w:r>
          <w:rPr>
            <w:noProof/>
            <w:webHidden/>
          </w:rPr>
          <w:fldChar w:fldCharType="separate"/>
        </w:r>
        <w:r>
          <w:rPr>
            <w:noProof/>
            <w:webHidden/>
          </w:rPr>
          <w:t>175</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14" w:history="1">
        <w:r w:rsidRPr="00C102C2">
          <w:rPr>
            <w:rStyle w:val="af9"/>
            <w:noProof/>
            <w:lang w:bidi="en-US"/>
          </w:rPr>
          <w:t>110</w:t>
        </w:r>
        <w:r w:rsidRPr="00C102C2">
          <w:rPr>
            <w:rStyle w:val="af9"/>
            <w:rFonts w:hint="eastAsia"/>
            <w:noProof/>
            <w:lang w:bidi="en-US"/>
          </w:rPr>
          <w:t>、事务所</w:t>
        </w:r>
        <w:r w:rsidRPr="00C102C2">
          <w:rPr>
            <w:rStyle w:val="af9"/>
            <w:noProof/>
            <w:lang w:bidi="en-US"/>
          </w:rPr>
          <w:t>--</w:t>
        </w:r>
        <w:r w:rsidRPr="00C102C2">
          <w:rPr>
            <w:rStyle w:val="af9"/>
            <w:rFonts w:hint="eastAsia"/>
            <w:noProof/>
            <w:lang w:bidi="en-US"/>
          </w:rPr>
          <w:t>承接连锁企业代理记账业务（事务所）</w:t>
        </w:r>
        <w:r>
          <w:rPr>
            <w:noProof/>
            <w:webHidden/>
          </w:rPr>
          <w:tab/>
        </w:r>
        <w:r>
          <w:rPr>
            <w:noProof/>
            <w:webHidden/>
          </w:rPr>
          <w:fldChar w:fldCharType="begin"/>
        </w:r>
        <w:r>
          <w:rPr>
            <w:noProof/>
            <w:webHidden/>
          </w:rPr>
          <w:instrText xml:space="preserve"> PAGEREF _Toc493860914 \h </w:instrText>
        </w:r>
        <w:r>
          <w:rPr>
            <w:noProof/>
            <w:webHidden/>
          </w:rPr>
        </w:r>
        <w:r>
          <w:rPr>
            <w:noProof/>
            <w:webHidden/>
          </w:rPr>
          <w:fldChar w:fldCharType="separate"/>
        </w:r>
        <w:r>
          <w:rPr>
            <w:noProof/>
            <w:webHidden/>
          </w:rPr>
          <w:t>175</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15" w:history="1">
        <w:r w:rsidRPr="00C102C2">
          <w:rPr>
            <w:rStyle w:val="af9"/>
            <w:noProof/>
            <w:lang w:bidi="en-US"/>
          </w:rPr>
          <w:t>111</w:t>
        </w:r>
        <w:r w:rsidRPr="00C102C2">
          <w:rPr>
            <w:rStyle w:val="af9"/>
            <w:rFonts w:hint="eastAsia"/>
            <w:noProof/>
            <w:lang w:bidi="en-US"/>
          </w:rPr>
          <w:t>、事务所</w:t>
        </w:r>
        <w:r w:rsidRPr="00C102C2">
          <w:rPr>
            <w:rStyle w:val="af9"/>
            <w:noProof/>
            <w:lang w:bidi="en-US"/>
          </w:rPr>
          <w:t>--</w:t>
        </w:r>
        <w:r w:rsidRPr="00C102C2">
          <w:rPr>
            <w:rStyle w:val="af9"/>
            <w:rFonts w:hint="eastAsia"/>
            <w:noProof/>
            <w:lang w:bidi="en-US"/>
          </w:rPr>
          <w:t>委托会计师事务所承接审计业务</w:t>
        </w:r>
        <w:r w:rsidRPr="00C102C2">
          <w:rPr>
            <w:rStyle w:val="af9"/>
            <w:noProof/>
            <w:lang w:bidi="en-US"/>
          </w:rPr>
          <w:t>(</w:t>
        </w:r>
        <w:r w:rsidRPr="00C102C2">
          <w:rPr>
            <w:rStyle w:val="af9"/>
            <w:rFonts w:hint="eastAsia"/>
            <w:noProof/>
            <w:lang w:bidi="en-US"/>
          </w:rPr>
          <w:t>制造业</w:t>
        </w:r>
        <w:r w:rsidRPr="00C102C2">
          <w:rPr>
            <w:rStyle w:val="af9"/>
            <w:noProof/>
            <w:lang w:bidi="en-US"/>
          </w:rPr>
          <w:t>)</w:t>
        </w:r>
        <w:r>
          <w:rPr>
            <w:noProof/>
            <w:webHidden/>
          </w:rPr>
          <w:tab/>
        </w:r>
        <w:r>
          <w:rPr>
            <w:noProof/>
            <w:webHidden/>
          </w:rPr>
          <w:fldChar w:fldCharType="begin"/>
        </w:r>
        <w:r>
          <w:rPr>
            <w:noProof/>
            <w:webHidden/>
          </w:rPr>
          <w:instrText xml:space="preserve"> PAGEREF _Toc493860915 \h </w:instrText>
        </w:r>
        <w:r>
          <w:rPr>
            <w:noProof/>
            <w:webHidden/>
          </w:rPr>
        </w:r>
        <w:r>
          <w:rPr>
            <w:noProof/>
            <w:webHidden/>
          </w:rPr>
          <w:fldChar w:fldCharType="separate"/>
        </w:r>
        <w:r>
          <w:rPr>
            <w:noProof/>
            <w:webHidden/>
          </w:rPr>
          <w:t>176</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16" w:history="1">
        <w:r w:rsidRPr="00C102C2">
          <w:rPr>
            <w:rStyle w:val="af9"/>
            <w:noProof/>
            <w:lang w:bidi="en-US"/>
          </w:rPr>
          <w:t>112</w:t>
        </w:r>
        <w:r w:rsidRPr="00C102C2">
          <w:rPr>
            <w:rStyle w:val="af9"/>
            <w:rFonts w:hint="eastAsia"/>
            <w:noProof/>
            <w:lang w:bidi="en-US"/>
          </w:rPr>
          <w:t>、事务所</w:t>
        </w:r>
        <w:r w:rsidRPr="00C102C2">
          <w:rPr>
            <w:rStyle w:val="af9"/>
            <w:noProof/>
            <w:lang w:bidi="en-US"/>
          </w:rPr>
          <w:t>--</w:t>
        </w:r>
        <w:r w:rsidRPr="00C102C2">
          <w:rPr>
            <w:rStyle w:val="af9"/>
            <w:rFonts w:hint="eastAsia"/>
            <w:noProof/>
            <w:lang w:bidi="en-US"/>
          </w:rPr>
          <w:t>总体审计策略制定与风险识别和评估</w:t>
        </w:r>
        <w:r w:rsidRPr="00C102C2">
          <w:rPr>
            <w:rStyle w:val="af9"/>
            <w:noProof/>
            <w:lang w:bidi="en-US"/>
          </w:rPr>
          <w:t>(</w:t>
        </w:r>
        <w:r w:rsidRPr="00C102C2">
          <w:rPr>
            <w:rStyle w:val="af9"/>
            <w:rFonts w:hint="eastAsia"/>
            <w:noProof/>
            <w:lang w:bidi="en-US"/>
          </w:rPr>
          <w:t>制造业</w:t>
        </w:r>
        <w:r w:rsidRPr="00C102C2">
          <w:rPr>
            <w:rStyle w:val="af9"/>
            <w:noProof/>
            <w:lang w:bidi="en-US"/>
          </w:rPr>
          <w:t>)</w:t>
        </w:r>
        <w:r>
          <w:rPr>
            <w:noProof/>
            <w:webHidden/>
          </w:rPr>
          <w:tab/>
        </w:r>
        <w:r>
          <w:rPr>
            <w:noProof/>
            <w:webHidden/>
          </w:rPr>
          <w:fldChar w:fldCharType="begin"/>
        </w:r>
        <w:r>
          <w:rPr>
            <w:noProof/>
            <w:webHidden/>
          </w:rPr>
          <w:instrText xml:space="preserve"> PAGEREF _Toc493860916 \h </w:instrText>
        </w:r>
        <w:r>
          <w:rPr>
            <w:noProof/>
            <w:webHidden/>
          </w:rPr>
        </w:r>
        <w:r>
          <w:rPr>
            <w:noProof/>
            <w:webHidden/>
          </w:rPr>
          <w:fldChar w:fldCharType="separate"/>
        </w:r>
        <w:r>
          <w:rPr>
            <w:noProof/>
            <w:webHidden/>
          </w:rPr>
          <w:t>177</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17" w:history="1">
        <w:r w:rsidRPr="00C102C2">
          <w:rPr>
            <w:rStyle w:val="af9"/>
            <w:noProof/>
            <w:lang w:bidi="en-US"/>
          </w:rPr>
          <w:t>113</w:t>
        </w:r>
        <w:r w:rsidRPr="00C102C2">
          <w:rPr>
            <w:rStyle w:val="af9"/>
            <w:rFonts w:hint="eastAsia"/>
            <w:noProof/>
            <w:lang w:bidi="en-US"/>
          </w:rPr>
          <w:t>、事务所</w:t>
        </w:r>
        <w:r w:rsidRPr="00C102C2">
          <w:rPr>
            <w:rStyle w:val="af9"/>
            <w:noProof/>
            <w:lang w:bidi="en-US"/>
          </w:rPr>
          <w:t>--</w:t>
        </w:r>
        <w:r w:rsidRPr="00C102C2">
          <w:rPr>
            <w:rStyle w:val="af9"/>
            <w:rFonts w:hint="eastAsia"/>
            <w:noProof/>
            <w:lang w:bidi="en-US"/>
          </w:rPr>
          <w:t>固定资产的实质性测试</w:t>
        </w:r>
        <w:r w:rsidRPr="00C102C2">
          <w:rPr>
            <w:rStyle w:val="af9"/>
            <w:noProof/>
            <w:lang w:bidi="en-US"/>
          </w:rPr>
          <w:t>(</w:t>
        </w:r>
        <w:r w:rsidRPr="00C102C2">
          <w:rPr>
            <w:rStyle w:val="af9"/>
            <w:rFonts w:hint="eastAsia"/>
            <w:noProof/>
            <w:lang w:bidi="en-US"/>
          </w:rPr>
          <w:t>事务所</w:t>
        </w:r>
        <w:r w:rsidRPr="00C102C2">
          <w:rPr>
            <w:rStyle w:val="af9"/>
            <w:noProof/>
            <w:lang w:bidi="en-US"/>
          </w:rPr>
          <w:t>)</w:t>
        </w:r>
        <w:r>
          <w:rPr>
            <w:noProof/>
            <w:webHidden/>
          </w:rPr>
          <w:tab/>
        </w:r>
        <w:r>
          <w:rPr>
            <w:noProof/>
            <w:webHidden/>
          </w:rPr>
          <w:fldChar w:fldCharType="begin"/>
        </w:r>
        <w:r>
          <w:rPr>
            <w:noProof/>
            <w:webHidden/>
          </w:rPr>
          <w:instrText xml:space="preserve"> PAGEREF _Toc493860917 \h </w:instrText>
        </w:r>
        <w:r>
          <w:rPr>
            <w:noProof/>
            <w:webHidden/>
          </w:rPr>
        </w:r>
        <w:r>
          <w:rPr>
            <w:noProof/>
            <w:webHidden/>
          </w:rPr>
          <w:fldChar w:fldCharType="separate"/>
        </w:r>
        <w:r>
          <w:rPr>
            <w:noProof/>
            <w:webHidden/>
          </w:rPr>
          <w:t>178</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18" w:history="1">
        <w:r w:rsidRPr="00C102C2">
          <w:rPr>
            <w:rStyle w:val="af9"/>
            <w:noProof/>
            <w:lang w:bidi="en-US"/>
          </w:rPr>
          <w:t>114</w:t>
        </w:r>
        <w:r w:rsidRPr="00C102C2">
          <w:rPr>
            <w:rStyle w:val="af9"/>
            <w:rFonts w:hint="eastAsia"/>
            <w:noProof/>
            <w:lang w:bidi="en-US"/>
          </w:rPr>
          <w:t>、事务所</w:t>
        </w:r>
        <w:r w:rsidRPr="00C102C2">
          <w:rPr>
            <w:rStyle w:val="af9"/>
            <w:noProof/>
            <w:lang w:bidi="en-US"/>
          </w:rPr>
          <w:t>--</w:t>
        </w:r>
        <w:r w:rsidRPr="00C102C2">
          <w:rPr>
            <w:rStyle w:val="af9"/>
            <w:rFonts w:hint="eastAsia"/>
            <w:noProof/>
            <w:lang w:bidi="en-US"/>
          </w:rPr>
          <w:t>存货的实质性测试（事务所）</w:t>
        </w:r>
        <w:r>
          <w:rPr>
            <w:noProof/>
            <w:webHidden/>
          </w:rPr>
          <w:tab/>
        </w:r>
        <w:r>
          <w:rPr>
            <w:noProof/>
            <w:webHidden/>
          </w:rPr>
          <w:fldChar w:fldCharType="begin"/>
        </w:r>
        <w:r>
          <w:rPr>
            <w:noProof/>
            <w:webHidden/>
          </w:rPr>
          <w:instrText xml:space="preserve"> PAGEREF _Toc493860918 \h </w:instrText>
        </w:r>
        <w:r>
          <w:rPr>
            <w:noProof/>
            <w:webHidden/>
          </w:rPr>
        </w:r>
        <w:r>
          <w:rPr>
            <w:noProof/>
            <w:webHidden/>
          </w:rPr>
          <w:fldChar w:fldCharType="separate"/>
        </w:r>
        <w:r>
          <w:rPr>
            <w:noProof/>
            <w:webHidden/>
          </w:rPr>
          <w:t>181</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19" w:history="1">
        <w:r w:rsidRPr="00C102C2">
          <w:rPr>
            <w:rStyle w:val="af9"/>
            <w:noProof/>
            <w:lang w:bidi="en-US"/>
          </w:rPr>
          <w:t>115</w:t>
        </w:r>
        <w:r w:rsidRPr="00C102C2">
          <w:rPr>
            <w:rStyle w:val="af9"/>
            <w:rFonts w:hint="eastAsia"/>
            <w:noProof/>
            <w:lang w:bidi="en-US"/>
          </w:rPr>
          <w:t>、事务所</w:t>
        </w:r>
        <w:r w:rsidRPr="00C102C2">
          <w:rPr>
            <w:rStyle w:val="af9"/>
            <w:noProof/>
            <w:lang w:bidi="en-US"/>
          </w:rPr>
          <w:t>--</w:t>
        </w:r>
        <w:r w:rsidRPr="00C102C2">
          <w:rPr>
            <w:rStyle w:val="af9"/>
            <w:rFonts w:hint="eastAsia"/>
            <w:noProof/>
            <w:lang w:bidi="en-US"/>
          </w:rPr>
          <w:t>应付账款的实质性测试（事务所）</w:t>
        </w:r>
        <w:r>
          <w:rPr>
            <w:noProof/>
            <w:webHidden/>
          </w:rPr>
          <w:tab/>
        </w:r>
        <w:r>
          <w:rPr>
            <w:noProof/>
            <w:webHidden/>
          </w:rPr>
          <w:fldChar w:fldCharType="begin"/>
        </w:r>
        <w:r>
          <w:rPr>
            <w:noProof/>
            <w:webHidden/>
          </w:rPr>
          <w:instrText xml:space="preserve"> PAGEREF _Toc493860919 \h </w:instrText>
        </w:r>
        <w:r>
          <w:rPr>
            <w:noProof/>
            <w:webHidden/>
          </w:rPr>
        </w:r>
        <w:r>
          <w:rPr>
            <w:noProof/>
            <w:webHidden/>
          </w:rPr>
          <w:fldChar w:fldCharType="separate"/>
        </w:r>
        <w:r>
          <w:rPr>
            <w:noProof/>
            <w:webHidden/>
          </w:rPr>
          <w:t>185</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20" w:history="1">
        <w:r w:rsidRPr="00C102C2">
          <w:rPr>
            <w:rStyle w:val="af9"/>
            <w:noProof/>
            <w:lang w:bidi="en-US"/>
          </w:rPr>
          <w:t>116</w:t>
        </w:r>
        <w:r w:rsidRPr="00C102C2">
          <w:rPr>
            <w:rStyle w:val="af9"/>
            <w:rFonts w:hint="eastAsia"/>
            <w:noProof/>
            <w:lang w:bidi="en-US"/>
          </w:rPr>
          <w:t>、事务所</w:t>
        </w:r>
        <w:r w:rsidRPr="00C102C2">
          <w:rPr>
            <w:rStyle w:val="af9"/>
            <w:noProof/>
            <w:lang w:bidi="en-US"/>
          </w:rPr>
          <w:t>--</w:t>
        </w:r>
        <w:r w:rsidRPr="00C102C2">
          <w:rPr>
            <w:rStyle w:val="af9"/>
            <w:rFonts w:hint="eastAsia"/>
            <w:noProof/>
            <w:lang w:bidi="en-US"/>
          </w:rPr>
          <w:t>营业成本的实质性测试（事务所）</w:t>
        </w:r>
        <w:r>
          <w:rPr>
            <w:noProof/>
            <w:webHidden/>
          </w:rPr>
          <w:tab/>
        </w:r>
        <w:r>
          <w:rPr>
            <w:noProof/>
            <w:webHidden/>
          </w:rPr>
          <w:fldChar w:fldCharType="begin"/>
        </w:r>
        <w:r>
          <w:rPr>
            <w:noProof/>
            <w:webHidden/>
          </w:rPr>
          <w:instrText xml:space="preserve"> PAGEREF _Toc493860920 \h </w:instrText>
        </w:r>
        <w:r>
          <w:rPr>
            <w:noProof/>
            <w:webHidden/>
          </w:rPr>
        </w:r>
        <w:r>
          <w:rPr>
            <w:noProof/>
            <w:webHidden/>
          </w:rPr>
          <w:fldChar w:fldCharType="separate"/>
        </w:r>
        <w:r>
          <w:rPr>
            <w:noProof/>
            <w:webHidden/>
          </w:rPr>
          <w:t>186</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21" w:history="1">
        <w:r w:rsidRPr="00C102C2">
          <w:rPr>
            <w:rStyle w:val="af9"/>
            <w:noProof/>
            <w:lang w:bidi="en-US"/>
          </w:rPr>
          <w:t>117</w:t>
        </w:r>
        <w:r w:rsidRPr="00C102C2">
          <w:rPr>
            <w:rStyle w:val="af9"/>
            <w:rFonts w:hint="eastAsia"/>
            <w:noProof/>
            <w:lang w:bidi="en-US"/>
          </w:rPr>
          <w:t>、事务所</w:t>
        </w:r>
        <w:r w:rsidRPr="00C102C2">
          <w:rPr>
            <w:rStyle w:val="af9"/>
            <w:noProof/>
            <w:lang w:bidi="en-US"/>
          </w:rPr>
          <w:t>--</w:t>
        </w:r>
        <w:r w:rsidRPr="00C102C2">
          <w:rPr>
            <w:rStyle w:val="af9"/>
            <w:rFonts w:hint="eastAsia"/>
            <w:noProof/>
            <w:lang w:bidi="en-US"/>
          </w:rPr>
          <w:t>货币资金的实质性测试（事务所）</w:t>
        </w:r>
        <w:r>
          <w:rPr>
            <w:noProof/>
            <w:webHidden/>
          </w:rPr>
          <w:tab/>
        </w:r>
        <w:r>
          <w:rPr>
            <w:noProof/>
            <w:webHidden/>
          </w:rPr>
          <w:fldChar w:fldCharType="begin"/>
        </w:r>
        <w:r>
          <w:rPr>
            <w:noProof/>
            <w:webHidden/>
          </w:rPr>
          <w:instrText xml:space="preserve"> PAGEREF _Toc493860921 \h </w:instrText>
        </w:r>
        <w:r>
          <w:rPr>
            <w:noProof/>
            <w:webHidden/>
          </w:rPr>
        </w:r>
        <w:r>
          <w:rPr>
            <w:noProof/>
            <w:webHidden/>
          </w:rPr>
          <w:fldChar w:fldCharType="separate"/>
        </w:r>
        <w:r>
          <w:rPr>
            <w:noProof/>
            <w:webHidden/>
          </w:rPr>
          <w:t>189</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22" w:history="1">
        <w:r w:rsidRPr="00C102C2">
          <w:rPr>
            <w:rStyle w:val="af9"/>
            <w:noProof/>
            <w:lang w:bidi="en-US"/>
          </w:rPr>
          <w:t>118</w:t>
        </w:r>
        <w:r w:rsidRPr="00C102C2">
          <w:rPr>
            <w:rStyle w:val="af9"/>
            <w:rFonts w:hint="eastAsia"/>
            <w:noProof/>
            <w:lang w:bidi="en-US"/>
          </w:rPr>
          <w:t>、事务所</w:t>
        </w:r>
        <w:r w:rsidRPr="00C102C2">
          <w:rPr>
            <w:rStyle w:val="af9"/>
            <w:noProof/>
            <w:lang w:bidi="en-US"/>
          </w:rPr>
          <w:t>--</w:t>
        </w:r>
        <w:r w:rsidRPr="00C102C2">
          <w:rPr>
            <w:rStyle w:val="af9"/>
            <w:rFonts w:hint="eastAsia"/>
            <w:noProof/>
            <w:lang w:bidi="en-US"/>
          </w:rPr>
          <w:t>营业收入的实质性测试（事务所）</w:t>
        </w:r>
        <w:r>
          <w:rPr>
            <w:noProof/>
            <w:webHidden/>
          </w:rPr>
          <w:tab/>
        </w:r>
        <w:r>
          <w:rPr>
            <w:noProof/>
            <w:webHidden/>
          </w:rPr>
          <w:fldChar w:fldCharType="begin"/>
        </w:r>
        <w:r>
          <w:rPr>
            <w:noProof/>
            <w:webHidden/>
          </w:rPr>
          <w:instrText xml:space="preserve"> PAGEREF _Toc493860922 \h </w:instrText>
        </w:r>
        <w:r>
          <w:rPr>
            <w:noProof/>
            <w:webHidden/>
          </w:rPr>
        </w:r>
        <w:r>
          <w:rPr>
            <w:noProof/>
            <w:webHidden/>
          </w:rPr>
          <w:fldChar w:fldCharType="separate"/>
        </w:r>
        <w:r>
          <w:rPr>
            <w:noProof/>
            <w:webHidden/>
          </w:rPr>
          <w:t>191</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23" w:history="1">
        <w:r w:rsidRPr="00C102C2">
          <w:rPr>
            <w:rStyle w:val="af9"/>
            <w:noProof/>
            <w:lang w:bidi="en-US"/>
          </w:rPr>
          <w:t>119</w:t>
        </w:r>
        <w:r w:rsidRPr="00C102C2">
          <w:rPr>
            <w:rStyle w:val="af9"/>
            <w:rFonts w:hint="eastAsia"/>
            <w:noProof/>
            <w:lang w:bidi="en-US"/>
          </w:rPr>
          <w:t>、事务所</w:t>
        </w:r>
        <w:r w:rsidRPr="00C102C2">
          <w:rPr>
            <w:rStyle w:val="af9"/>
            <w:noProof/>
            <w:lang w:bidi="en-US"/>
          </w:rPr>
          <w:t>--</w:t>
        </w:r>
        <w:r w:rsidRPr="00C102C2">
          <w:rPr>
            <w:rStyle w:val="af9"/>
            <w:rFonts w:hint="eastAsia"/>
            <w:noProof/>
            <w:lang w:bidi="en-US"/>
          </w:rPr>
          <w:t>应收账款的实质性测试（事务所）</w:t>
        </w:r>
        <w:r>
          <w:rPr>
            <w:noProof/>
            <w:webHidden/>
          </w:rPr>
          <w:tab/>
        </w:r>
        <w:r>
          <w:rPr>
            <w:noProof/>
            <w:webHidden/>
          </w:rPr>
          <w:fldChar w:fldCharType="begin"/>
        </w:r>
        <w:r>
          <w:rPr>
            <w:noProof/>
            <w:webHidden/>
          </w:rPr>
          <w:instrText xml:space="preserve"> PAGEREF _Toc493860923 \h </w:instrText>
        </w:r>
        <w:r>
          <w:rPr>
            <w:noProof/>
            <w:webHidden/>
          </w:rPr>
        </w:r>
        <w:r>
          <w:rPr>
            <w:noProof/>
            <w:webHidden/>
          </w:rPr>
          <w:fldChar w:fldCharType="separate"/>
        </w:r>
        <w:r>
          <w:rPr>
            <w:noProof/>
            <w:webHidden/>
          </w:rPr>
          <w:t>194</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24" w:history="1">
        <w:r w:rsidRPr="00C102C2">
          <w:rPr>
            <w:rStyle w:val="af9"/>
            <w:noProof/>
            <w:lang w:bidi="en-US"/>
          </w:rPr>
          <w:t>120</w:t>
        </w:r>
        <w:r w:rsidRPr="00C102C2">
          <w:rPr>
            <w:rStyle w:val="af9"/>
            <w:rFonts w:hint="eastAsia"/>
            <w:noProof/>
            <w:lang w:bidi="en-US"/>
          </w:rPr>
          <w:t>、事务所</w:t>
        </w:r>
        <w:r w:rsidRPr="00C102C2">
          <w:rPr>
            <w:rStyle w:val="af9"/>
            <w:noProof/>
            <w:lang w:bidi="en-US"/>
          </w:rPr>
          <w:t>-</w:t>
        </w:r>
        <w:r w:rsidRPr="00C102C2">
          <w:rPr>
            <w:rStyle w:val="af9"/>
            <w:rFonts w:hint="eastAsia"/>
            <w:noProof/>
            <w:lang w:bidi="en-US"/>
          </w:rPr>
          <w:t>审计结束前的工作（事务所）</w:t>
        </w:r>
        <w:r>
          <w:rPr>
            <w:noProof/>
            <w:webHidden/>
          </w:rPr>
          <w:tab/>
        </w:r>
        <w:r>
          <w:rPr>
            <w:noProof/>
            <w:webHidden/>
          </w:rPr>
          <w:fldChar w:fldCharType="begin"/>
        </w:r>
        <w:r>
          <w:rPr>
            <w:noProof/>
            <w:webHidden/>
          </w:rPr>
          <w:instrText xml:space="preserve"> PAGEREF _Toc493860924 \h </w:instrText>
        </w:r>
        <w:r>
          <w:rPr>
            <w:noProof/>
            <w:webHidden/>
          </w:rPr>
        </w:r>
        <w:r>
          <w:rPr>
            <w:noProof/>
            <w:webHidden/>
          </w:rPr>
          <w:fldChar w:fldCharType="separate"/>
        </w:r>
        <w:r>
          <w:rPr>
            <w:noProof/>
            <w:webHidden/>
          </w:rPr>
          <w:t>196</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25" w:history="1">
        <w:r w:rsidRPr="00C102C2">
          <w:rPr>
            <w:rStyle w:val="af9"/>
            <w:noProof/>
            <w:lang w:bidi="en-US"/>
          </w:rPr>
          <w:t>121</w:t>
        </w:r>
        <w:r w:rsidRPr="00C102C2">
          <w:rPr>
            <w:rStyle w:val="af9"/>
            <w:rFonts w:hint="eastAsia"/>
            <w:noProof/>
            <w:lang w:bidi="en-US"/>
          </w:rPr>
          <w:t>、事务所</w:t>
        </w:r>
        <w:r w:rsidRPr="00C102C2">
          <w:rPr>
            <w:rStyle w:val="af9"/>
            <w:noProof/>
            <w:lang w:bidi="en-US"/>
          </w:rPr>
          <w:t>-</w:t>
        </w:r>
        <w:r w:rsidRPr="00C102C2">
          <w:rPr>
            <w:rStyle w:val="af9"/>
            <w:rFonts w:hint="eastAsia"/>
            <w:noProof/>
            <w:lang w:bidi="en-US"/>
          </w:rPr>
          <w:t>出具审计报告（事务所）</w:t>
        </w:r>
        <w:r>
          <w:rPr>
            <w:noProof/>
            <w:webHidden/>
          </w:rPr>
          <w:tab/>
        </w:r>
        <w:r>
          <w:rPr>
            <w:noProof/>
            <w:webHidden/>
          </w:rPr>
          <w:fldChar w:fldCharType="begin"/>
        </w:r>
        <w:r>
          <w:rPr>
            <w:noProof/>
            <w:webHidden/>
          </w:rPr>
          <w:instrText xml:space="preserve"> PAGEREF _Toc493860925 \h </w:instrText>
        </w:r>
        <w:r>
          <w:rPr>
            <w:noProof/>
            <w:webHidden/>
          </w:rPr>
        </w:r>
        <w:r>
          <w:rPr>
            <w:noProof/>
            <w:webHidden/>
          </w:rPr>
          <w:fldChar w:fldCharType="separate"/>
        </w:r>
        <w:r>
          <w:rPr>
            <w:noProof/>
            <w:webHidden/>
          </w:rPr>
          <w:t>198</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26" w:history="1">
        <w:r w:rsidRPr="00C102C2">
          <w:rPr>
            <w:rStyle w:val="af9"/>
            <w:noProof/>
            <w:lang w:bidi="en-US"/>
          </w:rPr>
          <w:t>122</w:t>
        </w:r>
        <w:r w:rsidRPr="00C102C2">
          <w:rPr>
            <w:rStyle w:val="af9"/>
            <w:rFonts w:hint="eastAsia"/>
            <w:noProof/>
            <w:lang w:bidi="en-US"/>
          </w:rPr>
          <w:t>、事务所</w:t>
        </w:r>
        <w:r w:rsidRPr="00C102C2">
          <w:rPr>
            <w:rStyle w:val="af9"/>
            <w:noProof/>
            <w:lang w:bidi="en-US"/>
          </w:rPr>
          <w:t>-</w:t>
        </w:r>
        <w:r w:rsidRPr="00C102C2">
          <w:rPr>
            <w:rStyle w:val="af9"/>
            <w:rFonts w:hint="eastAsia"/>
            <w:noProof/>
            <w:lang w:bidi="en-US"/>
          </w:rPr>
          <w:t>审计工作底稿整理归档（事务所）</w:t>
        </w:r>
        <w:r>
          <w:rPr>
            <w:noProof/>
            <w:webHidden/>
          </w:rPr>
          <w:tab/>
        </w:r>
        <w:r>
          <w:rPr>
            <w:noProof/>
            <w:webHidden/>
          </w:rPr>
          <w:fldChar w:fldCharType="begin"/>
        </w:r>
        <w:r>
          <w:rPr>
            <w:noProof/>
            <w:webHidden/>
          </w:rPr>
          <w:instrText xml:space="preserve"> PAGEREF _Toc493860926 \h </w:instrText>
        </w:r>
        <w:r>
          <w:rPr>
            <w:noProof/>
            <w:webHidden/>
          </w:rPr>
        </w:r>
        <w:r>
          <w:rPr>
            <w:noProof/>
            <w:webHidden/>
          </w:rPr>
          <w:fldChar w:fldCharType="separate"/>
        </w:r>
        <w:r>
          <w:rPr>
            <w:noProof/>
            <w:webHidden/>
          </w:rPr>
          <w:t>200</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27" w:history="1">
        <w:r w:rsidRPr="00C102C2">
          <w:rPr>
            <w:rStyle w:val="af9"/>
            <w:noProof/>
            <w:lang w:bidi="en-US"/>
          </w:rPr>
          <w:t>123</w:t>
        </w:r>
        <w:r w:rsidRPr="00C102C2">
          <w:rPr>
            <w:rStyle w:val="af9"/>
            <w:rFonts w:hint="eastAsia"/>
            <w:noProof/>
            <w:lang w:bidi="en-US"/>
          </w:rPr>
          <w:t>、事务所</w:t>
        </w:r>
        <w:r w:rsidRPr="00C102C2">
          <w:rPr>
            <w:rStyle w:val="af9"/>
            <w:noProof/>
            <w:lang w:bidi="en-US"/>
          </w:rPr>
          <w:t>-</w:t>
        </w:r>
        <w:r w:rsidRPr="00C102C2">
          <w:rPr>
            <w:rStyle w:val="af9"/>
            <w:rFonts w:hint="eastAsia"/>
            <w:noProof/>
            <w:lang w:bidi="en-US"/>
          </w:rPr>
          <w:t>办理审计收费（事务所）</w:t>
        </w:r>
        <w:r>
          <w:rPr>
            <w:noProof/>
            <w:webHidden/>
          </w:rPr>
          <w:tab/>
        </w:r>
        <w:r>
          <w:rPr>
            <w:noProof/>
            <w:webHidden/>
          </w:rPr>
          <w:fldChar w:fldCharType="begin"/>
        </w:r>
        <w:r>
          <w:rPr>
            <w:noProof/>
            <w:webHidden/>
          </w:rPr>
          <w:instrText xml:space="preserve"> PAGEREF _Toc493860927 \h </w:instrText>
        </w:r>
        <w:r>
          <w:rPr>
            <w:noProof/>
            <w:webHidden/>
          </w:rPr>
        </w:r>
        <w:r>
          <w:rPr>
            <w:noProof/>
            <w:webHidden/>
          </w:rPr>
          <w:fldChar w:fldCharType="separate"/>
        </w:r>
        <w:r>
          <w:rPr>
            <w:noProof/>
            <w:webHidden/>
          </w:rPr>
          <w:t>201</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28" w:history="1">
        <w:r w:rsidRPr="00C102C2">
          <w:rPr>
            <w:rStyle w:val="af9"/>
            <w:noProof/>
            <w:lang w:bidi="en-US"/>
          </w:rPr>
          <w:t>124</w:t>
        </w:r>
        <w:r w:rsidRPr="00C102C2">
          <w:rPr>
            <w:rStyle w:val="af9"/>
            <w:rFonts w:hint="eastAsia"/>
            <w:noProof/>
            <w:lang w:bidi="en-US"/>
          </w:rPr>
          <w:t>、事务所</w:t>
        </w:r>
        <w:r w:rsidRPr="00C102C2">
          <w:rPr>
            <w:rStyle w:val="af9"/>
            <w:noProof/>
            <w:lang w:bidi="en-US"/>
          </w:rPr>
          <w:t>-</w:t>
        </w:r>
        <w:r w:rsidRPr="00C102C2">
          <w:rPr>
            <w:rStyle w:val="af9"/>
            <w:rFonts w:hint="eastAsia"/>
            <w:noProof/>
            <w:lang w:bidi="en-US"/>
          </w:rPr>
          <w:t>物流企业代理记账收费（事务所）</w:t>
        </w:r>
        <w:r>
          <w:rPr>
            <w:noProof/>
            <w:webHidden/>
          </w:rPr>
          <w:tab/>
        </w:r>
        <w:r>
          <w:rPr>
            <w:noProof/>
            <w:webHidden/>
          </w:rPr>
          <w:fldChar w:fldCharType="begin"/>
        </w:r>
        <w:r>
          <w:rPr>
            <w:noProof/>
            <w:webHidden/>
          </w:rPr>
          <w:instrText xml:space="preserve"> PAGEREF _Toc493860928 \h </w:instrText>
        </w:r>
        <w:r>
          <w:rPr>
            <w:noProof/>
            <w:webHidden/>
          </w:rPr>
        </w:r>
        <w:r>
          <w:rPr>
            <w:noProof/>
            <w:webHidden/>
          </w:rPr>
          <w:fldChar w:fldCharType="separate"/>
        </w:r>
        <w:r>
          <w:rPr>
            <w:noProof/>
            <w:webHidden/>
          </w:rPr>
          <w:t>201</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29" w:history="1">
        <w:r w:rsidRPr="00C102C2">
          <w:rPr>
            <w:rStyle w:val="af9"/>
            <w:noProof/>
            <w:lang w:bidi="en-US"/>
          </w:rPr>
          <w:t>125</w:t>
        </w:r>
        <w:r w:rsidRPr="00C102C2">
          <w:rPr>
            <w:rStyle w:val="af9"/>
            <w:rFonts w:hint="eastAsia"/>
            <w:noProof/>
            <w:lang w:bidi="en-US"/>
          </w:rPr>
          <w:t>、事务所</w:t>
        </w:r>
        <w:r w:rsidRPr="00C102C2">
          <w:rPr>
            <w:rStyle w:val="af9"/>
            <w:noProof/>
            <w:lang w:bidi="en-US"/>
          </w:rPr>
          <w:t>-</w:t>
        </w:r>
        <w:r w:rsidRPr="00C102C2">
          <w:rPr>
            <w:rStyle w:val="af9"/>
            <w:rFonts w:hint="eastAsia"/>
            <w:noProof/>
            <w:lang w:bidi="en-US"/>
          </w:rPr>
          <w:t>连锁企业代理记账收费（事务所）</w:t>
        </w:r>
        <w:r>
          <w:rPr>
            <w:noProof/>
            <w:webHidden/>
          </w:rPr>
          <w:tab/>
        </w:r>
        <w:r>
          <w:rPr>
            <w:noProof/>
            <w:webHidden/>
          </w:rPr>
          <w:fldChar w:fldCharType="begin"/>
        </w:r>
        <w:r>
          <w:rPr>
            <w:noProof/>
            <w:webHidden/>
          </w:rPr>
          <w:instrText xml:space="preserve"> PAGEREF _Toc493860929 \h </w:instrText>
        </w:r>
        <w:r>
          <w:rPr>
            <w:noProof/>
            <w:webHidden/>
          </w:rPr>
        </w:r>
        <w:r>
          <w:rPr>
            <w:noProof/>
            <w:webHidden/>
          </w:rPr>
          <w:fldChar w:fldCharType="separate"/>
        </w:r>
        <w:r>
          <w:rPr>
            <w:noProof/>
            <w:webHidden/>
          </w:rPr>
          <w:t>202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30" w:history="1">
        <w:r w:rsidRPr="00C102C2">
          <w:rPr>
            <w:rStyle w:val="af9"/>
            <w:noProof/>
            <w:lang w:bidi="en-US"/>
          </w:rPr>
          <w:t>126</w:t>
        </w:r>
        <w:r w:rsidRPr="00C102C2">
          <w:rPr>
            <w:rStyle w:val="af9"/>
            <w:rFonts w:hint="eastAsia"/>
            <w:noProof/>
            <w:lang w:bidi="en-US"/>
          </w:rPr>
          <w:t>、事务所</w:t>
        </w:r>
        <w:r w:rsidRPr="00C102C2">
          <w:rPr>
            <w:rStyle w:val="af9"/>
            <w:noProof/>
            <w:lang w:bidi="en-US"/>
          </w:rPr>
          <w:t>-</w:t>
        </w:r>
        <w:r w:rsidRPr="00C102C2">
          <w:rPr>
            <w:rStyle w:val="af9"/>
            <w:rFonts w:hint="eastAsia"/>
            <w:noProof/>
            <w:lang w:bidi="en-US"/>
          </w:rPr>
          <w:t>物流企业月末账务处理（事务所）</w:t>
        </w:r>
        <w:r>
          <w:rPr>
            <w:noProof/>
            <w:webHidden/>
          </w:rPr>
          <w:tab/>
        </w:r>
        <w:r>
          <w:rPr>
            <w:noProof/>
            <w:webHidden/>
          </w:rPr>
          <w:fldChar w:fldCharType="begin"/>
        </w:r>
        <w:r>
          <w:rPr>
            <w:noProof/>
            <w:webHidden/>
          </w:rPr>
          <w:instrText xml:space="preserve"> PAGEREF _Toc493860930 \h </w:instrText>
        </w:r>
        <w:r>
          <w:rPr>
            <w:noProof/>
            <w:webHidden/>
          </w:rPr>
        </w:r>
        <w:r>
          <w:rPr>
            <w:noProof/>
            <w:webHidden/>
          </w:rPr>
          <w:fldChar w:fldCharType="separate"/>
        </w:r>
        <w:r>
          <w:rPr>
            <w:noProof/>
            <w:webHidden/>
          </w:rPr>
          <w:t>202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31" w:history="1">
        <w:r w:rsidRPr="00C102C2">
          <w:rPr>
            <w:rStyle w:val="af9"/>
            <w:noProof/>
            <w:lang w:bidi="en-US"/>
          </w:rPr>
          <w:t>127</w:t>
        </w:r>
        <w:r w:rsidRPr="00C102C2">
          <w:rPr>
            <w:rStyle w:val="af9"/>
            <w:rFonts w:hint="eastAsia"/>
            <w:noProof/>
            <w:lang w:bidi="en-US"/>
          </w:rPr>
          <w:t>、事务所</w:t>
        </w:r>
        <w:r w:rsidRPr="00C102C2">
          <w:rPr>
            <w:rStyle w:val="af9"/>
            <w:noProof/>
            <w:lang w:bidi="en-US"/>
          </w:rPr>
          <w:t>-</w:t>
        </w:r>
        <w:r w:rsidRPr="00C102C2">
          <w:rPr>
            <w:rStyle w:val="af9"/>
            <w:rFonts w:hint="eastAsia"/>
            <w:noProof/>
            <w:lang w:bidi="en-US"/>
          </w:rPr>
          <w:t>连锁企业月末账务处理（事务所）</w:t>
        </w:r>
        <w:r>
          <w:rPr>
            <w:noProof/>
            <w:webHidden/>
          </w:rPr>
          <w:tab/>
        </w:r>
        <w:r>
          <w:rPr>
            <w:noProof/>
            <w:webHidden/>
          </w:rPr>
          <w:fldChar w:fldCharType="begin"/>
        </w:r>
        <w:r>
          <w:rPr>
            <w:noProof/>
            <w:webHidden/>
          </w:rPr>
          <w:instrText xml:space="preserve"> PAGEREF _Toc493860931 \h </w:instrText>
        </w:r>
        <w:r>
          <w:rPr>
            <w:noProof/>
            <w:webHidden/>
          </w:rPr>
        </w:r>
        <w:r>
          <w:rPr>
            <w:noProof/>
            <w:webHidden/>
          </w:rPr>
          <w:fldChar w:fldCharType="separate"/>
        </w:r>
        <w:r>
          <w:rPr>
            <w:noProof/>
            <w:webHidden/>
          </w:rPr>
          <w:t>202</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32" w:history="1">
        <w:r w:rsidRPr="00C102C2">
          <w:rPr>
            <w:rStyle w:val="af9"/>
            <w:noProof/>
            <w:lang w:bidi="en-US"/>
          </w:rPr>
          <w:t>128</w:t>
        </w:r>
        <w:r w:rsidRPr="00C102C2">
          <w:rPr>
            <w:rStyle w:val="af9"/>
            <w:rFonts w:hint="eastAsia"/>
            <w:noProof/>
            <w:lang w:bidi="en-US"/>
          </w:rPr>
          <w:t>、事务所</w:t>
        </w:r>
        <w:r w:rsidRPr="00C102C2">
          <w:rPr>
            <w:rStyle w:val="af9"/>
            <w:noProof/>
            <w:lang w:bidi="en-US"/>
          </w:rPr>
          <w:t>-</w:t>
        </w:r>
        <w:r w:rsidRPr="00C102C2">
          <w:rPr>
            <w:rStyle w:val="af9"/>
            <w:rFonts w:hint="eastAsia"/>
            <w:noProof/>
            <w:lang w:bidi="en-US"/>
          </w:rPr>
          <w:t>为物流企业编制财务报表（事务所）</w:t>
        </w:r>
        <w:r>
          <w:rPr>
            <w:noProof/>
            <w:webHidden/>
          </w:rPr>
          <w:tab/>
        </w:r>
        <w:r>
          <w:rPr>
            <w:noProof/>
            <w:webHidden/>
          </w:rPr>
          <w:fldChar w:fldCharType="begin"/>
        </w:r>
        <w:r>
          <w:rPr>
            <w:noProof/>
            <w:webHidden/>
          </w:rPr>
          <w:instrText xml:space="preserve"> PAGEREF _Toc493860932 \h </w:instrText>
        </w:r>
        <w:r>
          <w:rPr>
            <w:noProof/>
            <w:webHidden/>
          </w:rPr>
        </w:r>
        <w:r>
          <w:rPr>
            <w:noProof/>
            <w:webHidden/>
          </w:rPr>
          <w:fldChar w:fldCharType="separate"/>
        </w:r>
        <w:r>
          <w:rPr>
            <w:noProof/>
            <w:webHidden/>
          </w:rPr>
          <w:t>203</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33" w:history="1">
        <w:r w:rsidRPr="00C102C2">
          <w:rPr>
            <w:rStyle w:val="af9"/>
            <w:noProof/>
            <w:lang w:bidi="en-US"/>
          </w:rPr>
          <w:t>129</w:t>
        </w:r>
        <w:r w:rsidRPr="00C102C2">
          <w:rPr>
            <w:rStyle w:val="af9"/>
            <w:rFonts w:hint="eastAsia"/>
            <w:noProof/>
            <w:lang w:bidi="en-US"/>
          </w:rPr>
          <w:t>、事务所</w:t>
        </w:r>
        <w:r w:rsidRPr="00C102C2">
          <w:rPr>
            <w:rStyle w:val="af9"/>
            <w:noProof/>
            <w:lang w:bidi="en-US"/>
          </w:rPr>
          <w:t>-</w:t>
        </w:r>
        <w:r w:rsidRPr="00C102C2">
          <w:rPr>
            <w:rStyle w:val="af9"/>
            <w:rFonts w:hint="eastAsia"/>
            <w:noProof/>
            <w:lang w:bidi="en-US"/>
          </w:rPr>
          <w:t>为连锁企业编制财务报表（事务所）</w:t>
        </w:r>
        <w:r>
          <w:rPr>
            <w:noProof/>
            <w:webHidden/>
          </w:rPr>
          <w:tab/>
        </w:r>
        <w:r>
          <w:rPr>
            <w:noProof/>
            <w:webHidden/>
          </w:rPr>
          <w:fldChar w:fldCharType="begin"/>
        </w:r>
        <w:r>
          <w:rPr>
            <w:noProof/>
            <w:webHidden/>
          </w:rPr>
          <w:instrText xml:space="preserve"> PAGEREF _Toc493860933 \h </w:instrText>
        </w:r>
        <w:r>
          <w:rPr>
            <w:noProof/>
            <w:webHidden/>
          </w:rPr>
        </w:r>
        <w:r>
          <w:rPr>
            <w:noProof/>
            <w:webHidden/>
          </w:rPr>
          <w:fldChar w:fldCharType="separate"/>
        </w:r>
        <w:r>
          <w:rPr>
            <w:noProof/>
            <w:webHidden/>
          </w:rPr>
          <w:t>203</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34" w:history="1">
        <w:r w:rsidRPr="00C102C2">
          <w:rPr>
            <w:rStyle w:val="af9"/>
            <w:noProof/>
            <w:lang w:bidi="en-US"/>
          </w:rPr>
          <w:t>130</w:t>
        </w:r>
        <w:r w:rsidRPr="00C102C2">
          <w:rPr>
            <w:rStyle w:val="af9"/>
            <w:rFonts w:hint="eastAsia"/>
            <w:noProof/>
            <w:lang w:bidi="en-US"/>
          </w:rPr>
          <w:t>、事务所</w:t>
        </w:r>
        <w:r w:rsidRPr="00C102C2">
          <w:rPr>
            <w:rStyle w:val="af9"/>
            <w:noProof/>
            <w:lang w:bidi="en-US"/>
          </w:rPr>
          <w:t>-</w:t>
        </w:r>
        <w:r w:rsidRPr="00C102C2">
          <w:rPr>
            <w:rStyle w:val="af9"/>
            <w:rFonts w:hint="eastAsia"/>
            <w:noProof/>
            <w:lang w:bidi="en-US"/>
          </w:rPr>
          <w:t>收到审计费用发票并支付</w:t>
        </w:r>
        <w:r w:rsidRPr="00C102C2">
          <w:rPr>
            <w:rStyle w:val="af9"/>
            <w:noProof/>
            <w:lang w:bidi="en-US"/>
          </w:rPr>
          <w:t>(</w:t>
        </w:r>
        <w:r w:rsidRPr="00C102C2">
          <w:rPr>
            <w:rStyle w:val="af9"/>
            <w:rFonts w:hint="eastAsia"/>
            <w:noProof/>
            <w:lang w:bidi="en-US"/>
          </w:rPr>
          <w:t>制造业</w:t>
        </w:r>
        <w:r w:rsidRPr="00C102C2">
          <w:rPr>
            <w:rStyle w:val="af9"/>
            <w:noProof/>
            <w:lang w:bidi="en-US"/>
          </w:rPr>
          <w:t>)</w:t>
        </w:r>
        <w:r w:rsidRPr="00C102C2">
          <w:rPr>
            <w:rStyle w:val="af9"/>
            <w:rFonts w:hint="eastAsia"/>
            <w:noProof/>
            <w:lang w:bidi="en-US"/>
          </w:rPr>
          <w:t>（事务所）</w:t>
        </w:r>
        <w:r>
          <w:rPr>
            <w:noProof/>
            <w:webHidden/>
          </w:rPr>
          <w:tab/>
        </w:r>
        <w:r>
          <w:rPr>
            <w:noProof/>
            <w:webHidden/>
          </w:rPr>
          <w:fldChar w:fldCharType="begin"/>
        </w:r>
        <w:r>
          <w:rPr>
            <w:noProof/>
            <w:webHidden/>
          </w:rPr>
          <w:instrText xml:space="preserve"> PAGEREF _Toc493860934 \h </w:instrText>
        </w:r>
        <w:r>
          <w:rPr>
            <w:noProof/>
            <w:webHidden/>
          </w:rPr>
        </w:r>
        <w:r>
          <w:rPr>
            <w:noProof/>
            <w:webHidden/>
          </w:rPr>
          <w:fldChar w:fldCharType="separate"/>
        </w:r>
        <w:r>
          <w:rPr>
            <w:noProof/>
            <w:webHidden/>
          </w:rPr>
          <w:t>204</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35" w:history="1">
        <w:r w:rsidRPr="00C102C2">
          <w:rPr>
            <w:rStyle w:val="af9"/>
            <w:noProof/>
            <w:lang w:bidi="en-US"/>
          </w:rPr>
          <w:t>131</w:t>
        </w:r>
        <w:r w:rsidRPr="00C102C2">
          <w:rPr>
            <w:rStyle w:val="af9"/>
            <w:rFonts w:hint="eastAsia"/>
            <w:noProof/>
            <w:lang w:bidi="en-US"/>
          </w:rPr>
          <w:t>、物流</w:t>
        </w:r>
        <w:r w:rsidRPr="00C102C2">
          <w:rPr>
            <w:rStyle w:val="af9"/>
            <w:noProof/>
            <w:lang w:bidi="en-US"/>
          </w:rPr>
          <w:t>-</w:t>
        </w:r>
        <w:r w:rsidRPr="00C102C2">
          <w:rPr>
            <w:rStyle w:val="af9"/>
            <w:rFonts w:hint="eastAsia"/>
            <w:noProof/>
            <w:lang w:bidi="en-US"/>
          </w:rPr>
          <w:t>与制造业签订运输合同（物流）</w:t>
        </w:r>
        <w:r>
          <w:rPr>
            <w:noProof/>
            <w:webHidden/>
          </w:rPr>
          <w:tab/>
        </w:r>
        <w:r>
          <w:rPr>
            <w:noProof/>
            <w:webHidden/>
          </w:rPr>
          <w:fldChar w:fldCharType="begin"/>
        </w:r>
        <w:r>
          <w:rPr>
            <w:noProof/>
            <w:webHidden/>
          </w:rPr>
          <w:instrText xml:space="preserve"> PAGEREF _Toc493860935 \h </w:instrText>
        </w:r>
        <w:r>
          <w:rPr>
            <w:noProof/>
            <w:webHidden/>
          </w:rPr>
        </w:r>
        <w:r>
          <w:rPr>
            <w:noProof/>
            <w:webHidden/>
          </w:rPr>
          <w:fldChar w:fldCharType="separate"/>
        </w:r>
        <w:r>
          <w:rPr>
            <w:noProof/>
            <w:webHidden/>
          </w:rPr>
          <w:t>205</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36" w:history="1">
        <w:r w:rsidRPr="00C102C2">
          <w:rPr>
            <w:rStyle w:val="af9"/>
            <w:noProof/>
            <w:lang w:bidi="en-US"/>
          </w:rPr>
          <w:t>132</w:t>
        </w:r>
        <w:r w:rsidRPr="00C102C2">
          <w:rPr>
            <w:rStyle w:val="af9"/>
            <w:rFonts w:hint="eastAsia"/>
            <w:noProof/>
            <w:lang w:bidi="en-US"/>
          </w:rPr>
          <w:t>、物流</w:t>
        </w:r>
        <w:r w:rsidRPr="00C102C2">
          <w:rPr>
            <w:rStyle w:val="af9"/>
            <w:noProof/>
            <w:lang w:bidi="en-US"/>
          </w:rPr>
          <w:t>-</w:t>
        </w:r>
        <w:r w:rsidRPr="00C102C2">
          <w:rPr>
            <w:rStyle w:val="af9"/>
            <w:rFonts w:hint="eastAsia"/>
            <w:noProof/>
            <w:lang w:bidi="en-US"/>
          </w:rPr>
          <w:t>与经销商签订运输合同（物流）</w:t>
        </w:r>
        <w:r>
          <w:rPr>
            <w:noProof/>
            <w:webHidden/>
          </w:rPr>
          <w:tab/>
        </w:r>
        <w:r>
          <w:rPr>
            <w:noProof/>
            <w:webHidden/>
          </w:rPr>
          <w:fldChar w:fldCharType="begin"/>
        </w:r>
        <w:r>
          <w:rPr>
            <w:noProof/>
            <w:webHidden/>
          </w:rPr>
          <w:instrText xml:space="preserve"> PAGEREF _Toc493860936 \h </w:instrText>
        </w:r>
        <w:r>
          <w:rPr>
            <w:noProof/>
            <w:webHidden/>
          </w:rPr>
        </w:r>
        <w:r>
          <w:rPr>
            <w:noProof/>
            <w:webHidden/>
          </w:rPr>
          <w:fldChar w:fldCharType="separate"/>
        </w:r>
        <w:r>
          <w:rPr>
            <w:noProof/>
            <w:webHidden/>
          </w:rPr>
          <w:t>206</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37" w:history="1">
        <w:r w:rsidRPr="00C102C2">
          <w:rPr>
            <w:rStyle w:val="af9"/>
            <w:noProof/>
            <w:lang w:bidi="en-US"/>
          </w:rPr>
          <w:t>133</w:t>
        </w:r>
        <w:r w:rsidRPr="00C102C2">
          <w:rPr>
            <w:rStyle w:val="af9"/>
            <w:rFonts w:hint="eastAsia"/>
            <w:noProof/>
            <w:lang w:bidi="en-US"/>
          </w:rPr>
          <w:t>、物流</w:t>
        </w:r>
        <w:r w:rsidRPr="00C102C2">
          <w:rPr>
            <w:rStyle w:val="af9"/>
            <w:noProof/>
            <w:lang w:bidi="en-US"/>
          </w:rPr>
          <w:t>-</w:t>
        </w:r>
        <w:r w:rsidRPr="00C102C2">
          <w:rPr>
            <w:rStyle w:val="af9"/>
            <w:rFonts w:hint="eastAsia"/>
            <w:noProof/>
            <w:lang w:bidi="en-US"/>
          </w:rPr>
          <w:t>受理制造业运输订单（物流）</w:t>
        </w:r>
        <w:r>
          <w:rPr>
            <w:noProof/>
            <w:webHidden/>
          </w:rPr>
          <w:tab/>
        </w:r>
        <w:r>
          <w:rPr>
            <w:noProof/>
            <w:webHidden/>
          </w:rPr>
          <w:fldChar w:fldCharType="begin"/>
        </w:r>
        <w:r>
          <w:rPr>
            <w:noProof/>
            <w:webHidden/>
          </w:rPr>
          <w:instrText xml:space="preserve"> PAGEREF _Toc493860937 \h </w:instrText>
        </w:r>
        <w:r>
          <w:rPr>
            <w:noProof/>
            <w:webHidden/>
          </w:rPr>
        </w:r>
        <w:r>
          <w:rPr>
            <w:noProof/>
            <w:webHidden/>
          </w:rPr>
          <w:fldChar w:fldCharType="separate"/>
        </w:r>
        <w:r>
          <w:rPr>
            <w:noProof/>
            <w:webHidden/>
          </w:rPr>
          <w:t>207</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38" w:history="1">
        <w:r w:rsidRPr="00C102C2">
          <w:rPr>
            <w:rStyle w:val="af9"/>
            <w:noProof/>
            <w:lang w:bidi="en-US"/>
          </w:rPr>
          <w:t>134</w:t>
        </w:r>
        <w:r w:rsidRPr="00C102C2">
          <w:rPr>
            <w:rStyle w:val="af9"/>
            <w:rFonts w:hint="eastAsia"/>
            <w:noProof/>
            <w:lang w:bidi="en-US"/>
          </w:rPr>
          <w:t>、物流</w:t>
        </w:r>
        <w:r w:rsidRPr="00C102C2">
          <w:rPr>
            <w:rStyle w:val="af9"/>
            <w:noProof/>
            <w:lang w:bidi="en-US"/>
          </w:rPr>
          <w:t>-</w:t>
        </w:r>
        <w:r w:rsidRPr="00C102C2">
          <w:rPr>
            <w:rStyle w:val="af9"/>
            <w:rFonts w:hint="eastAsia"/>
            <w:noProof/>
            <w:lang w:bidi="en-US"/>
          </w:rPr>
          <w:t>去工贸企业取货并开发票</w:t>
        </w:r>
        <w:r w:rsidRPr="00C102C2">
          <w:rPr>
            <w:rStyle w:val="af9"/>
            <w:noProof/>
            <w:lang w:bidi="en-US"/>
          </w:rPr>
          <w:t>(</w:t>
        </w:r>
        <w:r w:rsidRPr="00C102C2">
          <w:rPr>
            <w:rStyle w:val="af9"/>
            <w:rFonts w:hint="eastAsia"/>
            <w:noProof/>
            <w:lang w:bidi="en-US"/>
          </w:rPr>
          <w:t>物流</w:t>
        </w:r>
        <w:r w:rsidRPr="00C102C2">
          <w:rPr>
            <w:rStyle w:val="af9"/>
            <w:noProof/>
            <w:lang w:bidi="en-US"/>
          </w:rPr>
          <w:t>)</w:t>
        </w:r>
        <w:r>
          <w:rPr>
            <w:noProof/>
            <w:webHidden/>
          </w:rPr>
          <w:tab/>
        </w:r>
        <w:r>
          <w:rPr>
            <w:noProof/>
            <w:webHidden/>
          </w:rPr>
          <w:fldChar w:fldCharType="begin"/>
        </w:r>
        <w:r>
          <w:rPr>
            <w:noProof/>
            <w:webHidden/>
          </w:rPr>
          <w:instrText xml:space="preserve"> PAGEREF _Toc493860938 \h </w:instrText>
        </w:r>
        <w:r>
          <w:rPr>
            <w:noProof/>
            <w:webHidden/>
          </w:rPr>
        </w:r>
        <w:r>
          <w:rPr>
            <w:noProof/>
            <w:webHidden/>
          </w:rPr>
          <w:fldChar w:fldCharType="separate"/>
        </w:r>
        <w:r>
          <w:rPr>
            <w:noProof/>
            <w:webHidden/>
          </w:rPr>
          <w:t>208</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39" w:history="1">
        <w:r w:rsidRPr="00C102C2">
          <w:rPr>
            <w:rStyle w:val="af9"/>
            <w:noProof/>
            <w:lang w:bidi="en-US"/>
          </w:rPr>
          <w:t>135</w:t>
        </w:r>
        <w:r w:rsidRPr="00C102C2">
          <w:rPr>
            <w:rStyle w:val="af9"/>
            <w:rFonts w:hint="eastAsia"/>
            <w:noProof/>
            <w:lang w:bidi="en-US"/>
          </w:rPr>
          <w:t>、物流</w:t>
        </w:r>
        <w:r w:rsidRPr="00C102C2">
          <w:rPr>
            <w:rStyle w:val="af9"/>
            <w:noProof/>
            <w:lang w:bidi="en-US"/>
          </w:rPr>
          <w:t>-</w:t>
        </w:r>
        <w:r w:rsidRPr="00C102C2">
          <w:rPr>
            <w:rStyle w:val="af9"/>
            <w:rFonts w:hint="eastAsia"/>
            <w:noProof/>
            <w:lang w:bidi="en-US"/>
          </w:rPr>
          <w:t>装车发运给制造业</w:t>
        </w:r>
        <w:r w:rsidRPr="00C102C2">
          <w:rPr>
            <w:rStyle w:val="af9"/>
            <w:noProof/>
            <w:lang w:bidi="en-US"/>
          </w:rPr>
          <w:t>(</w:t>
        </w:r>
        <w:r w:rsidRPr="00C102C2">
          <w:rPr>
            <w:rStyle w:val="af9"/>
            <w:rFonts w:hint="eastAsia"/>
            <w:noProof/>
            <w:lang w:bidi="en-US"/>
          </w:rPr>
          <w:t>物流</w:t>
        </w:r>
        <w:r w:rsidRPr="00C102C2">
          <w:rPr>
            <w:rStyle w:val="af9"/>
            <w:noProof/>
            <w:lang w:bidi="en-US"/>
          </w:rPr>
          <w:t>)</w:t>
        </w:r>
        <w:r>
          <w:rPr>
            <w:noProof/>
            <w:webHidden/>
          </w:rPr>
          <w:tab/>
        </w:r>
        <w:r>
          <w:rPr>
            <w:noProof/>
            <w:webHidden/>
          </w:rPr>
          <w:fldChar w:fldCharType="begin"/>
        </w:r>
        <w:r>
          <w:rPr>
            <w:noProof/>
            <w:webHidden/>
          </w:rPr>
          <w:instrText xml:space="preserve"> PAGEREF _Toc493860939 \h </w:instrText>
        </w:r>
        <w:r>
          <w:rPr>
            <w:noProof/>
            <w:webHidden/>
          </w:rPr>
        </w:r>
        <w:r>
          <w:rPr>
            <w:noProof/>
            <w:webHidden/>
          </w:rPr>
          <w:fldChar w:fldCharType="separate"/>
        </w:r>
        <w:r>
          <w:rPr>
            <w:noProof/>
            <w:webHidden/>
          </w:rPr>
          <w:t>208</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40" w:history="1">
        <w:r w:rsidRPr="00C102C2">
          <w:rPr>
            <w:rStyle w:val="af9"/>
            <w:noProof/>
            <w:lang w:bidi="en-US"/>
          </w:rPr>
          <w:t>136</w:t>
        </w:r>
        <w:r w:rsidRPr="00C102C2">
          <w:rPr>
            <w:rStyle w:val="af9"/>
            <w:rFonts w:hint="eastAsia"/>
            <w:noProof/>
            <w:lang w:bidi="en-US"/>
          </w:rPr>
          <w:t>、物流</w:t>
        </w:r>
        <w:r w:rsidRPr="00C102C2">
          <w:rPr>
            <w:rStyle w:val="af9"/>
            <w:noProof/>
            <w:lang w:bidi="en-US"/>
          </w:rPr>
          <w:t>-</w:t>
        </w:r>
        <w:r w:rsidRPr="00C102C2">
          <w:rPr>
            <w:rStyle w:val="af9"/>
            <w:rFonts w:hint="eastAsia"/>
            <w:noProof/>
            <w:lang w:bidi="en-US"/>
          </w:rPr>
          <w:t>送货到制造业（物流）</w:t>
        </w:r>
        <w:r>
          <w:rPr>
            <w:noProof/>
            <w:webHidden/>
          </w:rPr>
          <w:tab/>
        </w:r>
        <w:r>
          <w:rPr>
            <w:noProof/>
            <w:webHidden/>
          </w:rPr>
          <w:fldChar w:fldCharType="begin"/>
        </w:r>
        <w:r>
          <w:rPr>
            <w:noProof/>
            <w:webHidden/>
          </w:rPr>
          <w:instrText xml:space="preserve"> PAGEREF _Toc493860940 \h </w:instrText>
        </w:r>
        <w:r>
          <w:rPr>
            <w:noProof/>
            <w:webHidden/>
          </w:rPr>
        </w:r>
        <w:r>
          <w:rPr>
            <w:noProof/>
            <w:webHidden/>
          </w:rPr>
          <w:fldChar w:fldCharType="separate"/>
        </w:r>
        <w:r>
          <w:rPr>
            <w:noProof/>
            <w:webHidden/>
          </w:rPr>
          <w:t>209</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41" w:history="1">
        <w:r w:rsidRPr="00C102C2">
          <w:rPr>
            <w:rStyle w:val="af9"/>
            <w:noProof/>
            <w:lang w:bidi="en-US"/>
          </w:rPr>
          <w:t>137</w:t>
        </w:r>
        <w:r w:rsidRPr="00C102C2">
          <w:rPr>
            <w:rStyle w:val="af9"/>
            <w:rFonts w:hint="eastAsia"/>
            <w:noProof/>
            <w:lang w:bidi="en-US"/>
          </w:rPr>
          <w:t>、物流</w:t>
        </w:r>
        <w:r w:rsidRPr="00C102C2">
          <w:rPr>
            <w:rStyle w:val="af9"/>
            <w:noProof/>
            <w:lang w:bidi="en-US"/>
          </w:rPr>
          <w:t>-</w:t>
        </w:r>
        <w:r w:rsidRPr="00C102C2">
          <w:rPr>
            <w:rStyle w:val="af9"/>
            <w:rFonts w:hint="eastAsia"/>
            <w:noProof/>
            <w:lang w:bidi="en-US"/>
          </w:rPr>
          <w:t>收到制造业运费业务回单（物流）</w:t>
        </w:r>
        <w:r>
          <w:rPr>
            <w:noProof/>
            <w:webHidden/>
          </w:rPr>
          <w:tab/>
        </w:r>
        <w:r>
          <w:rPr>
            <w:noProof/>
            <w:webHidden/>
          </w:rPr>
          <w:fldChar w:fldCharType="begin"/>
        </w:r>
        <w:r>
          <w:rPr>
            <w:noProof/>
            <w:webHidden/>
          </w:rPr>
          <w:instrText xml:space="preserve"> PAGEREF _Toc493860941 \h </w:instrText>
        </w:r>
        <w:r>
          <w:rPr>
            <w:noProof/>
            <w:webHidden/>
          </w:rPr>
        </w:r>
        <w:r>
          <w:rPr>
            <w:noProof/>
            <w:webHidden/>
          </w:rPr>
          <w:fldChar w:fldCharType="separate"/>
        </w:r>
        <w:r>
          <w:rPr>
            <w:noProof/>
            <w:webHidden/>
          </w:rPr>
          <w:t>209</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42" w:history="1">
        <w:r w:rsidRPr="00C102C2">
          <w:rPr>
            <w:rStyle w:val="af9"/>
            <w:noProof/>
            <w:lang w:bidi="en-US"/>
          </w:rPr>
          <w:t>138</w:t>
        </w:r>
        <w:r w:rsidRPr="00C102C2">
          <w:rPr>
            <w:rStyle w:val="af9"/>
            <w:rFonts w:hint="eastAsia"/>
            <w:noProof/>
            <w:lang w:bidi="en-US"/>
          </w:rPr>
          <w:t>、物流</w:t>
        </w:r>
        <w:r w:rsidRPr="00C102C2">
          <w:rPr>
            <w:rStyle w:val="af9"/>
            <w:noProof/>
            <w:lang w:bidi="en-US"/>
          </w:rPr>
          <w:t>-</w:t>
        </w:r>
        <w:r w:rsidRPr="00C102C2">
          <w:rPr>
            <w:rStyle w:val="af9"/>
            <w:rFonts w:hint="eastAsia"/>
            <w:noProof/>
            <w:lang w:bidi="en-US"/>
          </w:rPr>
          <w:t>受理经销商运输订单（物流）</w:t>
        </w:r>
        <w:r>
          <w:rPr>
            <w:noProof/>
            <w:webHidden/>
          </w:rPr>
          <w:tab/>
        </w:r>
        <w:r>
          <w:rPr>
            <w:noProof/>
            <w:webHidden/>
          </w:rPr>
          <w:fldChar w:fldCharType="begin"/>
        </w:r>
        <w:r>
          <w:rPr>
            <w:noProof/>
            <w:webHidden/>
          </w:rPr>
          <w:instrText xml:space="preserve"> PAGEREF _Toc493860942 \h </w:instrText>
        </w:r>
        <w:r>
          <w:rPr>
            <w:noProof/>
            <w:webHidden/>
          </w:rPr>
        </w:r>
        <w:r>
          <w:rPr>
            <w:noProof/>
            <w:webHidden/>
          </w:rPr>
          <w:fldChar w:fldCharType="separate"/>
        </w:r>
        <w:r>
          <w:rPr>
            <w:noProof/>
            <w:webHidden/>
          </w:rPr>
          <w:t>210</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43" w:history="1">
        <w:r w:rsidRPr="00C102C2">
          <w:rPr>
            <w:rStyle w:val="af9"/>
            <w:noProof/>
            <w:lang w:bidi="en-US"/>
          </w:rPr>
          <w:t>139</w:t>
        </w:r>
        <w:r w:rsidRPr="00C102C2">
          <w:rPr>
            <w:rStyle w:val="af9"/>
            <w:rFonts w:hint="eastAsia"/>
            <w:noProof/>
            <w:lang w:bidi="en-US"/>
          </w:rPr>
          <w:t>、物流</w:t>
        </w:r>
        <w:r w:rsidRPr="00C102C2">
          <w:rPr>
            <w:rStyle w:val="af9"/>
            <w:noProof/>
            <w:lang w:bidi="en-US"/>
          </w:rPr>
          <w:t>-</w:t>
        </w:r>
        <w:r w:rsidRPr="00C102C2">
          <w:rPr>
            <w:rStyle w:val="af9"/>
            <w:rFonts w:hint="eastAsia"/>
            <w:noProof/>
            <w:lang w:bidi="en-US"/>
          </w:rPr>
          <w:t>去制造业取货并开发票</w:t>
        </w:r>
        <w:r w:rsidRPr="00C102C2">
          <w:rPr>
            <w:rStyle w:val="af9"/>
            <w:noProof/>
            <w:lang w:bidi="en-US"/>
          </w:rPr>
          <w:t>(</w:t>
        </w:r>
        <w:r w:rsidRPr="00C102C2">
          <w:rPr>
            <w:rStyle w:val="af9"/>
            <w:rFonts w:hint="eastAsia"/>
            <w:noProof/>
            <w:lang w:bidi="en-US"/>
          </w:rPr>
          <w:t>物流</w:t>
        </w:r>
        <w:r w:rsidRPr="00C102C2">
          <w:rPr>
            <w:rStyle w:val="af9"/>
            <w:noProof/>
            <w:lang w:bidi="en-US"/>
          </w:rPr>
          <w:t>)</w:t>
        </w:r>
        <w:r>
          <w:rPr>
            <w:noProof/>
            <w:webHidden/>
          </w:rPr>
          <w:tab/>
        </w:r>
        <w:r>
          <w:rPr>
            <w:noProof/>
            <w:webHidden/>
          </w:rPr>
          <w:fldChar w:fldCharType="begin"/>
        </w:r>
        <w:r>
          <w:rPr>
            <w:noProof/>
            <w:webHidden/>
          </w:rPr>
          <w:instrText xml:space="preserve"> PAGEREF _Toc493860943 \h </w:instrText>
        </w:r>
        <w:r>
          <w:rPr>
            <w:noProof/>
            <w:webHidden/>
          </w:rPr>
        </w:r>
        <w:r>
          <w:rPr>
            <w:noProof/>
            <w:webHidden/>
          </w:rPr>
          <w:fldChar w:fldCharType="separate"/>
        </w:r>
        <w:r>
          <w:rPr>
            <w:noProof/>
            <w:webHidden/>
          </w:rPr>
          <w:t>210</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44" w:history="1">
        <w:r w:rsidRPr="00C102C2">
          <w:rPr>
            <w:rStyle w:val="af9"/>
            <w:noProof/>
            <w:lang w:bidi="en-US"/>
          </w:rPr>
          <w:t>140</w:t>
        </w:r>
        <w:r w:rsidRPr="00C102C2">
          <w:rPr>
            <w:rStyle w:val="af9"/>
            <w:rFonts w:hint="eastAsia"/>
            <w:noProof/>
            <w:lang w:bidi="en-US"/>
          </w:rPr>
          <w:t>、物流</w:t>
        </w:r>
        <w:r w:rsidRPr="00C102C2">
          <w:rPr>
            <w:rStyle w:val="af9"/>
            <w:noProof/>
            <w:lang w:bidi="en-US"/>
          </w:rPr>
          <w:t>-</w:t>
        </w:r>
        <w:r w:rsidRPr="00C102C2">
          <w:rPr>
            <w:rStyle w:val="af9"/>
            <w:rFonts w:hint="eastAsia"/>
            <w:noProof/>
            <w:lang w:bidi="en-US"/>
          </w:rPr>
          <w:t>装车发运给经销商</w:t>
        </w:r>
        <w:r w:rsidRPr="00C102C2">
          <w:rPr>
            <w:rStyle w:val="af9"/>
            <w:noProof/>
            <w:lang w:bidi="en-US"/>
          </w:rPr>
          <w:t>(</w:t>
        </w:r>
        <w:r w:rsidRPr="00C102C2">
          <w:rPr>
            <w:rStyle w:val="af9"/>
            <w:rFonts w:hint="eastAsia"/>
            <w:noProof/>
            <w:lang w:bidi="en-US"/>
          </w:rPr>
          <w:t>物流</w:t>
        </w:r>
        <w:r w:rsidRPr="00C102C2">
          <w:rPr>
            <w:rStyle w:val="af9"/>
            <w:noProof/>
            <w:lang w:bidi="en-US"/>
          </w:rPr>
          <w:t>)</w:t>
        </w:r>
        <w:r>
          <w:rPr>
            <w:noProof/>
            <w:webHidden/>
          </w:rPr>
          <w:tab/>
        </w:r>
        <w:r>
          <w:rPr>
            <w:noProof/>
            <w:webHidden/>
          </w:rPr>
          <w:fldChar w:fldCharType="begin"/>
        </w:r>
        <w:r>
          <w:rPr>
            <w:noProof/>
            <w:webHidden/>
          </w:rPr>
          <w:instrText xml:space="preserve"> PAGEREF _Toc493860944 \h </w:instrText>
        </w:r>
        <w:r>
          <w:rPr>
            <w:noProof/>
            <w:webHidden/>
          </w:rPr>
        </w:r>
        <w:r>
          <w:rPr>
            <w:noProof/>
            <w:webHidden/>
          </w:rPr>
          <w:fldChar w:fldCharType="separate"/>
        </w:r>
        <w:r>
          <w:rPr>
            <w:noProof/>
            <w:webHidden/>
          </w:rPr>
          <w:t>211</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45" w:history="1">
        <w:r w:rsidRPr="00C102C2">
          <w:rPr>
            <w:rStyle w:val="af9"/>
            <w:noProof/>
            <w:lang w:bidi="en-US"/>
          </w:rPr>
          <w:t>141</w:t>
        </w:r>
        <w:r w:rsidRPr="00C102C2">
          <w:rPr>
            <w:rStyle w:val="af9"/>
            <w:rFonts w:hint="eastAsia"/>
            <w:noProof/>
            <w:lang w:bidi="en-US"/>
          </w:rPr>
          <w:t>、物流</w:t>
        </w:r>
        <w:r w:rsidRPr="00C102C2">
          <w:rPr>
            <w:rStyle w:val="af9"/>
            <w:noProof/>
            <w:lang w:bidi="en-US"/>
          </w:rPr>
          <w:t>-</w:t>
        </w:r>
        <w:r w:rsidRPr="00C102C2">
          <w:rPr>
            <w:rStyle w:val="af9"/>
            <w:rFonts w:hint="eastAsia"/>
            <w:noProof/>
            <w:lang w:bidi="en-US"/>
          </w:rPr>
          <w:t>送货到经销商（物流）</w:t>
        </w:r>
        <w:r>
          <w:rPr>
            <w:noProof/>
            <w:webHidden/>
          </w:rPr>
          <w:tab/>
        </w:r>
        <w:r>
          <w:rPr>
            <w:noProof/>
            <w:webHidden/>
          </w:rPr>
          <w:fldChar w:fldCharType="begin"/>
        </w:r>
        <w:r>
          <w:rPr>
            <w:noProof/>
            <w:webHidden/>
          </w:rPr>
          <w:instrText xml:space="preserve"> PAGEREF _Toc493860945 \h </w:instrText>
        </w:r>
        <w:r>
          <w:rPr>
            <w:noProof/>
            <w:webHidden/>
          </w:rPr>
        </w:r>
        <w:r>
          <w:rPr>
            <w:noProof/>
            <w:webHidden/>
          </w:rPr>
          <w:fldChar w:fldCharType="separate"/>
        </w:r>
        <w:r>
          <w:rPr>
            <w:noProof/>
            <w:webHidden/>
          </w:rPr>
          <w:t>211</w:t>
        </w:r>
        <w:r>
          <w:rPr>
            <w:noProof/>
            <w:webHidden/>
          </w:rPr>
          <w:fldChar w:fldCharType="end"/>
        </w:r>
      </w:hyperlink>
    </w:p>
    <w:p w:rsidR="00FF2235" w:rsidRDefault="00FF2235">
      <w:pPr>
        <w:pStyle w:val="31"/>
        <w:tabs>
          <w:tab w:val="right" w:leader="dot" w:pos="8296"/>
        </w:tabs>
        <w:ind w:left="840"/>
        <w:rPr>
          <w:rFonts w:asciiTheme="minorHAnsi" w:eastAsiaTheme="minorEastAsia" w:hAnsiTheme="minorHAnsi" w:cstheme="minorBidi"/>
          <w:noProof/>
          <w:kern w:val="2"/>
          <w:szCs w:val="22"/>
        </w:rPr>
      </w:pPr>
      <w:hyperlink w:anchor="_Toc493860946" w:history="1">
        <w:r w:rsidRPr="00C102C2">
          <w:rPr>
            <w:rStyle w:val="af9"/>
            <w:noProof/>
            <w:lang w:bidi="en-US"/>
          </w:rPr>
          <w:t>142</w:t>
        </w:r>
        <w:r w:rsidRPr="00C102C2">
          <w:rPr>
            <w:rStyle w:val="af9"/>
            <w:rFonts w:hint="eastAsia"/>
            <w:noProof/>
            <w:lang w:bidi="en-US"/>
          </w:rPr>
          <w:t>、物流</w:t>
        </w:r>
        <w:r w:rsidRPr="00C102C2">
          <w:rPr>
            <w:rStyle w:val="af9"/>
            <w:noProof/>
            <w:lang w:bidi="en-US"/>
          </w:rPr>
          <w:t>-</w:t>
        </w:r>
        <w:r w:rsidRPr="00C102C2">
          <w:rPr>
            <w:rStyle w:val="af9"/>
            <w:rFonts w:hint="eastAsia"/>
            <w:noProof/>
            <w:lang w:bidi="en-US"/>
          </w:rPr>
          <w:t>收到经销商运费业务回单（物流）</w:t>
        </w:r>
        <w:r>
          <w:rPr>
            <w:noProof/>
            <w:webHidden/>
          </w:rPr>
          <w:tab/>
        </w:r>
        <w:r>
          <w:rPr>
            <w:noProof/>
            <w:webHidden/>
          </w:rPr>
          <w:fldChar w:fldCharType="begin"/>
        </w:r>
        <w:r>
          <w:rPr>
            <w:noProof/>
            <w:webHidden/>
          </w:rPr>
          <w:instrText xml:space="preserve"> PAGEREF _Toc493860946 \h </w:instrText>
        </w:r>
        <w:r>
          <w:rPr>
            <w:noProof/>
            <w:webHidden/>
          </w:rPr>
        </w:r>
        <w:r>
          <w:rPr>
            <w:noProof/>
            <w:webHidden/>
          </w:rPr>
          <w:fldChar w:fldCharType="separate"/>
        </w:r>
        <w:r>
          <w:rPr>
            <w:noProof/>
            <w:webHidden/>
          </w:rPr>
          <w:t>212</w:t>
        </w:r>
        <w:r>
          <w:rPr>
            <w:noProof/>
            <w:webHidden/>
          </w:rPr>
          <w:fldChar w:fldCharType="end"/>
        </w:r>
      </w:hyperlink>
    </w:p>
    <w:p w:rsidR="001B5243" w:rsidRDefault="00D32288">
      <w:pPr>
        <w:rPr>
          <w:rFonts w:eastAsia="微软雅黑"/>
          <w:kern w:val="0"/>
          <w:sz w:val="24"/>
          <w:lang w:bidi="en-US"/>
        </w:rPr>
      </w:pPr>
      <w:r>
        <w:rPr>
          <w:rFonts w:ascii="Calibri" w:eastAsia="微软雅黑" w:hAnsi="Calibri" w:cs="Times New Roman"/>
          <w:sz w:val="24"/>
        </w:rPr>
        <w:fldChar w:fldCharType="end"/>
      </w:r>
    </w:p>
    <w:p w:rsidR="001B5243" w:rsidRDefault="001B5243">
      <w:pPr>
        <w:widowControl/>
        <w:jc w:val="left"/>
        <w:rPr>
          <w:rFonts w:eastAsia="微软雅黑"/>
          <w:kern w:val="0"/>
          <w:sz w:val="24"/>
          <w:lang w:bidi="en-US"/>
        </w:rPr>
        <w:sectPr w:rsidR="001B5243">
          <w:headerReference w:type="even" r:id="rId15"/>
          <w:headerReference w:type="default" r:id="rId16"/>
          <w:footerReference w:type="even" r:id="rId17"/>
          <w:footerReference w:type="default" r:id="rId18"/>
          <w:headerReference w:type="first" r:id="rId19"/>
          <w:footerReference w:type="first" r:id="rId20"/>
          <w:pgSz w:w="11906" w:h="16838"/>
          <w:pgMar w:top="1440" w:right="1800" w:bottom="1134" w:left="1800" w:header="851" w:footer="662" w:gutter="0"/>
          <w:pgNumType w:fmt="upperRoman" w:start="1"/>
          <w:cols w:space="425"/>
          <w:docGrid w:type="lines" w:linePitch="312"/>
        </w:sectPr>
      </w:pPr>
    </w:p>
    <w:p w:rsidR="001B5243" w:rsidRDefault="001B5243">
      <w:pPr>
        <w:widowControl/>
        <w:jc w:val="left"/>
        <w:rPr>
          <w:rFonts w:eastAsia="微软雅黑"/>
          <w:kern w:val="0"/>
          <w:sz w:val="24"/>
          <w:lang w:bidi="en-US"/>
        </w:rPr>
      </w:pPr>
    </w:p>
    <w:p w:rsidR="001B5243" w:rsidRDefault="00D32288">
      <w:pPr>
        <w:pStyle w:val="11"/>
      </w:pPr>
      <w:bookmarkStart w:id="3" w:name="_Toc404510382"/>
      <w:bookmarkStart w:id="4" w:name="_Toc493860736"/>
      <w:r>
        <w:rPr>
          <w:rFonts w:hint="eastAsia"/>
        </w:rPr>
        <w:t>一、课程整体介绍</w:t>
      </w:r>
      <w:bookmarkEnd w:id="3"/>
      <w:bookmarkEnd w:id="4"/>
    </w:p>
    <w:p w:rsidR="001B5243" w:rsidRDefault="00D32288">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VBSE</w:t>
      </w:r>
      <w:r>
        <w:rPr>
          <w:rFonts w:eastAsia="微软雅黑" w:hint="eastAsia"/>
          <w:kern w:val="0"/>
          <w:sz w:val="24"/>
          <w:lang w:bidi="en-US"/>
        </w:rPr>
        <w:t>（</w:t>
      </w:r>
      <w:r>
        <w:rPr>
          <w:rFonts w:eastAsia="微软雅黑" w:hint="eastAsia"/>
          <w:kern w:val="0"/>
          <w:sz w:val="24"/>
          <w:lang w:bidi="en-US"/>
        </w:rPr>
        <w:t>VirtualBusinessSocialEnvironment</w:t>
      </w:r>
      <w:r>
        <w:rPr>
          <w:rFonts w:eastAsia="微软雅黑" w:hint="eastAsia"/>
          <w:kern w:val="0"/>
          <w:sz w:val="24"/>
          <w:lang w:bidi="en-US"/>
        </w:rPr>
        <w:t>）中文意思是虚拟商业社会环境，是一款面向院校的跨专业综合实践教学平台，通过对真实商业社会环境中典型单位、部门与岗位的系统模拟，让学生体验身临其境的岗前实训，认知并熟悉现代商业社会内部不同组织、不同职业岗位的工作内容和特性，培养学生从事经营管理所需的综合执行能力、综合决策能力和创新能力，使其具备全局意识和综合职业素养。综合实训三大基本目标定位是培养高潜质、有全局观的实务型岗位人员。目标是通过逐级递进的概念进行设计实现。</w:t>
      </w:r>
    </w:p>
    <w:p w:rsidR="001B5243" w:rsidRDefault="00D32288">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能够根据业务岗位要求，填报与完成业务流程相关对应的单据、表格，熟悉该岗位日常工作要求与常用表单的逻辑关系。</w:t>
      </w:r>
    </w:p>
    <w:p w:rsidR="001B5243" w:rsidRDefault="00D32288">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理解岗位业务动作处理上下游部门合作干系，及对其他业务可能造成的影响。</w:t>
      </w:r>
    </w:p>
    <w:p w:rsidR="001B5243" w:rsidRDefault="00D32288">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理论结合实际，增加院校教学对企业实践和企业业务的认知，了解真实企业中的典型岗位和典型业务流程。</w:t>
      </w:r>
    </w:p>
    <w:p w:rsidR="001B5243" w:rsidRDefault="00D32288">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体验和感受企业思考方法和业务培训方法，了解当前毕业生与企业用人之间的能力差距。</w:t>
      </w:r>
    </w:p>
    <w:p w:rsidR="001B5243" w:rsidRDefault="00D32288">
      <w:pPr>
        <w:widowControl/>
        <w:spacing w:beforeLines="50" w:before="156" w:line="360" w:lineRule="exact"/>
        <w:ind w:firstLineChars="200" w:firstLine="480"/>
        <w:jc w:val="left"/>
        <w:rPr>
          <w:rFonts w:eastAsia="微软雅黑"/>
          <w:kern w:val="0"/>
          <w:sz w:val="24"/>
          <w:lang w:bidi="en-US"/>
        </w:rPr>
      </w:pPr>
      <w:r>
        <w:rPr>
          <w:rFonts w:eastAsia="微软雅黑" w:hint="eastAsia"/>
          <w:kern w:val="0"/>
          <w:sz w:val="24"/>
          <w:lang w:bidi="en-US"/>
        </w:rPr>
        <w:t>能够针对较为前沿的管理目标综合应用管理知识，提出对业务的优化建议。</w:t>
      </w:r>
    </w:p>
    <w:p w:rsidR="001B5243" w:rsidRDefault="00D32288">
      <w:pPr>
        <w:widowControl/>
        <w:spacing w:beforeLines="50" w:before="156" w:line="360" w:lineRule="exact"/>
        <w:ind w:firstLineChars="200" w:firstLine="480"/>
        <w:jc w:val="left"/>
        <w:rPr>
          <w:rFonts w:eastAsia="微软雅黑"/>
          <w:kern w:val="0"/>
          <w:sz w:val="24"/>
          <w:lang w:bidi="en-US"/>
        </w:rPr>
      </w:pPr>
      <w:r>
        <w:rPr>
          <w:rFonts w:eastAsia="微软雅黑"/>
          <w:kern w:val="0"/>
          <w:sz w:val="24"/>
          <w:lang w:bidi="en-US"/>
        </w:rPr>
        <w:t>VBSE</w:t>
      </w:r>
      <w:r>
        <w:rPr>
          <w:rFonts w:eastAsia="微软雅黑" w:hint="eastAsia"/>
          <w:kern w:val="0"/>
          <w:sz w:val="24"/>
          <w:lang w:bidi="en-US"/>
        </w:rPr>
        <w:t>虚拟商业社会提供企业运营模拟实习的引导系统和相关教学环境，让学生在自主选择的工作岗位通过完成相关岗位对应岗位工作任务，学会基于岗位的基本业务处理，体验基于岗位的业务决策，理解岗位绩效、组织绩效之间的关系；真实感受企业三流之间（物流、信息流、资金流）起承转合的过程；全面认知企业经营管理活动和主要业务流程；体验企业职能部门间协作关系以及政企合作相关等外围相关经济组织与管理部门之间的业务关联。学生通过教学反复练习，进而形成符合现实经济活动要求的行为方式、智力活动方式和职业行为能力。达到全面认知企业体验岗位职位的要求。</w:t>
      </w:r>
    </w:p>
    <w:p w:rsidR="001B5243" w:rsidRDefault="00D32288">
      <w:pPr>
        <w:widowControl/>
        <w:spacing w:beforeLines="50" w:before="156" w:line="360" w:lineRule="exact"/>
        <w:ind w:firstLineChars="200" w:firstLine="480"/>
        <w:jc w:val="left"/>
        <w:rPr>
          <w:rFonts w:ascii="微软雅黑" w:eastAsia="微软雅黑" w:hAnsi="微软雅黑"/>
          <w:kern w:val="44"/>
          <w:sz w:val="32"/>
          <w:szCs w:val="44"/>
          <w:lang w:bidi="en-US"/>
        </w:rPr>
      </w:pPr>
      <w:r>
        <w:rPr>
          <w:rFonts w:eastAsia="微软雅黑" w:hint="eastAsia"/>
          <w:kern w:val="0"/>
          <w:sz w:val="24"/>
          <w:lang w:bidi="en-US"/>
        </w:rPr>
        <w:t>通过不同职业的角色岗位训练，使得学生在从事经济管理中锻炼综合执行能力、综合决策能力和创新创业能力。</w:t>
      </w:r>
      <w:bookmarkStart w:id="5" w:name="_Toc341447462"/>
      <w:bookmarkStart w:id="6" w:name="_Toc346197994"/>
      <w:r>
        <w:rPr>
          <w:rFonts w:eastAsia="微软雅黑"/>
          <w:kern w:val="0"/>
          <w:sz w:val="24"/>
          <w:lang w:bidi="en-US"/>
        </w:rPr>
        <w:br w:type="page"/>
      </w:r>
    </w:p>
    <w:p w:rsidR="001B5243" w:rsidRDefault="00D32288">
      <w:pPr>
        <w:pStyle w:val="11"/>
      </w:pPr>
      <w:bookmarkStart w:id="7" w:name="_Toc351500816"/>
      <w:bookmarkStart w:id="8" w:name="_Toc357334740"/>
      <w:bookmarkStart w:id="9" w:name="_Toc404510383"/>
      <w:bookmarkStart w:id="10" w:name="_Toc493860737"/>
      <w:r>
        <w:rPr>
          <w:rFonts w:hint="eastAsia"/>
        </w:rPr>
        <w:lastRenderedPageBreak/>
        <w:t>二、虚拟商业之社会环境</w:t>
      </w:r>
      <w:bookmarkEnd w:id="5"/>
      <w:bookmarkEnd w:id="6"/>
      <w:bookmarkEnd w:id="7"/>
      <w:bookmarkEnd w:id="8"/>
      <w:bookmarkEnd w:id="9"/>
      <w:bookmarkEnd w:id="10"/>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是社会经济的基本单位，企业的发展受自身条件和外部环境的制约。企业的生存与企业间的竞争不仅要遵守国家的各项法规及行政管理规定，还要遵守行业内的各种约定。在开始企业模拟竞争之前，各岗位工作人员必须了解并熟悉这些规则，才能做到合法经营，才能在竞争中求生存、求发展。</w:t>
      </w:r>
    </w:p>
    <w:p w:rsidR="009B7A9F" w:rsidRPr="00B6592A" w:rsidRDefault="009B7A9F" w:rsidP="009B7A9F">
      <w:pPr>
        <w:pStyle w:val="11"/>
      </w:pPr>
      <w:bookmarkStart w:id="11" w:name="_Toc469592324"/>
      <w:bookmarkStart w:id="12" w:name="_Toc404621650"/>
      <w:bookmarkStart w:id="13" w:name="_Toc404527333"/>
      <w:bookmarkStart w:id="14" w:name="_Toc311125683"/>
      <w:bookmarkStart w:id="15" w:name="_Toc320990297"/>
      <w:bookmarkStart w:id="16" w:name="_Toc300048255"/>
      <w:bookmarkStart w:id="17" w:name="_Toc297721232"/>
      <w:bookmarkStart w:id="18" w:name="_Toc297721133"/>
      <w:bookmarkStart w:id="19" w:name="_Toc310838457"/>
      <w:bookmarkStart w:id="20" w:name="_Toc404510438"/>
      <w:bookmarkStart w:id="21" w:name="_Toc469064975"/>
      <w:bookmarkStart w:id="22" w:name="_Toc493860738"/>
      <w:r>
        <w:rPr>
          <w:rFonts w:hint="eastAsia"/>
        </w:rPr>
        <w:t>（一）</w:t>
      </w:r>
      <w:r w:rsidRPr="00B6592A">
        <w:rPr>
          <w:rFonts w:hint="eastAsia"/>
        </w:rPr>
        <w:t>制造业</w:t>
      </w:r>
      <w:r w:rsidRPr="00B6592A">
        <w:t>经营规则</w:t>
      </w:r>
      <w:bookmarkEnd w:id="22"/>
    </w:p>
    <w:p w:rsidR="009B7A9F" w:rsidRPr="00B6592A" w:rsidRDefault="009B7A9F" w:rsidP="009B7A9F">
      <w:pPr>
        <w:pStyle w:val="2"/>
        <w:rPr>
          <w:sz w:val="36"/>
        </w:rPr>
      </w:pPr>
      <w:bookmarkStart w:id="23" w:name="_Toc493860739"/>
      <w:r w:rsidRPr="00B6592A">
        <w:rPr>
          <w:rFonts w:hint="eastAsia"/>
          <w:sz w:val="36"/>
        </w:rPr>
        <w:t>1</w:t>
      </w:r>
      <w:r w:rsidRPr="00B6592A">
        <w:rPr>
          <w:rFonts w:hint="eastAsia"/>
          <w:sz w:val="36"/>
        </w:rPr>
        <w:t>仓储规则</w:t>
      </w:r>
      <w:bookmarkEnd w:id="23"/>
    </w:p>
    <w:p w:rsidR="009B7A9F" w:rsidRPr="00B6592A" w:rsidRDefault="009B7A9F" w:rsidP="009B7A9F">
      <w:pPr>
        <w:pStyle w:val="3"/>
      </w:pPr>
      <w:bookmarkStart w:id="24" w:name="_Toc493860740"/>
      <w:r w:rsidRPr="00B6592A">
        <w:rPr>
          <w:rFonts w:hint="eastAsia"/>
        </w:rPr>
        <w:t>1</w:t>
      </w:r>
      <w:r>
        <w:rPr>
          <w:rFonts w:hint="eastAsia"/>
        </w:rPr>
        <w:t>.</w:t>
      </w:r>
      <w:r w:rsidRPr="00B6592A">
        <w:rPr>
          <w:rFonts w:hint="eastAsia"/>
        </w:rPr>
        <w:t>1仓库</w:t>
      </w:r>
      <w:bookmarkEnd w:id="24"/>
    </w:p>
    <w:p w:rsidR="009B7A9F" w:rsidRPr="00B6592A" w:rsidRDefault="009B7A9F" w:rsidP="009B7A9F">
      <w:pPr>
        <w:spacing w:line="360" w:lineRule="auto"/>
        <w:rPr>
          <w:rFonts w:ascii="微软雅黑" w:eastAsia="微软雅黑" w:hAnsi="微软雅黑"/>
          <w:sz w:val="24"/>
        </w:rPr>
      </w:pPr>
      <w:r w:rsidRPr="00B6592A">
        <w:rPr>
          <w:rFonts w:ascii="微软雅黑" w:eastAsia="微软雅黑" w:hAnsi="微软雅黑"/>
          <w:sz w:val="24"/>
        </w:rPr>
        <w:t>在期初交接的时候，制造业拥有一座普通仓库，普通仓库用于存放：产成品、半成品、原材料；</w:t>
      </w:r>
    </w:p>
    <w:p w:rsidR="009B7A9F" w:rsidRPr="00B6592A" w:rsidRDefault="009B7A9F" w:rsidP="009B7A9F">
      <w:pPr>
        <w:spacing w:line="360" w:lineRule="auto"/>
        <w:rPr>
          <w:rFonts w:ascii="微软雅黑" w:eastAsia="微软雅黑" w:hAnsi="微软雅黑"/>
          <w:sz w:val="24"/>
        </w:rPr>
      </w:pPr>
      <w:r w:rsidRPr="00B6592A">
        <w:rPr>
          <w:rFonts w:ascii="微软雅黑" w:eastAsia="微软雅黑" w:hAnsi="微软雅黑"/>
          <w:sz w:val="24"/>
        </w:rPr>
        <w:t>仓库信息如下：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415"/>
        <w:gridCol w:w="1244"/>
        <w:gridCol w:w="5863"/>
      </w:tblGrid>
      <w:tr w:rsidR="009B7A9F" w:rsidRPr="00B6592A" w:rsidTr="00D95204">
        <w:tc>
          <w:tcPr>
            <w:tcW w:w="830" w:type="pct"/>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仓库名称</w:t>
            </w:r>
          </w:p>
        </w:tc>
        <w:tc>
          <w:tcPr>
            <w:tcW w:w="730" w:type="pct"/>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仓库编码</w:t>
            </w:r>
          </w:p>
        </w:tc>
        <w:tc>
          <w:tcPr>
            <w:tcW w:w="3440" w:type="pct"/>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可存放物资</w:t>
            </w:r>
          </w:p>
        </w:tc>
      </w:tr>
      <w:tr w:rsidR="009B7A9F" w:rsidRPr="00265F0B" w:rsidTr="00D95204">
        <w:tc>
          <w:tcPr>
            <w:tcW w:w="830" w:type="pct"/>
            <w:vMerge w:val="restart"/>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普通仓库</w:t>
            </w:r>
          </w:p>
        </w:tc>
        <w:tc>
          <w:tcPr>
            <w:tcW w:w="730" w:type="pct"/>
            <w:vMerge w:val="restart"/>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3440" w:type="pct"/>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钢管、坐垫、车篷、车轮、经济型童车包装套件、镀锌管、记忆太空棉坐垫、数控芯片、舒适型童车包装套件、豪华型童车包装套件</w:t>
            </w:r>
          </w:p>
        </w:tc>
      </w:tr>
      <w:tr w:rsidR="009B7A9F" w:rsidRPr="00B6592A" w:rsidTr="00D95204">
        <w:tc>
          <w:tcPr>
            <w:tcW w:w="830" w:type="pct"/>
            <w:vMerge/>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730" w:type="pct"/>
            <w:vMerge/>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3440" w:type="pct"/>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经济型童车车架、舒适型童车车架、豪华型童车车架、</w:t>
            </w:r>
          </w:p>
        </w:tc>
      </w:tr>
      <w:tr w:rsidR="009B7A9F" w:rsidRPr="00B6592A" w:rsidTr="00D95204">
        <w:tc>
          <w:tcPr>
            <w:tcW w:w="830" w:type="pct"/>
            <w:vMerge/>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730" w:type="pct"/>
            <w:vMerge/>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3440" w:type="pct"/>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经济型童车、舒适型童车、豪华型童车</w:t>
            </w:r>
          </w:p>
        </w:tc>
      </w:tr>
    </w:tbl>
    <w:p w:rsidR="009B7A9F" w:rsidRPr="00B6592A" w:rsidRDefault="009B7A9F" w:rsidP="009B7A9F">
      <w:pPr>
        <w:spacing w:line="360" w:lineRule="auto"/>
        <w:rPr>
          <w:rFonts w:ascii="微软雅黑" w:eastAsia="微软雅黑" w:hAnsi="微软雅黑"/>
          <w:sz w:val="24"/>
        </w:rPr>
      </w:pPr>
      <w:r w:rsidRPr="00B6592A">
        <w:rPr>
          <w:rFonts w:ascii="微软雅黑" w:eastAsia="微软雅黑" w:hAnsi="微软雅黑" w:hint="eastAsia"/>
          <w:sz w:val="24"/>
        </w:rPr>
        <w:t>仓库容量信息：</w:t>
      </w:r>
    </w:p>
    <w:tbl>
      <w:tblPr>
        <w:tblW w:w="43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3"/>
        <w:gridCol w:w="1295"/>
        <w:gridCol w:w="1295"/>
        <w:gridCol w:w="1296"/>
        <w:gridCol w:w="1296"/>
        <w:gridCol w:w="1163"/>
      </w:tblGrid>
      <w:tr w:rsidR="009B7A9F" w:rsidRPr="00B6592A" w:rsidTr="00D95204">
        <w:trPr>
          <w:cantSplit/>
          <w:trHeight w:val="322"/>
          <w:jc w:val="center"/>
        </w:trPr>
        <w:tc>
          <w:tcPr>
            <w:tcW w:w="688" w:type="pct"/>
            <w:vAlign w:val="center"/>
          </w:tcPr>
          <w:p w:rsidR="009B7A9F" w:rsidRPr="00B6592A" w:rsidRDefault="009B7A9F" w:rsidP="00D95204">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仓库类型</w:t>
            </w:r>
          </w:p>
        </w:tc>
        <w:tc>
          <w:tcPr>
            <w:tcW w:w="880" w:type="pct"/>
            <w:vAlign w:val="center"/>
          </w:tcPr>
          <w:p w:rsidR="009B7A9F" w:rsidRPr="00B6592A" w:rsidRDefault="009B7A9F" w:rsidP="00D95204">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使用年限（年）</w:t>
            </w:r>
          </w:p>
        </w:tc>
        <w:tc>
          <w:tcPr>
            <w:tcW w:w="880" w:type="pct"/>
            <w:vAlign w:val="center"/>
          </w:tcPr>
          <w:p w:rsidR="009B7A9F" w:rsidRPr="00B6592A" w:rsidRDefault="009B7A9F" w:rsidP="00D95204">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仓库面积</w:t>
            </w:r>
          </w:p>
          <w:p w:rsidR="009B7A9F" w:rsidRPr="00B6592A" w:rsidRDefault="009B7A9F" w:rsidP="00D95204">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（平方米）</w:t>
            </w:r>
          </w:p>
        </w:tc>
        <w:tc>
          <w:tcPr>
            <w:tcW w:w="881" w:type="pct"/>
            <w:vAlign w:val="center"/>
          </w:tcPr>
          <w:p w:rsidR="009B7A9F" w:rsidRPr="00B6592A" w:rsidRDefault="009B7A9F" w:rsidP="00D95204">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仓库容积</w:t>
            </w:r>
          </w:p>
          <w:p w:rsidR="009B7A9F" w:rsidRPr="00B6592A" w:rsidRDefault="009B7A9F" w:rsidP="00D95204">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（立方米）</w:t>
            </w:r>
          </w:p>
        </w:tc>
        <w:tc>
          <w:tcPr>
            <w:tcW w:w="881" w:type="pct"/>
            <w:vAlign w:val="center"/>
          </w:tcPr>
          <w:p w:rsidR="009B7A9F" w:rsidRPr="00B6592A" w:rsidRDefault="009B7A9F" w:rsidP="00D95204">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仓库总存储单位</w:t>
            </w:r>
          </w:p>
        </w:tc>
        <w:tc>
          <w:tcPr>
            <w:tcW w:w="790" w:type="pct"/>
            <w:vAlign w:val="center"/>
          </w:tcPr>
          <w:p w:rsidR="009B7A9F" w:rsidRPr="00B6592A" w:rsidRDefault="009B7A9F" w:rsidP="00D95204">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售价</w:t>
            </w:r>
          </w:p>
          <w:p w:rsidR="009B7A9F" w:rsidRPr="00B6592A" w:rsidRDefault="009B7A9F" w:rsidP="00D95204">
            <w:pPr>
              <w:spacing w:line="360" w:lineRule="auto"/>
              <w:jc w:val="center"/>
              <w:rPr>
                <w:rFonts w:ascii="微软雅黑" w:eastAsia="微软雅黑" w:hAnsi="微软雅黑"/>
                <w:b/>
                <w:szCs w:val="21"/>
              </w:rPr>
            </w:pPr>
            <w:r w:rsidRPr="00B6592A">
              <w:rPr>
                <w:rFonts w:ascii="微软雅黑" w:eastAsia="微软雅黑" w:hAnsi="微软雅黑" w:hint="eastAsia"/>
                <w:b/>
                <w:szCs w:val="21"/>
              </w:rPr>
              <w:t>（万元）</w:t>
            </w:r>
          </w:p>
        </w:tc>
      </w:tr>
      <w:tr w:rsidR="009B7A9F" w:rsidRPr="00B6592A" w:rsidTr="00D95204">
        <w:trPr>
          <w:cantSplit/>
          <w:trHeight w:val="338"/>
          <w:jc w:val="center"/>
        </w:trPr>
        <w:tc>
          <w:tcPr>
            <w:tcW w:w="688" w:type="pct"/>
            <w:vAlign w:val="center"/>
          </w:tcPr>
          <w:p w:rsidR="009B7A9F" w:rsidRPr="00B6592A" w:rsidRDefault="009B7A9F" w:rsidP="00D95204">
            <w:pPr>
              <w:spacing w:line="360" w:lineRule="auto"/>
              <w:jc w:val="center"/>
              <w:rPr>
                <w:rFonts w:ascii="微软雅黑" w:eastAsia="微软雅黑" w:hAnsi="微软雅黑" w:cs="Arial"/>
                <w:color w:val="000000" w:themeColor="text1"/>
                <w:kern w:val="0"/>
                <w:szCs w:val="21"/>
              </w:rPr>
            </w:pPr>
            <w:r w:rsidRPr="00B6592A">
              <w:rPr>
                <w:rFonts w:ascii="微软雅黑" w:eastAsia="微软雅黑" w:hAnsi="微软雅黑" w:cs="Arial" w:hint="eastAsia"/>
                <w:color w:val="000000" w:themeColor="text1"/>
                <w:kern w:val="0"/>
                <w:szCs w:val="21"/>
              </w:rPr>
              <w:t>普通仓库</w:t>
            </w:r>
          </w:p>
        </w:tc>
        <w:tc>
          <w:tcPr>
            <w:tcW w:w="880" w:type="pct"/>
            <w:vAlign w:val="center"/>
          </w:tcPr>
          <w:p w:rsidR="009B7A9F" w:rsidRPr="00B6592A" w:rsidRDefault="009B7A9F" w:rsidP="00D95204">
            <w:pPr>
              <w:spacing w:before="120" w:line="360" w:lineRule="auto"/>
              <w:jc w:val="center"/>
              <w:rPr>
                <w:rFonts w:ascii="微软雅黑" w:eastAsia="微软雅黑" w:hAnsi="微软雅黑"/>
                <w:szCs w:val="21"/>
              </w:rPr>
            </w:pPr>
            <w:r w:rsidRPr="00B6592A">
              <w:rPr>
                <w:rFonts w:ascii="微软雅黑" w:eastAsia="微软雅黑" w:hAnsi="微软雅黑"/>
                <w:szCs w:val="21"/>
              </w:rPr>
              <w:t>20</w:t>
            </w:r>
          </w:p>
        </w:tc>
        <w:tc>
          <w:tcPr>
            <w:tcW w:w="880" w:type="pct"/>
            <w:vAlign w:val="center"/>
          </w:tcPr>
          <w:p w:rsidR="009B7A9F" w:rsidRPr="00B6592A" w:rsidRDefault="009B7A9F" w:rsidP="00D95204">
            <w:pPr>
              <w:spacing w:before="120" w:line="360" w:lineRule="auto"/>
              <w:jc w:val="center"/>
              <w:rPr>
                <w:rFonts w:ascii="微软雅黑" w:eastAsia="微软雅黑" w:hAnsi="微软雅黑"/>
                <w:szCs w:val="21"/>
              </w:rPr>
            </w:pPr>
            <w:r w:rsidRPr="00B6592A">
              <w:rPr>
                <w:rFonts w:ascii="微软雅黑" w:eastAsia="微软雅黑" w:hAnsi="微软雅黑" w:hint="eastAsia"/>
                <w:szCs w:val="21"/>
              </w:rPr>
              <w:t>500</w:t>
            </w:r>
          </w:p>
        </w:tc>
        <w:tc>
          <w:tcPr>
            <w:tcW w:w="881" w:type="pct"/>
            <w:vAlign w:val="center"/>
          </w:tcPr>
          <w:p w:rsidR="009B7A9F" w:rsidRPr="00B6592A" w:rsidRDefault="009B7A9F" w:rsidP="00D95204">
            <w:pPr>
              <w:spacing w:before="120" w:line="360" w:lineRule="auto"/>
              <w:jc w:val="center"/>
              <w:rPr>
                <w:rFonts w:ascii="微软雅黑" w:eastAsia="微软雅黑" w:hAnsi="微软雅黑"/>
                <w:szCs w:val="21"/>
              </w:rPr>
            </w:pPr>
            <w:r w:rsidRPr="00B6592A">
              <w:rPr>
                <w:rFonts w:ascii="微软雅黑" w:eastAsia="微软雅黑" w:hAnsi="微软雅黑" w:hint="eastAsia"/>
                <w:szCs w:val="21"/>
              </w:rPr>
              <w:t>3000</w:t>
            </w:r>
          </w:p>
        </w:tc>
        <w:tc>
          <w:tcPr>
            <w:tcW w:w="881" w:type="pct"/>
            <w:vAlign w:val="center"/>
          </w:tcPr>
          <w:p w:rsidR="009B7A9F" w:rsidRPr="00B6592A" w:rsidRDefault="009B7A9F" w:rsidP="00D95204">
            <w:pPr>
              <w:spacing w:before="120" w:line="360" w:lineRule="auto"/>
              <w:rPr>
                <w:rFonts w:ascii="微软雅黑" w:eastAsia="微软雅黑" w:hAnsi="微软雅黑" w:cs="Arial"/>
                <w:color w:val="000000" w:themeColor="text1"/>
                <w:kern w:val="0"/>
                <w:szCs w:val="21"/>
              </w:rPr>
            </w:pPr>
            <w:r w:rsidRPr="00B6592A">
              <w:rPr>
                <w:rFonts w:ascii="微软雅黑" w:eastAsia="微软雅黑" w:hAnsi="微软雅黑" w:cs="Arial" w:hint="eastAsia"/>
                <w:color w:val="000000" w:themeColor="text1"/>
                <w:kern w:val="0"/>
                <w:szCs w:val="21"/>
              </w:rPr>
              <w:t>300000</w:t>
            </w:r>
          </w:p>
        </w:tc>
        <w:tc>
          <w:tcPr>
            <w:tcW w:w="790" w:type="pct"/>
            <w:vAlign w:val="center"/>
          </w:tcPr>
          <w:p w:rsidR="009B7A9F" w:rsidRPr="00B6592A" w:rsidRDefault="009B7A9F" w:rsidP="00D95204">
            <w:pPr>
              <w:spacing w:line="360" w:lineRule="auto"/>
              <w:jc w:val="center"/>
              <w:rPr>
                <w:rFonts w:ascii="微软雅黑" w:eastAsia="微软雅黑" w:hAnsi="微软雅黑" w:cs="Arial"/>
                <w:color w:val="FF0000"/>
                <w:kern w:val="0"/>
                <w:szCs w:val="21"/>
              </w:rPr>
            </w:pPr>
            <w:r w:rsidRPr="00B6592A">
              <w:rPr>
                <w:rFonts w:ascii="微软雅黑" w:eastAsia="微软雅黑" w:hAnsi="微软雅黑" w:cs="Arial"/>
                <w:color w:val="FF0000"/>
                <w:kern w:val="0"/>
                <w:szCs w:val="21"/>
              </w:rPr>
              <w:t>540</w:t>
            </w:r>
          </w:p>
        </w:tc>
      </w:tr>
    </w:tbl>
    <w:p w:rsidR="009B7A9F" w:rsidRDefault="009B7A9F" w:rsidP="009B7A9F">
      <w:pPr>
        <w:spacing w:line="360" w:lineRule="auto"/>
        <w:rPr>
          <w:rFonts w:ascii="微软雅黑" w:eastAsia="微软雅黑" w:hAnsi="微软雅黑"/>
          <w:sz w:val="24"/>
        </w:rPr>
      </w:pPr>
    </w:p>
    <w:p w:rsidR="009B7A9F" w:rsidRDefault="009B7A9F" w:rsidP="009B7A9F">
      <w:pPr>
        <w:spacing w:line="360" w:lineRule="auto"/>
        <w:rPr>
          <w:rFonts w:ascii="微软雅黑" w:eastAsia="微软雅黑" w:hAnsi="微软雅黑"/>
          <w:sz w:val="24"/>
        </w:rPr>
      </w:pPr>
    </w:p>
    <w:p w:rsidR="009B7A9F" w:rsidRDefault="009B7A9F" w:rsidP="009B7A9F">
      <w:pPr>
        <w:spacing w:line="360" w:lineRule="auto"/>
        <w:rPr>
          <w:rFonts w:ascii="微软雅黑" w:eastAsia="微软雅黑" w:hAnsi="微软雅黑"/>
          <w:sz w:val="24"/>
        </w:rPr>
      </w:pPr>
    </w:p>
    <w:p w:rsidR="009B7A9F" w:rsidRPr="00B6592A" w:rsidRDefault="009B7A9F" w:rsidP="009B7A9F">
      <w:pPr>
        <w:spacing w:line="360" w:lineRule="auto"/>
        <w:rPr>
          <w:rFonts w:ascii="微软雅黑" w:eastAsia="微软雅黑" w:hAnsi="微软雅黑"/>
          <w:sz w:val="24"/>
        </w:rPr>
      </w:pPr>
      <w:r w:rsidRPr="00B6592A">
        <w:rPr>
          <w:rFonts w:ascii="微软雅黑" w:eastAsia="微软雅黑" w:hAnsi="微软雅黑" w:hint="eastAsia"/>
          <w:sz w:val="24"/>
        </w:rPr>
        <w:t>普通仓库可存放物资种类与数量信息：</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229"/>
        <w:gridCol w:w="3787"/>
        <w:gridCol w:w="3506"/>
      </w:tblGrid>
      <w:tr w:rsidR="009B7A9F" w:rsidRPr="00B6592A" w:rsidTr="00D95204">
        <w:trPr>
          <w:trHeight w:hRule="exact" w:val="680"/>
          <w:jc w:val="center"/>
        </w:trPr>
        <w:tc>
          <w:tcPr>
            <w:tcW w:w="721" w:type="pct"/>
            <w:tcBorders>
              <w:top w:val="single" w:sz="4" w:space="0" w:color="auto"/>
              <w:left w:val="single" w:sz="4" w:space="0" w:color="auto"/>
              <w:bottom w:val="single" w:sz="6" w:space="0" w:color="auto"/>
              <w:right w:val="single" w:sz="6" w:space="0" w:color="auto"/>
            </w:tcBorders>
            <w:shd w:val="clear" w:color="auto" w:fill="FFFFFF"/>
            <w:hideMark/>
          </w:tcPr>
          <w:p w:rsidR="009B7A9F" w:rsidRPr="00B6592A" w:rsidRDefault="009B7A9F" w:rsidP="00D95204">
            <w:pPr>
              <w:pStyle w:val="afd"/>
              <w:spacing w:before="156" w:after="72" w:line="360" w:lineRule="auto"/>
              <w:rPr>
                <w:rFonts w:ascii="微软雅黑" w:hAnsi="微软雅黑"/>
                <w:kern w:val="2"/>
                <w:szCs w:val="21"/>
              </w:rPr>
            </w:pPr>
            <w:r w:rsidRPr="00B6592A">
              <w:rPr>
                <w:rFonts w:ascii="微软雅黑" w:hAnsi="微软雅黑" w:hint="eastAsia"/>
                <w:kern w:val="2"/>
                <w:szCs w:val="21"/>
              </w:rPr>
              <w:t>存货编码</w:t>
            </w:r>
          </w:p>
        </w:tc>
        <w:tc>
          <w:tcPr>
            <w:tcW w:w="2222" w:type="pct"/>
            <w:tcBorders>
              <w:top w:val="single" w:sz="4" w:space="0" w:color="auto"/>
              <w:left w:val="single" w:sz="6" w:space="0" w:color="auto"/>
              <w:bottom w:val="single" w:sz="6" w:space="0" w:color="auto"/>
              <w:right w:val="single" w:sz="6" w:space="0" w:color="auto"/>
            </w:tcBorders>
            <w:shd w:val="clear" w:color="auto" w:fill="FFFFFF"/>
            <w:noWrap/>
            <w:vAlign w:val="center"/>
            <w:hideMark/>
          </w:tcPr>
          <w:p w:rsidR="009B7A9F" w:rsidRPr="00B6592A" w:rsidRDefault="009B7A9F" w:rsidP="00D95204">
            <w:pPr>
              <w:pStyle w:val="afd"/>
              <w:spacing w:before="156" w:after="72" w:line="360" w:lineRule="auto"/>
              <w:rPr>
                <w:rFonts w:ascii="微软雅黑" w:hAnsi="微软雅黑"/>
                <w:kern w:val="2"/>
                <w:szCs w:val="21"/>
              </w:rPr>
            </w:pPr>
            <w:r w:rsidRPr="00B6592A">
              <w:rPr>
                <w:rFonts w:ascii="微软雅黑" w:hAnsi="微软雅黑" w:hint="eastAsia"/>
                <w:kern w:val="2"/>
                <w:szCs w:val="21"/>
              </w:rPr>
              <w:t>存货名称</w:t>
            </w:r>
          </w:p>
        </w:tc>
        <w:tc>
          <w:tcPr>
            <w:tcW w:w="2057" w:type="pct"/>
            <w:tcBorders>
              <w:top w:val="single" w:sz="4" w:space="0" w:color="auto"/>
              <w:left w:val="single" w:sz="6" w:space="0" w:color="auto"/>
              <w:bottom w:val="single" w:sz="6" w:space="0" w:color="auto"/>
              <w:right w:val="single" w:sz="6" w:space="0" w:color="auto"/>
            </w:tcBorders>
            <w:shd w:val="clear" w:color="auto" w:fill="FFFFFF"/>
            <w:hideMark/>
          </w:tcPr>
          <w:p w:rsidR="009B7A9F" w:rsidRPr="00B6592A" w:rsidRDefault="009B7A9F" w:rsidP="00D95204">
            <w:pPr>
              <w:pStyle w:val="afd"/>
              <w:spacing w:before="156" w:after="93" w:line="360" w:lineRule="auto"/>
              <w:rPr>
                <w:rFonts w:ascii="微软雅黑" w:hAnsi="微软雅黑"/>
                <w:kern w:val="2"/>
                <w:szCs w:val="21"/>
              </w:rPr>
            </w:pPr>
            <w:r w:rsidRPr="00B6592A">
              <w:rPr>
                <w:rFonts w:ascii="微软雅黑" w:hAnsi="微软雅黑" w:hint="eastAsia"/>
                <w:kern w:val="2"/>
                <w:szCs w:val="21"/>
              </w:rPr>
              <w:t>存货占用存储单位</w:t>
            </w:r>
          </w:p>
        </w:tc>
      </w:tr>
      <w:tr w:rsidR="009B7A9F" w:rsidRPr="00B6592A" w:rsidTr="00D95204">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P0001</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经济型童车</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9B7A9F" w:rsidRPr="00B6592A" w:rsidTr="00D95204">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P0002</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舒适型童车</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9B7A9F" w:rsidRPr="00B6592A" w:rsidTr="00D95204">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P0003</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豪华型童车</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9B7A9F" w:rsidRPr="00B6592A" w:rsidTr="00D95204">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M0001</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经济型童车车架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9B7A9F" w:rsidRPr="00B6592A" w:rsidTr="00D95204">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M0002</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舒适型童车车架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9B7A9F" w:rsidRPr="00B6592A" w:rsidTr="00D95204">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M0003</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豪华型童车车架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10</w:t>
            </w:r>
          </w:p>
        </w:tc>
      </w:tr>
      <w:tr w:rsidR="009B7A9F" w:rsidRPr="00B6592A" w:rsidTr="00D95204">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B0001</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钢管</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9B7A9F" w:rsidRPr="00B6592A" w:rsidTr="00D95204">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B0002</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镀锌管</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9B7A9F" w:rsidRPr="00B6592A" w:rsidTr="00D95204">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B0003</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坐垫</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4</w:t>
            </w:r>
          </w:p>
        </w:tc>
      </w:tr>
      <w:tr w:rsidR="009B7A9F" w:rsidRPr="00B6592A" w:rsidTr="00D95204">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B0004</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记忆太空棉坐垫</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4</w:t>
            </w:r>
          </w:p>
        </w:tc>
      </w:tr>
      <w:tr w:rsidR="009B7A9F" w:rsidRPr="00B6592A" w:rsidTr="00D95204">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B0005</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车篷</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9B7A9F" w:rsidRPr="00B6592A" w:rsidTr="00D95204">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B0006</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车轮</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w:t>
            </w:r>
          </w:p>
        </w:tc>
      </w:tr>
      <w:tr w:rsidR="009B7A9F" w:rsidRPr="00B6592A" w:rsidTr="00D95204">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B0008</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数控芯片</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1</w:t>
            </w:r>
          </w:p>
        </w:tc>
      </w:tr>
      <w:tr w:rsidR="009B7A9F" w:rsidRPr="00B6592A" w:rsidTr="00D95204">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B0007</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经济型童车包装套件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9B7A9F" w:rsidRPr="00B6592A" w:rsidTr="00D95204">
        <w:trPr>
          <w:trHeight w:hRule="exact" w:val="680"/>
          <w:jc w:val="center"/>
        </w:trPr>
        <w:tc>
          <w:tcPr>
            <w:tcW w:w="721" w:type="pct"/>
            <w:tcBorders>
              <w:top w:val="single" w:sz="6" w:space="0" w:color="auto"/>
              <w:left w:val="single" w:sz="4"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B0009</w:t>
            </w:r>
          </w:p>
        </w:tc>
        <w:tc>
          <w:tcPr>
            <w:tcW w:w="2222"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舒适型童车包装套件</w:t>
            </w:r>
          </w:p>
        </w:tc>
        <w:tc>
          <w:tcPr>
            <w:tcW w:w="2057" w:type="pct"/>
            <w:tcBorders>
              <w:top w:val="single" w:sz="6" w:space="0" w:color="auto"/>
              <w:left w:val="single" w:sz="6" w:space="0" w:color="auto"/>
              <w:bottom w:val="single" w:sz="6"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r w:rsidR="009B7A9F" w:rsidRPr="00B6592A" w:rsidTr="00D95204">
        <w:trPr>
          <w:trHeight w:hRule="exact" w:val="680"/>
          <w:jc w:val="center"/>
        </w:trPr>
        <w:tc>
          <w:tcPr>
            <w:tcW w:w="721" w:type="pct"/>
            <w:tcBorders>
              <w:top w:val="single" w:sz="6" w:space="0" w:color="auto"/>
              <w:left w:val="single" w:sz="4" w:space="0" w:color="auto"/>
              <w:bottom w:val="single" w:sz="4"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B0010</w:t>
            </w:r>
          </w:p>
        </w:tc>
        <w:tc>
          <w:tcPr>
            <w:tcW w:w="2222" w:type="pct"/>
            <w:tcBorders>
              <w:top w:val="single" w:sz="6" w:space="0" w:color="auto"/>
              <w:left w:val="single" w:sz="6" w:space="0" w:color="auto"/>
              <w:bottom w:val="single" w:sz="4" w:space="0" w:color="auto"/>
              <w:right w:val="single" w:sz="6" w:space="0" w:color="auto"/>
            </w:tcBorders>
            <w:shd w:val="clear" w:color="auto" w:fill="FFFFFF"/>
            <w:noWrap/>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hint="eastAsia"/>
                <w:kern w:val="2"/>
                <w:sz w:val="21"/>
                <w:szCs w:val="21"/>
              </w:rPr>
              <w:t>豪华型童车包装套件</w:t>
            </w:r>
          </w:p>
        </w:tc>
        <w:tc>
          <w:tcPr>
            <w:tcW w:w="2057" w:type="pct"/>
            <w:tcBorders>
              <w:top w:val="single" w:sz="6" w:space="0" w:color="auto"/>
              <w:left w:val="single" w:sz="6" w:space="0" w:color="auto"/>
              <w:bottom w:val="single" w:sz="4" w:space="0" w:color="auto"/>
              <w:right w:val="single" w:sz="6" w:space="0" w:color="auto"/>
            </w:tcBorders>
            <w:shd w:val="clear" w:color="auto" w:fill="FFFFFF"/>
            <w:vAlign w:val="center"/>
            <w:hideMark/>
          </w:tcPr>
          <w:p w:rsidR="009B7A9F" w:rsidRPr="00B6592A" w:rsidRDefault="009B7A9F" w:rsidP="00D95204">
            <w:pPr>
              <w:pStyle w:val="aff"/>
              <w:spacing w:before="93" w:after="93" w:line="360" w:lineRule="auto"/>
              <w:ind w:left="105"/>
              <w:jc w:val="center"/>
              <w:rPr>
                <w:rFonts w:ascii="微软雅黑" w:eastAsia="微软雅黑" w:hAnsi="微软雅黑"/>
                <w:kern w:val="2"/>
                <w:sz w:val="21"/>
                <w:szCs w:val="21"/>
              </w:rPr>
            </w:pPr>
            <w:r w:rsidRPr="00B6592A">
              <w:rPr>
                <w:rFonts w:ascii="微软雅黑" w:eastAsia="微软雅黑" w:hAnsi="微软雅黑"/>
                <w:kern w:val="2"/>
                <w:sz w:val="21"/>
                <w:szCs w:val="21"/>
              </w:rPr>
              <w:t>2</w:t>
            </w:r>
          </w:p>
        </w:tc>
      </w:tr>
    </w:tbl>
    <w:p w:rsidR="009B7A9F" w:rsidRDefault="009B7A9F" w:rsidP="009B7A9F">
      <w:r>
        <w:rPr>
          <w:rFonts w:hint="eastAsia"/>
        </w:rPr>
        <w:t>存货</w:t>
      </w:r>
      <w:r>
        <w:t>办理入库后立即占用仓库容量</w:t>
      </w:r>
      <w:r>
        <w:rPr>
          <w:rFonts w:hint="eastAsia"/>
        </w:rPr>
        <w:t>，</w:t>
      </w:r>
      <w:r>
        <w:t>办理出库后立即恢复仓库容量</w:t>
      </w:r>
      <w:r>
        <w:rPr>
          <w:rFonts w:hint="eastAsia"/>
        </w:rPr>
        <w:t>。</w:t>
      </w:r>
      <w:r>
        <w:t>制造业在办理领料的时候不会恢复仓库容量</w:t>
      </w:r>
      <w:r>
        <w:rPr>
          <w:rFonts w:hint="eastAsia"/>
        </w:rPr>
        <w:t>，</w:t>
      </w:r>
      <w:r>
        <w:t>在派工之后才会恢复仓库容量</w:t>
      </w:r>
      <w:r>
        <w:rPr>
          <w:rFonts w:hint="eastAsia"/>
        </w:rPr>
        <w:t>。</w:t>
      </w:r>
    </w:p>
    <w:p w:rsidR="009B7A9F" w:rsidRPr="00B6592A" w:rsidRDefault="009B7A9F" w:rsidP="009B7A9F">
      <w:pPr>
        <w:pStyle w:val="3"/>
      </w:pPr>
      <w:bookmarkStart w:id="25" w:name="_Toc493860741"/>
      <w:r w:rsidRPr="00B6592A">
        <w:rPr>
          <w:rFonts w:hint="eastAsia"/>
        </w:rPr>
        <w:t>1</w:t>
      </w:r>
      <w:r>
        <w:rPr>
          <w:rFonts w:hint="eastAsia"/>
        </w:rPr>
        <w:t>.</w:t>
      </w:r>
      <w:r w:rsidRPr="00B6592A">
        <w:t>2</w:t>
      </w:r>
      <w:r w:rsidRPr="00B6592A">
        <w:rPr>
          <w:rFonts w:hint="eastAsia"/>
        </w:rPr>
        <w:t>原材料及成品</w:t>
      </w:r>
      <w:bookmarkEnd w:id="25"/>
    </w:p>
    <w:p w:rsidR="009B7A9F" w:rsidRPr="00B6592A" w:rsidRDefault="009B7A9F" w:rsidP="009B7A9F">
      <w:pPr>
        <w:spacing w:line="360" w:lineRule="auto"/>
        <w:rPr>
          <w:rFonts w:ascii="微软雅黑" w:eastAsia="微软雅黑" w:hAnsi="微软雅黑" w:cs="Times New Roman"/>
          <w:sz w:val="24"/>
        </w:rPr>
      </w:pPr>
      <w:r w:rsidRPr="00B6592A">
        <w:rPr>
          <w:rFonts w:ascii="微软雅黑" w:eastAsia="微软雅黑" w:hAnsi="微软雅黑" w:cs="Times New Roman" w:hint="eastAsia"/>
          <w:sz w:val="24"/>
        </w:rPr>
        <w:lastRenderedPageBreak/>
        <w:t>仓储部负责原材料及成品的原材料采购入库、生产领料出库、生产完工入库、成品销售出库和保管工作。</w:t>
      </w:r>
    </w:p>
    <w:p w:rsidR="009B7A9F" w:rsidRPr="00B6592A" w:rsidRDefault="009B7A9F" w:rsidP="009B7A9F">
      <w:pPr>
        <w:spacing w:line="360" w:lineRule="auto"/>
        <w:rPr>
          <w:rFonts w:ascii="微软雅黑" w:eastAsia="微软雅黑" w:hAnsi="微软雅黑"/>
          <w:sz w:val="24"/>
        </w:rPr>
      </w:pPr>
      <w:r w:rsidRPr="00B6592A">
        <w:rPr>
          <w:rFonts w:ascii="微软雅黑" w:eastAsia="微软雅黑" w:hAnsi="微软雅黑" w:cs="Times New Roman" w:hint="eastAsia"/>
          <w:sz w:val="24"/>
        </w:rPr>
        <w:t>在制造业工作中原材料只用于采购、生产领料工作中，不能进行销售；</w:t>
      </w:r>
      <w:r w:rsidRPr="00B6592A">
        <w:rPr>
          <w:rFonts w:ascii="微软雅黑" w:eastAsia="微软雅黑" w:hAnsi="微软雅黑" w:hint="eastAsia"/>
        </w:rPr>
        <w:t xml:space="preserve"> </w:t>
      </w:r>
      <w:r w:rsidRPr="00B6592A">
        <w:rPr>
          <w:rFonts w:ascii="微软雅黑" w:eastAsia="微软雅黑" w:hAnsi="微软雅黑" w:hint="eastAsia"/>
          <w:sz w:val="24"/>
        </w:rPr>
        <w:t>半成品只用于完工入库和生产领料工作中，不能进行销售；成品只用于完工入库和销售工作中，不能进行采购；</w:t>
      </w:r>
    </w:p>
    <w:p w:rsidR="009B7A9F" w:rsidRPr="00B6592A" w:rsidRDefault="009B7A9F" w:rsidP="009B7A9F">
      <w:pPr>
        <w:spacing w:line="360" w:lineRule="auto"/>
        <w:rPr>
          <w:rFonts w:ascii="微软雅黑" w:eastAsia="微软雅黑" w:hAnsi="微软雅黑"/>
          <w:b/>
        </w:rPr>
      </w:pPr>
      <w:r w:rsidRPr="00B6592A">
        <w:rPr>
          <w:rFonts w:ascii="微软雅黑" w:eastAsia="微软雅黑" w:hAnsi="微软雅黑"/>
          <w:b/>
        </w:rPr>
        <w:t>原材料信息如下：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47"/>
        <w:gridCol w:w="985"/>
        <w:gridCol w:w="964"/>
        <w:gridCol w:w="2908"/>
        <w:gridCol w:w="1292"/>
      </w:tblGrid>
      <w:tr w:rsidR="009B7A9F" w:rsidRPr="00B6592A" w:rsidTr="00D95204">
        <w:tc>
          <w:tcPr>
            <w:tcW w:w="2147" w:type="dxa"/>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985" w:type="dxa"/>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964" w:type="dxa"/>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908" w:type="dxa"/>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w:t>
            </w:r>
          </w:p>
        </w:tc>
        <w:tc>
          <w:tcPr>
            <w:tcW w:w="1292" w:type="dxa"/>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（相对制造企业）来源</w:t>
            </w:r>
          </w:p>
        </w:tc>
      </w:tr>
      <w:tr w:rsidR="009B7A9F" w:rsidRPr="00B6592A" w:rsidTr="00D95204">
        <w:tc>
          <w:tcPr>
            <w:tcW w:w="2147"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w:t>
            </w:r>
          </w:p>
        </w:tc>
        <w:tc>
          <w:tcPr>
            <w:tcW w:w="985"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B0001</w:t>
            </w:r>
          </w:p>
        </w:tc>
        <w:tc>
          <w:tcPr>
            <w:tcW w:w="964"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908" w:type="dxa"/>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Φ外16/Φ内11/L5000(mm)</w:t>
            </w:r>
          </w:p>
        </w:tc>
        <w:tc>
          <w:tcPr>
            <w:tcW w:w="1292" w:type="dxa"/>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9B7A9F" w:rsidRPr="00B6592A" w:rsidTr="00D95204">
        <w:tc>
          <w:tcPr>
            <w:tcW w:w="2147"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985"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B0002</w:t>
            </w:r>
          </w:p>
        </w:tc>
        <w:tc>
          <w:tcPr>
            <w:tcW w:w="964"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908" w:type="dxa"/>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Φ外16/Φ内11/L5000(mm)</w:t>
            </w:r>
          </w:p>
        </w:tc>
        <w:tc>
          <w:tcPr>
            <w:tcW w:w="1292" w:type="dxa"/>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9B7A9F" w:rsidRPr="00B6592A" w:rsidTr="00D95204">
        <w:tc>
          <w:tcPr>
            <w:tcW w:w="2147"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985"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B0003</w:t>
            </w:r>
          </w:p>
        </w:tc>
        <w:tc>
          <w:tcPr>
            <w:tcW w:w="964"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HJM500</w:t>
            </w:r>
          </w:p>
        </w:tc>
        <w:tc>
          <w:tcPr>
            <w:tcW w:w="1292" w:type="dxa"/>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9B7A9F" w:rsidRPr="00B6592A" w:rsidTr="00D95204">
        <w:tc>
          <w:tcPr>
            <w:tcW w:w="2147"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记忆太空棉坐垫</w:t>
            </w:r>
          </w:p>
        </w:tc>
        <w:tc>
          <w:tcPr>
            <w:tcW w:w="985"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B0004</w:t>
            </w:r>
          </w:p>
        </w:tc>
        <w:tc>
          <w:tcPr>
            <w:tcW w:w="964"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HJM600</w:t>
            </w:r>
          </w:p>
        </w:tc>
        <w:tc>
          <w:tcPr>
            <w:tcW w:w="1292" w:type="dxa"/>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9B7A9F" w:rsidRPr="00B6592A" w:rsidTr="00D95204">
        <w:tc>
          <w:tcPr>
            <w:tcW w:w="2147"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985"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B0005</w:t>
            </w:r>
          </w:p>
        </w:tc>
        <w:tc>
          <w:tcPr>
            <w:tcW w:w="964"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HJ72*32*40</w:t>
            </w:r>
          </w:p>
        </w:tc>
        <w:tc>
          <w:tcPr>
            <w:tcW w:w="1292" w:type="dxa"/>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9B7A9F" w:rsidRPr="00B6592A" w:rsidTr="00D95204">
        <w:tc>
          <w:tcPr>
            <w:tcW w:w="2147"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985"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B0006</w:t>
            </w:r>
          </w:p>
        </w:tc>
        <w:tc>
          <w:tcPr>
            <w:tcW w:w="964"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08" w:type="dxa"/>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HJΦ外125/Φ内60 mm</w:t>
            </w:r>
          </w:p>
        </w:tc>
        <w:tc>
          <w:tcPr>
            <w:tcW w:w="1292" w:type="dxa"/>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9B7A9F" w:rsidRPr="00B6592A" w:rsidTr="00D95204">
        <w:tc>
          <w:tcPr>
            <w:tcW w:w="2147"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数控芯片</w:t>
            </w:r>
          </w:p>
        </w:tc>
        <w:tc>
          <w:tcPr>
            <w:tcW w:w="985"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B0008</w:t>
            </w:r>
          </w:p>
        </w:tc>
        <w:tc>
          <w:tcPr>
            <w:tcW w:w="964"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片</w:t>
            </w:r>
          </w:p>
        </w:tc>
        <w:tc>
          <w:tcPr>
            <w:tcW w:w="2908" w:type="dxa"/>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MCX3154A</w:t>
            </w:r>
          </w:p>
        </w:tc>
        <w:tc>
          <w:tcPr>
            <w:tcW w:w="1292" w:type="dxa"/>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9B7A9F" w:rsidRPr="00B6592A" w:rsidTr="00D95204">
        <w:tc>
          <w:tcPr>
            <w:tcW w:w="2147"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经济型童车包装套件</w:t>
            </w:r>
          </w:p>
        </w:tc>
        <w:tc>
          <w:tcPr>
            <w:tcW w:w="985"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B0007</w:t>
            </w:r>
          </w:p>
        </w:tc>
        <w:tc>
          <w:tcPr>
            <w:tcW w:w="964"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08" w:type="dxa"/>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HJTB100</w:t>
            </w:r>
          </w:p>
        </w:tc>
        <w:tc>
          <w:tcPr>
            <w:tcW w:w="1292" w:type="dxa"/>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9B7A9F" w:rsidRPr="00B6592A" w:rsidTr="00D95204">
        <w:tc>
          <w:tcPr>
            <w:tcW w:w="2147"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舒适型童车包装套件</w:t>
            </w:r>
          </w:p>
        </w:tc>
        <w:tc>
          <w:tcPr>
            <w:tcW w:w="985"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B0009</w:t>
            </w:r>
          </w:p>
        </w:tc>
        <w:tc>
          <w:tcPr>
            <w:tcW w:w="964"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08" w:type="dxa"/>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HJTB200</w:t>
            </w:r>
          </w:p>
        </w:tc>
        <w:tc>
          <w:tcPr>
            <w:tcW w:w="1292" w:type="dxa"/>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r w:rsidR="009B7A9F" w:rsidRPr="00B6592A" w:rsidTr="00D95204">
        <w:tc>
          <w:tcPr>
            <w:tcW w:w="2147"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豪华型童车包装套件</w:t>
            </w:r>
          </w:p>
        </w:tc>
        <w:tc>
          <w:tcPr>
            <w:tcW w:w="985"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B0010</w:t>
            </w:r>
          </w:p>
        </w:tc>
        <w:tc>
          <w:tcPr>
            <w:tcW w:w="964"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08" w:type="dxa"/>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HJTB300</w:t>
            </w:r>
          </w:p>
        </w:tc>
        <w:tc>
          <w:tcPr>
            <w:tcW w:w="1292" w:type="dxa"/>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r>
    </w:tbl>
    <w:p w:rsidR="009B7A9F" w:rsidRDefault="009B7A9F" w:rsidP="009B7A9F">
      <w:pPr>
        <w:spacing w:line="360" w:lineRule="auto"/>
        <w:rPr>
          <w:rFonts w:ascii="微软雅黑" w:eastAsia="微软雅黑" w:hAnsi="微软雅黑"/>
          <w:b/>
        </w:rPr>
      </w:pPr>
    </w:p>
    <w:p w:rsidR="009B7A9F" w:rsidRDefault="009B7A9F" w:rsidP="009B7A9F">
      <w:pPr>
        <w:spacing w:line="360" w:lineRule="auto"/>
        <w:rPr>
          <w:rFonts w:ascii="微软雅黑" w:eastAsia="微软雅黑" w:hAnsi="微软雅黑"/>
          <w:b/>
        </w:rPr>
      </w:pPr>
    </w:p>
    <w:p w:rsidR="009B7A9F" w:rsidRDefault="009B7A9F" w:rsidP="009B7A9F">
      <w:pPr>
        <w:spacing w:line="360" w:lineRule="auto"/>
        <w:rPr>
          <w:rFonts w:ascii="微软雅黑" w:eastAsia="微软雅黑" w:hAnsi="微软雅黑"/>
          <w:b/>
        </w:rPr>
      </w:pPr>
    </w:p>
    <w:p w:rsidR="009B7A9F" w:rsidRDefault="009B7A9F" w:rsidP="009B7A9F">
      <w:pPr>
        <w:spacing w:line="360" w:lineRule="auto"/>
        <w:rPr>
          <w:rFonts w:ascii="微软雅黑" w:eastAsia="微软雅黑" w:hAnsi="微软雅黑"/>
          <w:b/>
        </w:rPr>
      </w:pPr>
    </w:p>
    <w:p w:rsidR="009B7A9F" w:rsidRDefault="009B7A9F" w:rsidP="009B7A9F">
      <w:pPr>
        <w:spacing w:line="360" w:lineRule="auto"/>
        <w:rPr>
          <w:rFonts w:ascii="微软雅黑" w:eastAsia="微软雅黑" w:hAnsi="微软雅黑"/>
          <w:b/>
        </w:rPr>
      </w:pPr>
    </w:p>
    <w:p w:rsidR="009B7A9F" w:rsidRPr="00B6592A" w:rsidRDefault="009B7A9F" w:rsidP="009B7A9F">
      <w:pPr>
        <w:spacing w:line="360" w:lineRule="auto"/>
        <w:rPr>
          <w:rFonts w:ascii="微软雅黑" w:eastAsia="微软雅黑" w:hAnsi="微软雅黑"/>
          <w:b/>
        </w:rPr>
      </w:pPr>
      <w:r w:rsidRPr="00B6592A">
        <w:rPr>
          <w:rFonts w:ascii="微软雅黑" w:eastAsia="微软雅黑" w:hAnsi="微软雅黑" w:hint="eastAsia"/>
          <w:b/>
        </w:rPr>
        <w:t>半成品信息如下：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47"/>
        <w:gridCol w:w="985"/>
        <w:gridCol w:w="964"/>
        <w:gridCol w:w="2278"/>
        <w:gridCol w:w="1922"/>
      </w:tblGrid>
      <w:tr w:rsidR="009B7A9F" w:rsidRPr="00B6592A" w:rsidTr="00D95204">
        <w:tc>
          <w:tcPr>
            <w:tcW w:w="2147" w:type="dxa"/>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lastRenderedPageBreak/>
              <w:t>物料名称</w:t>
            </w:r>
          </w:p>
        </w:tc>
        <w:tc>
          <w:tcPr>
            <w:tcW w:w="985" w:type="dxa"/>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964" w:type="dxa"/>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278" w:type="dxa"/>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w:t>
            </w:r>
          </w:p>
        </w:tc>
        <w:tc>
          <w:tcPr>
            <w:tcW w:w="1922" w:type="dxa"/>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（相对制造企业）来源</w:t>
            </w:r>
          </w:p>
        </w:tc>
      </w:tr>
      <w:tr w:rsidR="009B7A9F" w:rsidRPr="00B6592A" w:rsidTr="00D95204">
        <w:tc>
          <w:tcPr>
            <w:tcW w:w="2147"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经济型童车车架</w:t>
            </w:r>
          </w:p>
        </w:tc>
        <w:tc>
          <w:tcPr>
            <w:tcW w:w="985"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M0001</w:t>
            </w:r>
          </w:p>
        </w:tc>
        <w:tc>
          <w:tcPr>
            <w:tcW w:w="964"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278" w:type="dxa"/>
          </w:tcPr>
          <w:p w:rsidR="009B7A9F" w:rsidRPr="006F54AC"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087084">
              <w:rPr>
                <w:rFonts w:ascii="微软雅黑" w:eastAsia="微软雅黑" w:hAnsi="微软雅黑" w:cs="Arial"/>
                <w:kern w:val="0"/>
                <w:szCs w:val="20"/>
              </w:rPr>
              <w:t>无</w:t>
            </w:r>
          </w:p>
        </w:tc>
        <w:tc>
          <w:tcPr>
            <w:tcW w:w="1922" w:type="dxa"/>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9B7A9F" w:rsidRPr="00B6592A" w:rsidTr="00D95204">
        <w:tc>
          <w:tcPr>
            <w:tcW w:w="2147"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舒适型童车车架</w:t>
            </w:r>
          </w:p>
        </w:tc>
        <w:tc>
          <w:tcPr>
            <w:tcW w:w="985"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M0002</w:t>
            </w:r>
          </w:p>
        </w:tc>
        <w:tc>
          <w:tcPr>
            <w:tcW w:w="964"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278" w:type="dxa"/>
          </w:tcPr>
          <w:p w:rsidR="009B7A9F" w:rsidRPr="006F54AC"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087084">
              <w:rPr>
                <w:rFonts w:ascii="微软雅黑" w:eastAsia="微软雅黑" w:hAnsi="微软雅黑" w:cs="Arial"/>
                <w:kern w:val="0"/>
                <w:szCs w:val="20"/>
              </w:rPr>
              <w:t>无</w:t>
            </w:r>
          </w:p>
        </w:tc>
        <w:tc>
          <w:tcPr>
            <w:tcW w:w="1922" w:type="dxa"/>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9B7A9F" w:rsidRPr="00B6592A" w:rsidTr="00D95204">
        <w:tc>
          <w:tcPr>
            <w:tcW w:w="2147"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豪华型童车车架</w:t>
            </w:r>
          </w:p>
        </w:tc>
        <w:tc>
          <w:tcPr>
            <w:tcW w:w="985"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M0003</w:t>
            </w:r>
          </w:p>
        </w:tc>
        <w:tc>
          <w:tcPr>
            <w:tcW w:w="964"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278" w:type="dxa"/>
          </w:tcPr>
          <w:p w:rsidR="009B7A9F" w:rsidRPr="006F54AC"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087084">
              <w:rPr>
                <w:rFonts w:ascii="微软雅黑" w:eastAsia="微软雅黑" w:hAnsi="微软雅黑" w:cs="Arial"/>
                <w:kern w:val="0"/>
                <w:szCs w:val="20"/>
              </w:rPr>
              <w:t>无</w:t>
            </w:r>
          </w:p>
        </w:tc>
        <w:tc>
          <w:tcPr>
            <w:tcW w:w="1922" w:type="dxa"/>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bl>
    <w:p w:rsidR="009B7A9F" w:rsidRPr="00B6592A" w:rsidRDefault="009B7A9F" w:rsidP="009B7A9F">
      <w:pPr>
        <w:spacing w:line="360" w:lineRule="auto"/>
        <w:rPr>
          <w:rFonts w:ascii="微软雅黑" w:eastAsia="微软雅黑" w:hAnsi="微软雅黑"/>
          <w:b/>
        </w:rPr>
      </w:pPr>
      <w:r w:rsidRPr="00B6592A">
        <w:rPr>
          <w:rFonts w:ascii="微软雅黑" w:eastAsia="微软雅黑" w:hAnsi="微软雅黑"/>
          <w:b/>
        </w:rPr>
        <w:t>成品信息如下：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47"/>
        <w:gridCol w:w="985"/>
        <w:gridCol w:w="964"/>
        <w:gridCol w:w="2278"/>
        <w:gridCol w:w="1922"/>
      </w:tblGrid>
      <w:tr w:rsidR="009B7A9F" w:rsidRPr="00B6592A" w:rsidTr="00D95204">
        <w:tc>
          <w:tcPr>
            <w:tcW w:w="2147" w:type="dxa"/>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985" w:type="dxa"/>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964" w:type="dxa"/>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278" w:type="dxa"/>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w:t>
            </w:r>
          </w:p>
        </w:tc>
        <w:tc>
          <w:tcPr>
            <w:tcW w:w="1922" w:type="dxa"/>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（相对制造企业）来源</w:t>
            </w:r>
          </w:p>
        </w:tc>
      </w:tr>
      <w:tr w:rsidR="009B7A9F" w:rsidRPr="00B6592A" w:rsidTr="00D95204">
        <w:tc>
          <w:tcPr>
            <w:tcW w:w="2147"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w:t>
            </w:r>
          </w:p>
        </w:tc>
        <w:tc>
          <w:tcPr>
            <w:tcW w:w="985"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P0001</w:t>
            </w:r>
          </w:p>
        </w:tc>
        <w:tc>
          <w:tcPr>
            <w:tcW w:w="964"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278"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1922"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9B7A9F" w:rsidRPr="00B6592A" w:rsidTr="00D95204">
        <w:tc>
          <w:tcPr>
            <w:tcW w:w="2147"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w:t>
            </w:r>
          </w:p>
        </w:tc>
        <w:tc>
          <w:tcPr>
            <w:tcW w:w="985"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P0002</w:t>
            </w:r>
          </w:p>
        </w:tc>
        <w:tc>
          <w:tcPr>
            <w:tcW w:w="964"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278" w:type="dxa"/>
          </w:tcPr>
          <w:p w:rsidR="009B7A9F" w:rsidRPr="006F54AC"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611521">
              <w:rPr>
                <w:rFonts w:ascii="微软雅黑" w:eastAsia="微软雅黑" w:hAnsi="微软雅黑" w:cs="Arial"/>
                <w:kern w:val="0"/>
                <w:szCs w:val="20"/>
              </w:rPr>
              <w:t>无</w:t>
            </w:r>
          </w:p>
        </w:tc>
        <w:tc>
          <w:tcPr>
            <w:tcW w:w="1922"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r w:rsidR="009B7A9F" w:rsidRPr="00B6592A" w:rsidTr="00D95204">
        <w:tc>
          <w:tcPr>
            <w:tcW w:w="2147"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w:t>
            </w:r>
          </w:p>
        </w:tc>
        <w:tc>
          <w:tcPr>
            <w:tcW w:w="985"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P0003</w:t>
            </w:r>
          </w:p>
        </w:tc>
        <w:tc>
          <w:tcPr>
            <w:tcW w:w="964"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278" w:type="dxa"/>
          </w:tcPr>
          <w:p w:rsidR="009B7A9F" w:rsidRPr="006F54AC"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611521">
              <w:rPr>
                <w:rFonts w:ascii="微软雅黑" w:eastAsia="微软雅黑" w:hAnsi="微软雅黑" w:cs="Arial"/>
                <w:kern w:val="0"/>
                <w:szCs w:val="20"/>
              </w:rPr>
              <w:t>无</w:t>
            </w:r>
          </w:p>
        </w:tc>
        <w:tc>
          <w:tcPr>
            <w:tcW w:w="1922" w:type="dxa"/>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自制</w:t>
            </w:r>
          </w:p>
        </w:tc>
      </w:tr>
    </w:tbl>
    <w:p w:rsidR="009B7A9F" w:rsidRDefault="009B7A9F" w:rsidP="009B7A9F"/>
    <w:p w:rsidR="009B7A9F" w:rsidRDefault="009B7A9F" w:rsidP="009B7A9F">
      <w:r>
        <w:t>未完</w:t>
      </w:r>
    </w:p>
    <w:p w:rsidR="009B7A9F" w:rsidRDefault="009B7A9F" w:rsidP="009B7A9F">
      <w:pPr>
        <w:rPr>
          <w:sz w:val="48"/>
        </w:rPr>
      </w:pPr>
      <w:r>
        <w:rPr>
          <w:rFonts w:asciiTheme="minorEastAsia" w:hAnsiTheme="minorEastAsia" w:hint="eastAsia"/>
        </w:rPr>
        <w:t>↓</w:t>
      </w:r>
    </w:p>
    <w:p w:rsidR="009B7A9F" w:rsidRDefault="009B7A9F" w:rsidP="009B7A9F">
      <w:pPr>
        <w:rPr>
          <w:rFonts w:asciiTheme="minorEastAsia" w:hAnsiTheme="minorEastAsia"/>
        </w:rPr>
      </w:pPr>
      <w:r>
        <w:rPr>
          <w:rFonts w:asciiTheme="minorEastAsia" w:hAnsiTheme="minorEastAsia" w:hint="eastAsia"/>
        </w:rPr>
        <w:t>↓</w:t>
      </w:r>
    </w:p>
    <w:p w:rsidR="009B7A9F" w:rsidRDefault="009B7A9F" w:rsidP="009B7A9F">
      <w:pPr>
        <w:rPr>
          <w:sz w:val="48"/>
        </w:rPr>
      </w:pPr>
    </w:p>
    <w:p w:rsidR="009B7A9F" w:rsidRDefault="009B7A9F" w:rsidP="009B7A9F">
      <w:pPr>
        <w:rPr>
          <w:sz w:val="48"/>
        </w:rPr>
      </w:pPr>
    </w:p>
    <w:p w:rsidR="009B7A9F" w:rsidRDefault="009B7A9F" w:rsidP="009B7A9F"/>
    <w:p w:rsidR="009B7A9F" w:rsidRDefault="009B7A9F" w:rsidP="009B7A9F"/>
    <w:p w:rsidR="009B7A9F" w:rsidRDefault="009B7A9F" w:rsidP="009B7A9F"/>
    <w:p w:rsidR="009B7A9F" w:rsidRDefault="009B7A9F" w:rsidP="009B7A9F"/>
    <w:p w:rsidR="009B7A9F" w:rsidRDefault="009B7A9F" w:rsidP="009B7A9F"/>
    <w:p w:rsidR="009B7A9F" w:rsidRDefault="009B7A9F" w:rsidP="009B7A9F"/>
    <w:p w:rsidR="009B7A9F" w:rsidRDefault="009B7A9F" w:rsidP="009B7A9F"/>
    <w:p w:rsidR="009B7A9F" w:rsidRDefault="009B7A9F" w:rsidP="009B7A9F"/>
    <w:p w:rsidR="009B7A9F" w:rsidRPr="00B6592A" w:rsidRDefault="009B7A9F" w:rsidP="009B7A9F">
      <w:pPr>
        <w:pStyle w:val="3"/>
      </w:pPr>
      <w:bookmarkStart w:id="26" w:name="_Toc493860742"/>
      <w:r w:rsidRPr="00B6592A">
        <w:rPr>
          <w:rFonts w:hint="eastAsia"/>
        </w:rPr>
        <w:t>1</w:t>
      </w:r>
      <w:r>
        <w:rPr>
          <w:rFonts w:hint="eastAsia"/>
        </w:rPr>
        <w:t>.</w:t>
      </w:r>
      <w:r w:rsidRPr="00B6592A">
        <w:t>3</w:t>
      </w:r>
      <w:r w:rsidRPr="00B6592A">
        <w:rPr>
          <w:rFonts w:hint="eastAsia"/>
        </w:rPr>
        <w:t>物料清单（BOM）</w:t>
      </w:r>
      <w:bookmarkEnd w:id="26"/>
    </w:p>
    <w:p w:rsidR="009B7A9F" w:rsidRPr="00B6592A" w:rsidRDefault="009B7A9F" w:rsidP="009B7A9F">
      <w:pPr>
        <w:pStyle w:val="4"/>
      </w:pPr>
      <w:r w:rsidRPr="00B6592A">
        <w:rPr>
          <w:rFonts w:hint="eastAsia"/>
        </w:rPr>
        <w:t>经济型童车</w:t>
      </w:r>
    </w:p>
    <w:p w:rsidR="009B7A9F" w:rsidRPr="00B6592A" w:rsidRDefault="009B7A9F" w:rsidP="009B7A9F">
      <w:pPr>
        <w:spacing w:line="360" w:lineRule="auto"/>
        <w:rPr>
          <w:rFonts w:ascii="微软雅黑" w:eastAsia="微软雅黑" w:hAnsi="微软雅黑"/>
          <w:b/>
          <w:sz w:val="24"/>
        </w:rPr>
      </w:pPr>
      <w:r w:rsidRPr="00B6592A">
        <w:rPr>
          <w:rFonts w:ascii="微软雅黑" w:eastAsia="微软雅黑" w:hAnsi="微软雅黑" w:hint="eastAsia"/>
          <w:b/>
          <w:sz w:val="24"/>
        </w:rPr>
        <w:t>经济型童车产品结构图：</w:t>
      </w:r>
    </w:p>
    <w:p w:rsidR="009B7A9F" w:rsidRPr="00B6592A" w:rsidRDefault="009B7A9F" w:rsidP="009B7A9F">
      <w:pPr>
        <w:spacing w:line="360" w:lineRule="auto"/>
        <w:rPr>
          <w:rFonts w:ascii="微软雅黑" w:eastAsia="微软雅黑" w:hAnsi="微软雅黑"/>
        </w:rPr>
      </w:pPr>
    </w:p>
    <w:p w:rsidR="009B7A9F" w:rsidRPr="00B6592A" w:rsidRDefault="00F01E5C" w:rsidP="009B7A9F">
      <w:pPr>
        <w:adjustRightInd w:val="0"/>
        <w:snapToGrid w:val="0"/>
        <w:spacing w:beforeLines="50" w:before="156" w:line="360" w:lineRule="auto"/>
        <w:ind w:firstLine="420"/>
        <w:rPr>
          <w:rFonts w:ascii="微软雅黑" w:eastAsia="微软雅黑" w:hAnsi="微软雅黑" w:cs="Times New Roman"/>
          <w:sz w:val="24"/>
        </w:rPr>
      </w:pPr>
      <w:r>
        <w:rPr>
          <w:noProof/>
        </w:rPr>
        <w:lastRenderedPageBreak/>
        <w:pict>
          <v:shapetype id="_x0000_t202" coordsize="21600,21600" o:spt="202" path="m,l,21600r21600,l21600,xe">
            <v:stroke joinstyle="miter"/>
            <v:path gradientshapeok="t" o:connecttype="rect"/>
          </v:shapetype>
          <v:shape id="文本框 6" o:spid="_x0000_s1249" type="#_x0000_t202" style="position:absolute;left:0;text-align:left;margin-left:377.95pt;margin-top:3pt;width:49.5pt;height:32.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" stroked="f">
            <v:textbox>
              <w:txbxContent>
                <w:p w:rsidR="0076157E" w:rsidRPr="006E3284" w:rsidRDefault="0076157E" w:rsidP="009B7A9F">
                  <w:pPr>
                    <w:spacing w:before="156"/>
                    <w:jc w:val="center"/>
                  </w:pPr>
                  <w:r w:rsidRPr="006E3284">
                    <w:rPr>
                      <w:rFonts w:hint="eastAsia"/>
                    </w:rPr>
                    <w:t>0</w:t>
                  </w:r>
                  <w:r w:rsidRPr="006E3284">
                    <w:rPr>
                      <w:rFonts w:hint="eastAsia"/>
                    </w:rPr>
                    <w:t>层</w:t>
                  </w:r>
                </w:p>
              </w:txbxContent>
            </v:textbox>
          </v:shape>
        </w:pict>
      </w:r>
      <w:r>
        <w:rPr>
          <w:noProof/>
        </w:rPr>
        <w:pict>
          <v:shape id="文本框 1008" o:spid="_x0000_s1248" type="#_x0000_t202" style="position:absolute;left:0;text-align:left;margin-left:377.95pt;margin-top:102.15pt;width:49.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" stroked="f">
            <v:textbox>
              <w:txbxContent>
                <w:p w:rsidR="0076157E" w:rsidRPr="006E3284" w:rsidRDefault="0076157E" w:rsidP="009B7A9F">
                  <w:pPr>
                    <w:spacing w:before="156"/>
                    <w:jc w:val="center"/>
                  </w:pPr>
                  <w:r>
                    <w:rPr>
                      <w:rFonts w:hint="eastAsia"/>
                    </w:rPr>
                    <w:t>2</w:t>
                  </w:r>
                  <w:r w:rsidRPr="006E3284">
                    <w:rPr>
                      <w:rFonts w:hint="eastAsia"/>
                    </w:rPr>
                    <w:t>层</w:t>
                  </w:r>
                </w:p>
              </w:txbxContent>
            </v:textbox>
          </v:shape>
        </w:pict>
      </w:r>
      <w:r>
        <w:rPr>
          <w:noProof/>
        </w:rPr>
        <w:pict>
          <v:shape id="文本框 1007" o:spid="_x0000_s1247" type="#_x0000_t202" style="position:absolute;left:0;text-align:left;margin-left:385.35pt;margin-top:57.6pt;width:34.5pt;height:32.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" stroked="f">
            <v:textbox inset="0,0,0,0">
              <w:txbxContent>
                <w:p w:rsidR="0076157E" w:rsidRPr="006E3284" w:rsidRDefault="0076157E" w:rsidP="009B7A9F">
                  <w:pPr>
                    <w:spacing w:before="156"/>
                    <w:jc w:val="center"/>
                  </w:pPr>
                  <w:r>
                    <w:rPr>
                      <w:rFonts w:hint="eastAsia"/>
                    </w:rPr>
                    <w:t>1</w:t>
                  </w:r>
                  <w:r w:rsidRPr="006E3284">
                    <w:rPr>
                      <w:rFonts w:hint="eastAsia"/>
                    </w:rPr>
                    <w:t>层</w:t>
                  </w:r>
                </w:p>
              </w:txbxContent>
            </v:textbox>
          </v:shape>
        </w:pict>
      </w:r>
      <w:r w:rsidR="009B7A9F" w:rsidRPr="00B6592A">
        <w:rPr>
          <w:rFonts w:ascii="微软雅黑" w:eastAsia="微软雅黑" w:hAnsi="微软雅黑" w:cs="Times New Roman"/>
          <w:noProof/>
          <w:sz w:val="24"/>
        </w:rPr>
        <w:drawing>
          <wp:inline distT="0" distB="0" distL="0" distR="0" wp14:anchorId="5E30A993" wp14:editId="0BE6650A">
            <wp:extent cx="4728845" cy="1658620"/>
            <wp:effectExtent l="0" t="0" r="0" b="0"/>
            <wp:docPr id="41" name="组织结构图 2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rsidR="009B7A9F" w:rsidRPr="00B6592A" w:rsidRDefault="009B7A9F" w:rsidP="009B7A9F">
      <w:pPr>
        <w:adjustRightInd w:val="0"/>
        <w:snapToGrid w:val="0"/>
        <w:spacing w:beforeLines="50" w:before="156" w:line="360" w:lineRule="auto"/>
        <w:rPr>
          <w:rFonts w:ascii="微软雅黑" w:eastAsia="微软雅黑" w:hAnsi="微软雅黑" w:cs="Times New Roman"/>
          <w:b/>
          <w:kern w:val="0"/>
          <w:sz w:val="24"/>
        </w:rPr>
      </w:pPr>
      <w:r w:rsidRPr="00B6592A">
        <w:rPr>
          <w:rFonts w:ascii="微软雅黑" w:eastAsia="微软雅黑" w:hAnsi="微软雅黑" w:cs="Times New Roman" w:hint="eastAsia"/>
          <w:b/>
          <w:kern w:val="0"/>
          <w:sz w:val="24"/>
        </w:rPr>
        <w:t>经济型童车产品物料清单（BOM）：</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64"/>
        <w:gridCol w:w="1060"/>
        <w:gridCol w:w="1060"/>
        <w:gridCol w:w="1761"/>
        <w:gridCol w:w="1467"/>
        <w:gridCol w:w="581"/>
        <w:gridCol w:w="505"/>
        <w:gridCol w:w="1324"/>
      </w:tblGrid>
      <w:tr w:rsidR="009B7A9F" w:rsidRPr="00B6592A" w:rsidTr="00D95204">
        <w:tc>
          <w:tcPr>
            <w:tcW w:w="448"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结构层次</w:t>
            </w:r>
          </w:p>
        </w:tc>
        <w:tc>
          <w:tcPr>
            <w:tcW w:w="622" w:type="pct"/>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父项物料</w:t>
            </w:r>
          </w:p>
        </w:tc>
        <w:tc>
          <w:tcPr>
            <w:tcW w:w="622" w:type="pct"/>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1033"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861"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规格型号</w:t>
            </w:r>
          </w:p>
        </w:tc>
        <w:tc>
          <w:tcPr>
            <w:tcW w:w="341"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96"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用量</w:t>
            </w:r>
          </w:p>
        </w:tc>
        <w:tc>
          <w:tcPr>
            <w:tcW w:w="777"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（相对制造企业）备注</w:t>
            </w:r>
          </w:p>
        </w:tc>
      </w:tr>
      <w:tr w:rsidR="009B7A9F" w:rsidRPr="00B6592A" w:rsidTr="00D95204">
        <w:trPr>
          <w:trHeight w:val="552"/>
        </w:trPr>
        <w:tc>
          <w:tcPr>
            <w:tcW w:w="448"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0</w:t>
            </w:r>
          </w:p>
        </w:tc>
        <w:tc>
          <w:tcPr>
            <w:tcW w:w="622" w:type="pct"/>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622" w:type="pct"/>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w:t>
            </w:r>
          </w:p>
        </w:tc>
        <w:tc>
          <w:tcPr>
            <w:tcW w:w="861" w:type="pct"/>
            <w:tcBorders>
              <w:top w:val="single" w:sz="4" w:space="0" w:color="000000"/>
              <w:left w:val="single" w:sz="4" w:space="0" w:color="000000"/>
              <w:bottom w:val="single" w:sz="4" w:space="0" w:color="000000"/>
              <w:right w:val="single" w:sz="4" w:space="0" w:color="000000"/>
            </w:tcBorders>
            <w:vAlign w:val="center"/>
          </w:tcPr>
          <w:p w:rsidR="009B7A9F" w:rsidRPr="005A7946" w:rsidRDefault="009B7A9F" w:rsidP="00D95204">
            <w:pPr>
              <w:adjustRightInd w:val="0"/>
              <w:snapToGrid w:val="0"/>
              <w:spacing w:line="360" w:lineRule="auto"/>
              <w:jc w:val="left"/>
              <w:textAlignment w:val="baseline"/>
              <w:rPr>
                <w:rFonts w:ascii="微软雅黑" w:eastAsia="微软雅黑" w:hAnsi="微软雅黑" w:cs="Arial"/>
                <w:kern w:val="0"/>
                <w:sz w:val="20"/>
                <w:szCs w:val="20"/>
              </w:rPr>
            </w:pPr>
          </w:p>
        </w:tc>
        <w:tc>
          <w:tcPr>
            <w:tcW w:w="341"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96"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自产成品</w:t>
            </w:r>
          </w:p>
        </w:tc>
      </w:tr>
      <w:tr w:rsidR="009B7A9F" w:rsidRPr="00B6592A" w:rsidTr="00D95204">
        <w:tc>
          <w:tcPr>
            <w:tcW w:w="448"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经济型童车车架</w:t>
            </w:r>
          </w:p>
        </w:tc>
        <w:tc>
          <w:tcPr>
            <w:tcW w:w="861" w:type="pct"/>
            <w:tcBorders>
              <w:top w:val="single" w:sz="4" w:space="0" w:color="000000"/>
              <w:left w:val="single" w:sz="4" w:space="0" w:color="000000"/>
              <w:bottom w:val="single" w:sz="4" w:space="0" w:color="000000"/>
              <w:right w:val="single" w:sz="4" w:space="0" w:color="000000"/>
            </w:tcBorders>
            <w:vAlign w:val="center"/>
          </w:tcPr>
          <w:p w:rsidR="009B7A9F" w:rsidRPr="005A7946" w:rsidRDefault="009B7A9F" w:rsidP="00D95204">
            <w:pPr>
              <w:adjustRightInd w:val="0"/>
              <w:snapToGrid w:val="0"/>
              <w:spacing w:line="360" w:lineRule="auto"/>
              <w:jc w:val="left"/>
              <w:textAlignment w:val="baseline"/>
              <w:rPr>
                <w:rFonts w:ascii="微软雅黑" w:eastAsia="微软雅黑" w:hAnsi="微软雅黑" w:cs="Arial"/>
                <w:kern w:val="0"/>
                <w:sz w:val="20"/>
                <w:szCs w:val="20"/>
              </w:rPr>
            </w:pPr>
          </w:p>
        </w:tc>
        <w:tc>
          <w:tcPr>
            <w:tcW w:w="341"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自产半成品</w:t>
            </w:r>
          </w:p>
        </w:tc>
      </w:tr>
      <w:tr w:rsidR="009B7A9F" w:rsidRPr="00B6592A" w:rsidTr="00D95204">
        <w:tc>
          <w:tcPr>
            <w:tcW w:w="448"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B0005</w:t>
            </w:r>
          </w:p>
        </w:tc>
        <w:tc>
          <w:tcPr>
            <w:tcW w:w="1033"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861" w:type="pct"/>
            <w:tcBorders>
              <w:top w:val="single" w:sz="4" w:space="0" w:color="000000"/>
              <w:left w:val="single" w:sz="4" w:space="0" w:color="000000"/>
              <w:bottom w:val="single" w:sz="4" w:space="0" w:color="000000"/>
              <w:right w:val="single" w:sz="4" w:space="0" w:color="000000"/>
            </w:tcBorders>
            <w:vAlign w:val="center"/>
          </w:tcPr>
          <w:p w:rsidR="009B7A9F" w:rsidRPr="005A7946" w:rsidRDefault="009B7A9F" w:rsidP="00D95204">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HJ72*32*40</w:t>
            </w:r>
          </w:p>
        </w:tc>
        <w:tc>
          <w:tcPr>
            <w:tcW w:w="341"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9B7A9F" w:rsidRPr="00B6592A" w:rsidTr="00D95204">
        <w:tc>
          <w:tcPr>
            <w:tcW w:w="448"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B0006</w:t>
            </w:r>
          </w:p>
        </w:tc>
        <w:tc>
          <w:tcPr>
            <w:tcW w:w="1033"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861" w:type="pct"/>
            <w:tcBorders>
              <w:top w:val="single" w:sz="4" w:space="0" w:color="000000"/>
              <w:left w:val="single" w:sz="4" w:space="0" w:color="000000"/>
              <w:bottom w:val="single" w:sz="4" w:space="0" w:color="000000"/>
              <w:right w:val="single" w:sz="4" w:space="0" w:color="000000"/>
            </w:tcBorders>
            <w:vAlign w:val="center"/>
          </w:tcPr>
          <w:p w:rsidR="009B7A9F" w:rsidRPr="005A7946" w:rsidRDefault="009B7A9F" w:rsidP="00D95204">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w:t>
            </w:r>
            <w:r w:rsidRPr="005A7946">
              <w:rPr>
                <w:rFonts w:ascii="微软雅黑" w:eastAsia="微软雅黑" w:hAnsi="微软雅黑" w:cs="Arial" w:hint="eastAsia"/>
                <w:kern w:val="0"/>
                <w:sz w:val="20"/>
                <w:szCs w:val="20"/>
              </w:rPr>
              <w:t>Φ外</w:t>
            </w:r>
            <w:r w:rsidRPr="005A7946">
              <w:rPr>
                <w:rFonts w:ascii="微软雅黑" w:eastAsia="微软雅黑" w:hAnsi="微软雅黑" w:cs="Arial"/>
                <w:kern w:val="0"/>
                <w:sz w:val="20"/>
                <w:szCs w:val="20"/>
              </w:rPr>
              <w:t>125/</w:t>
            </w:r>
            <w:r w:rsidRPr="005A7946">
              <w:rPr>
                <w:rFonts w:ascii="微软雅黑" w:eastAsia="微软雅黑" w:hAnsi="微软雅黑" w:cs="Arial" w:hint="eastAsia"/>
                <w:kern w:val="0"/>
                <w:sz w:val="20"/>
                <w:szCs w:val="20"/>
              </w:rPr>
              <w:t>Φ内</w:t>
            </w:r>
            <w:smartTag w:uri="urn:schemas-microsoft-com:office:smarttags" w:element="chmetcnv">
              <w:smartTagPr>
                <w:attr w:name="TCSC" w:val="0"/>
                <w:attr w:name="NumberType" w:val="1"/>
                <w:attr w:name="Negative" w:val="False"/>
                <w:attr w:name="HasSpace" w:val="False"/>
                <w:attr w:name="SourceValue" w:val="60"/>
                <w:attr w:name="UnitName" w:val="mm"/>
              </w:smartTagPr>
              <w:r w:rsidRPr="005A7946">
                <w:rPr>
                  <w:rFonts w:ascii="微软雅黑" w:eastAsia="微软雅黑" w:hAnsi="微软雅黑" w:cs="Arial"/>
                  <w:kern w:val="0"/>
                  <w:sz w:val="20"/>
                  <w:szCs w:val="20"/>
                </w:rPr>
                <w:t>60mm</w:t>
              </w:r>
            </w:smartTag>
          </w:p>
        </w:tc>
        <w:tc>
          <w:tcPr>
            <w:tcW w:w="341"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p>
        </w:tc>
        <w:tc>
          <w:tcPr>
            <w:tcW w:w="777"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9B7A9F" w:rsidRPr="00B6592A" w:rsidTr="00D95204">
        <w:tc>
          <w:tcPr>
            <w:tcW w:w="448"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622" w:type="pct"/>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经济型童车包装套件</w:t>
            </w:r>
          </w:p>
        </w:tc>
        <w:tc>
          <w:tcPr>
            <w:tcW w:w="861" w:type="pct"/>
            <w:tcBorders>
              <w:top w:val="single" w:sz="4" w:space="0" w:color="000000"/>
              <w:left w:val="single" w:sz="4" w:space="0" w:color="000000"/>
              <w:bottom w:val="single" w:sz="4" w:space="0" w:color="000000"/>
              <w:right w:val="single" w:sz="4" w:space="0" w:color="000000"/>
            </w:tcBorders>
            <w:vAlign w:val="center"/>
          </w:tcPr>
          <w:p w:rsidR="009B7A9F" w:rsidRPr="005A7946" w:rsidRDefault="009B7A9F" w:rsidP="00D95204">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HJTB</w:t>
            </w:r>
            <w:r w:rsidRPr="005A7946">
              <w:rPr>
                <w:rFonts w:ascii="微软雅黑" w:eastAsia="微软雅黑" w:hAnsi="微软雅黑" w:cs="Arial" w:hint="eastAsia"/>
                <w:kern w:val="0"/>
                <w:sz w:val="20"/>
                <w:szCs w:val="20"/>
              </w:rPr>
              <w:t>1</w:t>
            </w:r>
            <w:r w:rsidRPr="005A7946">
              <w:rPr>
                <w:rFonts w:ascii="微软雅黑" w:eastAsia="微软雅黑" w:hAnsi="微软雅黑" w:cs="Arial"/>
                <w:kern w:val="0"/>
                <w:sz w:val="20"/>
                <w:szCs w:val="20"/>
              </w:rPr>
              <w:t>00</w:t>
            </w:r>
          </w:p>
        </w:tc>
        <w:tc>
          <w:tcPr>
            <w:tcW w:w="341"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96"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9B7A9F" w:rsidRPr="00B6592A" w:rsidTr="00D95204">
        <w:tc>
          <w:tcPr>
            <w:tcW w:w="448"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622" w:type="pct"/>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1</w:t>
            </w:r>
          </w:p>
        </w:tc>
        <w:tc>
          <w:tcPr>
            <w:tcW w:w="1033"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w:t>
            </w:r>
          </w:p>
        </w:tc>
        <w:tc>
          <w:tcPr>
            <w:tcW w:w="861" w:type="pct"/>
            <w:tcBorders>
              <w:top w:val="single" w:sz="4" w:space="0" w:color="000000"/>
              <w:left w:val="single" w:sz="4" w:space="0" w:color="000000"/>
              <w:bottom w:val="single" w:sz="4" w:space="0" w:color="000000"/>
              <w:right w:val="single" w:sz="4" w:space="0" w:color="000000"/>
            </w:tcBorders>
            <w:vAlign w:val="center"/>
          </w:tcPr>
          <w:p w:rsidR="009B7A9F" w:rsidRPr="005A7946" w:rsidRDefault="009B7A9F" w:rsidP="00D95204">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hint="eastAsia"/>
                <w:kern w:val="0"/>
                <w:sz w:val="20"/>
                <w:szCs w:val="20"/>
              </w:rPr>
              <w:t>Φ外</w:t>
            </w:r>
            <w:r w:rsidRPr="005A7946">
              <w:rPr>
                <w:rFonts w:ascii="微软雅黑" w:eastAsia="微软雅黑" w:hAnsi="微软雅黑" w:cs="Arial"/>
                <w:kern w:val="0"/>
                <w:sz w:val="20"/>
                <w:szCs w:val="20"/>
              </w:rPr>
              <w:t>16/</w:t>
            </w:r>
            <w:r w:rsidRPr="005A7946">
              <w:rPr>
                <w:rFonts w:ascii="微软雅黑" w:eastAsia="微软雅黑" w:hAnsi="微软雅黑" w:cs="Arial" w:hint="eastAsia"/>
                <w:kern w:val="0"/>
                <w:sz w:val="20"/>
                <w:szCs w:val="20"/>
              </w:rPr>
              <w:t>Φ内</w:t>
            </w:r>
            <w:r w:rsidRPr="005A7946">
              <w:rPr>
                <w:rFonts w:ascii="微软雅黑" w:eastAsia="微软雅黑" w:hAnsi="微软雅黑" w:cs="Arial"/>
                <w:kern w:val="0"/>
                <w:sz w:val="20"/>
                <w:szCs w:val="20"/>
              </w:rPr>
              <w:t>11/L5000(mm)</w:t>
            </w:r>
          </w:p>
        </w:tc>
        <w:tc>
          <w:tcPr>
            <w:tcW w:w="341"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96"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777"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9B7A9F" w:rsidRPr="00B6592A" w:rsidTr="00D95204">
        <w:tc>
          <w:tcPr>
            <w:tcW w:w="448"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622" w:type="pct"/>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1</w:t>
            </w:r>
          </w:p>
        </w:tc>
        <w:tc>
          <w:tcPr>
            <w:tcW w:w="622" w:type="pct"/>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B0003</w:t>
            </w:r>
          </w:p>
        </w:tc>
        <w:tc>
          <w:tcPr>
            <w:tcW w:w="1033"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861" w:type="pct"/>
            <w:tcBorders>
              <w:top w:val="single" w:sz="4" w:space="0" w:color="000000"/>
              <w:left w:val="single" w:sz="4" w:space="0" w:color="000000"/>
              <w:bottom w:val="single" w:sz="4" w:space="0" w:color="000000"/>
              <w:right w:val="single" w:sz="4" w:space="0" w:color="000000"/>
            </w:tcBorders>
            <w:vAlign w:val="center"/>
          </w:tcPr>
          <w:p w:rsidR="009B7A9F" w:rsidRPr="005A7946" w:rsidRDefault="009B7A9F" w:rsidP="00D95204">
            <w:pPr>
              <w:adjustRightInd w:val="0"/>
              <w:snapToGrid w:val="0"/>
              <w:spacing w:line="360" w:lineRule="auto"/>
              <w:jc w:val="left"/>
              <w:textAlignment w:val="baseline"/>
              <w:rPr>
                <w:rFonts w:ascii="微软雅黑" w:eastAsia="微软雅黑" w:hAnsi="微软雅黑" w:cs="Arial"/>
                <w:kern w:val="0"/>
                <w:sz w:val="20"/>
                <w:szCs w:val="20"/>
              </w:rPr>
            </w:pPr>
            <w:r w:rsidRPr="005A7946">
              <w:rPr>
                <w:rFonts w:ascii="微软雅黑" w:eastAsia="微软雅黑" w:hAnsi="微软雅黑" w:cs="Arial"/>
                <w:kern w:val="0"/>
                <w:sz w:val="20"/>
                <w:szCs w:val="20"/>
              </w:rPr>
              <w:t>HJM500</w:t>
            </w:r>
          </w:p>
        </w:tc>
        <w:tc>
          <w:tcPr>
            <w:tcW w:w="341"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96"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7"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bl>
    <w:p w:rsidR="009B7A9F" w:rsidRPr="00B6592A" w:rsidRDefault="009B7A9F" w:rsidP="009B7A9F">
      <w:pPr>
        <w:pStyle w:val="4"/>
      </w:pPr>
      <w:r w:rsidRPr="00B6592A">
        <w:rPr>
          <w:rFonts w:hint="eastAsia"/>
        </w:rPr>
        <w:t>舒适型童车</w:t>
      </w:r>
    </w:p>
    <w:p w:rsidR="009B7A9F" w:rsidRPr="00B6592A" w:rsidRDefault="009B7A9F" w:rsidP="009B7A9F">
      <w:pPr>
        <w:spacing w:line="360" w:lineRule="auto"/>
        <w:rPr>
          <w:rFonts w:ascii="微软雅黑" w:eastAsia="微软雅黑" w:hAnsi="微软雅黑"/>
          <w:sz w:val="32"/>
        </w:rPr>
      </w:pPr>
      <w:r w:rsidRPr="00B6592A">
        <w:rPr>
          <w:rFonts w:ascii="微软雅黑" w:eastAsia="微软雅黑" w:hAnsi="微软雅黑" w:hint="eastAsia"/>
          <w:b/>
          <w:sz w:val="24"/>
        </w:rPr>
        <w:t>舒适型童车产品结构如图：</w:t>
      </w:r>
    </w:p>
    <w:p w:rsidR="009B7A9F" w:rsidRPr="00B6592A" w:rsidRDefault="00F01E5C" w:rsidP="009B7A9F">
      <w:pPr>
        <w:spacing w:before="156" w:line="360" w:lineRule="auto"/>
        <w:jc w:val="center"/>
        <w:rPr>
          <w:rFonts w:ascii="微软雅黑" w:eastAsia="微软雅黑" w:hAnsi="微软雅黑"/>
        </w:rPr>
      </w:pPr>
      <w:r>
        <w:rPr>
          <w:noProof/>
        </w:rPr>
        <w:lastRenderedPageBreak/>
        <w:pict>
          <v:shape id="文本框 3" o:spid="_x0000_s1246" type="#_x0000_t202" style="position:absolute;left:0;text-align:left;margin-left:377.1pt;margin-top:10.15pt;width:49.5pt;height:32.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" stroked="f">
            <v:textbox>
              <w:txbxContent>
                <w:p w:rsidR="0076157E" w:rsidRPr="006E3284" w:rsidRDefault="0076157E" w:rsidP="009B7A9F">
                  <w:pPr>
                    <w:spacing w:before="156"/>
                    <w:jc w:val="center"/>
                  </w:pPr>
                  <w:r w:rsidRPr="006E3284">
                    <w:rPr>
                      <w:rFonts w:hint="eastAsia"/>
                    </w:rPr>
                    <w:t>0</w:t>
                  </w:r>
                  <w:r w:rsidRPr="006E3284">
                    <w:rPr>
                      <w:rFonts w:hint="eastAsia"/>
                    </w:rPr>
                    <w:t>层</w:t>
                  </w:r>
                </w:p>
              </w:txbxContent>
            </v:textbox>
          </v:shape>
        </w:pict>
      </w:r>
      <w:r>
        <w:rPr>
          <w:noProof/>
        </w:rPr>
        <w:pict>
          <v:shape id="文本框 7" o:spid="_x0000_s1245" type="#_x0000_t202" style="position:absolute;left:0;text-align:left;margin-left:376.2pt;margin-top:103.1pt;width:49.5pt;height:32.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" stroked="f">
            <v:textbox>
              <w:txbxContent>
                <w:p w:rsidR="0076157E" w:rsidRPr="006E3284" w:rsidRDefault="0076157E" w:rsidP="009B7A9F">
                  <w:pPr>
                    <w:spacing w:before="156"/>
                    <w:jc w:val="center"/>
                  </w:pPr>
                  <w:r>
                    <w:rPr>
                      <w:rFonts w:hint="eastAsia"/>
                    </w:rPr>
                    <w:t>2</w:t>
                  </w:r>
                  <w:r w:rsidRPr="006E3284">
                    <w:rPr>
                      <w:rFonts w:hint="eastAsia"/>
                    </w:rPr>
                    <w:t>层</w:t>
                  </w:r>
                </w:p>
              </w:txbxContent>
            </v:textbox>
          </v:shape>
        </w:pict>
      </w:r>
      <w:r>
        <w:rPr>
          <w:noProof/>
        </w:rPr>
        <w:pict>
          <v:shape id="文本框 8" o:spid="_x0000_s1244" type="#_x0000_t202" style="position:absolute;left:0;text-align:left;margin-left:384pt;margin-top:62pt;width:34.5pt;height:32.6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" stroked="f">
            <v:textbox inset="0,0,0,0">
              <w:txbxContent>
                <w:p w:rsidR="0076157E" w:rsidRPr="006E3284" w:rsidRDefault="0076157E" w:rsidP="009B7A9F">
                  <w:pPr>
                    <w:spacing w:before="156"/>
                    <w:jc w:val="center"/>
                  </w:pPr>
                  <w:r>
                    <w:rPr>
                      <w:rFonts w:hint="eastAsia"/>
                    </w:rPr>
                    <w:t>1</w:t>
                  </w:r>
                  <w:r w:rsidRPr="006E3284">
                    <w:rPr>
                      <w:rFonts w:hint="eastAsia"/>
                    </w:rPr>
                    <w:t>层</w:t>
                  </w:r>
                </w:p>
              </w:txbxContent>
            </v:textbox>
            <w10:wrap anchorx="margin"/>
          </v:shape>
        </w:pict>
      </w:r>
      <w:r w:rsidR="009B7A9F" w:rsidRPr="00B6592A">
        <w:rPr>
          <w:rFonts w:ascii="微软雅黑" w:eastAsia="微软雅黑" w:hAnsi="微软雅黑" w:cs="Times New Roman"/>
          <w:noProof/>
          <w:sz w:val="24"/>
        </w:rPr>
        <w:drawing>
          <wp:inline distT="0" distB="0" distL="0" distR="0" wp14:anchorId="72ABB1E2" wp14:editId="3FD43066">
            <wp:extent cx="4524375" cy="1600200"/>
            <wp:effectExtent l="0" t="0" r="0" b="0"/>
            <wp:docPr id="42" name="组织结构图 2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rsidR="009B7A9F" w:rsidRPr="00B6592A" w:rsidRDefault="009B7A9F" w:rsidP="009B7A9F">
      <w:pPr>
        <w:adjustRightInd w:val="0"/>
        <w:snapToGrid w:val="0"/>
        <w:spacing w:beforeLines="50" w:before="156" w:line="360" w:lineRule="auto"/>
        <w:jc w:val="left"/>
        <w:rPr>
          <w:rFonts w:ascii="微软雅黑" w:eastAsia="微软雅黑" w:hAnsi="微软雅黑" w:cs="Times New Roman"/>
          <w:b/>
          <w:kern w:val="0"/>
          <w:sz w:val="24"/>
        </w:rPr>
      </w:pPr>
      <w:r w:rsidRPr="00B6592A">
        <w:rPr>
          <w:rFonts w:ascii="微软雅黑" w:eastAsia="微软雅黑" w:hAnsi="微软雅黑" w:cs="Times New Roman" w:hint="eastAsia"/>
          <w:b/>
          <w:kern w:val="0"/>
          <w:sz w:val="24"/>
        </w:rPr>
        <w:t>舒适型童车物料清单（BOM）：</w:t>
      </w:r>
    </w:p>
    <w:tbl>
      <w:tblPr>
        <w:tblW w:w="9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59"/>
        <w:gridCol w:w="992"/>
        <w:gridCol w:w="1134"/>
        <w:gridCol w:w="1276"/>
        <w:gridCol w:w="1871"/>
        <w:gridCol w:w="851"/>
        <w:gridCol w:w="680"/>
        <w:gridCol w:w="1347"/>
      </w:tblGrid>
      <w:tr w:rsidR="009B7A9F" w:rsidRPr="00B6592A" w:rsidTr="00D95204">
        <w:tc>
          <w:tcPr>
            <w:tcW w:w="959"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结构层次</w:t>
            </w:r>
          </w:p>
        </w:tc>
        <w:tc>
          <w:tcPr>
            <w:tcW w:w="992" w:type="dxa"/>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父项物料</w:t>
            </w:r>
          </w:p>
        </w:tc>
        <w:tc>
          <w:tcPr>
            <w:tcW w:w="1134" w:type="dxa"/>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1276"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1871"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规格型号</w:t>
            </w:r>
          </w:p>
        </w:tc>
        <w:tc>
          <w:tcPr>
            <w:tcW w:w="851"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680"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用量</w:t>
            </w:r>
          </w:p>
        </w:tc>
        <w:tc>
          <w:tcPr>
            <w:tcW w:w="1347"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（相对制造企业）备注</w:t>
            </w:r>
          </w:p>
        </w:tc>
      </w:tr>
      <w:tr w:rsidR="009B7A9F" w:rsidRPr="00B6592A" w:rsidTr="00D95204">
        <w:trPr>
          <w:trHeight w:val="552"/>
        </w:trPr>
        <w:tc>
          <w:tcPr>
            <w:tcW w:w="959"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0</w:t>
            </w:r>
          </w:p>
        </w:tc>
        <w:tc>
          <w:tcPr>
            <w:tcW w:w="992" w:type="dxa"/>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1134" w:type="dxa"/>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276"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w:t>
            </w:r>
          </w:p>
        </w:tc>
        <w:tc>
          <w:tcPr>
            <w:tcW w:w="1871"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680"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自产成品</w:t>
            </w:r>
          </w:p>
        </w:tc>
      </w:tr>
      <w:tr w:rsidR="009B7A9F" w:rsidRPr="00B6592A" w:rsidTr="00D95204">
        <w:tc>
          <w:tcPr>
            <w:tcW w:w="959"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2</w:t>
            </w:r>
          </w:p>
        </w:tc>
        <w:tc>
          <w:tcPr>
            <w:tcW w:w="1276"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舒适型童车车架</w:t>
            </w:r>
          </w:p>
        </w:tc>
        <w:tc>
          <w:tcPr>
            <w:tcW w:w="1871"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851"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自产半成品</w:t>
            </w:r>
          </w:p>
        </w:tc>
      </w:tr>
      <w:tr w:rsidR="009B7A9F" w:rsidRPr="00B6592A" w:rsidTr="00D95204">
        <w:tc>
          <w:tcPr>
            <w:tcW w:w="959"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B0005</w:t>
            </w:r>
          </w:p>
        </w:tc>
        <w:tc>
          <w:tcPr>
            <w:tcW w:w="1276"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1871"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HJ72*32*40</w:t>
            </w:r>
          </w:p>
        </w:tc>
        <w:tc>
          <w:tcPr>
            <w:tcW w:w="851"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9B7A9F" w:rsidRPr="00B6592A" w:rsidTr="00D95204">
        <w:tc>
          <w:tcPr>
            <w:tcW w:w="959"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B0006</w:t>
            </w:r>
          </w:p>
        </w:tc>
        <w:tc>
          <w:tcPr>
            <w:tcW w:w="1276"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1871"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w:t>
            </w: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125/</w:t>
            </w:r>
            <w:r w:rsidRPr="00B6592A">
              <w:rPr>
                <w:rFonts w:ascii="微软雅黑" w:eastAsia="微软雅黑" w:hAnsi="微软雅黑" w:cs="Arial" w:hint="eastAsia"/>
                <w:kern w:val="0"/>
                <w:szCs w:val="20"/>
              </w:rPr>
              <w:t>Φ内</w:t>
            </w:r>
            <w:smartTag w:uri="urn:schemas-microsoft-com:office:smarttags" w:element="chmetcnv">
              <w:smartTagPr>
                <w:attr w:name="UnitName" w:val="mm"/>
                <w:attr w:name="SourceValue" w:val="60"/>
                <w:attr w:name="HasSpace" w:val="False"/>
                <w:attr w:name="Negative" w:val="False"/>
                <w:attr w:name="NumberType" w:val="1"/>
                <w:attr w:name="TCSC" w:val="0"/>
              </w:smartTagPr>
              <w:r w:rsidRPr="00B6592A">
                <w:rPr>
                  <w:rFonts w:ascii="微软雅黑" w:eastAsia="微软雅黑" w:hAnsi="微软雅黑" w:cs="Arial"/>
                  <w:kern w:val="0"/>
                  <w:szCs w:val="20"/>
                </w:rPr>
                <w:t>60mm</w:t>
              </w:r>
            </w:smartTag>
          </w:p>
        </w:tc>
        <w:tc>
          <w:tcPr>
            <w:tcW w:w="851"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p>
        </w:tc>
        <w:tc>
          <w:tcPr>
            <w:tcW w:w="1347"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9B7A9F" w:rsidRPr="00B6592A" w:rsidTr="00D95204">
        <w:tc>
          <w:tcPr>
            <w:tcW w:w="959"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992" w:type="dxa"/>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9</w:t>
            </w:r>
          </w:p>
        </w:tc>
        <w:tc>
          <w:tcPr>
            <w:tcW w:w="1276"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舒适型童车包装套件</w:t>
            </w:r>
          </w:p>
        </w:tc>
        <w:tc>
          <w:tcPr>
            <w:tcW w:w="1871"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HJTB</w:t>
            </w:r>
            <w:r w:rsidRPr="00B6592A">
              <w:rPr>
                <w:rFonts w:ascii="微软雅黑" w:eastAsia="微软雅黑" w:hAnsi="微软雅黑" w:cs="Arial" w:hint="eastAsia"/>
                <w:kern w:val="0"/>
                <w:szCs w:val="20"/>
              </w:rPr>
              <w:t>2</w:t>
            </w:r>
            <w:r w:rsidRPr="00B6592A">
              <w:rPr>
                <w:rFonts w:ascii="微软雅黑" w:eastAsia="微软雅黑" w:hAnsi="微软雅黑" w:cs="Arial"/>
                <w:kern w:val="0"/>
                <w:szCs w:val="20"/>
              </w:rPr>
              <w:t>00</w:t>
            </w:r>
          </w:p>
        </w:tc>
        <w:tc>
          <w:tcPr>
            <w:tcW w:w="851"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680"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9B7A9F" w:rsidRPr="00B6592A" w:rsidTr="00D95204">
        <w:tc>
          <w:tcPr>
            <w:tcW w:w="959"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992" w:type="dxa"/>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2</w:t>
            </w:r>
          </w:p>
        </w:tc>
        <w:tc>
          <w:tcPr>
            <w:tcW w:w="1276"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1871"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16/</w:t>
            </w:r>
            <w:r w:rsidRPr="00B6592A">
              <w:rPr>
                <w:rFonts w:ascii="微软雅黑" w:eastAsia="微软雅黑" w:hAnsi="微软雅黑" w:cs="Arial" w:hint="eastAsia"/>
                <w:kern w:val="0"/>
                <w:szCs w:val="20"/>
              </w:rPr>
              <w:t>Φ内</w:t>
            </w:r>
            <w:r w:rsidRPr="00B6592A">
              <w:rPr>
                <w:rFonts w:ascii="微软雅黑" w:eastAsia="微软雅黑" w:hAnsi="微软雅黑" w:cs="Arial"/>
                <w:kern w:val="0"/>
                <w:szCs w:val="20"/>
              </w:rPr>
              <w:t>11/L5000(mm)</w:t>
            </w:r>
          </w:p>
        </w:tc>
        <w:tc>
          <w:tcPr>
            <w:tcW w:w="851"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680"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1347"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9B7A9F" w:rsidRPr="00B6592A" w:rsidTr="00D95204">
        <w:tc>
          <w:tcPr>
            <w:tcW w:w="959"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992" w:type="dxa"/>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2</w:t>
            </w:r>
          </w:p>
        </w:tc>
        <w:tc>
          <w:tcPr>
            <w:tcW w:w="1134" w:type="dxa"/>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B0003</w:t>
            </w:r>
          </w:p>
        </w:tc>
        <w:tc>
          <w:tcPr>
            <w:tcW w:w="1276"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1871"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HJM500</w:t>
            </w:r>
          </w:p>
        </w:tc>
        <w:tc>
          <w:tcPr>
            <w:tcW w:w="851"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680"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1347" w:type="dxa"/>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bl>
    <w:p w:rsidR="009B7A9F" w:rsidRPr="00B6592A" w:rsidRDefault="009B7A9F" w:rsidP="009B7A9F">
      <w:pPr>
        <w:pStyle w:val="4"/>
      </w:pPr>
      <w:r w:rsidRPr="00B6592A">
        <w:rPr>
          <w:rFonts w:hint="eastAsia"/>
        </w:rPr>
        <w:t>豪华型童车</w:t>
      </w:r>
    </w:p>
    <w:p w:rsidR="009B7A9F" w:rsidRPr="00B6592A" w:rsidRDefault="009B7A9F" w:rsidP="009B7A9F">
      <w:pPr>
        <w:spacing w:line="360" w:lineRule="auto"/>
        <w:rPr>
          <w:rFonts w:ascii="微软雅黑" w:eastAsia="微软雅黑" w:hAnsi="微软雅黑"/>
          <w:b/>
          <w:sz w:val="24"/>
        </w:rPr>
      </w:pPr>
      <w:r w:rsidRPr="00B6592A">
        <w:rPr>
          <w:rFonts w:ascii="微软雅黑" w:eastAsia="微软雅黑" w:hAnsi="微软雅黑" w:hint="eastAsia"/>
          <w:b/>
          <w:sz w:val="24"/>
        </w:rPr>
        <w:t>豪华型童车产品结构如图：</w:t>
      </w:r>
    </w:p>
    <w:p w:rsidR="009B7A9F" w:rsidRPr="00B6592A" w:rsidRDefault="00F01E5C" w:rsidP="009B7A9F">
      <w:pPr>
        <w:spacing w:line="360" w:lineRule="auto"/>
        <w:rPr>
          <w:rFonts w:ascii="微软雅黑" w:eastAsia="微软雅黑" w:hAnsi="微软雅黑"/>
          <w:sz w:val="32"/>
        </w:rPr>
      </w:pPr>
      <w:r>
        <w:rPr>
          <w:noProof/>
        </w:rPr>
        <w:lastRenderedPageBreak/>
        <w:pict>
          <v:shape id="文本框 9" o:spid="_x0000_s1243" type="#_x0000_t202" style="position:absolute;left:0;text-align:left;margin-left:395.1pt;margin-top:116.7pt;width:49.5pt;height:32.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" stroked="f">
            <v:textbox>
              <w:txbxContent>
                <w:p w:rsidR="0076157E" w:rsidRPr="006E3284" w:rsidRDefault="0076157E" w:rsidP="009B7A9F">
                  <w:pPr>
                    <w:spacing w:before="156"/>
                    <w:jc w:val="center"/>
                  </w:pPr>
                  <w:r>
                    <w:rPr>
                      <w:rFonts w:hint="eastAsia"/>
                    </w:rPr>
                    <w:t>2</w:t>
                  </w:r>
                  <w:r w:rsidRPr="006E3284">
                    <w:rPr>
                      <w:rFonts w:hint="eastAsia"/>
                    </w:rPr>
                    <w:t>层</w:t>
                  </w:r>
                </w:p>
              </w:txbxContent>
            </v:textbox>
          </v:shape>
        </w:pict>
      </w:r>
      <w:r>
        <w:rPr>
          <w:noProof/>
        </w:rPr>
        <w:pict>
          <v:shape id="文本框 10" o:spid="_x0000_s1242" type="#_x0000_t202" style="position:absolute;left:0;text-align:left;margin-left:400.7pt;margin-top:75.55pt;width:34.5pt;height:32.6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" stroked="f">
            <v:textbox inset="0,0,0,0">
              <w:txbxContent>
                <w:p w:rsidR="0076157E" w:rsidRPr="006E3284" w:rsidRDefault="0076157E" w:rsidP="009B7A9F">
                  <w:pPr>
                    <w:spacing w:before="156"/>
                    <w:jc w:val="center"/>
                  </w:pPr>
                  <w:r>
                    <w:rPr>
                      <w:rFonts w:hint="eastAsia"/>
                    </w:rPr>
                    <w:t>1</w:t>
                  </w:r>
                  <w:r w:rsidRPr="006E3284">
                    <w:rPr>
                      <w:rFonts w:hint="eastAsia"/>
                    </w:rPr>
                    <w:t>层</w:t>
                  </w:r>
                </w:p>
              </w:txbxContent>
            </v:textbox>
            <w10:wrap anchorx="margin"/>
          </v:shape>
        </w:pict>
      </w:r>
      <w:r>
        <w:rPr>
          <w:noProof/>
        </w:rPr>
        <w:pict>
          <v:shape id="文本框 11" o:spid="_x0000_s1241" type="#_x0000_t202" style="position:absolute;left:0;text-align:left;margin-left:393pt;margin-top:28pt;width:49.5pt;height:32.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" stroked="f">
            <v:textbox>
              <w:txbxContent>
                <w:p w:rsidR="0076157E" w:rsidRPr="006E3284" w:rsidRDefault="0076157E" w:rsidP="009B7A9F">
                  <w:pPr>
                    <w:spacing w:before="156"/>
                    <w:jc w:val="center"/>
                  </w:pPr>
                  <w:r w:rsidRPr="006E3284">
                    <w:rPr>
                      <w:rFonts w:hint="eastAsia"/>
                    </w:rPr>
                    <w:t>0</w:t>
                  </w:r>
                  <w:r w:rsidRPr="006E3284">
                    <w:rPr>
                      <w:rFonts w:hint="eastAsia"/>
                    </w:rPr>
                    <w:t>层</w:t>
                  </w:r>
                </w:p>
              </w:txbxContent>
            </v:textbox>
          </v:shape>
        </w:pict>
      </w:r>
      <w:r w:rsidR="009B7A9F" w:rsidRPr="00B6592A">
        <w:rPr>
          <w:rFonts w:ascii="微软雅黑" w:eastAsia="微软雅黑" w:hAnsi="微软雅黑" w:cs="Times New Roman"/>
          <w:noProof/>
          <w:sz w:val="24"/>
        </w:rPr>
        <w:drawing>
          <wp:inline distT="0" distB="0" distL="0" distR="0" wp14:anchorId="1FF37BBB" wp14:editId="5ADE87BA">
            <wp:extent cx="4986655" cy="2200939"/>
            <wp:effectExtent l="0" t="0" r="4445" b="0"/>
            <wp:docPr id="43" name="组织结构图 2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rsidR="009B7A9F" w:rsidRPr="00B6592A" w:rsidRDefault="009B7A9F" w:rsidP="009B7A9F">
      <w:pPr>
        <w:spacing w:line="360" w:lineRule="auto"/>
        <w:rPr>
          <w:rFonts w:ascii="微软雅黑" w:eastAsia="微软雅黑" w:hAnsi="微软雅黑"/>
          <w:b/>
        </w:rPr>
      </w:pPr>
      <w:r w:rsidRPr="00B6592A">
        <w:rPr>
          <w:rFonts w:ascii="微软雅黑" w:eastAsia="微软雅黑" w:hAnsi="微软雅黑" w:cs="Times New Roman" w:hint="eastAsia"/>
          <w:b/>
          <w:kern w:val="0"/>
          <w:sz w:val="24"/>
        </w:rPr>
        <w:t>豪华型童车物料清单（BOM）：</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661"/>
        <w:gridCol w:w="939"/>
        <w:gridCol w:w="939"/>
        <w:gridCol w:w="1824"/>
        <w:gridCol w:w="1870"/>
        <w:gridCol w:w="520"/>
        <w:gridCol w:w="453"/>
        <w:gridCol w:w="1316"/>
      </w:tblGrid>
      <w:tr w:rsidR="009B7A9F" w:rsidRPr="00B6592A" w:rsidTr="00D95204">
        <w:tc>
          <w:tcPr>
            <w:tcW w:w="388"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结构层次</w:t>
            </w:r>
          </w:p>
        </w:tc>
        <w:tc>
          <w:tcPr>
            <w:tcW w:w="551" w:type="pct"/>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父项物料</w:t>
            </w:r>
          </w:p>
        </w:tc>
        <w:tc>
          <w:tcPr>
            <w:tcW w:w="551" w:type="pct"/>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物料编码</w:t>
            </w:r>
          </w:p>
        </w:tc>
        <w:tc>
          <w:tcPr>
            <w:tcW w:w="1070"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物料名称</w:t>
            </w:r>
          </w:p>
        </w:tc>
        <w:tc>
          <w:tcPr>
            <w:tcW w:w="1097"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规格型号</w:t>
            </w:r>
          </w:p>
        </w:tc>
        <w:tc>
          <w:tcPr>
            <w:tcW w:w="305"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单位</w:t>
            </w:r>
          </w:p>
        </w:tc>
        <w:tc>
          <w:tcPr>
            <w:tcW w:w="266"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用量</w:t>
            </w:r>
          </w:p>
        </w:tc>
        <w:tc>
          <w:tcPr>
            <w:tcW w:w="772"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备注</w:t>
            </w:r>
          </w:p>
        </w:tc>
      </w:tr>
      <w:tr w:rsidR="009B7A9F" w:rsidRPr="00B6592A" w:rsidTr="00D95204">
        <w:trPr>
          <w:trHeight w:val="552"/>
        </w:trPr>
        <w:tc>
          <w:tcPr>
            <w:tcW w:w="388"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0</w:t>
            </w:r>
          </w:p>
        </w:tc>
        <w:tc>
          <w:tcPr>
            <w:tcW w:w="551" w:type="pct"/>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551" w:type="pct"/>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1070"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w:t>
            </w:r>
          </w:p>
        </w:tc>
        <w:tc>
          <w:tcPr>
            <w:tcW w:w="1097"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305"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辆</w:t>
            </w:r>
          </w:p>
        </w:tc>
        <w:tc>
          <w:tcPr>
            <w:tcW w:w="266"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自产成品</w:t>
            </w:r>
          </w:p>
        </w:tc>
      </w:tr>
      <w:tr w:rsidR="009B7A9F" w:rsidRPr="00B6592A" w:rsidTr="00D95204">
        <w:tc>
          <w:tcPr>
            <w:tcW w:w="388"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3</w:t>
            </w:r>
          </w:p>
        </w:tc>
        <w:tc>
          <w:tcPr>
            <w:tcW w:w="1070"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豪华型童车车架</w:t>
            </w:r>
          </w:p>
        </w:tc>
        <w:tc>
          <w:tcPr>
            <w:tcW w:w="1097"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305"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自产半成品</w:t>
            </w:r>
          </w:p>
        </w:tc>
      </w:tr>
      <w:tr w:rsidR="009B7A9F" w:rsidRPr="00B6592A" w:rsidTr="00D95204">
        <w:tc>
          <w:tcPr>
            <w:tcW w:w="388"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B0005</w:t>
            </w:r>
          </w:p>
        </w:tc>
        <w:tc>
          <w:tcPr>
            <w:tcW w:w="1070"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1097"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HJ72*32*40</w:t>
            </w:r>
          </w:p>
        </w:tc>
        <w:tc>
          <w:tcPr>
            <w:tcW w:w="305"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9B7A9F" w:rsidRPr="00B6592A" w:rsidTr="00D95204">
        <w:tc>
          <w:tcPr>
            <w:tcW w:w="388"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B0006</w:t>
            </w:r>
          </w:p>
        </w:tc>
        <w:tc>
          <w:tcPr>
            <w:tcW w:w="1070"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1097"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w:t>
            </w: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125/</w:t>
            </w:r>
            <w:r w:rsidRPr="00B6592A">
              <w:rPr>
                <w:rFonts w:ascii="微软雅黑" w:eastAsia="微软雅黑" w:hAnsi="微软雅黑" w:cs="Arial" w:hint="eastAsia"/>
                <w:kern w:val="0"/>
                <w:szCs w:val="20"/>
              </w:rPr>
              <w:t>Φ内</w:t>
            </w:r>
            <w:smartTag w:uri="urn:schemas-microsoft-com:office:smarttags" w:element="chmetcnv">
              <w:smartTagPr>
                <w:attr w:name="TCSC" w:val="0"/>
                <w:attr w:name="NumberType" w:val="1"/>
                <w:attr w:name="Negative" w:val="False"/>
                <w:attr w:name="HasSpace" w:val="False"/>
                <w:attr w:name="SourceValue" w:val="60"/>
                <w:attr w:name="UnitName" w:val="mm"/>
              </w:smartTagPr>
              <w:r w:rsidRPr="00B6592A">
                <w:rPr>
                  <w:rFonts w:ascii="微软雅黑" w:eastAsia="微软雅黑" w:hAnsi="微软雅黑" w:cs="Arial"/>
                  <w:kern w:val="0"/>
                  <w:szCs w:val="20"/>
                </w:rPr>
                <w:t>60mm</w:t>
              </w:r>
            </w:smartTag>
          </w:p>
        </w:tc>
        <w:tc>
          <w:tcPr>
            <w:tcW w:w="305"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p>
        </w:tc>
        <w:tc>
          <w:tcPr>
            <w:tcW w:w="772"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9B7A9F" w:rsidRPr="00B6592A" w:rsidTr="00D95204">
        <w:tc>
          <w:tcPr>
            <w:tcW w:w="388"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P0003</w:t>
            </w:r>
          </w:p>
        </w:tc>
        <w:tc>
          <w:tcPr>
            <w:tcW w:w="551" w:type="pct"/>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B0008</w:t>
            </w:r>
          </w:p>
        </w:tc>
        <w:tc>
          <w:tcPr>
            <w:tcW w:w="1070"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数控芯片</w:t>
            </w:r>
          </w:p>
        </w:tc>
        <w:tc>
          <w:tcPr>
            <w:tcW w:w="1097"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MCX3154A</w:t>
            </w:r>
          </w:p>
        </w:tc>
        <w:tc>
          <w:tcPr>
            <w:tcW w:w="305"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片</w:t>
            </w:r>
          </w:p>
        </w:tc>
        <w:tc>
          <w:tcPr>
            <w:tcW w:w="266"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9B7A9F" w:rsidRPr="00B6592A" w:rsidTr="00D95204">
        <w:tc>
          <w:tcPr>
            <w:tcW w:w="388"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551" w:type="pct"/>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P000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w:t>
            </w:r>
            <w:r w:rsidRPr="00B6592A">
              <w:rPr>
                <w:rFonts w:ascii="微软雅黑" w:eastAsia="微软雅黑" w:hAnsi="微软雅黑" w:cs="Arial" w:hint="eastAsia"/>
                <w:kern w:val="0"/>
                <w:szCs w:val="20"/>
              </w:rPr>
              <w:t>10</w:t>
            </w:r>
          </w:p>
        </w:tc>
        <w:tc>
          <w:tcPr>
            <w:tcW w:w="1070"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豪华型童车包装套件</w:t>
            </w:r>
          </w:p>
        </w:tc>
        <w:tc>
          <w:tcPr>
            <w:tcW w:w="1097"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HJTB</w:t>
            </w:r>
            <w:r w:rsidRPr="00B6592A">
              <w:rPr>
                <w:rFonts w:ascii="微软雅黑" w:eastAsia="微软雅黑" w:hAnsi="微软雅黑" w:cs="Arial" w:hint="eastAsia"/>
                <w:kern w:val="0"/>
                <w:szCs w:val="20"/>
              </w:rPr>
              <w:t>3</w:t>
            </w:r>
            <w:r w:rsidRPr="00B6592A">
              <w:rPr>
                <w:rFonts w:ascii="微软雅黑" w:eastAsia="微软雅黑" w:hAnsi="微软雅黑" w:cs="Arial"/>
                <w:kern w:val="0"/>
                <w:szCs w:val="20"/>
              </w:rPr>
              <w:t>00</w:t>
            </w:r>
          </w:p>
        </w:tc>
        <w:tc>
          <w:tcPr>
            <w:tcW w:w="305"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266"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9B7A9F" w:rsidRPr="00B6592A" w:rsidTr="00D95204">
        <w:tc>
          <w:tcPr>
            <w:tcW w:w="388"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551" w:type="pct"/>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2</w:t>
            </w:r>
          </w:p>
        </w:tc>
        <w:tc>
          <w:tcPr>
            <w:tcW w:w="1070"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1097"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Φ外</w:t>
            </w:r>
            <w:r w:rsidRPr="00B6592A">
              <w:rPr>
                <w:rFonts w:ascii="微软雅黑" w:eastAsia="微软雅黑" w:hAnsi="微软雅黑" w:cs="Arial"/>
                <w:kern w:val="0"/>
                <w:szCs w:val="20"/>
              </w:rPr>
              <w:t>16/</w:t>
            </w:r>
            <w:r w:rsidRPr="00B6592A">
              <w:rPr>
                <w:rFonts w:ascii="微软雅黑" w:eastAsia="微软雅黑" w:hAnsi="微软雅黑" w:cs="Arial" w:hint="eastAsia"/>
                <w:kern w:val="0"/>
                <w:szCs w:val="20"/>
              </w:rPr>
              <w:t>Φ内</w:t>
            </w:r>
            <w:r w:rsidRPr="00B6592A">
              <w:rPr>
                <w:rFonts w:ascii="微软雅黑" w:eastAsia="微软雅黑" w:hAnsi="微软雅黑" w:cs="Arial"/>
                <w:kern w:val="0"/>
                <w:szCs w:val="20"/>
              </w:rPr>
              <w:t>11/L5000(mm)</w:t>
            </w:r>
          </w:p>
        </w:tc>
        <w:tc>
          <w:tcPr>
            <w:tcW w:w="305"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266"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772"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r w:rsidR="009B7A9F" w:rsidRPr="00B6592A" w:rsidTr="00D95204">
        <w:tc>
          <w:tcPr>
            <w:tcW w:w="388"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w:t>
            </w:r>
          </w:p>
        </w:tc>
        <w:tc>
          <w:tcPr>
            <w:tcW w:w="551" w:type="pct"/>
            <w:tcBorders>
              <w:top w:val="single" w:sz="4" w:space="0" w:color="000000"/>
              <w:left w:val="single" w:sz="4" w:space="0" w:color="000000"/>
              <w:bottom w:val="single" w:sz="4" w:space="0" w:color="000000"/>
              <w:right w:val="single" w:sz="4" w:space="0" w:color="auto"/>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M000</w:t>
            </w:r>
            <w:r w:rsidRPr="00B6592A">
              <w:rPr>
                <w:rFonts w:ascii="微软雅黑" w:eastAsia="微软雅黑" w:hAnsi="微软雅黑" w:cs="Arial" w:hint="eastAsia"/>
                <w:kern w:val="0"/>
                <w:szCs w:val="20"/>
              </w:rPr>
              <w:t>3</w:t>
            </w:r>
          </w:p>
        </w:tc>
        <w:tc>
          <w:tcPr>
            <w:tcW w:w="551" w:type="pct"/>
            <w:tcBorders>
              <w:top w:val="single" w:sz="4" w:space="0" w:color="000000"/>
              <w:left w:val="single" w:sz="4" w:space="0" w:color="auto"/>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B000</w:t>
            </w:r>
            <w:r w:rsidRPr="00B6592A">
              <w:rPr>
                <w:rFonts w:ascii="微软雅黑" w:eastAsia="微软雅黑" w:hAnsi="微软雅黑" w:cs="Arial" w:hint="eastAsia"/>
                <w:kern w:val="0"/>
                <w:szCs w:val="20"/>
              </w:rPr>
              <w:t>4</w:t>
            </w:r>
          </w:p>
        </w:tc>
        <w:tc>
          <w:tcPr>
            <w:tcW w:w="1070"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记忆太空棉坐垫</w:t>
            </w:r>
          </w:p>
        </w:tc>
        <w:tc>
          <w:tcPr>
            <w:tcW w:w="1097"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HJM</w:t>
            </w:r>
            <w:r w:rsidRPr="00B6592A">
              <w:rPr>
                <w:rFonts w:ascii="微软雅黑" w:eastAsia="微软雅黑" w:hAnsi="微软雅黑" w:cs="Arial" w:hint="eastAsia"/>
                <w:kern w:val="0"/>
                <w:szCs w:val="20"/>
              </w:rPr>
              <w:t>6</w:t>
            </w:r>
            <w:r w:rsidRPr="00B6592A">
              <w:rPr>
                <w:rFonts w:ascii="微软雅黑" w:eastAsia="微软雅黑" w:hAnsi="微软雅黑" w:cs="Arial"/>
                <w:kern w:val="0"/>
                <w:szCs w:val="20"/>
              </w:rPr>
              <w:t>00</w:t>
            </w:r>
          </w:p>
        </w:tc>
        <w:tc>
          <w:tcPr>
            <w:tcW w:w="305"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266"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w:t>
            </w:r>
          </w:p>
        </w:tc>
        <w:tc>
          <w:tcPr>
            <w:tcW w:w="772" w:type="pct"/>
            <w:tcBorders>
              <w:top w:val="single" w:sz="4" w:space="0" w:color="000000"/>
              <w:left w:val="single" w:sz="4" w:space="0" w:color="000000"/>
              <w:bottom w:val="single" w:sz="4" w:space="0" w:color="000000"/>
              <w:right w:val="single" w:sz="4" w:space="0" w:color="000000"/>
            </w:tcBorders>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外购原材料</w:t>
            </w:r>
          </w:p>
        </w:tc>
      </w:tr>
    </w:tbl>
    <w:p w:rsidR="009B7A9F" w:rsidRPr="00B6592A" w:rsidRDefault="009B7A9F" w:rsidP="009B7A9F">
      <w:pPr>
        <w:pStyle w:val="2"/>
      </w:pPr>
      <w:bookmarkStart w:id="27" w:name="_Toc493860743"/>
      <w:r w:rsidRPr="00B6592A">
        <w:rPr>
          <w:rFonts w:hint="eastAsia"/>
        </w:rPr>
        <w:t>2</w:t>
      </w:r>
      <w:r w:rsidRPr="00B6592A">
        <w:t>.</w:t>
      </w:r>
      <w:r w:rsidRPr="00B6592A">
        <w:rPr>
          <w:rFonts w:hint="eastAsia"/>
        </w:rPr>
        <w:t>生产规则</w:t>
      </w:r>
      <w:bookmarkEnd w:id="27"/>
    </w:p>
    <w:p w:rsidR="009B7A9F" w:rsidRPr="00B6592A" w:rsidRDefault="009B7A9F" w:rsidP="009B7A9F">
      <w:pPr>
        <w:spacing w:line="360" w:lineRule="auto"/>
        <w:rPr>
          <w:rFonts w:ascii="微软雅黑" w:eastAsia="微软雅黑" w:hAnsi="微软雅黑" w:cs="Times New Roman"/>
          <w:sz w:val="24"/>
        </w:rPr>
      </w:pPr>
      <w:r w:rsidRPr="00B6592A">
        <w:rPr>
          <w:rFonts w:ascii="微软雅黑" w:eastAsia="微软雅黑" w:hAnsi="微软雅黑"/>
          <w:sz w:val="24"/>
        </w:rPr>
        <w:t>在虚拟商业社会中只有制造业有开展生产工作，</w:t>
      </w:r>
      <w:r w:rsidRPr="00B6592A">
        <w:rPr>
          <w:rFonts w:ascii="微软雅黑" w:eastAsia="微软雅黑" w:hAnsi="微软雅黑" w:cs="Times New Roman" w:hint="eastAsia"/>
          <w:sz w:val="24"/>
        </w:rPr>
        <w:t>企业生产离不开厂房、生产设备、等基本生产场地及生产设施。在V</w:t>
      </w:r>
      <w:r w:rsidRPr="00B6592A">
        <w:rPr>
          <w:rFonts w:ascii="微软雅黑" w:eastAsia="微软雅黑" w:hAnsi="微软雅黑" w:cs="Times New Roman"/>
          <w:sz w:val="24"/>
        </w:rPr>
        <w:t>BSE虚拟商业社会中制造业期初交接时，制造业拥有一座大厂房，大厂房内安装</w:t>
      </w:r>
      <w:r w:rsidRPr="00B6592A">
        <w:rPr>
          <w:rFonts w:ascii="微软雅黑" w:eastAsia="微软雅黑" w:hAnsi="微软雅黑" w:cs="Times New Roman" w:hint="eastAsia"/>
          <w:sz w:val="24"/>
        </w:rPr>
        <w:t>10台普通机床和1条组装生产线，且各设备</w:t>
      </w:r>
      <w:r w:rsidRPr="00B6592A">
        <w:rPr>
          <w:rFonts w:ascii="微软雅黑" w:eastAsia="微软雅黑" w:hAnsi="微软雅黑" w:cs="Times New Roman" w:hint="eastAsia"/>
          <w:sz w:val="24"/>
        </w:rPr>
        <w:lastRenderedPageBreak/>
        <w:t>无损坏，运行良好。</w:t>
      </w:r>
    </w:p>
    <w:p w:rsidR="009B7A9F" w:rsidRPr="00B6592A" w:rsidRDefault="009B7A9F" w:rsidP="009B7A9F">
      <w:pPr>
        <w:pStyle w:val="3"/>
      </w:pPr>
      <w:bookmarkStart w:id="28" w:name="_Toc493860744"/>
      <w:r w:rsidRPr="00B6592A">
        <w:rPr>
          <w:rFonts w:hint="eastAsia"/>
        </w:rPr>
        <w:t>2</w:t>
      </w:r>
      <w:r>
        <w:rPr>
          <w:rFonts w:hint="eastAsia"/>
        </w:rPr>
        <w:t>.</w:t>
      </w:r>
      <w:r w:rsidRPr="00B6592A">
        <w:rPr>
          <w:rFonts w:hint="eastAsia"/>
        </w:rPr>
        <w:t>1</w:t>
      </w:r>
      <w:r>
        <w:t xml:space="preserve">  </w:t>
      </w:r>
      <w:r w:rsidRPr="00B6592A">
        <w:rPr>
          <w:rFonts w:hint="eastAsia"/>
        </w:rPr>
        <w:t>厂房规则</w:t>
      </w:r>
      <w:bookmarkEnd w:id="28"/>
    </w:p>
    <w:p w:rsidR="009B7A9F" w:rsidRPr="00B6592A" w:rsidRDefault="009B7A9F" w:rsidP="009B7A9F">
      <w:pPr>
        <w:spacing w:line="360" w:lineRule="auto"/>
        <w:rPr>
          <w:rFonts w:ascii="微软雅黑" w:eastAsia="微软雅黑" w:hAnsi="微软雅黑"/>
          <w:b/>
          <w:sz w:val="24"/>
        </w:rPr>
      </w:pPr>
      <w:r w:rsidRPr="00B6592A">
        <w:rPr>
          <w:rFonts w:ascii="微软雅黑" w:eastAsia="微软雅黑" w:hAnsi="微软雅黑" w:hint="eastAsia"/>
          <w:b/>
          <w:sz w:val="24"/>
        </w:rPr>
        <w:t>厂房信息：</w:t>
      </w:r>
    </w:p>
    <w:tbl>
      <w:tblPr>
        <w:tblW w:w="41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5"/>
        <w:gridCol w:w="1415"/>
        <w:gridCol w:w="1419"/>
        <w:gridCol w:w="1557"/>
        <w:gridCol w:w="1557"/>
      </w:tblGrid>
      <w:tr w:rsidR="009B7A9F" w:rsidRPr="00B6592A" w:rsidTr="00D95204">
        <w:trPr>
          <w:cantSplit/>
          <w:trHeight w:val="322"/>
        </w:trPr>
        <w:tc>
          <w:tcPr>
            <w:tcW w:w="783" w:type="pct"/>
          </w:tcPr>
          <w:p w:rsidR="009B7A9F" w:rsidRPr="00B6592A" w:rsidRDefault="009B7A9F" w:rsidP="00D95204">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厂房类型</w:t>
            </w:r>
          </w:p>
        </w:tc>
        <w:tc>
          <w:tcPr>
            <w:tcW w:w="1003" w:type="pct"/>
          </w:tcPr>
          <w:p w:rsidR="009B7A9F" w:rsidRPr="00B6592A" w:rsidRDefault="009B7A9F" w:rsidP="00D95204">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价值</w:t>
            </w:r>
          </w:p>
          <w:p w:rsidR="009B7A9F" w:rsidRPr="00B6592A" w:rsidRDefault="009B7A9F" w:rsidP="00D95204">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（万元）</w:t>
            </w:r>
          </w:p>
        </w:tc>
        <w:tc>
          <w:tcPr>
            <w:tcW w:w="1006" w:type="pct"/>
          </w:tcPr>
          <w:p w:rsidR="009B7A9F" w:rsidRPr="00B6592A" w:rsidRDefault="009B7A9F" w:rsidP="00D95204">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使用年限</w:t>
            </w:r>
          </w:p>
          <w:p w:rsidR="009B7A9F" w:rsidRPr="00B6592A" w:rsidRDefault="009B7A9F" w:rsidP="00D95204">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（年）</w:t>
            </w:r>
          </w:p>
        </w:tc>
        <w:tc>
          <w:tcPr>
            <w:tcW w:w="1104" w:type="pct"/>
          </w:tcPr>
          <w:p w:rsidR="009B7A9F" w:rsidRPr="00B6592A" w:rsidRDefault="009B7A9F" w:rsidP="00D95204">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容量</w:t>
            </w:r>
          </w:p>
        </w:tc>
        <w:tc>
          <w:tcPr>
            <w:tcW w:w="1104" w:type="pct"/>
          </w:tcPr>
          <w:p w:rsidR="009B7A9F" w:rsidRPr="00B6592A" w:rsidRDefault="009B7A9F" w:rsidP="00D95204">
            <w:pPr>
              <w:adjustRightInd w:val="0"/>
              <w:snapToGrid w:val="0"/>
              <w:spacing w:line="360" w:lineRule="auto"/>
              <w:jc w:val="center"/>
              <w:rPr>
                <w:rFonts w:ascii="微软雅黑" w:eastAsia="微软雅黑" w:hAnsi="微软雅黑" w:cs="Times New Roman"/>
                <w:b/>
              </w:rPr>
            </w:pPr>
            <w:r>
              <w:rPr>
                <w:rFonts w:ascii="微软雅黑" w:eastAsia="微软雅黑" w:hAnsi="微软雅黑" w:cs="Times New Roman" w:hint="eastAsia"/>
                <w:b/>
              </w:rPr>
              <w:t xml:space="preserve">面积      </w:t>
            </w:r>
            <w:r w:rsidRPr="00B6592A">
              <w:rPr>
                <w:rFonts w:ascii="微软雅黑" w:eastAsia="微软雅黑" w:hAnsi="微软雅黑" w:hint="eastAsia"/>
                <w:b/>
                <w:szCs w:val="21"/>
              </w:rPr>
              <w:t>（平方米）</w:t>
            </w:r>
          </w:p>
        </w:tc>
      </w:tr>
      <w:tr w:rsidR="009B7A9F" w:rsidRPr="00B6592A" w:rsidTr="00D95204">
        <w:trPr>
          <w:cantSplit/>
          <w:trHeight w:val="557"/>
        </w:trPr>
        <w:tc>
          <w:tcPr>
            <w:tcW w:w="783" w:type="pct"/>
            <w:vAlign w:val="center"/>
          </w:tcPr>
          <w:p w:rsidR="009B7A9F" w:rsidRPr="00B6592A" w:rsidRDefault="009B7A9F" w:rsidP="00D95204">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大厂房</w:t>
            </w:r>
          </w:p>
        </w:tc>
        <w:tc>
          <w:tcPr>
            <w:tcW w:w="1003" w:type="pct"/>
            <w:vAlign w:val="center"/>
          </w:tcPr>
          <w:p w:rsidR="009B7A9F" w:rsidRPr="00B6592A" w:rsidRDefault="009B7A9F" w:rsidP="00D95204">
            <w:pPr>
              <w:adjustRightInd w:val="0"/>
              <w:snapToGrid w:val="0"/>
              <w:spacing w:line="360" w:lineRule="auto"/>
              <w:jc w:val="center"/>
              <w:rPr>
                <w:rFonts w:ascii="微软雅黑" w:eastAsia="微软雅黑" w:hAnsi="微软雅黑" w:cs="Arial"/>
                <w:color w:val="FF0000"/>
                <w:kern w:val="0"/>
                <w:szCs w:val="20"/>
              </w:rPr>
            </w:pPr>
            <w:r w:rsidRPr="00B6592A">
              <w:rPr>
                <w:rFonts w:ascii="微软雅黑" w:eastAsia="微软雅黑" w:hAnsi="微软雅黑" w:cs="Arial"/>
                <w:color w:val="FF0000"/>
                <w:kern w:val="0"/>
                <w:szCs w:val="20"/>
              </w:rPr>
              <w:t>720</w:t>
            </w:r>
          </w:p>
        </w:tc>
        <w:tc>
          <w:tcPr>
            <w:tcW w:w="1006" w:type="pct"/>
            <w:vAlign w:val="center"/>
          </w:tcPr>
          <w:p w:rsidR="009B7A9F" w:rsidRPr="00B6592A" w:rsidRDefault="009B7A9F" w:rsidP="00D95204">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color w:val="000000" w:themeColor="text1"/>
                <w:kern w:val="0"/>
                <w:szCs w:val="20"/>
              </w:rPr>
              <w:t>20</w:t>
            </w:r>
          </w:p>
        </w:tc>
        <w:tc>
          <w:tcPr>
            <w:tcW w:w="1104" w:type="pct"/>
            <w:vAlign w:val="center"/>
          </w:tcPr>
          <w:p w:rsidR="009B7A9F" w:rsidRPr="00B6592A" w:rsidRDefault="009B7A9F" w:rsidP="00D95204">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20台机床位</w:t>
            </w:r>
          </w:p>
        </w:tc>
        <w:tc>
          <w:tcPr>
            <w:tcW w:w="1104" w:type="pct"/>
          </w:tcPr>
          <w:p w:rsidR="009B7A9F" w:rsidRPr="00B6592A" w:rsidRDefault="009B7A9F" w:rsidP="00D95204">
            <w:pPr>
              <w:adjustRightInd w:val="0"/>
              <w:snapToGrid w:val="0"/>
              <w:spacing w:line="360" w:lineRule="auto"/>
              <w:jc w:val="center"/>
              <w:rPr>
                <w:rFonts w:ascii="微软雅黑" w:eastAsia="微软雅黑" w:hAnsi="微软雅黑" w:cs="Arial"/>
                <w:color w:val="000000" w:themeColor="text1"/>
                <w:kern w:val="0"/>
                <w:szCs w:val="20"/>
              </w:rPr>
            </w:pPr>
            <w:r>
              <w:rPr>
                <w:rFonts w:ascii="微软雅黑" w:eastAsia="微软雅黑" w:hAnsi="微软雅黑" w:cs="Arial" w:hint="eastAsia"/>
                <w:color w:val="000000" w:themeColor="text1"/>
                <w:kern w:val="0"/>
                <w:szCs w:val="20"/>
              </w:rPr>
              <w:t>500</w:t>
            </w:r>
          </w:p>
        </w:tc>
      </w:tr>
      <w:tr w:rsidR="009B7A9F" w:rsidRPr="00B6592A" w:rsidTr="00D95204">
        <w:trPr>
          <w:cantSplit/>
          <w:trHeight w:val="338"/>
        </w:trPr>
        <w:tc>
          <w:tcPr>
            <w:tcW w:w="783" w:type="pct"/>
            <w:vAlign w:val="center"/>
          </w:tcPr>
          <w:p w:rsidR="009B7A9F" w:rsidRPr="00B6592A" w:rsidRDefault="009B7A9F" w:rsidP="00D95204">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小厂房</w:t>
            </w:r>
          </w:p>
        </w:tc>
        <w:tc>
          <w:tcPr>
            <w:tcW w:w="1003" w:type="pct"/>
            <w:vAlign w:val="center"/>
          </w:tcPr>
          <w:p w:rsidR="009B7A9F" w:rsidRPr="00B6592A" w:rsidRDefault="009B7A9F" w:rsidP="00D95204">
            <w:pPr>
              <w:adjustRightInd w:val="0"/>
              <w:snapToGrid w:val="0"/>
              <w:spacing w:line="360" w:lineRule="auto"/>
              <w:jc w:val="center"/>
              <w:rPr>
                <w:rFonts w:ascii="微软雅黑" w:eastAsia="微软雅黑" w:hAnsi="微软雅黑" w:cs="Arial"/>
                <w:color w:val="FF0000"/>
                <w:kern w:val="0"/>
                <w:szCs w:val="20"/>
              </w:rPr>
            </w:pPr>
            <w:r w:rsidRPr="00B6592A">
              <w:rPr>
                <w:rFonts w:ascii="微软雅黑" w:eastAsia="微软雅黑" w:hAnsi="微软雅黑" w:cs="Arial"/>
                <w:color w:val="FF0000"/>
                <w:kern w:val="0"/>
                <w:szCs w:val="20"/>
              </w:rPr>
              <w:t>480</w:t>
            </w:r>
          </w:p>
        </w:tc>
        <w:tc>
          <w:tcPr>
            <w:tcW w:w="1006" w:type="pct"/>
            <w:vAlign w:val="center"/>
          </w:tcPr>
          <w:p w:rsidR="009B7A9F" w:rsidRPr="00B6592A" w:rsidRDefault="009B7A9F" w:rsidP="00D95204">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color w:val="000000" w:themeColor="text1"/>
                <w:kern w:val="0"/>
                <w:szCs w:val="20"/>
              </w:rPr>
              <w:t>20</w:t>
            </w:r>
          </w:p>
        </w:tc>
        <w:tc>
          <w:tcPr>
            <w:tcW w:w="1104" w:type="pct"/>
            <w:vAlign w:val="center"/>
          </w:tcPr>
          <w:p w:rsidR="009B7A9F" w:rsidRPr="00B6592A" w:rsidRDefault="009B7A9F" w:rsidP="00D95204">
            <w:pPr>
              <w:adjustRightInd w:val="0"/>
              <w:snapToGrid w:val="0"/>
              <w:spacing w:line="360" w:lineRule="auto"/>
              <w:jc w:val="center"/>
              <w:rPr>
                <w:rFonts w:ascii="微软雅黑" w:eastAsia="微软雅黑" w:hAnsi="微软雅黑" w:cs="Arial"/>
                <w:color w:val="000000" w:themeColor="text1"/>
                <w:kern w:val="0"/>
                <w:szCs w:val="20"/>
              </w:rPr>
            </w:pPr>
            <w:r w:rsidRPr="00B6592A">
              <w:rPr>
                <w:rFonts w:ascii="微软雅黑" w:eastAsia="微软雅黑" w:hAnsi="微软雅黑" w:cs="Arial" w:hint="eastAsia"/>
                <w:color w:val="000000" w:themeColor="text1"/>
                <w:kern w:val="0"/>
                <w:szCs w:val="20"/>
              </w:rPr>
              <w:t>12台机床位</w:t>
            </w:r>
          </w:p>
        </w:tc>
        <w:tc>
          <w:tcPr>
            <w:tcW w:w="1104" w:type="pct"/>
          </w:tcPr>
          <w:p w:rsidR="009B7A9F" w:rsidRPr="00B6592A" w:rsidRDefault="009B7A9F" w:rsidP="00D95204">
            <w:pPr>
              <w:adjustRightInd w:val="0"/>
              <w:snapToGrid w:val="0"/>
              <w:spacing w:line="360" w:lineRule="auto"/>
              <w:jc w:val="center"/>
              <w:rPr>
                <w:rFonts w:ascii="微软雅黑" w:eastAsia="微软雅黑" w:hAnsi="微软雅黑" w:cs="Arial"/>
                <w:color w:val="000000" w:themeColor="text1"/>
                <w:kern w:val="0"/>
                <w:szCs w:val="20"/>
              </w:rPr>
            </w:pPr>
            <w:r>
              <w:rPr>
                <w:rFonts w:ascii="微软雅黑" w:eastAsia="微软雅黑" w:hAnsi="微软雅黑" w:cs="Arial" w:hint="eastAsia"/>
                <w:color w:val="000000" w:themeColor="text1"/>
                <w:kern w:val="0"/>
                <w:szCs w:val="20"/>
              </w:rPr>
              <w:t>300</w:t>
            </w:r>
          </w:p>
        </w:tc>
      </w:tr>
    </w:tbl>
    <w:p w:rsidR="009B7A9F" w:rsidRPr="00B6592A" w:rsidRDefault="009B7A9F" w:rsidP="009B7A9F">
      <w:pPr>
        <w:pStyle w:val="afff1"/>
        <w:numPr>
          <w:ilvl w:val="0"/>
          <w:numId w:val="7"/>
        </w:numPr>
        <w:spacing w:line="360" w:lineRule="auto"/>
        <w:ind w:firstLineChars="0"/>
        <w:rPr>
          <w:rFonts w:ascii="微软雅黑" w:eastAsia="微软雅黑" w:hAnsi="微软雅黑"/>
          <w:b/>
        </w:rPr>
      </w:pPr>
      <w:r w:rsidRPr="00B6592A">
        <w:rPr>
          <w:rFonts w:ascii="微软雅黑" w:eastAsia="微软雅黑" w:hAnsi="微软雅黑"/>
          <w:b/>
        </w:rPr>
        <w:t>期初交接的大厂房经营期间不得出售；</w:t>
      </w:r>
    </w:p>
    <w:p w:rsidR="009B7A9F" w:rsidRPr="00B6592A" w:rsidRDefault="009B7A9F" w:rsidP="009B7A9F">
      <w:pPr>
        <w:pStyle w:val="afff1"/>
        <w:numPr>
          <w:ilvl w:val="0"/>
          <w:numId w:val="7"/>
        </w:numPr>
        <w:spacing w:line="360" w:lineRule="auto"/>
        <w:ind w:firstLineChars="0"/>
        <w:rPr>
          <w:rFonts w:ascii="微软雅黑" w:eastAsia="微软雅黑" w:hAnsi="微软雅黑"/>
          <w:b/>
        </w:rPr>
      </w:pPr>
      <w:r w:rsidRPr="00B6592A">
        <w:rPr>
          <w:rFonts w:ascii="微软雅黑" w:eastAsia="微软雅黑" w:hAnsi="微软雅黑"/>
          <w:b/>
        </w:rPr>
        <w:t>在经营过程中，如遇厂房容量不足的情况可以向服务公司进行购买，服务公司只提供小厂房；</w:t>
      </w:r>
    </w:p>
    <w:p w:rsidR="009B7A9F" w:rsidRPr="00B6592A" w:rsidRDefault="009B7A9F" w:rsidP="009B7A9F">
      <w:pPr>
        <w:pStyle w:val="afff1"/>
        <w:numPr>
          <w:ilvl w:val="0"/>
          <w:numId w:val="7"/>
        </w:numPr>
        <w:spacing w:line="360" w:lineRule="auto"/>
        <w:ind w:firstLineChars="0"/>
        <w:rPr>
          <w:rFonts w:ascii="微软雅黑" w:eastAsia="微软雅黑" w:hAnsi="微软雅黑"/>
          <w:b/>
        </w:rPr>
      </w:pPr>
      <w:r w:rsidRPr="00B6592A">
        <w:rPr>
          <w:rFonts w:ascii="微软雅黑" w:eastAsia="微软雅黑" w:hAnsi="微软雅黑"/>
          <w:b/>
        </w:rPr>
        <w:t>厂房容量与安装设备数量之间的关系如下：</w:t>
      </w:r>
    </w:p>
    <w:p w:rsidR="009B7A9F" w:rsidRPr="00B6592A" w:rsidRDefault="009B7A9F" w:rsidP="009B7A9F">
      <w:pPr>
        <w:pStyle w:val="afff1"/>
        <w:spacing w:line="360" w:lineRule="auto"/>
        <w:ind w:left="420" w:firstLineChars="0" w:firstLine="0"/>
        <w:rPr>
          <w:rFonts w:ascii="微软雅黑" w:eastAsia="微软雅黑" w:hAnsi="微软雅黑"/>
        </w:rPr>
      </w:pPr>
      <w:r w:rsidRPr="00B6592A">
        <w:rPr>
          <w:rFonts w:ascii="微软雅黑" w:eastAsia="微软雅黑" w:hAnsi="微软雅黑"/>
        </w:rPr>
        <w:t>1个机床位可以安装</w:t>
      </w:r>
      <w:r w:rsidRPr="00B6592A">
        <w:rPr>
          <w:rFonts w:ascii="微软雅黑" w:eastAsia="微软雅黑" w:hAnsi="微软雅黑" w:hint="eastAsia"/>
        </w:rPr>
        <w:t>1台普通机床</w:t>
      </w:r>
    </w:p>
    <w:p w:rsidR="009B7A9F" w:rsidRPr="00B6592A" w:rsidRDefault="009B7A9F" w:rsidP="009B7A9F">
      <w:pPr>
        <w:pStyle w:val="afff1"/>
        <w:spacing w:line="360" w:lineRule="auto"/>
        <w:ind w:left="420" w:firstLineChars="0" w:firstLine="0"/>
        <w:rPr>
          <w:rFonts w:ascii="微软雅黑" w:eastAsia="微软雅黑" w:hAnsi="微软雅黑"/>
        </w:rPr>
      </w:pPr>
      <w:r w:rsidRPr="00B6592A">
        <w:rPr>
          <w:rFonts w:ascii="微软雅黑" w:eastAsia="微软雅黑" w:hAnsi="微软雅黑" w:hint="eastAsia"/>
        </w:rPr>
        <w:t>2个机床位可以安装1台数控机床</w:t>
      </w:r>
    </w:p>
    <w:p w:rsidR="009B7A9F" w:rsidRPr="00B6592A" w:rsidRDefault="009B7A9F" w:rsidP="009B7A9F">
      <w:pPr>
        <w:pStyle w:val="afff1"/>
        <w:spacing w:line="360" w:lineRule="auto"/>
        <w:ind w:left="420" w:firstLineChars="0" w:firstLine="0"/>
        <w:rPr>
          <w:rFonts w:ascii="微软雅黑" w:eastAsia="微软雅黑" w:hAnsi="微软雅黑"/>
        </w:rPr>
      </w:pPr>
      <w:r w:rsidRPr="00B6592A">
        <w:rPr>
          <w:rFonts w:ascii="微软雅黑" w:eastAsia="微软雅黑" w:hAnsi="微软雅黑" w:hint="eastAsia"/>
        </w:rPr>
        <w:t>4个机床位可以安装1台组装流水线</w:t>
      </w:r>
    </w:p>
    <w:p w:rsidR="009B7A9F" w:rsidRPr="00B6592A" w:rsidRDefault="009B7A9F" w:rsidP="009B7A9F">
      <w:pPr>
        <w:pStyle w:val="afff1"/>
        <w:numPr>
          <w:ilvl w:val="0"/>
          <w:numId w:val="7"/>
        </w:numPr>
        <w:spacing w:line="360" w:lineRule="auto"/>
        <w:ind w:firstLineChars="0"/>
        <w:rPr>
          <w:rFonts w:ascii="微软雅黑" w:eastAsia="微软雅黑" w:hAnsi="微软雅黑"/>
          <w:b/>
        </w:rPr>
      </w:pPr>
      <w:r w:rsidRPr="00B6592A">
        <w:rPr>
          <w:rFonts w:ascii="微软雅黑" w:eastAsia="微软雅黑" w:hAnsi="微软雅黑" w:hint="eastAsia"/>
          <w:b/>
        </w:rPr>
        <w:t>厂房没有租赁业务，只能购买。</w:t>
      </w:r>
    </w:p>
    <w:p w:rsidR="009B7A9F" w:rsidRPr="00B6592A" w:rsidRDefault="009B7A9F" w:rsidP="009B7A9F">
      <w:pPr>
        <w:pStyle w:val="3"/>
      </w:pPr>
      <w:bookmarkStart w:id="29" w:name="_Toc493860745"/>
      <w:r w:rsidRPr="00B6592A">
        <w:rPr>
          <w:rFonts w:hint="eastAsia"/>
        </w:rPr>
        <w:t>2</w:t>
      </w:r>
      <w:r>
        <w:rPr>
          <w:rFonts w:hint="eastAsia"/>
        </w:rPr>
        <w:t>.</w:t>
      </w:r>
      <w:r w:rsidRPr="00B6592A">
        <w:t>2</w:t>
      </w:r>
      <w:r>
        <w:t xml:space="preserve">  </w:t>
      </w:r>
      <w:r w:rsidRPr="00B6592A">
        <w:rPr>
          <w:rFonts w:hint="eastAsia"/>
        </w:rPr>
        <w:t>设备规则</w:t>
      </w:r>
      <w:bookmarkEnd w:id="29"/>
    </w:p>
    <w:p w:rsidR="009B7A9F" w:rsidRPr="00B6592A" w:rsidRDefault="009B7A9F" w:rsidP="009B7A9F">
      <w:pPr>
        <w:spacing w:line="360" w:lineRule="auto"/>
        <w:rPr>
          <w:rFonts w:ascii="微软雅黑" w:eastAsia="微软雅黑" w:hAnsi="微软雅黑"/>
        </w:rPr>
      </w:pPr>
      <w:r w:rsidRPr="00B6592A">
        <w:rPr>
          <w:rFonts w:ascii="微软雅黑" w:eastAsia="微软雅黑" w:hAnsi="微软雅黑"/>
        </w:rPr>
        <w:t>设备信息：</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7"/>
        <w:gridCol w:w="869"/>
        <w:gridCol w:w="743"/>
        <w:gridCol w:w="1021"/>
        <w:gridCol w:w="1181"/>
        <w:gridCol w:w="883"/>
        <w:gridCol w:w="1023"/>
        <w:gridCol w:w="878"/>
        <w:gridCol w:w="777"/>
      </w:tblGrid>
      <w:tr w:rsidR="009B7A9F" w:rsidRPr="00B6592A" w:rsidTr="00D95204">
        <w:trPr>
          <w:trHeight w:val="70"/>
          <w:jc w:val="center"/>
        </w:trPr>
        <w:tc>
          <w:tcPr>
            <w:tcW w:w="673" w:type="pct"/>
            <w:vMerge w:val="restart"/>
            <w:vAlign w:val="center"/>
          </w:tcPr>
          <w:p w:rsidR="009B7A9F" w:rsidRPr="00B6592A" w:rsidRDefault="009B7A9F" w:rsidP="00D95204">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生产设备</w:t>
            </w:r>
          </w:p>
        </w:tc>
        <w:tc>
          <w:tcPr>
            <w:tcW w:w="510" w:type="pct"/>
            <w:vMerge w:val="restart"/>
            <w:vAlign w:val="center"/>
          </w:tcPr>
          <w:p w:rsidR="009B7A9F" w:rsidRPr="00B6592A" w:rsidRDefault="009B7A9F" w:rsidP="00D95204">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购置费</w:t>
            </w:r>
          </w:p>
          <w:p w:rsidR="009B7A9F" w:rsidRPr="00B6592A" w:rsidRDefault="009B7A9F" w:rsidP="00D95204">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（万）</w:t>
            </w:r>
          </w:p>
        </w:tc>
        <w:tc>
          <w:tcPr>
            <w:tcW w:w="436" w:type="pct"/>
            <w:vMerge w:val="restart"/>
            <w:vAlign w:val="center"/>
          </w:tcPr>
          <w:p w:rsidR="009B7A9F" w:rsidRPr="00B6592A" w:rsidRDefault="009B7A9F" w:rsidP="00D95204">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使用年限</w:t>
            </w:r>
          </w:p>
        </w:tc>
        <w:tc>
          <w:tcPr>
            <w:tcW w:w="599" w:type="pct"/>
            <w:vMerge w:val="restart"/>
            <w:vAlign w:val="center"/>
          </w:tcPr>
          <w:p w:rsidR="009B7A9F" w:rsidRPr="00B6592A" w:rsidRDefault="009B7A9F" w:rsidP="00D95204">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折旧费</w:t>
            </w:r>
          </w:p>
          <w:p w:rsidR="009B7A9F" w:rsidRPr="00B6592A" w:rsidRDefault="009B7A9F" w:rsidP="00D95204">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(元/月)</w:t>
            </w:r>
          </w:p>
        </w:tc>
        <w:tc>
          <w:tcPr>
            <w:tcW w:w="693" w:type="pct"/>
            <w:vMerge w:val="restart"/>
            <w:vAlign w:val="center"/>
          </w:tcPr>
          <w:p w:rsidR="009B7A9F" w:rsidRPr="00B6592A" w:rsidRDefault="009B7A9F" w:rsidP="00D95204">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维修费</w:t>
            </w:r>
          </w:p>
          <w:p w:rsidR="009B7A9F" w:rsidRPr="00B6592A" w:rsidRDefault="009B7A9F" w:rsidP="00D95204">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（元/月）</w:t>
            </w:r>
          </w:p>
        </w:tc>
        <w:tc>
          <w:tcPr>
            <w:tcW w:w="1633" w:type="pct"/>
            <w:gridSpan w:val="3"/>
            <w:vAlign w:val="center"/>
          </w:tcPr>
          <w:p w:rsidR="009B7A9F" w:rsidRPr="00B6592A" w:rsidRDefault="009B7A9F" w:rsidP="00D95204">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生产能力（台/虚拟1天）</w:t>
            </w:r>
          </w:p>
        </w:tc>
        <w:tc>
          <w:tcPr>
            <w:tcW w:w="456" w:type="pct"/>
            <w:vMerge w:val="restart"/>
            <w:vAlign w:val="center"/>
          </w:tcPr>
          <w:p w:rsidR="009B7A9F" w:rsidRPr="00B6592A" w:rsidRDefault="009B7A9F" w:rsidP="00D95204">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出售</w:t>
            </w:r>
          </w:p>
        </w:tc>
      </w:tr>
      <w:tr w:rsidR="009B7A9F" w:rsidRPr="00B6592A" w:rsidTr="00D95204">
        <w:trPr>
          <w:trHeight w:val="70"/>
          <w:jc w:val="center"/>
        </w:trPr>
        <w:tc>
          <w:tcPr>
            <w:tcW w:w="673" w:type="pct"/>
            <w:vMerge/>
            <w:vAlign w:val="center"/>
          </w:tcPr>
          <w:p w:rsidR="009B7A9F" w:rsidRPr="00B6592A" w:rsidRDefault="009B7A9F" w:rsidP="00D95204">
            <w:pPr>
              <w:adjustRightInd w:val="0"/>
              <w:snapToGrid w:val="0"/>
              <w:spacing w:line="360" w:lineRule="auto"/>
              <w:jc w:val="center"/>
              <w:rPr>
                <w:rFonts w:ascii="微软雅黑" w:eastAsia="微软雅黑" w:hAnsi="微软雅黑" w:cs="Times New Roman"/>
                <w:b/>
                <w:szCs w:val="21"/>
              </w:rPr>
            </w:pPr>
          </w:p>
        </w:tc>
        <w:tc>
          <w:tcPr>
            <w:tcW w:w="510" w:type="pct"/>
            <w:vMerge/>
            <w:vAlign w:val="center"/>
          </w:tcPr>
          <w:p w:rsidR="009B7A9F" w:rsidRPr="00B6592A" w:rsidRDefault="009B7A9F" w:rsidP="00D95204">
            <w:pPr>
              <w:adjustRightInd w:val="0"/>
              <w:snapToGrid w:val="0"/>
              <w:spacing w:line="360" w:lineRule="auto"/>
              <w:jc w:val="center"/>
              <w:rPr>
                <w:rFonts w:ascii="微软雅黑" w:eastAsia="微软雅黑" w:hAnsi="微软雅黑" w:cs="Times New Roman"/>
                <w:b/>
                <w:szCs w:val="21"/>
              </w:rPr>
            </w:pPr>
          </w:p>
        </w:tc>
        <w:tc>
          <w:tcPr>
            <w:tcW w:w="436" w:type="pct"/>
            <w:vMerge/>
          </w:tcPr>
          <w:p w:rsidR="009B7A9F" w:rsidRPr="00B6592A" w:rsidRDefault="009B7A9F" w:rsidP="00D95204">
            <w:pPr>
              <w:adjustRightInd w:val="0"/>
              <w:snapToGrid w:val="0"/>
              <w:spacing w:line="360" w:lineRule="auto"/>
              <w:jc w:val="center"/>
              <w:rPr>
                <w:rFonts w:ascii="微软雅黑" w:eastAsia="微软雅黑" w:hAnsi="微软雅黑" w:cs="Times New Roman"/>
                <w:b/>
                <w:szCs w:val="21"/>
              </w:rPr>
            </w:pPr>
          </w:p>
        </w:tc>
        <w:tc>
          <w:tcPr>
            <w:tcW w:w="599" w:type="pct"/>
            <w:vMerge/>
            <w:vAlign w:val="center"/>
          </w:tcPr>
          <w:p w:rsidR="009B7A9F" w:rsidRPr="00B6592A" w:rsidRDefault="009B7A9F" w:rsidP="00D95204">
            <w:pPr>
              <w:adjustRightInd w:val="0"/>
              <w:snapToGrid w:val="0"/>
              <w:spacing w:line="360" w:lineRule="auto"/>
              <w:jc w:val="center"/>
              <w:rPr>
                <w:rFonts w:ascii="微软雅黑" w:eastAsia="微软雅黑" w:hAnsi="微软雅黑" w:cs="Times New Roman"/>
                <w:b/>
                <w:szCs w:val="21"/>
              </w:rPr>
            </w:pPr>
          </w:p>
        </w:tc>
        <w:tc>
          <w:tcPr>
            <w:tcW w:w="693" w:type="pct"/>
            <w:vMerge/>
            <w:vAlign w:val="center"/>
          </w:tcPr>
          <w:p w:rsidR="009B7A9F" w:rsidRPr="00B6592A" w:rsidRDefault="009B7A9F" w:rsidP="00D95204">
            <w:pPr>
              <w:adjustRightInd w:val="0"/>
              <w:snapToGrid w:val="0"/>
              <w:spacing w:line="360" w:lineRule="auto"/>
              <w:jc w:val="center"/>
              <w:rPr>
                <w:rFonts w:ascii="微软雅黑" w:eastAsia="微软雅黑" w:hAnsi="微软雅黑" w:cs="Times New Roman"/>
                <w:b/>
                <w:szCs w:val="21"/>
              </w:rPr>
            </w:pPr>
          </w:p>
        </w:tc>
        <w:tc>
          <w:tcPr>
            <w:tcW w:w="518" w:type="pct"/>
            <w:vAlign w:val="center"/>
          </w:tcPr>
          <w:p w:rsidR="009B7A9F" w:rsidRPr="00B6592A" w:rsidRDefault="009B7A9F" w:rsidP="00D95204">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经济</w:t>
            </w:r>
          </w:p>
        </w:tc>
        <w:tc>
          <w:tcPr>
            <w:tcW w:w="600" w:type="pct"/>
            <w:vAlign w:val="center"/>
          </w:tcPr>
          <w:p w:rsidR="009B7A9F" w:rsidRPr="00B6592A" w:rsidRDefault="009B7A9F" w:rsidP="00D95204">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舒适</w:t>
            </w:r>
          </w:p>
        </w:tc>
        <w:tc>
          <w:tcPr>
            <w:tcW w:w="515" w:type="pct"/>
            <w:vAlign w:val="center"/>
          </w:tcPr>
          <w:p w:rsidR="009B7A9F" w:rsidRPr="00B6592A" w:rsidRDefault="009B7A9F" w:rsidP="00D95204">
            <w:pPr>
              <w:adjustRightInd w:val="0"/>
              <w:snapToGrid w:val="0"/>
              <w:spacing w:line="360" w:lineRule="auto"/>
              <w:jc w:val="center"/>
              <w:rPr>
                <w:rFonts w:ascii="微软雅黑" w:eastAsia="微软雅黑" w:hAnsi="微软雅黑" w:cs="Times New Roman"/>
                <w:b/>
                <w:szCs w:val="21"/>
              </w:rPr>
            </w:pPr>
            <w:r w:rsidRPr="00B6592A">
              <w:rPr>
                <w:rFonts w:ascii="微软雅黑" w:eastAsia="微软雅黑" w:hAnsi="微软雅黑" w:cs="Times New Roman" w:hint="eastAsia"/>
                <w:b/>
                <w:szCs w:val="21"/>
              </w:rPr>
              <w:t>豪华</w:t>
            </w:r>
          </w:p>
        </w:tc>
        <w:tc>
          <w:tcPr>
            <w:tcW w:w="456" w:type="pct"/>
            <w:vMerge/>
            <w:vAlign w:val="center"/>
          </w:tcPr>
          <w:p w:rsidR="009B7A9F" w:rsidRPr="00B6592A" w:rsidRDefault="009B7A9F" w:rsidP="00D95204">
            <w:pPr>
              <w:adjustRightInd w:val="0"/>
              <w:snapToGrid w:val="0"/>
              <w:spacing w:line="360" w:lineRule="auto"/>
              <w:jc w:val="center"/>
              <w:rPr>
                <w:rFonts w:ascii="微软雅黑" w:eastAsia="微软雅黑" w:hAnsi="微软雅黑" w:cs="Times New Roman"/>
                <w:szCs w:val="21"/>
              </w:rPr>
            </w:pPr>
          </w:p>
        </w:tc>
      </w:tr>
      <w:tr w:rsidR="009B7A9F" w:rsidRPr="00B6592A" w:rsidTr="00D95204">
        <w:trPr>
          <w:trHeight w:val="374"/>
          <w:jc w:val="center"/>
        </w:trPr>
        <w:tc>
          <w:tcPr>
            <w:tcW w:w="673"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普通机床</w:t>
            </w:r>
          </w:p>
        </w:tc>
        <w:tc>
          <w:tcPr>
            <w:tcW w:w="510"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szCs w:val="21"/>
              </w:rPr>
              <w:t>21</w:t>
            </w:r>
          </w:p>
        </w:tc>
        <w:tc>
          <w:tcPr>
            <w:tcW w:w="436"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10</w:t>
            </w:r>
          </w:p>
        </w:tc>
        <w:tc>
          <w:tcPr>
            <w:tcW w:w="599"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p>
        </w:tc>
        <w:tc>
          <w:tcPr>
            <w:tcW w:w="693"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p>
        </w:tc>
        <w:tc>
          <w:tcPr>
            <w:tcW w:w="518"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500</w:t>
            </w:r>
          </w:p>
        </w:tc>
        <w:tc>
          <w:tcPr>
            <w:tcW w:w="600"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500</w:t>
            </w:r>
          </w:p>
        </w:tc>
        <w:tc>
          <w:tcPr>
            <w:tcW w:w="515"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p>
        </w:tc>
        <w:tc>
          <w:tcPr>
            <w:tcW w:w="456" w:type="pct"/>
            <w:vMerge w:val="restar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按账面价值出售</w:t>
            </w:r>
          </w:p>
        </w:tc>
      </w:tr>
      <w:tr w:rsidR="009B7A9F" w:rsidRPr="00B6592A" w:rsidTr="00D95204">
        <w:trPr>
          <w:trHeight w:val="412"/>
          <w:jc w:val="center"/>
        </w:trPr>
        <w:tc>
          <w:tcPr>
            <w:tcW w:w="673"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数控机床</w:t>
            </w:r>
          </w:p>
        </w:tc>
        <w:tc>
          <w:tcPr>
            <w:tcW w:w="510"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szCs w:val="21"/>
              </w:rPr>
              <w:t>72</w:t>
            </w:r>
          </w:p>
        </w:tc>
        <w:tc>
          <w:tcPr>
            <w:tcW w:w="436"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10</w:t>
            </w:r>
          </w:p>
        </w:tc>
        <w:tc>
          <w:tcPr>
            <w:tcW w:w="599"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p>
        </w:tc>
        <w:tc>
          <w:tcPr>
            <w:tcW w:w="693"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p>
        </w:tc>
        <w:tc>
          <w:tcPr>
            <w:tcW w:w="518"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3000</w:t>
            </w:r>
          </w:p>
        </w:tc>
        <w:tc>
          <w:tcPr>
            <w:tcW w:w="600"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3000</w:t>
            </w:r>
          </w:p>
        </w:tc>
        <w:tc>
          <w:tcPr>
            <w:tcW w:w="515"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3000</w:t>
            </w:r>
          </w:p>
        </w:tc>
        <w:tc>
          <w:tcPr>
            <w:tcW w:w="456" w:type="pct"/>
            <w:vMerge/>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p>
        </w:tc>
      </w:tr>
      <w:tr w:rsidR="009B7A9F" w:rsidRPr="00B6592A" w:rsidTr="00D95204">
        <w:trPr>
          <w:trHeight w:val="412"/>
          <w:jc w:val="center"/>
        </w:trPr>
        <w:tc>
          <w:tcPr>
            <w:tcW w:w="673"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组装流水线</w:t>
            </w:r>
          </w:p>
        </w:tc>
        <w:tc>
          <w:tcPr>
            <w:tcW w:w="510"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szCs w:val="21"/>
              </w:rPr>
              <w:t>51</w:t>
            </w:r>
          </w:p>
        </w:tc>
        <w:tc>
          <w:tcPr>
            <w:tcW w:w="436"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10</w:t>
            </w:r>
          </w:p>
        </w:tc>
        <w:tc>
          <w:tcPr>
            <w:tcW w:w="599"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p>
        </w:tc>
        <w:tc>
          <w:tcPr>
            <w:tcW w:w="693"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p>
        </w:tc>
        <w:tc>
          <w:tcPr>
            <w:tcW w:w="518"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7000</w:t>
            </w:r>
          </w:p>
        </w:tc>
        <w:tc>
          <w:tcPr>
            <w:tcW w:w="600"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7000</w:t>
            </w:r>
          </w:p>
        </w:tc>
        <w:tc>
          <w:tcPr>
            <w:tcW w:w="515" w:type="pct"/>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r w:rsidRPr="00B6592A">
              <w:rPr>
                <w:rFonts w:ascii="微软雅黑" w:eastAsia="微软雅黑" w:hAnsi="微软雅黑" w:cs="Times New Roman" w:hint="eastAsia"/>
                <w:szCs w:val="21"/>
              </w:rPr>
              <w:t>6000</w:t>
            </w:r>
          </w:p>
        </w:tc>
        <w:tc>
          <w:tcPr>
            <w:tcW w:w="456" w:type="pct"/>
            <w:vMerge/>
            <w:vAlign w:val="center"/>
          </w:tcPr>
          <w:p w:rsidR="009B7A9F" w:rsidRPr="00B6592A" w:rsidRDefault="009B7A9F" w:rsidP="00D95204">
            <w:pPr>
              <w:adjustRightInd w:val="0"/>
              <w:snapToGrid w:val="0"/>
              <w:spacing w:line="360" w:lineRule="auto"/>
              <w:rPr>
                <w:rFonts w:ascii="微软雅黑" w:eastAsia="微软雅黑" w:hAnsi="微软雅黑" w:cs="Times New Roman"/>
                <w:szCs w:val="21"/>
              </w:rPr>
            </w:pPr>
          </w:p>
        </w:tc>
      </w:tr>
    </w:tbl>
    <w:p w:rsidR="009B7A9F" w:rsidRPr="00F74B1E" w:rsidRDefault="009B7A9F" w:rsidP="009B7A9F">
      <w:pPr>
        <w:pStyle w:val="afff1"/>
        <w:numPr>
          <w:ilvl w:val="0"/>
          <w:numId w:val="7"/>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lastRenderedPageBreak/>
        <w:t>企业根据生产经营状况，可以向服务公司随时购买生产设备；</w:t>
      </w:r>
    </w:p>
    <w:p w:rsidR="009B7A9F" w:rsidRPr="00F74B1E" w:rsidRDefault="009B7A9F" w:rsidP="009B7A9F">
      <w:pPr>
        <w:pStyle w:val="afff1"/>
        <w:numPr>
          <w:ilvl w:val="0"/>
          <w:numId w:val="7"/>
        </w:numPr>
        <w:spacing w:line="360" w:lineRule="auto"/>
        <w:ind w:firstLineChars="0"/>
        <w:rPr>
          <w:rFonts w:ascii="微软雅黑" w:eastAsia="微软雅黑" w:hAnsi="微软雅黑" w:cs="Times New Roman"/>
          <w:sz w:val="24"/>
        </w:rPr>
      </w:pPr>
      <w:r w:rsidRPr="00F74B1E">
        <w:rPr>
          <w:rFonts w:ascii="微软雅黑" w:eastAsia="微软雅黑" w:hAnsi="微软雅黑" w:cs="Times New Roman"/>
          <w:sz w:val="24"/>
        </w:rPr>
        <w:t>设备安装周期</w:t>
      </w:r>
      <w:r>
        <w:rPr>
          <w:rFonts w:ascii="微软雅黑" w:eastAsia="微软雅黑" w:hAnsi="微软雅黑" w:cs="Times New Roman" w:hint="eastAsia"/>
          <w:sz w:val="24"/>
        </w:rPr>
        <w:t>：</w:t>
      </w:r>
      <w:r>
        <w:rPr>
          <w:rFonts w:ascii="微软雅黑" w:eastAsia="微软雅黑" w:hAnsi="微软雅黑" w:cs="Times New Roman"/>
          <w:sz w:val="24"/>
        </w:rPr>
        <w:t>虚拟1天</w:t>
      </w:r>
    </w:p>
    <w:p w:rsidR="009B7A9F" w:rsidRDefault="009B7A9F" w:rsidP="009B7A9F">
      <w:pPr>
        <w:numPr>
          <w:ilvl w:val="0"/>
          <w:numId w:val="7"/>
        </w:numPr>
        <w:adjustRightInd w:val="0"/>
        <w:snapToGrid w:val="0"/>
        <w:spacing w:beforeLines="50" w:before="156" w:line="360" w:lineRule="auto"/>
        <w:rPr>
          <w:rFonts w:ascii="微软雅黑" w:eastAsia="微软雅黑" w:hAnsi="微软雅黑" w:cs="Times New Roman"/>
          <w:sz w:val="24"/>
        </w:rPr>
      </w:pPr>
      <w:r w:rsidRPr="00B6592A">
        <w:rPr>
          <w:rFonts w:ascii="微软雅黑" w:eastAsia="微软雅黑" w:hAnsi="微软雅黑" w:cs="Times New Roman" w:hint="eastAsia"/>
          <w:sz w:val="24"/>
        </w:rPr>
        <w:t>折旧：生产设备按月计提折旧，企业所得税法规定：火车、轮船、机器、机械和其他生产设备，折旧年限为10年，购买当月不计提折旧；</w:t>
      </w:r>
    </w:p>
    <w:p w:rsidR="009B7A9F" w:rsidRPr="007C062C" w:rsidRDefault="009B7A9F" w:rsidP="009B7A9F">
      <w:pPr>
        <w:numPr>
          <w:ilvl w:val="0"/>
          <w:numId w:val="7"/>
        </w:numPr>
        <w:adjustRightInd w:val="0"/>
        <w:snapToGrid w:val="0"/>
        <w:spacing w:beforeLines="50" w:before="156" w:line="360" w:lineRule="auto"/>
        <w:rPr>
          <w:rFonts w:ascii="微软雅黑" w:eastAsia="微软雅黑" w:hAnsi="微软雅黑" w:cs="Times New Roman"/>
          <w:sz w:val="24"/>
        </w:rPr>
      </w:pPr>
      <w:r w:rsidRPr="007C062C">
        <w:rPr>
          <w:rFonts w:ascii="微软雅黑" w:eastAsia="微软雅黑" w:hAnsi="微软雅黑" w:cs="Times New Roman" w:hint="eastAsia"/>
          <w:sz w:val="24"/>
        </w:rPr>
        <w:t>电费收费</w:t>
      </w:r>
      <w:r w:rsidRPr="007C062C">
        <w:rPr>
          <w:rFonts w:ascii="微软雅黑" w:eastAsia="微软雅黑" w:hAnsi="微软雅黑" w:cs="Times New Roman"/>
          <w:sz w:val="24"/>
        </w:rPr>
        <w:t>标准</w:t>
      </w:r>
      <w:r w:rsidRPr="007C062C">
        <w:rPr>
          <w:rFonts w:ascii="微软雅黑" w:eastAsia="微软雅黑" w:hAnsi="微软雅黑" w:cs="Times New Roman" w:hint="eastAsia"/>
          <w:sz w:val="24"/>
        </w:rPr>
        <w:t>：电1.5元</w:t>
      </w:r>
      <w:r w:rsidRPr="007C062C">
        <w:rPr>
          <w:rFonts w:ascii="微软雅黑" w:eastAsia="微软雅黑" w:hAnsi="微软雅黑" w:cs="Times New Roman"/>
          <w:sz w:val="24"/>
        </w:rPr>
        <w:t>/度</w:t>
      </w:r>
      <w:r>
        <w:rPr>
          <w:rFonts w:ascii="微软雅黑" w:eastAsia="微软雅黑" w:hAnsi="微软雅黑" w:cs="Times New Roman" w:hint="eastAsia"/>
          <w:sz w:val="24"/>
        </w:rPr>
        <w:t>，</w:t>
      </w:r>
      <w:r>
        <w:rPr>
          <w:rFonts w:ascii="微软雅黑" w:eastAsia="微软雅黑" w:hAnsi="微软雅黑" w:cs="Times New Roman"/>
          <w:sz w:val="24"/>
        </w:rPr>
        <w:t>日常电费忽略不计</w:t>
      </w:r>
    </w:p>
    <w:p w:rsidR="009B7A9F" w:rsidRDefault="009B7A9F" w:rsidP="009B7A9F">
      <w:pPr>
        <w:adjustRightInd w:val="0"/>
        <w:snapToGrid w:val="0"/>
        <w:spacing w:beforeLines="50" w:before="156" w:line="360" w:lineRule="auto"/>
        <w:ind w:left="420"/>
        <w:rPr>
          <w:rFonts w:ascii="微软雅黑" w:eastAsia="微软雅黑" w:hAnsi="微软雅黑" w:cs="Times New Roman"/>
          <w:sz w:val="24"/>
        </w:rPr>
      </w:pPr>
      <w:r>
        <w:rPr>
          <w:rFonts w:ascii="微软雅黑" w:eastAsia="微软雅黑" w:hAnsi="微软雅黑" w:cs="Times New Roman" w:hint="eastAsia"/>
          <w:sz w:val="24"/>
        </w:rPr>
        <w:t>普通机床</w:t>
      </w:r>
      <w:r>
        <w:rPr>
          <w:rFonts w:ascii="微软雅黑" w:eastAsia="微软雅黑" w:hAnsi="微软雅黑" w:cs="Times New Roman"/>
          <w:sz w:val="24"/>
        </w:rPr>
        <w:t>耗电1478.4度/月，</w:t>
      </w:r>
      <w:r>
        <w:rPr>
          <w:rFonts w:ascii="微软雅黑" w:eastAsia="微软雅黑" w:hAnsi="微软雅黑" w:cs="Times New Roman" w:hint="eastAsia"/>
          <w:sz w:val="24"/>
        </w:rPr>
        <w:t>组装</w:t>
      </w:r>
      <w:r>
        <w:rPr>
          <w:rFonts w:ascii="微软雅黑" w:eastAsia="微软雅黑" w:hAnsi="微软雅黑" w:cs="Times New Roman"/>
          <w:sz w:val="24"/>
        </w:rPr>
        <w:t>流水线耗电</w:t>
      </w:r>
      <w:r>
        <w:rPr>
          <w:rFonts w:ascii="微软雅黑" w:eastAsia="微软雅黑" w:hAnsi="微软雅黑" w:cs="Times New Roman" w:hint="eastAsia"/>
          <w:sz w:val="24"/>
        </w:rPr>
        <w:t>4</w:t>
      </w:r>
      <w:r>
        <w:rPr>
          <w:rFonts w:ascii="微软雅黑" w:eastAsia="微软雅黑" w:hAnsi="微软雅黑" w:cs="Times New Roman"/>
          <w:sz w:val="24"/>
        </w:rPr>
        <w:t>329.6度/月</w:t>
      </w:r>
    </w:p>
    <w:p w:rsidR="009B7A9F" w:rsidRDefault="009B7A9F" w:rsidP="009B7A9F">
      <w:pPr>
        <w:adjustRightInd w:val="0"/>
        <w:snapToGrid w:val="0"/>
        <w:spacing w:beforeLines="50" w:before="156" w:line="360" w:lineRule="auto"/>
        <w:ind w:firstLineChars="200" w:firstLine="480"/>
        <w:rPr>
          <w:rFonts w:ascii="微软雅黑" w:eastAsia="微软雅黑" w:hAnsi="微软雅黑" w:cs="Times New Roman"/>
          <w:sz w:val="24"/>
        </w:rPr>
      </w:pPr>
      <w:r>
        <w:rPr>
          <w:rFonts w:ascii="微软雅黑" w:eastAsia="微软雅黑" w:hAnsi="微软雅黑" w:cs="Times New Roman" w:hint="eastAsia"/>
          <w:sz w:val="24"/>
        </w:rPr>
        <w:t>数控</w:t>
      </w:r>
      <w:r>
        <w:rPr>
          <w:rFonts w:ascii="微软雅黑" w:eastAsia="微软雅黑" w:hAnsi="微软雅黑" w:cs="Times New Roman"/>
          <w:sz w:val="24"/>
        </w:rPr>
        <w:t>机床耗电</w:t>
      </w:r>
      <w:r>
        <w:rPr>
          <w:rFonts w:ascii="微软雅黑" w:eastAsia="微软雅黑" w:hAnsi="微软雅黑" w:cs="Times New Roman" w:hint="eastAsia"/>
          <w:sz w:val="24"/>
        </w:rPr>
        <w:t>2</w:t>
      </w:r>
      <w:r>
        <w:rPr>
          <w:rFonts w:ascii="微软雅黑" w:eastAsia="微软雅黑" w:hAnsi="微软雅黑" w:cs="Times New Roman"/>
          <w:sz w:val="24"/>
        </w:rPr>
        <w:t>640度/月</w:t>
      </w:r>
      <w:r>
        <w:rPr>
          <w:rFonts w:ascii="微软雅黑" w:eastAsia="微软雅黑" w:hAnsi="微软雅黑" w:cs="Times New Roman" w:hint="eastAsia"/>
          <w:sz w:val="24"/>
        </w:rPr>
        <w:t>，管理部门</w:t>
      </w:r>
      <w:r>
        <w:rPr>
          <w:rFonts w:ascii="微软雅黑" w:eastAsia="微软雅黑" w:hAnsi="微软雅黑" w:cs="Times New Roman"/>
          <w:sz w:val="24"/>
        </w:rPr>
        <w:t>忽略不计。</w:t>
      </w:r>
    </w:p>
    <w:p w:rsidR="009B7A9F" w:rsidRDefault="009B7A9F" w:rsidP="009B7A9F">
      <w:pPr>
        <w:adjustRightInd w:val="0"/>
        <w:snapToGrid w:val="0"/>
        <w:spacing w:beforeLines="50" w:before="156" w:line="360" w:lineRule="auto"/>
        <w:rPr>
          <w:rFonts w:ascii="微软雅黑" w:eastAsia="微软雅黑" w:hAnsi="微软雅黑" w:cs="Times New Roman"/>
          <w:sz w:val="24"/>
        </w:rPr>
      </w:pPr>
      <w:r>
        <w:rPr>
          <w:rFonts w:ascii="微软雅黑" w:eastAsia="微软雅黑" w:hAnsi="微软雅黑" w:cs="Times New Roman" w:hint="eastAsia"/>
          <w:sz w:val="24"/>
        </w:rPr>
        <w:t>（固定数据阶段电费按照给定数据，</w:t>
      </w:r>
      <w:r>
        <w:rPr>
          <w:rFonts w:ascii="微软雅黑" w:eastAsia="微软雅黑" w:hAnsi="微软雅黑" w:cs="Times New Roman"/>
          <w:sz w:val="24"/>
        </w:rPr>
        <w:t>进行</w:t>
      </w:r>
      <w:r>
        <w:rPr>
          <w:rFonts w:ascii="微软雅黑" w:eastAsia="微软雅黑" w:hAnsi="微软雅黑" w:cs="Times New Roman" w:hint="eastAsia"/>
          <w:sz w:val="24"/>
        </w:rPr>
        <w:t>核算。）</w:t>
      </w:r>
    </w:p>
    <w:p w:rsidR="009B7A9F" w:rsidRPr="007C062C" w:rsidRDefault="009B7A9F" w:rsidP="009B7A9F">
      <w:pPr>
        <w:adjustRightInd w:val="0"/>
        <w:snapToGrid w:val="0"/>
        <w:spacing w:beforeLines="50" w:before="156" w:line="360" w:lineRule="auto"/>
        <w:ind w:left="420"/>
        <w:rPr>
          <w:rFonts w:ascii="微软雅黑" w:eastAsia="微软雅黑" w:hAnsi="微软雅黑" w:cs="Times New Roman"/>
          <w:sz w:val="24"/>
        </w:rPr>
      </w:pPr>
    </w:p>
    <w:p w:rsidR="009B7A9F" w:rsidRPr="00B6592A" w:rsidRDefault="009B7A9F" w:rsidP="009B7A9F">
      <w:pPr>
        <w:adjustRightInd w:val="0"/>
        <w:snapToGrid w:val="0"/>
        <w:spacing w:beforeLines="50" w:before="156" w:line="360" w:lineRule="auto"/>
        <w:ind w:left="420"/>
        <w:rPr>
          <w:rFonts w:ascii="微软雅黑" w:eastAsia="微软雅黑" w:hAnsi="微软雅黑"/>
          <w:b/>
          <w:sz w:val="24"/>
        </w:rPr>
      </w:pPr>
      <w:r w:rsidRPr="00B6592A">
        <w:rPr>
          <w:rFonts w:ascii="微软雅黑" w:eastAsia="微软雅黑" w:hAnsi="微软雅黑" w:hint="eastAsia"/>
          <w:b/>
          <w:sz w:val="24"/>
        </w:rPr>
        <w:t>生产设备对生产工人的要求：</w:t>
      </w:r>
    </w:p>
    <w:tbl>
      <w:tblPr>
        <w:tblW w:w="31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7"/>
        <w:gridCol w:w="1457"/>
        <w:gridCol w:w="2328"/>
      </w:tblGrid>
      <w:tr w:rsidR="009B7A9F" w:rsidRPr="00B6592A" w:rsidTr="00D95204">
        <w:tc>
          <w:tcPr>
            <w:tcW w:w="1483" w:type="pct"/>
          </w:tcPr>
          <w:p w:rsidR="009B7A9F" w:rsidRPr="00B6592A" w:rsidRDefault="009B7A9F" w:rsidP="00D95204">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设备</w:t>
            </w:r>
          </w:p>
        </w:tc>
        <w:tc>
          <w:tcPr>
            <w:tcW w:w="1354" w:type="pct"/>
          </w:tcPr>
          <w:p w:rsidR="009B7A9F" w:rsidRPr="00B6592A" w:rsidRDefault="009B7A9F" w:rsidP="00D95204">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人员级别</w:t>
            </w:r>
          </w:p>
        </w:tc>
        <w:tc>
          <w:tcPr>
            <w:tcW w:w="2163" w:type="pct"/>
          </w:tcPr>
          <w:p w:rsidR="009B7A9F" w:rsidRPr="00B6592A" w:rsidRDefault="009B7A9F" w:rsidP="00D95204">
            <w:pPr>
              <w:adjustRightInd w:val="0"/>
              <w:snapToGrid w:val="0"/>
              <w:spacing w:line="360" w:lineRule="auto"/>
              <w:jc w:val="center"/>
              <w:rPr>
                <w:rFonts w:ascii="微软雅黑" w:eastAsia="微软雅黑" w:hAnsi="微软雅黑" w:cs="Times New Roman"/>
                <w:b/>
              </w:rPr>
            </w:pPr>
            <w:r w:rsidRPr="00B6592A">
              <w:rPr>
                <w:rFonts w:ascii="微软雅黑" w:eastAsia="微软雅黑" w:hAnsi="微软雅黑" w:cs="Times New Roman" w:hint="eastAsia"/>
                <w:b/>
              </w:rPr>
              <w:t>要求人员配置数量</w:t>
            </w:r>
          </w:p>
        </w:tc>
      </w:tr>
      <w:tr w:rsidR="009B7A9F" w:rsidRPr="00B6592A" w:rsidTr="00D95204">
        <w:tc>
          <w:tcPr>
            <w:tcW w:w="1483" w:type="pct"/>
          </w:tcPr>
          <w:p w:rsidR="009B7A9F" w:rsidRPr="00B6592A" w:rsidRDefault="009B7A9F" w:rsidP="00D95204">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普通机床</w:t>
            </w:r>
          </w:p>
        </w:tc>
        <w:tc>
          <w:tcPr>
            <w:tcW w:w="1354" w:type="pct"/>
          </w:tcPr>
          <w:p w:rsidR="009B7A9F" w:rsidRPr="00B6592A" w:rsidRDefault="009B7A9F" w:rsidP="00D95204">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初级</w:t>
            </w:r>
          </w:p>
        </w:tc>
        <w:tc>
          <w:tcPr>
            <w:tcW w:w="2163" w:type="pct"/>
          </w:tcPr>
          <w:p w:rsidR="009B7A9F" w:rsidRPr="00B6592A" w:rsidRDefault="009B7A9F" w:rsidP="00D95204">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2</w:t>
            </w:r>
          </w:p>
        </w:tc>
      </w:tr>
      <w:tr w:rsidR="009B7A9F" w:rsidRPr="00B6592A" w:rsidTr="00D95204">
        <w:tc>
          <w:tcPr>
            <w:tcW w:w="1483" w:type="pct"/>
          </w:tcPr>
          <w:p w:rsidR="009B7A9F" w:rsidRPr="00B6592A" w:rsidRDefault="009B7A9F" w:rsidP="00D95204">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数控机床</w:t>
            </w:r>
          </w:p>
        </w:tc>
        <w:tc>
          <w:tcPr>
            <w:tcW w:w="1354" w:type="pct"/>
          </w:tcPr>
          <w:p w:rsidR="009B7A9F" w:rsidRPr="00B6592A" w:rsidRDefault="009B7A9F" w:rsidP="00D95204">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高级</w:t>
            </w:r>
          </w:p>
        </w:tc>
        <w:tc>
          <w:tcPr>
            <w:tcW w:w="2163" w:type="pct"/>
          </w:tcPr>
          <w:p w:rsidR="009B7A9F" w:rsidRPr="00B6592A" w:rsidRDefault="009B7A9F" w:rsidP="00D95204">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2</w:t>
            </w:r>
          </w:p>
        </w:tc>
      </w:tr>
      <w:tr w:rsidR="009B7A9F" w:rsidRPr="00B6592A" w:rsidTr="00D95204">
        <w:tc>
          <w:tcPr>
            <w:tcW w:w="1483" w:type="pct"/>
            <w:vMerge w:val="restart"/>
          </w:tcPr>
          <w:p w:rsidR="009B7A9F" w:rsidRPr="00B6592A" w:rsidRDefault="009B7A9F" w:rsidP="00D95204">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组装流水线</w:t>
            </w:r>
          </w:p>
        </w:tc>
        <w:tc>
          <w:tcPr>
            <w:tcW w:w="1354" w:type="pct"/>
          </w:tcPr>
          <w:p w:rsidR="009B7A9F" w:rsidRPr="00B6592A" w:rsidRDefault="009B7A9F" w:rsidP="00D95204">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初级</w:t>
            </w:r>
          </w:p>
        </w:tc>
        <w:tc>
          <w:tcPr>
            <w:tcW w:w="2163" w:type="pct"/>
          </w:tcPr>
          <w:p w:rsidR="009B7A9F" w:rsidRPr="00B6592A" w:rsidRDefault="009B7A9F" w:rsidP="00D95204">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5</w:t>
            </w:r>
          </w:p>
        </w:tc>
      </w:tr>
      <w:tr w:rsidR="009B7A9F" w:rsidRPr="00B6592A" w:rsidTr="00D95204">
        <w:tc>
          <w:tcPr>
            <w:tcW w:w="1483" w:type="pct"/>
            <w:vMerge/>
          </w:tcPr>
          <w:p w:rsidR="009B7A9F" w:rsidRPr="00B6592A" w:rsidRDefault="009B7A9F" w:rsidP="00D95204">
            <w:pPr>
              <w:adjustRightInd w:val="0"/>
              <w:snapToGrid w:val="0"/>
              <w:spacing w:line="360" w:lineRule="auto"/>
              <w:rPr>
                <w:rFonts w:ascii="微软雅黑" w:eastAsia="微软雅黑" w:hAnsi="微软雅黑" w:cs="Times New Roman"/>
              </w:rPr>
            </w:pPr>
          </w:p>
        </w:tc>
        <w:tc>
          <w:tcPr>
            <w:tcW w:w="1354" w:type="pct"/>
          </w:tcPr>
          <w:p w:rsidR="009B7A9F" w:rsidRPr="00B6592A" w:rsidRDefault="009B7A9F" w:rsidP="00D95204">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中级</w:t>
            </w:r>
          </w:p>
        </w:tc>
        <w:tc>
          <w:tcPr>
            <w:tcW w:w="2163" w:type="pct"/>
          </w:tcPr>
          <w:p w:rsidR="009B7A9F" w:rsidRPr="00B6592A" w:rsidRDefault="009B7A9F" w:rsidP="00D95204">
            <w:pPr>
              <w:adjustRightInd w:val="0"/>
              <w:snapToGrid w:val="0"/>
              <w:spacing w:line="360" w:lineRule="auto"/>
              <w:jc w:val="center"/>
              <w:rPr>
                <w:rFonts w:ascii="微软雅黑" w:eastAsia="微软雅黑" w:hAnsi="微软雅黑" w:cs="Times New Roman"/>
              </w:rPr>
            </w:pPr>
            <w:r w:rsidRPr="00B6592A">
              <w:rPr>
                <w:rFonts w:ascii="微软雅黑" w:eastAsia="微软雅黑" w:hAnsi="微软雅黑" w:cs="Times New Roman" w:hint="eastAsia"/>
              </w:rPr>
              <w:t>15</w:t>
            </w:r>
          </w:p>
        </w:tc>
      </w:tr>
    </w:tbl>
    <w:p w:rsidR="009B7A9F" w:rsidRPr="00B6592A" w:rsidRDefault="009B7A9F" w:rsidP="009B7A9F">
      <w:pPr>
        <w:pStyle w:val="afff1"/>
        <w:numPr>
          <w:ilvl w:val="0"/>
          <w:numId w:val="8"/>
        </w:numPr>
        <w:spacing w:line="360" w:lineRule="auto"/>
        <w:ind w:firstLineChars="0"/>
        <w:rPr>
          <w:rFonts w:ascii="微软雅黑" w:eastAsia="微软雅黑" w:hAnsi="微软雅黑"/>
          <w:b/>
          <w:sz w:val="24"/>
        </w:rPr>
      </w:pPr>
      <w:r w:rsidRPr="00B6592A">
        <w:rPr>
          <w:rFonts w:ascii="微软雅黑" w:eastAsia="微软雅黑" w:hAnsi="微软雅黑" w:hint="eastAsia"/>
          <w:b/>
          <w:sz w:val="24"/>
        </w:rPr>
        <w:t>生产设备生产各种童车的能力：</w:t>
      </w:r>
    </w:p>
    <w:tbl>
      <w:tblPr>
        <w:tblW w:w="495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05"/>
        <w:gridCol w:w="1894"/>
        <w:gridCol w:w="3641"/>
        <w:gridCol w:w="1600"/>
      </w:tblGrid>
      <w:tr w:rsidR="009B7A9F" w:rsidRPr="00B6592A" w:rsidTr="00D95204">
        <w:trPr>
          <w:trHeight w:val="691"/>
        </w:trPr>
        <w:tc>
          <w:tcPr>
            <w:tcW w:w="773" w:type="pct"/>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设备名称</w:t>
            </w:r>
          </w:p>
        </w:tc>
        <w:tc>
          <w:tcPr>
            <w:tcW w:w="1122" w:type="pct"/>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产品</w:t>
            </w:r>
          </w:p>
        </w:tc>
        <w:tc>
          <w:tcPr>
            <w:tcW w:w="2157"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定额生产能力</w:t>
            </w:r>
          </w:p>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（台数x单台生产产能/</w:t>
            </w:r>
            <w:r w:rsidRPr="00B6592A">
              <w:rPr>
                <w:rFonts w:ascii="微软雅黑" w:eastAsia="微软雅黑" w:hAnsi="微软雅黑" w:cs="Times New Roman" w:hint="eastAsia"/>
                <w:b/>
                <w:szCs w:val="21"/>
              </w:rPr>
              <w:t>虚拟1天</w:t>
            </w:r>
            <w:r w:rsidRPr="00B6592A">
              <w:rPr>
                <w:rFonts w:ascii="微软雅黑" w:eastAsia="微软雅黑" w:hAnsi="微软雅黑" w:cs="Arial" w:hint="eastAsia"/>
                <w:b/>
                <w:kern w:val="0"/>
                <w:szCs w:val="20"/>
              </w:rPr>
              <w:t>）</w:t>
            </w:r>
          </w:p>
        </w:tc>
        <w:tc>
          <w:tcPr>
            <w:tcW w:w="948"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所属部门</w:t>
            </w:r>
          </w:p>
        </w:tc>
      </w:tr>
      <w:tr w:rsidR="009B7A9F" w:rsidRPr="00B6592A" w:rsidTr="00D95204">
        <w:tc>
          <w:tcPr>
            <w:tcW w:w="773" w:type="pct"/>
            <w:vMerge w:val="restart"/>
          </w:tcPr>
          <w:p w:rsidR="009B7A9F" w:rsidRPr="00B6592A" w:rsidRDefault="009B7A9F" w:rsidP="00D95204">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普通机床</w:t>
            </w:r>
          </w:p>
        </w:tc>
        <w:tc>
          <w:tcPr>
            <w:tcW w:w="1122" w:type="pct"/>
          </w:tcPr>
          <w:p w:rsidR="009B7A9F" w:rsidRPr="00B6592A" w:rsidRDefault="009B7A9F" w:rsidP="00D95204">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经济型童车车架</w:t>
            </w:r>
          </w:p>
        </w:tc>
        <w:tc>
          <w:tcPr>
            <w:tcW w:w="2157" w:type="pct"/>
          </w:tcPr>
          <w:p w:rsidR="009B7A9F" w:rsidRPr="00B6592A" w:rsidRDefault="009B7A9F" w:rsidP="00D95204">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10*</w:t>
            </w:r>
            <w:r w:rsidRPr="00B6592A">
              <w:rPr>
                <w:rFonts w:ascii="微软雅黑" w:eastAsia="微软雅黑" w:hAnsi="微软雅黑" w:cs="宋体" w:hint="eastAsia"/>
                <w:kern w:val="0"/>
                <w:szCs w:val="21"/>
              </w:rPr>
              <w:t>500</w:t>
            </w:r>
          </w:p>
        </w:tc>
        <w:tc>
          <w:tcPr>
            <w:tcW w:w="948" w:type="pct"/>
            <w:vMerge w:val="restart"/>
          </w:tcPr>
          <w:p w:rsidR="009B7A9F" w:rsidRPr="00B6592A" w:rsidRDefault="009B7A9F" w:rsidP="00D95204">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生产计划部</w:t>
            </w:r>
          </w:p>
        </w:tc>
      </w:tr>
      <w:tr w:rsidR="009B7A9F" w:rsidRPr="00B6592A" w:rsidTr="00D95204">
        <w:tc>
          <w:tcPr>
            <w:tcW w:w="773" w:type="pct"/>
            <w:vMerge/>
          </w:tcPr>
          <w:p w:rsidR="009B7A9F" w:rsidRPr="00B6592A" w:rsidRDefault="009B7A9F" w:rsidP="00D95204">
            <w:pPr>
              <w:widowControl/>
              <w:adjustRightInd w:val="0"/>
              <w:snapToGrid w:val="0"/>
              <w:spacing w:line="360" w:lineRule="auto"/>
              <w:jc w:val="left"/>
              <w:rPr>
                <w:rFonts w:ascii="微软雅黑" w:eastAsia="微软雅黑" w:hAnsi="微软雅黑" w:cs="宋体"/>
                <w:kern w:val="0"/>
                <w:szCs w:val="21"/>
              </w:rPr>
            </w:pPr>
          </w:p>
        </w:tc>
        <w:tc>
          <w:tcPr>
            <w:tcW w:w="1122" w:type="pct"/>
          </w:tcPr>
          <w:p w:rsidR="009B7A9F" w:rsidRPr="00B6592A" w:rsidRDefault="009B7A9F" w:rsidP="00D95204">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舒适型童车车架</w:t>
            </w:r>
          </w:p>
        </w:tc>
        <w:tc>
          <w:tcPr>
            <w:tcW w:w="2157" w:type="pct"/>
          </w:tcPr>
          <w:p w:rsidR="009B7A9F" w:rsidRPr="00B6592A" w:rsidRDefault="009B7A9F" w:rsidP="00D95204">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10*</w:t>
            </w:r>
            <w:r w:rsidRPr="00B6592A">
              <w:rPr>
                <w:rFonts w:ascii="微软雅黑" w:eastAsia="微软雅黑" w:hAnsi="微软雅黑" w:cs="宋体" w:hint="eastAsia"/>
                <w:kern w:val="0"/>
                <w:szCs w:val="21"/>
              </w:rPr>
              <w:t>500</w:t>
            </w:r>
          </w:p>
        </w:tc>
        <w:tc>
          <w:tcPr>
            <w:tcW w:w="948" w:type="pct"/>
            <w:vMerge/>
          </w:tcPr>
          <w:p w:rsidR="009B7A9F" w:rsidRPr="00B6592A" w:rsidRDefault="009B7A9F" w:rsidP="00D95204">
            <w:pPr>
              <w:widowControl/>
              <w:adjustRightInd w:val="0"/>
              <w:snapToGrid w:val="0"/>
              <w:spacing w:line="360" w:lineRule="auto"/>
              <w:jc w:val="left"/>
              <w:rPr>
                <w:rFonts w:ascii="微软雅黑" w:eastAsia="微软雅黑" w:hAnsi="微软雅黑" w:cs="宋体"/>
                <w:kern w:val="0"/>
                <w:szCs w:val="21"/>
              </w:rPr>
            </w:pPr>
          </w:p>
        </w:tc>
      </w:tr>
      <w:tr w:rsidR="009B7A9F" w:rsidRPr="00B6592A" w:rsidTr="00D95204">
        <w:tc>
          <w:tcPr>
            <w:tcW w:w="773" w:type="pct"/>
            <w:vMerge w:val="restart"/>
          </w:tcPr>
          <w:p w:rsidR="009B7A9F" w:rsidRPr="00B6592A" w:rsidRDefault="009B7A9F" w:rsidP="00D95204">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数控机床</w:t>
            </w:r>
          </w:p>
        </w:tc>
        <w:tc>
          <w:tcPr>
            <w:tcW w:w="1122" w:type="pct"/>
          </w:tcPr>
          <w:p w:rsidR="009B7A9F" w:rsidRPr="00B6592A" w:rsidRDefault="009B7A9F" w:rsidP="00D95204">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经济型童车车架</w:t>
            </w:r>
          </w:p>
        </w:tc>
        <w:tc>
          <w:tcPr>
            <w:tcW w:w="2157" w:type="pct"/>
          </w:tcPr>
          <w:p w:rsidR="009B7A9F" w:rsidRPr="00B6592A" w:rsidRDefault="009B7A9F" w:rsidP="00D95204">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3000</w:t>
            </w:r>
          </w:p>
        </w:tc>
        <w:tc>
          <w:tcPr>
            <w:tcW w:w="948" w:type="pct"/>
            <w:vMerge w:val="restart"/>
          </w:tcPr>
          <w:p w:rsidR="009B7A9F" w:rsidRPr="00B6592A" w:rsidRDefault="009B7A9F" w:rsidP="00D95204">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生产计划部</w:t>
            </w:r>
          </w:p>
        </w:tc>
      </w:tr>
      <w:tr w:rsidR="009B7A9F" w:rsidRPr="00B6592A" w:rsidTr="00D95204">
        <w:tc>
          <w:tcPr>
            <w:tcW w:w="773" w:type="pct"/>
            <w:vMerge/>
          </w:tcPr>
          <w:p w:rsidR="009B7A9F" w:rsidRPr="00B6592A" w:rsidRDefault="009B7A9F" w:rsidP="00D95204">
            <w:pPr>
              <w:widowControl/>
              <w:adjustRightInd w:val="0"/>
              <w:snapToGrid w:val="0"/>
              <w:spacing w:line="360" w:lineRule="auto"/>
              <w:jc w:val="left"/>
              <w:rPr>
                <w:rFonts w:ascii="微软雅黑" w:eastAsia="微软雅黑" w:hAnsi="微软雅黑" w:cs="宋体"/>
                <w:kern w:val="0"/>
                <w:szCs w:val="21"/>
              </w:rPr>
            </w:pPr>
          </w:p>
        </w:tc>
        <w:tc>
          <w:tcPr>
            <w:tcW w:w="1122" w:type="pct"/>
          </w:tcPr>
          <w:p w:rsidR="009B7A9F" w:rsidRPr="00B6592A" w:rsidRDefault="009B7A9F" w:rsidP="00D95204">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舒适型童车车架</w:t>
            </w:r>
          </w:p>
        </w:tc>
        <w:tc>
          <w:tcPr>
            <w:tcW w:w="2157" w:type="pct"/>
          </w:tcPr>
          <w:p w:rsidR="009B7A9F" w:rsidRPr="00B6592A" w:rsidRDefault="009B7A9F" w:rsidP="00D95204">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3000</w:t>
            </w:r>
          </w:p>
        </w:tc>
        <w:tc>
          <w:tcPr>
            <w:tcW w:w="948" w:type="pct"/>
            <w:vMerge/>
          </w:tcPr>
          <w:p w:rsidR="009B7A9F" w:rsidRPr="00B6592A" w:rsidRDefault="009B7A9F" w:rsidP="00D95204">
            <w:pPr>
              <w:widowControl/>
              <w:adjustRightInd w:val="0"/>
              <w:snapToGrid w:val="0"/>
              <w:spacing w:line="360" w:lineRule="auto"/>
              <w:jc w:val="left"/>
              <w:rPr>
                <w:rFonts w:ascii="微软雅黑" w:eastAsia="微软雅黑" w:hAnsi="微软雅黑" w:cs="宋体"/>
                <w:kern w:val="0"/>
                <w:szCs w:val="21"/>
              </w:rPr>
            </w:pPr>
          </w:p>
        </w:tc>
      </w:tr>
      <w:tr w:rsidR="009B7A9F" w:rsidRPr="00B6592A" w:rsidTr="00D95204">
        <w:tc>
          <w:tcPr>
            <w:tcW w:w="773" w:type="pct"/>
            <w:vMerge/>
          </w:tcPr>
          <w:p w:rsidR="009B7A9F" w:rsidRPr="00B6592A" w:rsidRDefault="009B7A9F" w:rsidP="00D95204">
            <w:pPr>
              <w:widowControl/>
              <w:adjustRightInd w:val="0"/>
              <w:snapToGrid w:val="0"/>
              <w:spacing w:line="360" w:lineRule="auto"/>
              <w:jc w:val="left"/>
              <w:rPr>
                <w:rFonts w:ascii="微软雅黑" w:eastAsia="微软雅黑" w:hAnsi="微软雅黑" w:cs="宋体"/>
                <w:kern w:val="0"/>
                <w:szCs w:val="21"/>
              </w:rPr>
            </w:pPr>
          </w:p>
        </w:tc>
        <w:tc>
          <w:tcPr>
            <w:tcW w:w="1122" w:type="pct"/>
          </w:tcPr>
          <w:p w:rsidR="009B7A9F" w:rsidRPr="00B6592A" w:rsidRDefault="009B7A9F" w:rsidP="00D95204">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豪华型童车车架</w:t>
            </w:r>
          </w:p>
        </w:tc>
        <w:tc>
          <w:tcPr>
            <w:tcW w:w="2157" w:type="pct"/>
          </w:tcPr>
          <w:p w:rsidR="009B7A9F" w:rsidRPr="00B6592A" w:rsidRDefault="009B7A9F" w:rsidP="00D95204">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3000</w:t>
            </w:r>
          </w:p>
        </w:tc>
        <w:tc>
          <w:tcPr>
            <w:tcW w:w="948" w:type="pct"/>
            <w:vMerge/>
          </w:tcPr>
          <w:p w:rsidR="009B7A9F" w:rsidRPr="00B6592A" w:rsidRDefault="009B7A9F" w:rsidP="00D95204">
            <w:pPr>
              <w:widowControl/>
              <w:adjustRightInd w:val="0"/>
              <w:snapToGrid w:val="0"/>
              <w:spacing w:line="360" w:lineRule="auto"/>
              <w:jc w:val="left"/>
              <w:rPr>
                <w:rFonts w:ascii="微软雅黑" w:eastAsia="微软雅黑" w:hAnsi="微软雅黑" w:cs="宋体"/>
                <w:kern w:val="0"/>
                <w:szCs w:val="21"/>
              </w:rPr>
            </w:pPr>
          </w:p>
        </w:tc>
      </w:tr>
      <w:tr w:rsidR="009B7A9F" w:rsidRPr="00B6592A" w:rsidTr="00D95204">
        <w:tc>
          <w:tcPr>
            <w:tcW w:w="773" w:type="pct"/>
            <w:vMerge w:val="restart"/>
          </w:tcPr>
          <w:p w:rsidR="009B7A9F" w:rsidRPr="00B6592A" w:rsidRDefault="009B7A9F" w:rsidP="00D95204">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组装流水线</w:t>
            </w:r>
          </w:p>
        </w:tc>
        <w:tc>
          <w:tcPr>
            <w:tcW w:w="1122" w:type="pct"/>
          </w:tcPr>
          <w:p w:rsidR="009B7A9F" w:rsidRPr="00B6592A" w:rsidRDefault="009B7A9F" w:rsidP="00D95204">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经济型童车</w:t>
            </w:r>
          </w:p>
        </w:tc>
        <w:tc>
          <w:tcPr>
            <w:tcW w:w="2157" w:type="pct"/>
          </w:tcPr>
          <w:p w:rsidR="009B7A9F" w:rsidRPr="00B6592A" w:rsidRDefault="009B7A9F" w:rsidP="00D95204">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7000</w:t>
            </w:r>
          </w:p>
        </w:tc>
        <w:tc>
          <w:tcPr>
            <w:tcW w:w="948" w:type="pct"/>
            <w:vMerge w:val="restart"/>
          </w:tcPr>
          <w:p w:rsidR="009B7A9F" w:rsidRPr="00B6592A" w:rsidRDefault="009B7A9F" w:rsidP="00D95204">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hint="eastAsia"/>
                <w:kern w:val="0"/>
                <w:szCs w:val="21"/>
              </w:rPr>
              <w:t>生产计划部</w:t>
            </w:r>
          </w:p>
        </w:tc>
      </w:tr>
      <w:tr w:rsidR="009B7A9F" w:rsidRPr="00B6592A" w:rsidTr="00D95204">
        <w:tc>
          <w:tcPr>
            <w:tcW w:w="773" w:type="pct"/>
            <w:vMerge/>
          </w:tcPr>
          <w:p w:rsidR="009B7A9F" w:rsidRPr="00B6592A" w:rsidRDefault="009B7A9F" w:rsidP="00D95204">
            <w:pPr>
              <w:widowControl/>
              <w:adjustRightInd w:val="0"/>
              <w:snapToGrid w:val="0"/>
              <w:spacing w:line="360" w:lineRule="auto"/>
              <w:jc w:val="left"/>
              <w:rPr>
                <w:rFonts w:ascii="微软雅黑" w:eastAsia="微软雅黑" w:hAnsi="微软雅黑" w:cs="宋体"/>
                <w:kern w:val="0"/>
                <w:szCs w:val="21"/>
              </w:rPr>
            </w:pPr>
          </w:p>
        </w:tc>
        <w:tc>
          <w:tcPr>
            <w:tcW w:w="1122" w:type="pct"/>
          </w:tcPr>
          <w:p w:rsidR="009B7A9F" w:rsidRPr="00B6592A" w:rsidRDefault="009B7A9F" w:rsidP="00D95204">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舒适型童车</w:t>
            </w:r>
          </w:p>
        </w:tc>
        <w:tc>
          <w:tcPr>
            <w:tcW w:w="2157" w:type="pct"/>
          </w:tcPr>
          <w:p w:rsidR="009B7A9F" w:rsidRPr="00B6592A" w:rsidRDefault="009B7A9F" w:rsidP="00D95204">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7000</w:t>
            </w:r>
          </w:p>
        </w:tc>
        <w:tc>
          <w:tcPr>
            <w:tcW w:w="948" w:type="pct"/>
            <w:vMerge/>
          </w:tcPr>
          <w:p w:rsidR="009B7A9F" w:rsidRPr="00B6592A" w:rsidRDefault="009B7A9F" w:rsidP="00D95204">
            <w:pPr>
              <w:widowControl/>
              <w:adjustRightInd w:val="0"/>
              <w:snapToGrid w:val="0"/>
              <w:spacing w:line="360" w:lineRule="auto"/>
              <w:jc w:val="left"/>
              <w:rPr>
                <w:rFonts w:ascii="微软雅黑" w:eastAsia="微软雅黑" w:hAnsi="微软雅黑" w:cs="宋体"/>
                <w:kern w:val="0"/>
                <w:szCs w:val="21"/>
              </w:rPr>
            </w:pPr>
          </w:p>
        </w:tc>
      </w:tr>
      <w:tr w:rsidR="009B7A9F" w:rsidRPr="00B6592A" w:rsidTr="00D95204">
        <w:tc>
          <w:tcPr>
            <w:tcW w:w="773" w:type="pct"/>
            <w:vMerge/>
          </w:tcPr>
          <w:p w:rsidR="009B7A9F" w:rsidRPr="00B6592A" w:rsidRDefault="009B7A9F" w:rsidP="00D95204">
            <w:pPr>
              <w:widowControl/>
              <w:adjustRightInd w:val="0"/>
              <w:snapToGrid w:val="0"/>
              <w:spacing w:line="360" w:lineRule="auto"/>
              <w:jc w:val="left"/>
              <w:rPr>
                <w:rFonts w:ascii="微软雅黑" w:eastAsia="微软雅黑" w:hAnsi="微软雅黑" w:cs="宋体"/>
                <w:kern w:val="0"/>
                <w:szCs w:val="21"/>
              </w:rPr>
            </w:pPr>
          </w:p>
        </w:tc>
        <w:tc>
          <w:tcPr>
            <w:tcW w:w="1122" w:type="pct"/>
          </w:tcPr>
          <w:p w:rsidR="009B7A9F" w:rsidRPr="00B6592A" w:rsidRDefault="009B7A9F" w:rsidP="00D95204">
            <w:pPr>
              <w:widowControl/>
              <w:adjustRightInd w:val="0"/>
              <w:snapToGrid w:val="0"/>
              <w:spacing w:line="360" w:lineRule="auto"/>
              <w:jc w:val="left"/>
              <w:rPr>
                <w:rFonts w:ascii="微软雅黑" w:eastAsia="微软雅黑" w:hAnsi="微软雅黑" w:cs="宋体"/>
                <w:kern w:val="0"/>
                <w:szCs w:val="21"/>
              </w:rPr>
            </w:pPr>
            <w:r w:rsidRPr="00B6592A">
              <w:rPr>
                <w:rFonts w:ascii="微软雅黑" w:eastAsia="微软雅黑" w:hAnsi="微软雅黑" w:cs="宋体" w:hint="eastAsia"/>
                <w:kern w:val="0"/>
                <w:szCs w:val="21"/>
              </w:rPr>
              <w:t>豪华型童车</w:t>
            </w:r>
          </w:p>
        </w:tc>
        <w:tc>
          <w:tcPr>
            <w:tcW w:w="2157" w:type="pct"/>
          </w:tcPr>
          <w:p w:rsidR="009B7A9F" w:rsidRPr="00B6592A" w:rsidRDefault="009B7A9F" w:rsidP="00D95204">
            <w:pPr>
              <w:widowControl/>
              <w:adjustRightInd w:val="0"/>
              <w:snapToGrid w:val="0"/>
              <w:spacing w:line="360" w:lineRule="auto"/>
              <w:jc w:val="center"/>
              <w:rPr>
                <w:rFonts w:ascii="微软雅黑" w:eastAsia="微软雅黑" w:hAnsi="微软雅黑" w:cs="宋体"/>
                <w:kern w:val="0"/>
                <w:szCs w:val="21"/>
              </w:rPr>
            </w:pPr>
            <w:r w:rsidRPr="00B6592A">
              <w:rPr>
                <w:rFonts w:ascii="微软雅黑" w:eastAsia="微软雅黑" w:hAnsi="微软雅黑" w:cs="宋体"/>
                <w:kern w:val="0"/>
                <w:szCs w:val="21"/>
              </w:rPr>
              <w:t>1*</w:t>
            </w:r>
            <w:r w:rsidRPr="00B6592A">
              <w:rPr>
                <w:rFonts w:ascii="微软雅黑" w:eastAsia="微软雅黑" w:hAnsi="微软雅黑" w:cs="宋体" w:hint="eastAsia"/>
                <w:kern w:val="0"/>
                <w:szCs w:val="21"/>
              </w:rPr>
              <w:t>6000</w:t>
            </w:r>
          </w:p>
        </w:tc>
        <w:tc>
          <w:tcPr>
            <w:tcW w:w="948" w:type="pct"/>
            <w:vMerge/>
          </w:tcPr>
          <w:p w:rsidR="009B7A9F" w:rsidRPr="00B6592A" w:rsidRDefault="009B7A9F" w:rsidP="00D95204">
            <w:pPr>
              <w:widowControl/>
              <w:adjustRightInd w:val="0"/>
              <w:snapToGrid w:val="0"/>
              <w:spacing w:line="360" w:lineRule="auto"/>
              <w:jc w:val="left"/>
              <w:rPr>
                <w:rFonts w:ascii="微软雅黑" w:eastAsia="微软雅黑" w:hAnsi="微软雅黑" w:cs="宋体"/>
                <w:kern w:val="0"/>
                <w:szCs w:val="21"/>
              </w:rPr>
            </w:pPr>
          </w:p>
        </w:tc>
      </w:tr>
    </w:tbl>
    <w:p w:rsidR="009B7A9F" w:rsidRPr="00B6592A" w:rsidRDefault="009B7A9F" w:rsidP="009B7A9F">
      <w:pPr>
        <w:pStyle w:val="3"/>
      </w:pPr>
      <w:bookmarkStart w:id="30" w:name="_Toc493860746"/>
      <w:r w:rsidRPr="00B6592A">
        <w:rPr>
          <w:rFonts w:hint="eastAsia"/>
        </w:rPr>
        <w:t>2</w:t>
      </w:r>
      <w:r>
        <w:rPr>
          <w:rFonts w:hint="eastAsia"/>
        </w:rPr>
        <w:t>.</w:t>
      </w:r>
      <w:r w:rsidRPr="00B6592A">
        <w:t>3</w:t>
      </w:r>
      <w:r>
        <w:t xml:space="preserve">  </w:t>
      </w:r>
      <w:r w:rsidRPr="00B6592A">
        <w:rPr>
          <w:rFonts w:hint="eastAsia"/>
        </w:rPr>
        <w:t>产能规则</w:t>
      </w:r>
      <w:bookmarkEnd w:id="30"/>
    </w:p>
    <w:p w:rsidR="009B7A9F" w:rsidRPr="00B6592A" w:rsidRDefault="009B7A9F" w:rsidP="009B7A9F">
      <w:pPr>
        <w:pStyle w:val="afff1"/>
        <w:numPr>
          <w:ilvl w:val="0"/>
          <w:numId w:val="8"/>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sz w:val="24"/>
        </w:rPr>
        <w:t>生产设备根据各自生产能力进行派工，派工时，派工数量应小于等于（</w:t>
      </w:r>
      <w:r w:rsidRPr="00B6592A">
        <w:rPr>
          <w:rFonts w:ascii="微软雅黑" w:eastAsia="微软雅黑" w:hAnsi="微软雅黑" w:cs="Times New Roman" w:hint="eastAsia"/>
          <w:sz w:val="24"/>
        </w:rPr>
        <w:t>&lt;=</w:t>
      </w:r>
      <w:r w:rsidRPr="00B6592A">
        <w:rPr>
          <w:rFonts w:ascii="微软雅黑" w:eastAsia="微软雅黑" w:hAnsi="微软雅黑" w:cs="Times New Roman"/>
          <w:sz w:val="24"/>
        </w:rPr>
        <w:t>）该设备的生产能力；</w:t>
      </w:r>
    </w:p>
    <w:p w:rsidR="009B7A9F" w:rsidRPr="00B6592A" w:rsidRDefault="009B7A9F" w:rsidP="009B7A9F">
      <w:pPr>
        <w:pStyle w:val="afff1"/>
        <w:numPr>
          <w:ilvl w:val="0"/>
          <w:numId w:val="8"/>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派工时，</w:t>
      </w:r>
      <w:r w:rsidRPr="00B6592A">
        <w:rPr>
          <w:rFonts w:ascii="微软雅黑" w:eastAsia="微软雅黑" w:hAnsi="微软雅黑" w:cs="Times New Roman" w:hint="eastAsia"/>
          <w:b/>
          <w:sz w:val="24"/>
        </w:rPr>
        <w:t>一条生产线只允许生产一个品种的产品。例如给一条组装流水线上安排生产5000台经济型童车，剩下的2000台产能不能用于生产舒适型童车与豪华型童车</w:t>
      </w:r>
      <w:r w:rsidRPr="00B6592A">
        <w:rPr>
          <w:rFonts w:ascii="微软雅黑" w:eastAsia="微软雅黑" w:hAnsi="微软雅黑" w:cs="Times New Roman" w:hint="eastAsia"/>
          <w:sz w:val="24"/>
        </w:rPr>
        <w:t>。必须等该资源产能全部释放后才允许安排不同种类的产品生产。</w:t>
      </w:r>
    </w:p>
    <w:p w:rsidR="009B7A9F" w:rsidRPr="00B6592A" w:rsidRDefault="009B7A9F" w:rsidP="009B7A9F">
      <w:pPr>
        <w:pStyle w:val="afff1"/>
        <w:numPr>
          <w:ilvl w:val="0"/>
          <w:numId w:val="8"/>
        </w:numPr>
        <w:spacing w:line="360" w:lineRule="auto"/>
        <w:ind w:firstLineChars="0"/>
        <w:rPr>
          <w:rFonts w:ascii="微软雅黑" w:eastAsia="微软雅黑" w:hAnsi="微软雅黑"/>
          <w:sz w:val="24"/>
        </w:rPr>
      </w:pPr>
      <w:r w:rsidRPr="00B6592A">
        <w:rPr>
          <w:rFonts w:ascii="微软雅黑" w:eastAsia="微软雅黑" w:hAnsi="微软雅黑" w:hint="eastAsia"/>
          <w:sz w:val="24"/>
        </w:rPr>
        <w:t>派工时，需要根据产品的物料清单（BOM）检查原材料是否齐套，原材料没有达到齐套要求，不能派工。</w:t>
      </w:r>
    </w:p>
    <w:p w:rsidR="009B7A9F" w:rsidRPr="00B6592A" w:rsidRDefault="009B7A9F" w:rsidP="009B7A9F">
      <w:pPr>
        <w:spacing w:line="360" w:lineRule="auto"/>
        <w:rPr>
          <w:rFonts w:ascii="微软雅黑" w:eastAsia="微软雅黑" w:hAnsi="微软雅黑"/>
          <w:sz w:val="20"/>
        </w:rPr>
      </w:pPr>
      <w:r w:rsidRPr="00B6592A">
        <w:rPr>
          <w:rFonts w:ascii="微软雅黑" w:eastAsia="微软雅黑" w:hAnsi="微软雅黑"/>
          <w:sz w:val="20"/>
        </w:rPr>
        <w:t>注：齐套是指要生产某一产品时，根据产品物料清单（</w:t>
      </w:r>
      <w:r w:rsidRPr="00B6592A">
        <w:rPr>
          <w:rFonts w:ascii="微软雅黑" w:eastAsia="微软雅黑" w:hAnsi="微软雅黑" w:hint="eastAsia"/>
          <w:sz w:val="20"/>
        </w:rPr>
        <w:t>BOM</w:t>
      </w:r>
      <w:r w:rsidRPr="00B6592A">
        <w:rPr>
          <w:rFonts w:ascii="微软雅黑" w:eastAsia="微软雅黑" w:hAnsi="微软雅黑"/>
          <w:sz w:val="20"/>
        </w:rPr>
        <w:t>）中所需的材料、用量都达到要求时称之为齐套。</w:t>
      </w:r>
    </w:p>
    <w:p w:rsidR="009B7A9F" w:rsidRPr="00B6592A" w:rsidRDefault="009B7A9F" w:rsidP="009B7A9F">
      <w:pPr>
        <w:pStyle w:val="3"/>
      </w:pPr>
      <w:bookmarkStart w:id="31" w:name="_Toc493860747"/>
      <w:r w:rsidRPr="00B6592A">
        <w:rPr>
          <w:rFonts w:hint="eastAsia"/>
        </w:rPr>
        <w:t>2</w:t>
      </w:r>
      <w:r>
        <w:rPr>
          <w:rFonts w:hint="eastAsia"/>
        </w:rPr>
        <w:t>.</w:t>
      </w:r>
      <w:r w:rsidRPr="00B6592A">
        <w:t>4</w:t>
      </w:r>
      <w:r>
        <w:t xml:space="preserve">  </w:t>
      </w:r>
      <w:r w:rsidRPr="00B6592A">
        <w:rPr>
          <w:rFonts w:hint="eastAsia"/>
        </w:rPr>
        <w:t>工艺规则</w:t>
      </w:r>
      <w:bookmarkEnd w:id="31"/>
    </w:p>
    <w:p w:rsidR="009B7A9F" w:rsidRPr="00B6592A" w:rsidRDefault="009B7A9F" w:rsidP="009B7A9F">
      <w:pPr>
        <w:spacing w:line="360" w:lineRule="auto"/>
        <w:rPr>
          <w:rFonts w:ascii="微软雅黑" w:eastAsia="微软雅黑" w:hAnsi="微软雅黑"/>
        </w:rPr>
      </w:pPr>
      <w:r w:rsidRPr="00B6592A">
        <w:rPr>
          <w:rFonts w:ascii="微软雅黑" w:eastAsia="微软雅黑" w:hAnsi="微软雅黑" w:cs="Times New Roman"/>
          <w:sz w:val="24"/>
        </w:rPr>
        <w:t>工艺路线</w:t>
      </w:r>
      <w:r w:rsidRPr="00B6592A">
        <w:rPr>
          <w:rFonts w:ascii="微软雅黑" w:eastAsia="微软雅黑" w:hAnsi="微软雅黑" w:cs="Times New Roman" w:hint="eastAsia"/>
          <w:sz w:val="24"/>
        </w:rPr>
        <w:t>是指</w:t>
      </w:r>
      <w:r w:rsidRPr="00B6592A">
        <w:rPr>
          <w:rFonts w:ascii="微软雅黑" w:eastAsia="微软雅黑" w:hAnsi="微软雅黑" w:cs="Times New Roman"/>
          <w:sz w:val="24"/>
        </w:rPr>
        <w:t>企业</w:t>
      </w:r>
      <w:r w:rsidRPr="00B6592A">
        <w:rPr>
          <w:rFonts w:ascii="微软雅黑" w:eastAsia="微软雅黑" w:hAnsi="微软雅黑" w:cs="Times New Roman" w:hint="eastAsia"/>
          <w:sz w:val="24"/>
        </w:rPr>
        <w:t>各项自制件</w:t>
      </w:r>
      <w:r w:rsidRPr="00B6592A">
        <w:rPr>
          <w:rFonts w:ascii="微软雅黑" w:eastAsia="微软雅黑" w:hAnsi="微软雅黑" w:cs="Times New Roman"/>
          <w:sz w:val="24"/>
        </w:rPr>
        <w:t>的加工顺序和在各个工序中的标准工时定额情况</w:t>
      </w:r>
      <w:r w:rsidRPr="00B6592A">
        <w:rPr>
          <w:rFonts w:ascii="微软雅黑" w:eastAsia="微软雅黑" w:hAnsi="微软雅黑" w:cs="Times New Roman" w:hint="eastAsia"/>
          <w:sz w:val="24"/>
        </w:rPr>
        <w:t>，也称为加工路线，</w:t>
      </w:r>
      <w:r w:rsidRPr="00B6592A">
        <w:rPr>
          <w:rFonts w:ascii="微软雅黑" w:eastAsia="微软雅黑" w:hAnsi="微软雅黑" w:cs="Times New Roman"/>
          <w:sz w:val="24"/>
        </w:rPr>
        <w:t>是一种计划管理文件，主要用来进行工序排产和车间成本统计。</w:t>
      </w:r>
    </w:p>
    <w:p w:rsidR="009B7A9F" w:rsidRPr="00B6592A" w:rsidRDefault="009B7A9F" w:rsidP="009B7A9F">
      <w:pPr>
        <w:adjustRightInd w:val="0"/>
        <w:snapToGrid w:val="0"/>
        <w:spacing w:beforeLines="50" w:before="156" w:line="360" w:lineRule="auto"/>
        <w:rPr>
          <w:rFonts w:ascii="微软雅黑" w:eastAsia="微软雅黑" w:hAnsi="微软雅黑" w:cs="Times New Roman"/>
          <w:b/>
        </w:rPr>
      </w:pPr>
      <w:r w:rsidRPr="00B6592A">
        <w:rPr>
          <w:rFonts w:ascii="微软雅黑" w:eastAsia="微软雅黑" w:hAnsi="微软雅黑" w:cs="Times New Roman" w:hint="eastAsia"/>
          <w:b/>
        </w:rPr>
        <w:t>P0001-经济型童车</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714"/>
        <w:gridCol w:w="2274"/>
        <w:gridCol w:w="1696"/>
        <w:gridCol w:w="2290"/>
        <w:gridCol w:w="1342"/>
      </w:tblGrid>
      <w:tr w:rsidR="009B7A9F" w:rsidRPr="00B6592A" w:rsidTr="00D95204">
        <w:tc>
          <w:tcPr>
            <w:tcW w:w="429" w:type="pct"/>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w:t>
            </w:r>
          </w:p>
        </w:tc>
        <w:tc>
          <w:tcPr>
            <w:tcW w:w="1367" w:type="pct"/>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1020" w:type="pct"/>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工序描述</w:t>
            </w:r>
          </w:p>
        </w:tc>
        <w:tc>
          <w:tcPr>
            <w:tcW w:w="1377" w:type="pct"/>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工作中心</w:t>
            </w:r>
          </w:p>
        </w:tc>
        <w:tc>
          <w:tcPr>
            <w:tcW w:w="807" w:type="pct"/>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加工工时</w:t>
            </w:r>
          </w:p>
        </w:tc>
      </w:tr>
      <w:tr w:rsidR="009B7A9F" w:rsidRPr="00B6592A" w:rsidTr="00D95204">
        <w:trPr>
          <w:trHeight w:val="650"/>
        </w:trPr>
        <w:tc>
          <w:tcPr>
            <w:tcW w:w="429"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w:t>
            </w:r>
          </w:p>
        </w:tc>
        <w:tc>
          <w:tcPr>
            <w:tcW w:w="1367"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生产计划部-机加车间</w:t>
            </w:r>
          </w:p>
        </w:tc>
        <w:tc>
          <w:tcPr>
            <w:tcW w:w="1020"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经济型童</w:t>
            </w:r>
            <w:r w:rsidRPr="00B6592A">
              <w:rPr>
                <w:rFonts w:ascii="微软雅黑" w:eastAsia="微软雅黑" w:hAnsi="微软雅黑" w:cs="Arial" w:hint="eastAsia"/>
                <w:kern w:val="0"/>
                <w:szCs w:val="20"/>
              </w:rPr>
              <w:t>车架加工</w:t>
            </w:r>
          </w:p>
        </w:tc>
        <w:tc>
          <w:tcPr>
            <w:tcW w:w="1377"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普通（或数控）机床</w:t>
            </w:r>
          </w:p>
        </w:tc>
        <w:tc>
          <w:tcPr>
            <w:tcW w:w="807"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r w:rsidR="009B7A9F" w:rsidRPr="00B6592A" w:rsidTr="00D95204">
        <w:trPr>
          <w:trHeight w:val="320"/>
        </w:trPr>
        <w:tc>
          <w:tcPr>
            <w:tcW w:w="429"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20</w:t>
            </w:r>
          </w:p>
        </w:tc>
        <w:tc>
          <w:tcPr>
            <w:tcW w:w="1367"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生产计划部-组装车间</w:t>
            </w:r>
          </w:p>
        </w:tc>
        <w:tc>
          <w:tcPr>
            <w:tcW w:w="1020"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经济型童</w:t>
            </w:r>
            <w:r w:rsidRPr="00B6592A">
              <w:rPr>
                <w:rFonts w:ascii="微软雅黑" w:eastAsia="微软雅黑" w:hAnsi="微软雅黑" w:cs="Arial" w:hint="eastAsia"/>
                <w:kern w:val="0"/>
                <w:szCs w:val="20"/>
              </w:rPr>
              <w:t>车组装</w:t>
            </w:r>
          </w:p>
        </w:tc>
        <w:tc>
          <w:tcPr>
            <w:tcW w:w="1377"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组装生产线</w:t>
            </w:r>
          </w:p>
        </w:tc>
        <w:tc>
          <w:tcPr>
            <w:tcW w:w="807" w:type="pct"/>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bl>
    <w:p w:rsidR="009B7A9F" w:rsidRPr="00B6592A" w:rsidRDefault="009B7A9F" w:rsidP="009B7A9F">
      <w:pPr>
        <w:adjustRightInd w:val="0"/>
        <w:snapToGrid w:val="0"/>
        <w:spacing w:beforeLines="50" w:before="156" w:line="360" w:lineRule="auto"/>
        <w:rPr>
          <w:rFonts w:ascii="微软雅黑" w:eastAsia="微软雅黑" w:hAnsi="微软雅黑" w:cs="Times New Roman"/>
          <w:b/>
        </w:rPr>
      </w:pPr>
      <w:r w:rsidRPr="00B6592A">
        <w:rPr>
          <w:rFonts w:ascii="微软雅黑" w:eastAsia="微软雅黑" w:hAnsi="微软雅黑" w:cs="Times New Roman" w:hint="eastAsia"/>
          <w:b/>
        </w:rPr>
        <w:lastRenderedPageBreak/>
        <w:t>P000</w:t>
      </w:r>
      <w:r w:rsidRPr="00B6592A">
        <w:rPr>
          <w:rFonts w:ascii="微软雅黑" w:eastAsia="微软雅黑" w:hAnsi="微软雅黑" w:cs="Times New Roman"/>
          <w:b/>
        </w:rPr>
        <w:t>2</w:t>
      </w:r>
      <w:r w:rsidRPr="00B6592A">
        <w:rPr>
          <w:rFonts w:ascii="微软雅黑" w:eastAsia="微软雅黑" w:hAnsi="微软雅黑" w:cs="Times New Roman" w:hint="eastAsia"/>
          <w:b/>
        </w:rPr>
        <w:t>-舒适型童车</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714"/>
        <w:gridCol w:w="2274"/>
        <w:gridCol w:w="1696"/>
        <w:gridCol w:w="2290"/>
        <w:gridCol w:w="1342"/>
      </w:tblGrid>
      <w:tr w:rsidR="009B7A9F" w:rsidRPr="00B6592A" w:rsidTr="00D95204">
        <w:tc>
          <w:tcPr>
            <w:tcW w:w="429" w:type="pct"/>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w:t>
            </w:r>
          </w:p>
        </w:tc>
        <w:tc>
          <w:tcPr>
            <w:tcW w:w="1367" w:type="pct"/>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1020" w:type="pct"/>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工序描述</w:t>
            </w:r>
          </w:p>
        </w:tc>
        <w:tc>
          <w:tcPr>
            <w:tcW w:w="1377" w:type="pct"/>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工作中心</w:t>
            </w:r>
          </w:p>
        </w:tc>
        <w:tc>
          <w:tcPr>
            <w:tcW w:w="807" w:type="pct"/>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加工工时</w:t>
            </w:r>
          </w:p>
        </w:tc>
      </w:tr>
      <w:tr w:rsidR="009B7A9F" w:rsidRPr="00B6592A" w:rsidTr="00D95204">
        <w:trPr>
          <w:trHeight w:val="650"/>
        </w:trPr>
        <w:tc>
          <w:tcPr>
            <w:tcW w:w="429"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w:t>
            </w:r>
          </w:p>
        </w:tc>
        <w:tc>
          <w:tcPr>
            <w:tcW w:w="1367"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生产计划部-机加车间</w:t>
            </w:r>
          </w:p>
        </w:tc>
        <w:tc>
          <w:tcPr>
            <w:tcW w:w="1020"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舒适型童</w:t>
            </w:r>
            <w:r w:rsidRPr="00B6592A">
              <w:rPr>
                <w:rFonts w:ascii="微软雅黑" w:eastAsia="微软雅黑" w:hAnsi="微软雅黑" w:cs="Arial" w:hint="eastAsia"/>
                <w:kern w:val="0"/>
                <w:szCs w:val="20"/>
              </w:rPr>
              <w:t>车架加工</w:t>
            </w:r>
          </w:p>
        </w:tc>
        <w:tc>
          <w:tcPr>
            <w:tcW w:w="1377"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普通（或数控）机床</w:t>
            </w:r>
          </w:p>
        </w:tc>
        <w:tc>
          <w:tcPr>
            <w:tcW w:w="807"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r w:rsidR="009B7A9F" w:rsidRPr="00B6592A" w:rsidTr="00D95204">
        <w:trPr>
          <w:trHeight w:val="320"/>
        </w:trPr>
        <w:tc>
          <w:tcPr>
            <w:tcW w:w="429"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20</w:t>
            </w:r>
          </w:p>
        </w:tc>
        <w:tc>
          <w:tcPr>
            <w:tcW w:w="1367"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生产计划部-组装车间</w:t>
            </w:r>
          </w:p>
        </w:tc>
        <w:tc>
          <w:tcPr>
            <w:tcW w:w="1020"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舒适型童</w:t>
            </w:r>
            <w:r w:rsidRPr="00B6592A">
              <w:rPr>
                <w:rFonts w:ascii="微软雅黑" w:eastAsia="微软雅黑" w:hAnsi="微软雅黑" w:cs="Arial" w:hint="eastAsia"/>
                <w:kern w:val="0"/>
                <w:szCs w:val="20"/>
              </w:rPr>
              <w:t>车组装</w:t>
            </w:r>
          </w:p>
        </w:tc>
        <w:tc>
          <w:tcPr>
            <w:tcW w:w="1377"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组装生产线</w:t>
            </w:r>
          </w:p>
        </w:tc>
        <w:tc>
          <w:tcPr>
            <w:tcW w:w="807" w:type="pct"/>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bl>
    <w:p w:rsidR="009B7A9F" w:rsidRPr="00B6592A" w:rsidRDefault="009B7A9F" w:rsidP="009B7A9F">
      <w:pPr>
        <w:adjustRightInd w:val="0"/>
        <w:snapToGrid w:val="0"/>
        <w:spacing w:beforeLines="50" w:before="156" w:line="360" w:lineRule="auto"/>
        <w:rPr>
          <w:rFonts w:ascii="微软雅黑" w:eastAsia="微软雅黑" w:hAnsi="微软雅黑" w:cs="Times New Roman"/>
          <w:b/>
        </w:rPr>
      </w:pPr>
      <w:r w:rsidRPr="00B6592A">
        <w:rPr>
          <w:rFonts w:ascii="微软雅黑" w:eastAsia="微软雅黑" w:hAnsi="微软雅黑" w:cs="Times New Roman" w:hint="eastAsia"/>
          <w:b/>
        </w:rPr>
        <w:t>P000</w:t>
      </w:r>
      <w:r w:rsidRPr="00B6592A">
        <w:rPr>
          <w:rFonts w:ascii="微软雅黑" w:eastAsia="微软雅黑" w:hAnsi="微软雅黑" w:cs="Times New Roman"/>
          <w:b/>
        </w:rPr>
        <w:t>3</w:t>
      </w:r>
      <w:r w:rsidRPr="00B6592A">
        <w:rPr>
          <w:rFonts w:ascii="微软雅黑" w:eastAsia="微软雅黑" w:hAnsi="微软雅黑" w:cs="Times New Roman" w:hint="eastAsia"/>
          <w:b/>
        </w:rPr>
        <w:t>-豪华型童车</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714"/>
        <w:gridCol w:w="2274"/>
        <w:gridCol w:w="1696"/>
        <w:gridCol w:w="2290"/>
        <w:gridCol w:w="1342"/>
      </w:tblGrid>
      <w:tr w:rsidR="009B7A9F" w:rsidRPr="00B6592A" w:rsidTr="00D95204">
        <w:tc>
          <w:tcPr>
            <w:tcW w:w="429" w:type="pct"/>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w:t>
            </w:r>
          </w:p>
        </w:tc>
        <w:tc>
          <w:tcPr>
            <w:tcW w:w="1367" w:type="pct"/>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1020" w:type="pct"/>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工序描述</w:t>
            </w:r>
          </w:p>
        </w:tc>
        <w:tc>
          <w:tcPr>
            <w:tcW w:w="1377" w:type="pct"/>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工作中心</w:t>
            </w:r>
          </w:p>
        </w:tc>
        <w:tc>
          <w:tcPr>
            <w:tcW w:w="807" w:type="pct"/>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加工工时</w:t>
            </w:r>
          </w:p>
        </w:tc>
      </w:tr>
      <w:tr w:rsidR="009B7A9F" w:rsidRPr="00B6592A" w:rsidTr="00D95204">
        <w:trPr>
          <w:trHeight w:val="650"/>
        </w:trPr>
        <w:tc>
          <w:tcPr>
            <w:tcW w:w="429"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w:t>
            </w:r>
          </w:p>
        </w:tc>
        <w:tc>
          <w:tcPr>
            <w:tcW w:w="1367"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生产计划部-机加车间</w:t>
            </w:r>
          </w:p>
        </w:tc>
        <w:tc>
          <w:tcPr>
            <w:tcW w:w="1020"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豪华型童</w:t>
            </w:r>
            <w:r w:rsidRPr="00B6592A">
              <w:rPr>
                <w:rFonts w:ascii="微软雅黑" w:eastAsia="微软雅黑" w:hAnsi="微软雅黑" w:cs="Arial" w:hint="eastAsia"/>
                <w:kern w:val="0"/>
                <w:szCs w:val="20"/>
              </w:rPr>
              <w:t>车架加工</w:t>
            </w:r>
          </w:p>
        </w:tc>
        <w:tc>
          <w:tcPr>
            <w:tcW w:w="1377"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数控机床</w:t>
            </w:r>
          </w:p>
        </w:tc>
        <w:tc>
          <w:tcPr>
            <w:tcW w:w="807"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r w:rsidR="009B7A9F" w:rsidRPr="00B6592A" w:rsidTr="00D95204">
        <w:trPr>
          <w:trHeight w:val="320"/>
        </w:trPr>
        <w:tc>
          <w:tcPr>
            <w:tcW w:w="429"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20</w:t>
            </w:r>
          </w:p>
        </w:tc>
        <w:tc>
          <w:tcPr>
            <w:tcW w:w="1367"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生产计划部-组装车间</w:t>
            </w:r>
          </w:p>
        </w:tc>
        <w:tc>
          <w:tcPr>
            <w:tcW w:w="1020"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Times New Roman" w:hint="eastAsia"/>
              </w:rPr>
              <w:t>豪华型童</w:t>
            </w:r>
            <w:r w:rsidRPr="00B6592A">
              <w:rPr>
                <w:rFonts w:ascii="微软雅黑" w:eastAsia="微软雅黑" w:hAnsi="微软雅黑" w:cs="Arial" w:hint="eastAsia"/>
                <w:kern w:val="0"/>
                <w:szCs w:val="20"/>
              </w:rPr>
              <w:t>车组装</w:t>
            </w:r>
          </w:p>
        </w:tc>
        <w:tc>
          <w:tcPr>
            <w:tcW w:w="1377" w:type="pct"/>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组装生产线</w:t>
            </w:r>
          </w:p>
        </w:tc>
        <w:tc>
          <w:tcPr>
            <w:tcW w:w="807" w:type="pct"/>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虚拟1天</w:t>
            </w:r>
          </w:p>
        </w:tc>
      </w:tr>
    </w:tbl>
    <w:p w:rsidR="009B7A9F" w:rsidRDefault="009B7A9F" w:rsidP="009B7A9F">
      <w:pPr>
        <w:spacing w:line="360" w:lineRule="auto"/>
        <w:rPr>
          <w:rFonts w:ascii="微软雅黑" w:eastAsia="微软雅黑" w:hAnsi="微软雅黑"/>
        </w:rPr>
      </w:pPr>
    </w:p>
    <w:p w:rsidR="009B7A9F" w:rsidRDefault="009B7A9F" w:rsidP="009B7A9F">
      <w:pPr>
        <w:spacing w:line="360" w:lineRule="auto"/>
        <w:rPr>
          <w:rFonts w:ascii="微软雅黑" w:eastAsia="微软雅黑" w:hAnsi="微软雅黑"/>
        </w:rPr>
      </w:pPr>
    </w:p>
    <w:p w:rsidR="009B7A9F" w:rsidRDefault="009B7A9F" w:rsidP="009B7A9F">
      <w:pPr>
        <w:spacing w:line="360" w:lineRule="auto"/>
        <w:rPr>
          <w:rFonts w:ascii="微软雅黑" w:eastAsia="微软雅黑" w:hAnsi="微软雅黑"/>
        </w:rPr>
      </w:pPr>
    </w:p>
    <w:p w:rsidR="009B7A9F" w:rsidRDefault="009B7A9F" w:rsidP="009B7A9F">
      <w:pPr>
        <w:spacing w:line="360" w:lineRule="auto"/>
        <w:rPr>
          <w:rFonts w:ascii="微软雅黑" w:eastAsia="微软雅黑" w:hAnsi="微软雅黑"/>
        </w:rPr>
      </w:pPr>
    </w:p>
    <w:p w:rsidR="009B7A9F" w:rsidRDefault="009B7A9F" w:rsidP="009B7A9F">
      <w:pPr>
        <w:spacing w:line="360" w:lineRule="auto"/>
        <w:rPr>
          <w:rFonts w:ascii="微软雅黑" w:eastAsia="微软雅黑" w:hAnsi="微软雅黑"/>
        </w:rPr>
      </w:pPr>
    </w:p>
    <w:p w:rsidR="009B7A9F" w:rsidRDefault="009B7A9F" w:rsidP="009B7A9F">
      <w:pPr>
        <w:spacing w:line="360" w:lineRule="auto"/>
        <w:rPr>
          <w:rFonts w:ascii="微软雅黑" w:eastAsia="微软雅黑" w:hAnsi="微软雅黑"/>
        </w:rPr>
      </w:pPr>
    </w:p>
    <w:p w:rsidR="009B7A9F" w:rsidRPr="00BA1F62" w:rsidRDefault="009B7A9F" w:rsidP="009B7A9F">
      <w:pPr>
        <w:pStyle w:val="3"/>
        <w:rPr>
          <w:rFonts w:cs="Times New Roman"/>
          <w:sz w:val="24"/>
        </w:rPr>
      </w:pPr>
      <w:bookmarkStart w:id="32" w:name="_Toc493860748"/>
      <w:r w:rsidRPr="00BA1F62">
        <w:rPr>
          <w:rFonts w:hint="eastAsia"/>
        </w:rPr>
        <w:t>2.5</w:t>
      </w:r>
      <w:r>
        <w:t xml:space="preserve">  </w:t>
      </w:r>
      <w:r w:rsidRPr="00BA1F62">
        <w:rPr>
          <w:rFonts w:hint="eastAsia"/>
        </w:rPr>
        <w:t>购买研发费用</w:t>
      </w:r>
      <w:bookmarkEnd w:id="32"/>
    </w:p>
    <w:p w:rsidR="009B7A9F" w:rsidRPr="00913C20" w:rsidRDefault="009B7A9F" w:rsidP="009B7A9F">
      <w:pPr>
        <w:adjustRightInd w:val="0"/>
        <w:snapToGrid w:val="0"/>
        <w:spacing w:beforeLines="50" w:before="156"/>
        <w:ind w:firstLine="420"/>
        <w:rPr>
          <w:rFonts w:ascii="Calibri" w:eastAsia="微软雅黑" w:hAnsi="Calibri" w:cs="Times New Roman"/>
          <w:sz w:val="24"/>
        </w:rPr>
      </w:pPr>
      <w:r w:rsidRPr="0093215F">
        <w:rPr>
          <w:rFonts w:ascii="Calibri" w:eastAsia="微软雅黑" w:hAnsi="Calibri" w:cs="Times New Roman" w:hint="eastAsia"/>
          <w:sz w:val="24"/>
        </w:rPr>
        <w:t>制造业初始默认的生产许可为经济型童车，随着企业运营提高，需要生产舒适型或豪华型童车，该企业则在服务公司购置相应的生产技术成果，代表企业已完成新产品的研发，可以立即开工生产。</w:t>
      </w:r>
      <w:r>
        <w:rPr>
          <w:rFonts w:ascii="Calibri" w:eastAsia="微软雅黑" w:hAnsi="Calibri" w:cs="Times New Roman" w:hint="eastAsia"/>
          <w:sz w:val="24"/>
        </w:rPr>
        <w:t>舒适型、</w:t>
      </w:r>
      <w:r w:rsidRPr="0093215F">
        <w:rPr>
          <w:rFonts w:ascii="Calibri" w:eastAsia="微软雅黑" w:hAnsi="Calibri" w:cs="Times New Roman" w:hint="eastAsia"/>
          <w:sz w:val="24"/>
        </w:rPr>
        <w:t>豪华型童车</w:t>
      </w:r>
      <w:r>
        <w:rPr>
          <w:rFonts w:ascii="Calibri" w:eastAsia="微软雅黑" w:hAnsi="Calibri" w:cs="Times New Roman"/>
          <w:sz w:val="24"/>
        </w:rPr>
        <w:t>产品研发</w:t>
      </w:r>
      <w:r>
        <w:rPr>
          <w:rFonts w:ascii="Calibri" w:eastAsia="微软雅黑" w:hAnsi="Calibri" w:cs="Times New Roman" w:hint="eastAsia"/>
          <w:sz w:val="24"/>
        </w:rPr>
        <w:t>时间</w:t>
      </w:r>
      <w:r>
        <w:rPr>
          <w:rFonts w:ascii="Calibri" w:eastAsia="微软雅黑" w:hAnsi="Calibri" w:cs="Times New Roman"/>
          <w:sz w:val="24"/>
        </w:rPr>
        <w:t>：</w:t>
      </w:r>
      <w:r w:rsidRPr="00913C20">
        <w:rPr>
          <w:rFonts w:ascii="Calibri" w:eastAsia="微软雅黑" w:hAnsi="Calibri" w:cs="Times New Roman"/>
          <w:sz w:val="24"/>
        </w:rPr>
        <w:t>虚拟</w:t>
      </w:r>
      <w:r>
        <w:rPr>
          <w:rFonts w:ascii="Calibri" w:eastAsia="微软雅黑" w:hAnsi="Calibri" w:cs="Times New Roman" w:hint="eastAsia"/>
          <w:sz w:val="24"/>
        </w:rPr>
        <w:t>1</w:t>
      </w:r>
      <w:r>
        <w:rPr>
          <w:rFonts w:ascii="Calibri" w:eastAsia="微软雅黑" w:hAnsi="Calibri" w:cs="Times New Roman"/>
          <w:sz w:val="24"/>
        </w:rPr>
        <w:t>天</w:t>
      </w:r>
      <w:r>
        <w:rPr>
          <w:rFonts w:ascii="Calibri" w:eastAsia="微软雅黑" w:hAnsi="Calibri" w:cs="Times New Roman" w:hint="eastAsia"/>
          <w:sz w:val="24"/>
        </w:rPr>
        <w:t>。</w:t>
      </w:r>
    </w:p>
    <w:p w:rsidR="009B7A9F" w:rsidRPr="0093215F" w:rsidRDefault="009B7A9F" w:rsidP="009B7A9F">
      <w:pPr>
        <w:adjustRightInd w:val="0"/>
        <w:snapToGrid w:val="0"/>
        <w:spacing w:beforeLines="50" w:before="156"/>
        <w:ind w:firstLine="420"/>
        <w:rPr>
          <w:rFonts w:ascii="Calibri" w:eastAsia="微软雅黑" w:hAnsi="Calibri" w:cs="Times New Roman"/>
          <w:sz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9"/>
        <w:gridCol w:w="4283"/>
      </w:tblGrid>
      <w:tr w:rsidR="009B7A9F" w:rsidRPr="0093215F" w:rsidTr="00D95204">
        <w:tc>
          <w:tcPr>
            <w:tcW w:w="2487" w:type="pct"/>
          </w:tcPr>
          <w:p w:rsidR="009B7A9F" w:rsidRPr="0093215F" w:rsidRDefault="009B7A9F" w:rsidP="00D95204">
            <w:pPr>
              <w:adjustRightInd w:val="0"/>
              <w:snapToGrid w:val="0"/>
              <w:jc w:val="center"/>
              <w:textAlignment w:val="baseline"/>
              <w:rPr>
                <w:rFonts w:ascii="Arial" w:eastAsia="微软雅黑" w:hAnsi="Arial" w:cs="Arial"/>
                <w:b/>
                <w:kern w:val="0"/>
                <w:szCs w:val="20"/>
              </w:rPr>
            </w:pPr>
            <w:r>
              <w:rPr>
                <w:rFonts w:ascii="Arial" w:eastAsia="微软雅黑" w:hAnsi="Arial" w:cs="Arial" w:hint="eastAsia"/>
                <w:b/>
                <w:kern w:val="0"/>
                <w:szCs w:val="20"/>
              </w:rPr>
              <w:t>研发</w:t>
            </w:r>
            <w:r w:rsidRPr="0093215F">
              <w:rPr>
                <w:rFonts w:ascii="Arial" w:eastAsia="微软雅黑" w:hAnsi="Arial" w:cs="Arial" w:hint="eastAsia"/>
                <w:b/>
                <w:kern w:val="0"/>
                <w:szCs w:val="20"/>
              </w:rPr>
              <w:t>类型</w:t>
            </w:r>
          </w:p>
        </w:tc>
        <w:tc>
          <w:tcPr>
            <w:tcW w:w="2513" w:type="pct"/>
          </w:tcPr>
          <w:p w:rsidR="009B7A9F" w:rsidRPr="0093215F" w:rsidRDefault="009B7A9F" w:rsidP="00D95204">
            <w:pPr>
              <w:adjustRightInd w:val="0"/>
              <w:snapToGrid w:val="0"/>
              <w:jc w:val="center"/>
              <w:textAlignment w:val="baseline"/>
              <w:rPr>
                <w:rFonts w:ascii="Arial" w:eastAsia="微软雅黑" w:hAnsi="Arial" w:cs="Arial"/>
                <w:b/>
                <w:kern w:val="0"/>
                <w:szCs w:val="20"/>
              </w:rPr>
            </w:pPr>
            <w:r w:rsidRPr="0093215F">
              <w:rPr>
                <w:rFonts w:ascii="Arial" w:eastAsia="微软雅黑" w:hAnsi="Arial" w:cs="Arial" w:hint="eastAsia"/>
                <w:b/>
                <w:kern w:val="0"/>
                <w:szCs w:val="20"/>
              </w:rPr>
              <w:t>价格</w:t>
            </w:r>
            <w:r w:rsidRPr="0093215F">
              <w:rPr>
                <w:rFonts w:ascii="Arial" w:eastAsia="微软雅黑" w:hAnsi="Arial" w:cs="Arial" w:hint="eastAsia"/>
                <w:b/>
                <w:kern w:val="0"/>
                <w:szCs w:val="20"/>
              </w:rPr>
              <w:t>(</w:t>
            </w:r>
            <w:r w:rsidRPr="0093215F">
              <w:rPr>
                <w:rFonts w:ascii="Arial" w:eastAsia="微软雅黑" w:hAnsi="Arial" w:cs="Arial" w:hint="eastAsia"/>
                <w:b/>
                <w:kern w:val="0"/>
                <w:szCs w:val="20"/>
              </w:rPr>
              <w:t>元</w:t>
            </w:r>
            <w:r w:rsidRPr="0093215F">
              <w:rPr>
                <w:rFonts w:ascii="Arial" w:eastAsia="微软雅黑" w:hAnsi="Arial" w:cs="Arial" w:hint="eastAsia"/>
                <w:b/>
                <w:kern w:val="0"/>
                <w:szCs w:val="20"/>
              </w:rPr>
              <w:t>)</w:t>
            </w:r>
          </w:p>
        </w:tc>
      </w:tr>
      <w:tr w:rsidR="009B7A9F" w:rsidRPr="0093215F" w:rsidTr="00D95204">
        <w:tc>
          <w:tcPr>
            <w:tcW w:w="2487" w:type="pct"/>
          </w:tcPr>
          <w:p w:rsidR="009B7A9F" w:rsidRPr="0093215F" w:rsidRDefault="009B7A9F" w:rsidP="00D95204">
            <w:pPr>
              <w:adjustRightInd w:val="0"/>
              <w:snapToGrid w:val="0"/>
              <w:jc w:val="center"/>
              <w:textAlignment w:val="baseline"/>
              <w:rPr>
                <w:rFonts w:ascii="Arial" w:eastAsia="微软雅黑" w:hAnsi="Arial" w:cs="Arial"/>
                <w:kern w:val="0"/>
                <w:szCs w:val="20"/>
              </w:rPr>
            </w:pPr>
            <w:r w:rsidRPr="0093215F">
              <w:rPr>
                <w:rFonts w:ascii="Arial" w:eastAsia="微软雅黑" w:hAnsi="Arial" w:cs="Arial" w:hint="eastAsia"/>
                <w:kern w:val="0"/>
                <w:szCs w:val="20"/>
              </w:rPr>
              <w:t>舒适型</w:t>
            </w:r>
          </w:p>
        </w:tc>
        <w:tc>
          <w:tcPr>
            <w:tcW w:w="2513" w:type="pct"/>
          </w:tcPr>
          <w:p w:rsidR="009B7A9F" w:rsidRPr="0093215F" w:rsidRDefault="009B7A9F" w:rsidP="00D95204">
            <w:pPr>
              <w:adjustRightInd w:val="0"/>
              <w:snapToGrid w:val="0"/>
              <w:jc w:val="center"/>
              <w:textAlignment w:val="baseline"/>
              <w:rPr>
                <w:rFonts w:ascii="Arial" w:eastAsia="微软雅黑" w:hAnsi="Arial" w:cs="Arial"/>
                <w:kern w:val="0"/>
                <w:szCs w:val="20"/>
              </w:rPr>
            </w:pPr>
            <w:r w:rsidRPr="0093215F">
              <w:rPr>
                <w:rFonts w:ascii="Arial" w:eastAsia="微软雅黑" w:hAnsi="Arial" w:cs="Arial" w:hint="eastAsia"/>
                <w:kern w:val="0"/>
                <w:szCs w:val="20"/>
              </w:rPr>
              <w:t>1</w:t>
            </w:r>
            <w:r>
              <w:rPr>
                <w:rFonts w:ascii="Arial" w:eastAsia="微软雅黑" w:hAnsi="Arial" w:cs="Arial" w:hint="eastAsia"/>
                <w:kern w:val="0"/>
                <w:szCs w:val="20"/>
              </w:rPr>
              <w:t>,00</w:t>
            </w:r>
            <w:r w:rsidRPr="0093215F">
              <w:rPr>
                <w:rFonts w:ascii="Arial" w:eastAsia="微软雅黑" w:hAnsi="Arial" w:cs="Arial" w:hint="eastAsia"/>
                <w:kern w:val="0"/>
                <w:szCs w:val="20"/>
              </w:rPr>
              <w:t>0</w:t>
            </w:r>
            <w:r>
              <w:rPr>
                <w:rFonts w:ascii="Arial" w:eastAsia="微软雅黑" w:hAnsi="Arial" w:cs="Arial" w:hint="eastAsia"/>
                <w:kern w:val="0"/>
                <w:szCs w:val="20"/>
              </w:rPr>
              <w:t>,</w:t>
            </w:r>
            <w:r w:rsidRPr="0093215F">
              <w:rPr>
                <w:rFonts w:ascii="Arial" w:eastAsia="微软雅黑" w:hAnsi="Arial" w:cs="Arial" w:hint="eastAsia"/>
                <w:kern w:val="0"/>
                <w:szCs w:val="20"/>
              </w:rPr>
              <w:t>000</w:t>
            </w:r>
            <w:r>
              <w:rPr>
                <w:rFonts w:ascii="Arial" w:eastAsia="微软雅黑" w:hAnsi="Arial" w:cs="Arial"/>
                <w:kern w:val="0"/>
                <w:szCs w:val="20"/>
              </w:rPr>
              <w:t>.00</w:t>
            </w:r>
          </w:p>
        </w:tc>
      </w:tr>
      <w:tr w:rsidR="009B7A9F" w:rsidRPr="0093215F" w:rsidTr="00D95204">
        <w:tc>
          <w:tcPr>
            <w:tcW w:w="2487" w:type="pct"/>
          </w:tcPr>
          <w:p w:rsidR="009B7A9F" w:rsidRPr="0093215F" w:rsidRDefault="009B7A9F" w:rsidP="00D95204">
            <w:pPr>
              <w:adjustRightInd w:val="0"/>
              <w:snapToGrid w:val="0"/>
              <w:jc w:val="center"/>
              <w:textAlignment w:val="baseline"/>
              <w:rPr>
                <w:rFonts w:ascii="Arial" w:eastAsia="微软雅黑" w:hAnsi="Arial" w:cs="Arial"/>
                <w:kern w:val="0"/>
                <w:szCs w:val="20"/>
              </w:rPr>
            </w:pPr>
            <w:r w:rsidRPr="0093215F">
              <w:rPr>
                <w:rFonts w:ascii="Arial" w:eastAsia="微软雅黑" w:hAnsi="Arial" w:cs="Arial" w:hint="eastAsia"/>
                <w:kern w:val="0"/>
                <w:szCs w:val="20"/>
              </w:rPr>
              <w:t>豪华型</w:t>
            </w:r>
          </w:p>
        </w:tc>
        <w:tc>
          <w:tcPr>
            <w:tcW w:w="2513" w:type="pct"/>
          </w:tcPr>
          <w:p w:rsidR="009B7A9F" w:rsidRPr="0093215F" w:rsidRDefault="009B7A9F" w:rsidP="00D95204">
            <w:pPr>
              <w:adjustRightInd w:val="0"/>
              <w:snapToGrid w:val="0"/>
              <w:jc w:val="center"/>
              <w:textAlignment w:val="baseline"/>
              <w:rPr>
                <w:rFonts w:ascii="Arial" w:eastAsia="微软雅黑" w:hAnsi="Arial" w:cs="Arial"/>
                <w:kern w:val="0"/>
                <w:szCs w:val="20"/>
              </w:rPr>
            </w:pPr>
            <w:r>
              <w:rPr>
                <w:rFonts w:ascii="Arial" w:eastAsia="微软雅黑" w:hAnsi="Arial" w:cs="Arial" w:hint="eastAsia"/>
                <w:kern w:val="0"/>
                <w:szCs w:val="20"/>
              </w:rPr>
              <w:t>1,50</w:t>
            </w:r>
            <w:r w:rsidRPr="0093215F">
              <w:rPr>
                <w:rFonts w:ascii="Arial" w:eastAsia="微软雅黑" w:hAnsi="Arial" w:cs="Arial" w:hint="eastAsia"/>
                <w:kern w:val="0"/>
                <w:szCs w:val="20"/>
              </w:rPr>
              <w:t>0</w:t>
            </w:r>
            <w:r>
              <w:rPr>
                <w:rFonts w:ascii="Arial" w:eastAsia="微软雅黑" w:hAnsi="Arial" w:cs="Arial" w:hint="eastAsia"/>
                <w:kern w:val="0"/>
                <w:szCs w:val="20"/>
              </w:rPr>
              <w:t>,</w:t>
            </w:r>
            <w:r w:rsidRPr="0093215F">
              <w:rPr>
                <w:rFonts w:ascii="Arial" w:eastAsia="微软雅黑" w:hAnsi="Arial" w:cs="Arial" w:hint="eastAsia"/>
                <w:kern w:val="0"/>
                <w:szCs w:val="20"/>
              </w:rPr>
              <w:t>000</w:t>
            </w:r>
            <w:r>
              <w:rPr>
                <w:rFonts w:ascii="Arial" w:eastAsia="微软雅黑" w:hAnsi="Arial" w:cs="Arial"/>
                <w:kern w:val="0"/>
                <w:szCs w:val="20"/>
              </w:rPr>
              <w:t>.00</w:t>
            </w:r>
          </w:p>
        </w:tc>
      </w:tr>
    </w:tbl>
    <w:p w:rsidR="009B7A9F" w:rsidRDefault="009B7A9F" w:rsidP="009B7A9F">
      <w:pPr>
        <w:pStyle w:val="3"/>
      </w:pPr>
      <w:bookmarkStart w:id="33" w:name="_Toc493860749"/>
      <w:r>
        <w:rPr>
          <w:rFonts w:hint="eastAsia"/>
        </w:rPr>
        <w:t>2.</w:t>
      </w:r>
      <w:r>
        <w:t xml:space="preserve">6 </w:t>
      </w:r>
      <w:r>
        <w:rPr>
          <w:rFonts w:hint="eastAsia"/>
        </w:rPr>
        <w:t xml:space="preserve"> ISO 认证</w:t>
      </w:r>
      <w:bookmarkEnd w:id="33"/>
    </w:p>
    <w:p w:rsidR="009B7A9F" w:rsidRPr="00975C5C" w:rsidRDefault="009B7A9F" w:rsidP="009B7A9F">
      <w:pPr>
        <w:rPr>
          <w:rFonts w:ascii="微软雅黑" w:eastAsia="微软雅黑" w:hAnsi="微软雅黑"/>
          <w:sz w:val="24"/>
        </w:rPr>
      </w:pPr>
      <w:r w:rsidRPr="00975C5C">
        <w:rPr>
          <w:rFonts w:ascii="微软雅黑" w:eastAsia="微软雅黑" w:hAnsi="微软雅黑" w:hint="eastAsia"/>
          <w:sz w:val="24"/>
        </w:rPr>
        <w:t>制造业进行生产前,</w:t>
      </w:r>
      <w:r>
        <w:rPr>
          <w:rFonts w:ascii="微软雅黑" w:eastAsia="微软雅黑" w:hAnsi="微软雅黑" w:hint="eastAsia"/>
          <w:sz w:val="24"/>
        </w:rPr>
        <w:t xml:space="preserve"> </w:t>
      </w:r>
      <w:r w:rsidRPr="00975C5C">
        <w:rPr>
          <w:rFonts w:ascii="微软雅黑" w:eastAsia="微软雅黑" w:hAnsi="微软雅黑" w:hint="eastAsia"/>
          <w:sz w:val="24"/>
        </w:rPr>
        <w:t>首先进行</w:t>
      </w:r>
      <w:r>
        <w:rPr>
          <w:rFonts w:ascii="微软雅黑" w:eastAsia="微软雅黑" w:hAnsi="微软雅黑" w:hint="eastAsia"/>
          <w:sz w:val="24"/>
        </w:rPr>
        <w:t xml:space="preserve">ISO9000的资质认证, </w:t>
      </w:r>
      <w:r w:rsidRPr="00975C5C">
        <w:rPr>
          <w:rFonts w:ascii="微软雅黑" w:eastAsia="微软雅黑" w:hAnsi="微软雅黑" w:hint="eastAsia"/>
          <w:sz w:val="24"/>
        </w:rPr>
        <w:t>, 制造业</w:t>
      </w:r>
      <w:r>
        <w:rPr>
          <w:rFonts w:ascii="微软雅黑" w:eastAsia="微软雅黑" w:hAnsi="微软雅黑" w:hint="eastAsia"/>
          <w:sz w:val="24"/>
        </w:rPr>
        <w:t>生产计划部</w:t>
      </w:r>
      <w:r w:rsidRPr="00975C5C">
        <w:rPr>
          <w:rFonts w:ascii="微软雅黑" w:eastAsia="微软雅黑" w:hAnsi="微软雅黑" w:hint="eastAsia"/>
          <w:sz w:val="24"/>
        </w:rPr>
        <w:t>需要前</w:t>
      </w:r>
      <w:r w:rsidRPr="00975C5C">
        <w:rPr>
          <w:rFonts w:ascii="微软雅黑" w:eastAsia="微软雅黑" w:hAnsi="微软雅黑" w:hint="eastAsia"/>
          <w:sz w:val="24"/>
        </w:rPr>
        <w:lastRenderedPageBreak/>
        <w:t>往服务公司办理</w:t>
      </w:r>
      <w:r>
        <w:rPr>
          <w:rFonts w:ascii="微软雅黑" w:eastAsia="微软雅黑" w:hAnsi="微软雅黑" w:hint="eastAsia"/>
          <w:sz w:val="24"/>
        </w:rPr>
        <w:t>本企业的ISO9000资质认证</w:t>
      </w:r>
      <w:r w:rsidRPr="00975C5C">
        <w:rPr>
          <w:rFonts w:ascii="微软雅黑" w:eastAsia="微软雅黑" w:hAnsi="微软雅黑" w:hint="eastAsia"/>
          <w:sz w:val="24"/>
        </w:rPr>
        <w:t>的业务</w:t>
      </w:r>
      <w:r>
        <w:rPr>
          <w:rFonts w:ascii="微软雅黑" w:eastAsia="微软雅黑" w:hAnsi="微软雅黑" w:hint="eastAsia"/>
          <w:sz w:val="24"/>
        </w:rPr>
        <w:t>。</w:t>
      </w:r>
      <w:r w:rsidRPr="00975C5C">
        <w:rPr>
          <w:rFonts w:ascii="微软雅黑" w:eastAsia="微软雅黑" w:hAnsi="微软雅黑" w:hint="eastAsia"/>
          <w:sz w:val="24"/>
        </w:rPr>
        <w:t>具体费用</w:t>
      </w:r>
      <w:r>
        <w:rPr>
          <w:rFonts w:ascii="微软雅黑" w:eastAsia="微软雅黑" w:hAnsi="微软雅黑" w:hint="eastAsia"/>
          <w:sz w:val="24"/>
        </w:rPr>
        <w:t>为 50,000/次, 认证一次即可.</w:t>
      </w:r>
    </w:p>
    <w:p w:rsidR="009B7A9F" w:rsidRDefault="009B7A9F" w:rsidP="009B7A9F">
      <w:pPr>
        <w:pStyle w:val="3"/>
      </w:pPr>
      <w:bookmarkStart w:id="34" w:name="_Toc493860750"/>
      <w:r>
        <w:rPr>
          <w:rFonts w:hint="eastAsia"/>
        </w:rPr>
        <w:t>2.</w:t>
      </w:r>
      <w:r>
        <w:t>7  3C认</w:t>
      </w:r>
      <w:r>
        <w:rPr>
          <w:rFonts w:hint="eastAsia"/>
        </w:rPr>
        <w:t>证</w:t>
      </w:r>
      <w:bookmarkEnd w:id="34"/>
    </w:p>
    <w:p w:rsidR="009B7A9F" w:rsidRPr="00975C5C" w:rsidRDefault="009B7A9F" w:rsidP="009B7A9F">
      <w:pPr>
        <w:rPr>
          <w:rFonts w:ascii="微软雅黑" w:eastAsia="微软雅黑" w:hAnsi="微软雅黑"/>
          <w:sz w:val="24"/>
        </w:rPr>
      </w:pPr>
      <w:r w:rsidRPr="00975C5C">
        <w:rPr>
          <w:rFonts w:ascii="微软雅黑" w:eastAsia="微软雅黑" w:hAnsi="微软雅黑" w:hint="eastAsia"/>
          <w:sz w:val="24"/>
        </w:rPr>
        <w:t>制造业进行</w:t>
      </w:r>
      <w:r>
        <w:rPr>
          <w:rFonts w:ascii="微软雅黑" w:eastAsia="微软雅黑" w:hAnsi="微软雅黑" w:hint="eastAsia"/>
          <w:sz w:val="24"/>
        </w:rPr>
        <w:t>销售出库前</w:t>
      </w:r>
      <w:r w:rsidRPr="00975C5C">
        <w:rPr>
          <w:rFonts w:ascii="微软雅黑" w:eastAsia="微软雅黑" w:hAnsi="微软雅黑" w:hint="eastAsia"/>
          <w:sz w:val="24"/>
        </w:rPr>
        <w:t>,</w:t>
      </w:r>
      <w:r>
        <w:rPr>
          <w:rFonts w:ascii="微软雅黑" w:eastAsia="微软雅黑" w:hAnsi="微软雅黑" w:hint="eastAsia"/>
          <w:sz w:val="24"/>
        </w:rPr>
        <w:t xml:space="preserve"> </w:t>
      </w:r>
      <w:r w:rsidRPr="00975C5C">
        <w:rPr>
          <w:rFonts w:ascii="微软雅黑" w:eastAsia="微软雅黑" w:hAnsi="微软雅黑" w:hint="eastAsia"/>
          <w:sz w:val="24"/>
        </w:rPr>
        <w:t>首先进行</w:t>
      </w:r>
      <w:r>
        <w:rPr>
          <w:rFonts w:ascii="微软雅黑" w:eastAsia="微软雅黑" w:hAnsi="微软雅黑"/>
          <w:sz w:val="24"/>
        </w:rPr>
        <w:t>3C</w:t>
      </w:r>
      <w:r>
        <w:rPr>
          <w:rFonts w:ascii="微软雅黑" w:eastAsia="微软雅黑" w:hAnsi="微软雅黑" w:hint="eastAsia"/>
          <w:sz w:val="24"/>
        </w:rPr>
        <w:t>的资质认证,</w:t>
      </w:r>
      <w:r w:rsidRPr="00622FD7">
        <w:rPr>
          <w:rFonts w:ascii="Calibri" w:eastAsia="微软雅黑" w:hAnsi="Calibri" w:cs="Times New Roman" w:hint="eastAsia"/>
          <w:sz w:val="24"/>
        </w:rPr>
        <w:t xml:space="preserve"> </w:t>
      </w:r>
      <w:r w:rsidRPr="0093215F">
        <w:rPr>
          <w:rFonts w:ascii="Calibri" w:eastAsia="微软雅黑" w:hAnsi="Calibri" w:cs="Times New Roman" w:hint="eastAsia"/>
          <w:sz w:val="24"/>
        </w:rPr>
        <w:t>初始默认的生产许可为经济型童车</w:t>
      </w:r>
      <w:r w:rsidRPr="00975C5C">
        <w:rPr>
          <w:rFonts w:ascii="微软雅黑" w:eastAsia="微软雅黑" w:hAnsi="微软雅黑" w:hint="eastAsia"/>
          <w:sz w:val="24"/>
        </w:rPr>
        <w:t>, 制造业</w:t>
      </w:r>
      <w:r>
        <w:rPr>
          <w:rFonts w:ascii="微软雅黑" w:eastAsia="微软雅黑" w:hAnsi="微软雅黑" w:hint="eastAsia"/>
          <w:sz w:val="24"/>
        </w:rPr>
        <w:t>生产计划部</w:t>
      </w:r>
      <w:r w:rsidRPr="00975C5C">
        <w:rPr>
          <w:rFonts w:ascii="微软雅黑" w:eastAsia="微软雅黑" w:hAnsi="微软雅黑" w:hint="eastAsia"/>
          <w:sz w:val="24"/>
        </w:rPr>
        <w:t>需要前往服务公司办理</w:t>
      </w:r>
      <w:r>
        <w:rPr>
          <w:rFonts w:ascii="微软雅黑" w:eastAsia="微软雅黑" w:hAnsi="微软雅黑" w:hint="eastAsia"/>
          <w:sz w:val="24"/>
        </w:rPr>
        <w:t>相应产品的3C认证。</w:t>
      </w:r>
      <w:r w:rsidRPr="00975C5C">
        <w:rPr>
          <w:rFonts w:ascii="微软雅黑" w:eastAsia="微软雅黑" w:hAnsi="微软雅黑" w:hint="eastAsia"/>
          <w:sz w:val="24"/>
        </w:rPr>
        <w:t>具体费用</w:t>
      </w:r>
      <w:r>
        <w:rPr>
          <w:rFonts w:ascii="微软雅黑" w:eastAsia="微软雅黑" w:hAnsi="微软雅黑" w:hint="eastAsia"/>
          <w:sz w:val="24"/>
        </w:rPr>
        <w:t xml:space="preserve">为 </w:t>
      </w:r>
      <w:r>
        <w:rPr>
          <w:rFonts w:ascii="微软雅黑" w:eastAsia="微软雅黑" w:hAnsi="微软雅黑"/>
          <w:sz w:val="24"/>
        </w:rPr>
        <w:t>22</w:t>
      </w:r>
      <w:r>
        <w:rPr>
          <w:rFonts w:ascii="微软雅黑" w:eastAsia="微软雅黑" w:hAnsi="微软雅黑" w:hint="eastAsia"/>
          <w:sz w:val="24"/>
        </w:rPr>
        <w:t>,000/次, 认证一次即可。</w:t>
      </w:r>
    </w:p>
    <w:tbl>
      <w:tblPr>
        <w:tblW w:w="4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2156"/>
      </w:tblGrid>
      <w:tr w:rsidR="009B7A9F" w:rsidRPr="00807DCD" w:rsidTr="00D95204">
        <w:trPr>
          <w:trHeight w:val="280"/>
        </w:trPr>
        <w:tc>
          <w:tcPr>
            <w:tcW w:w="1956" w:type="dxa"/>
            <w:shd w:val="clear" w:color="auto" w:fill="auto"/>
            <w:noWrap/>
            <w:vAlign w:val="center"/>
            <w:hideMark/>
          </w:tcPr>
          <w:p w:rsidR="009B7A9F" w:rsidRPr="006653E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6653EA">
              <w:rPr>
                <w:rFonts w:ascii="微软雅黑" w:eastAsia="微软雅黑" w:hAnsi="微软雅黑" w:cs="Arial" w:hint="eastAsia"/>
                <w:b/>
                <w:kern w:val="0"/>
                <w:szCs w:val="20"/>
              </w:rPr>
              <w:t>产品</w:t>
            </w:r>
          </w:p>
        </w:tc>
        <w:tc>
          <w:tcPr>
            <w:tcW w:w="2156" w:type="dxa"/>
            <w:shd w:val="clear" w:color="auto" w:fill="auto"/>
            <w:noWrap/>
            <w:vAlign w:val="center"/>
            <w:hideMark/>
          </w:tcPr>
          <w:p w:rsidR="009B7A9F" w:rsidRPr="006653E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6653EA">
              <w:rPr>
                <w:rFonts w:ascii="微软雅黑" w:eastAsia="微软雅黑" w:hAnsi="微软雅黑" w:cs="Arial" w:hint="eastAsia"/>
                <w:b/>
                <w:kern w:val="0"/>
                <w:szCs w:val="20"/>
              </w:rPr>
              <w:t>ccc认证费用（元）</w:t>
            </w:r>
          </w:p>
        </w:tc>
      </w:tr>
      <w:tr w:rsidR="009B7A9F" w:rsidRPr="00807DCD" w:rsidTr="00D95204">
        <w:trPr>
          <w:trHeight w:val="280"/>
        </w:trPr>
        <w:tc>
          <w:tcPr>
            <w:tcW w:w="1956" w:type="dxa"/>
            <w:shd w:val="clear" w:color="auto" w:fill="auto"/>
            <w:noWrap/>
            <w:vAlign w:val="center"/>
            <w:hideMark/>
          </w:tcPr>
          <w:p w:rsidR="009B7A9F" w:rsidRPr="006653E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经济型童车</w:t>
            </w:r>
          </w:p>
        </w:tc>
        <w:tc>
          <w:tcPr>
            <w:tcW w:w="2156" w:type="dxa"/>
            <w:shd w:val="clear" w:color="auto" w:fill="auto"/>
            <w:noWrap/>
            <w:vAlign w:val="center"/>
            <w:hideMark/>
          </w:tcPr>
          <w:p w:rsidR="009B7A9F" w:rsidRPr="006653E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22000</w:t>
            </w:r>
          </w:p>
        </w:tc>
      </w:tr>
      <w:tr w:rsidR="009B7A9F" w:rsidRPr="00807DCD" w:rsidTr="00D95204">
        <w:trPr>
          <w:trHeight w:val="280"/>
        </w:trPr>
        <w:tc>
          <w:tcPr>
            <w:tcW w:w="1956" w:type="dxa"/>
            <w:shd w:val="clear" w:color="auto" w:fill="auto"/>
            <w:noWrap/>
            <w:vAlign w:val="center"/>
            <w:hideMark/>
          </w:tcPr>
          <w:p w:rsidR="009B7A9F" w:rsidRPr="006653E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舒适型童车</w:t>
            </w:r>
          </w:p>
        </w:tc>
        <w:tc>
          <w:tcPr>
            <w:tcW w:w="2156" w:type="dxa"/>
            <w:shd w:val="clear" w:color="auto" w:fill="auto"/>
            <w:noWrap/>
            <w:vAlign w:val="center"/>
            <w:hideMark/>
          </w:tcPr>
          <w:p w:rsidR="009B7A9F" w:rsidRPr="006653E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22000</w:t>
            </w:r>
          </w:p>
        </w:tc>
      </w:tr>
      <w:tr w:rsidR="009B7A9F" w:rsidRPr="00807DCD" w:rsidTr="00D95204">
        <w:trPr>
          <w:trHeight w:val="280"/>
        </w:trPr>
        <w:tc>
          <w:tcPr>
            <w:tcW w:w="1956" w:type="dxa"/>
            <w:shd w:val="clear" w:color="auto" w:fill="auto"/>
            <w:noWrap/>
            <w:vAlign w:val="center"/>
            <w:hideMark/>
          </w:tcPr>
          <w:p w:rsidR="009B7A9F" w:rsidRPr="006653E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豪华型童车</w:t>
            </w:r>
          </w:p>
        </w:tc>
        <w:tc>
          <w:tcPr>
            <w:tcW w:w="2156" w:type="dxa"/>
            <w:shd w:val="clear" w:color="auto" w:fill="auto"/>
            <w:noWrap/>
            <w:vAlign w:val="center"/>
            <w:hideMark/>
          </w:tcPr>
          <w:p w:rsidR="009B7A9F" w:rsidRPr="006653E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6653EA">
              <w:rPr>
                <w:rFonts w:ascii="微软雅黑" w:eastAsia="微软雅黑" w:hAnsi="微软雅黑" w:cs="Arial" w:hint="eastAsia"/>
                <w:kern w:val="0"/>
                <w:szCs w:val="20"/>
              </w:rPr>
              <w:t>22000</w:t>
            </w:r>
          </w:p>
        </w:tc>
      </w:tr>
    </w:tbl>
    <w:p w:rsidR="009B7A9F" w:rsidRPr="00B6592A" w:rsidRDefault="009B7A9F" w:rsidP="009B7A9F">
      <w:pPr>
        <w:pStyle w:val="2"/>
      </w:pPr>
      <w:bookmarkStart w:id="35" w:name="_Toc493860751"/>
      <w:r w:rsidRPr="00B6592A">
        <w:rPr>
          <w:rFonts w:hint="eastAsia"/>
        </w:rPr>
        <w:t>3</w:t>
      </w:r>
      <w:r w:rsidRPr="00B6592A">
        <w:t>.</w:t>
      </w:r>
      <w:r w:rsidRPr="00B6592A">
        <w:rPr>
          <w:rFonts w:hint="eastAsia"/>
        </w:rPr>
        <w:t>采购规则</w:t>
      </w:r>
      <w:bookmarkEnd w:id="35"/>
    </w:p>
    <w:p w:rsidR="009B7A9F" w:rsidRPr="00B6592A" w:rsidRDefault="009B7A9F" w:rsidP="009B7A9F">
      <w:pPr>
        <w:spacing w:line="240" w:lineRule="atLeast"/>
        <w:rPr>
          <w:rFonts w:ascii="微软雅黑" w:eastAsia="微软雅黑" w:hAnsi="微软雅黑"/>
          <w:sz w:val="24"/>
        </w:rPr>
      </w:pPr>
      <w:r w:rsidRPr="00B6592A">
        <w:rPr>
          <w:rFonts w:ascii="微软雅黑" w:eastAsia="微软雅黑" w:hAnsi="微软雅黑" w:hint="eastAsia"/>
          <w:sz w:val="24"/>
        </w:rPr>
        <w:t>在</w:t>
      </w:r>
      <w:r w:rsidRPr="00B6592A">
        <w:rPr>
          <w:rFonts w:ascii="微软雅黑" w:eastAsia="微软雅黑" w:hAnsi="微软雅黑"/>
          <w:sz w:val="24"/>
        </w:rPr>
        <w:t>VBSE虚拟商业社会中，制造业的原材料采购只能从</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sz w:val="24"/>
        </w:rPr>
        <w:t>类型的企业进行采购，不能从其他类型的企业进行采购。</w:t>
      </w:r>
    </w:p>
    <w:p w:rsidR="009B7A9F" w:rsidRPr="00B6592A" w:rsidRDefault="009B7A9F" w:rsidP="009B7A9F">
      <w:pPr>
        <w:spacing w:line="240" w:lineRule="atLeast"/>
        <w:rPr>
          <w:rFonts w:ascii="微软雅黑" w:eastAsia="微软雅黑" w:hAnsi="微软雅黑"/>
        </w:rPr>
      </w:pPr>
      <w:r w:rsidRPr="00B6592A">
        <w:rPr>
          <w:rFonts w:ascii="微软雅黑" w:eastAsia="微软雅黑" w:hAnsi="微软雅黑"/>
        </w:rPr>
        <w:t>原材料信息：</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5"/>
        <w:gridCol w:w="1308"/>
        <w:gridCol w:w="1733"/>
        <w:gridCol w:w="678"/>
        <w:gridCol w:w="799"/>
        <w:gridCol w:w="1481"/>
        <w:gridCol w:w="1658"/>
      </w:tblGrid>
      <w:tr w:rsidR="009B7A9F" w:rsidRPr="00B6592A" w:rsidTr="00D95204">
        <w:trPr>
          <w:trHeight w:val="710"/>
          <w:jc w:val="center"/>
        </w:trPr>
        <w:tc>
          <w:tcPr>
            <w:tcW w:w="507" w:type="pct"/>
            <w:shd w:val="clear" w:color="auto" w:fill="auto"/>
            <w:vAlign w:val="center"/>
          </w:tcPr>
          <w:p w:rsidR="009B7A9F" w:rsidRPr="0059303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存货编码</w:t>
            </w:r>
          </w:p>
        </w:tc>
        <w:tc>
          <w:tcPr>
            <w:tcW w:w="767" w:type="pct"/>
            <w:shd w:val="clear" w:color="auto" w:fill="auto"/>
            <w:vAlign w:val="center"/>
          </w:tcPr>
          <w:p w:rsidR="009B7A9F" w:rsidRPr="0059303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存货名称</w:t>
            </w:r>
          </w:p>
        </w:tc>
        <w:tc>
          <w:tcPr>
            <w:tcW w:w="1017" w:type="pct"/>
            <w:vAlign w:val="center"/>
          </w:tcPr>
          <w:p w:rsidR="009B7A9F" w:rsidRPr="0059303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规格</w:t>
            </w:r>
          </w:p>
        </w:tc>
        <w:tc>
          <w:tcPr>
            <w:tcW w:w="398" w:type="pct"/>
            <w:shd w:val="clear" w:color="auto" w:fill="auto"/>
            <w:vAlign w:val="center"/>
          </w:tcPr>
          <w:p w:rsidR="009B7A9F" w:rsidRPr="0059303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计量单位</w:t>
            </w:r>
          </w:p>
        </w:tc>
        <w:tc>
          <w:tcPr>
            <w:tcW w:w="469" w:type="pct"/>
            <w:vAlign w:val="center"/>
          </w:tcPr>
          <w:p w:rsidR="009B7A9F" w:rsidRPr="0059303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存货属性</w:t>
            </w:r>
          </w:p>
        </w:tc>
        <w:tc>
          <w:tcPr>
            <w:tcW w:w="869" w:type="pct"/>
            <w:vAlign w:val="center"/>
          </w:tcPr>
          <w:p w:rsidR="009B7A9F" w:rsidRPr="0059303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市场供应</w:t>
            </w:r>
          </w:p>
          <w:p w:rsidR="009B7A9F" w:rsidRPr="0059303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平均单价</w:t>
            </w:r>
          </w:p>
          <w:p w:rsidR="009B7A9F" w:rsidRPr="0059303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（元）</w:t>
            </w:r>
          </w:p>
        </w:tc>
        <w:tc>
          <w:tcPr>
            <w:tcW w:w="973" w:type="pct"/>
          </w:tcPr>
          <w:p w:rsidR="009B7A9F" w:rsidRPr="0059303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市场供应</w:t>
            </w:r>
          </w:p>
          <w:p w:rsidR="009B7A9F" w:rsidRPr="0059303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平均含税单价</w:t>
            </w:r>
          </w:p>
          <w:p w:rsidR="009B7A9F" w:rsidRPr="0059303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59303A">
              <w:rPr>
                <w:rFonts w:ascii="微软雅黑" w:eastAsia="微软雅黑" w:hAnsi="微软雅黑" w:cs="Arial" w:hint="eastAsia"/>
                <w:b/>
                <w:kern w:val="0"/>
                <w:szCs w:val="20"/>
              </w:rPr>
              <w:t>（元）</w:t>
            </w:r>
          </w:p>
        </w:tc>
      </w:tr>
      <w:tr w:rsidR="009B7A9F" w:rsidRPr="00B6592A" w:rsidTr="00D95204">
        <w:trPr>
          <w:trHeight w:val="479"/>
          <w:jc w:val="center"/>
        </w:trPr>
        <w:tc>
          <w:tcPr>
            <w:tcW w:w="507" w:type="pct"/>
            <w:shd w:val="clear" w:color="auto" w:fill="auto"/>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B0001</w:t>
            </w:r>
          </w:p>
        </w:tc>
        <w:tc>
          <w:tcPr>
            <w:tcW w:w="767" w:type="pct"/>
            <w:shd w:val="clear" w:color="auto" w:fill="auto"/>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钢管</w:t>
            </w:r>
          </w:p>
        </w:tc>
        <w:tc>
          <w:tcPr>
            <w:tcW w:w="1017" w:type="pct"/>
            <w:vAlign w:val="center"/>
          </w:tcPr>
          <w:p w:rsidR="009B7A9F" w:rsidRPr="0059303A" w:rsidRDefault="009B7A9F" w:rsidP="00D95204">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Φ外16/Φ内11/L5000(mm)</w:t>
            </w:r>
          </w:p>
        </w:tc>
        <w:tc>
          <w:tcPr>
            <w:tcW w:w="398" w:type="pct"/>
            <w:shd w:val="clear" w:color="auto" w:fill="auto"/>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469" w:type="pct"/>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single" w:sz="4" w:space="0" w:color="auto"/>
              <w:left w:val="single" w:sz="4" w:space="0" w:color="auto"/>
              <w:bottom w:val="single" w:sz="4" w:space="0" w:color="auto"/>
              <w:right w:val="single" w:sz="4" w:space="0" w:color="auto"/>
            </w:tcBorders>
            <w:shd w:val="clear" w:color="auto" w:fill="auto"/>
            <w:vAlign w:val="center"/>
          </w:tcPr>
          <w:p w:rsidR="009B7A9F" w:rsidRPr="0059303A" w:rsidRDefault="009B7A9F" w:rsidP="00D95204">
            <w:pPr>
              <w:widowControl/>
              <w:jc w:val="center"/>
              <w:rPr>
                <w:rFonts w:ascii="微软雅黑" w:eastAsia="微软雅黑" w:hAnsi="微软雅黑"/>
                <w:color w:val="000000"/>
                <w:szCs w:val="21"/>
              </w:rPr>
            </w:pPr>
            <w:r w:rsidRPr="0059303A">
              <w:rPr>
                <w:rFonts w:ascii="微软雅黑" w:eastAsia="微软雅黑" w:hAnsi="微软雅黑" w:hint="eastAsia"/>
                <w:color w:val="000000"/>
                <w:szCs w:val="21"/>
              </w:rPr>
              <w:t>103.70</w:t>
            </w:r>
          </w:p>
        </w:tc>
        <w:tc>
          <w:tcPr>
            <w:tcW w:w="973" w:type="pct"/>
            <w:vAlign w:val="center"/>
          </w:tcPr>
          <w:p w:rsidR="009B7A9F" w:rsidRPr="0059303A" w:rsidRDefault="009B7A9F" w:rsidP="00D95204">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121.33</w:t>
            </w:r>
          </w:p>
        </w:tc>
      </w:tr>
      <w:tr w:rsidR="009B7A9F" w:rsidRPr="00B6592A" w:rsidTr="00D95204">
        <w:trPr>
          <w:trHeight w:val="479"/>
          <w:jc w:val="center"/>
        </w:trPr>
        <w:tc>
          <w:tcPr>
            <w:tcW w:w="507" w:type="pct"/>
            <w:shd w:val="clear" w:color="auto" w:fill="auto"/>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B0002</w:t>
            </w:r>
          </w:p>
        </w:tc>
        <w:tc>
          <w:tcPr>
            <w:tcW w:w="767" w:type="pct"/>
            <w:shd w:val="clear" w:color="auto" w:fill="auto"/>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镀锌管</w:t>
            </w:r>
          </w:p>
        </w:tc>
        <w:tc>
          <w:tcPr>
            <w:tcW w:w="1017" w:type="pct"/>
            <w:vAlign w:val="center"/>
          </w:tcPr>
          <w:p w:rsidR="009B7A9F" w:rsidRPr="0059303A" w:rsidRDefault="009B7A9F" w:rsidP="00D95204">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Φ外16/Φ内11/L5000(mm)</w:t>
            </w:r>
          </w:p>
        </w:tc>
        <w:tc>
          <w:tcPr>
            <w:tcW w:w="398" w:type="pct"/>
            <w:shd w:val="clear" w:color="auto" w:fill="auto"/>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根</w:t>
            </w:r>
          </w:p>
        </w:tc>
        <w:tc>
          <w:tcPr>
            <w:tcW w:w="469" w:type="pct"/>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9B7A9F" w:rsidRPr="0059303A" w:rsidRDefault="009B7A9F" w:rsidP="00D95204">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169.97</w:t>
            </w:r>
          </w:p>
        </w:tc>
        <w:tc>
          <w:tcPr>
            <w:tcW w:w="973" w:type="pct"/>
            <w:vAlign w:val="center"/>
          </w:tcPr>
          <w:p w:rsidR="009B7A9F" w:rsidRPr="0059303A" w:rsidRDefault="009B7A9F" w:rsidP="00D95204">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198.86</w:t>
            </w:r>
          </w:p>
        </w:tc>
      </w:tr>
      <w:tr w:rsidR="009B7A9F" w:rsidRPr="00B6592A" w:rsidTr="00D95204">
        <w:trPr>
          <w:trHeight w:val="414"/>
          <w:jc w:val="center"/>
        </w:trPr>
        <w:tc>
          <w:tcPr>
            <w:tcW w:w="507" w:type="pct"/>
            <w:shd w:val="clear" w:color="auto" w:fill="auto"/>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B0003</w:t>
            </w:r>
          </w:p>
        </w:tc>
        <w:tc>
          <w:tcPr>
            <w:tcW w:w="767" w:type="pct"/>
            <w:shd w:val="clear" w:color="auto" w:fill="auto"/>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坐垫</w:t>
            </w:r>
          </w:p>
        </w:tc>
        <w:tc>
          <w:tcPr>
            <w:tcW w:w="1017" w:type="pct"/>
            <w:vAlign w:val="center"/>
          </w:tcPr>
          <w:p w:rsidR="009B7A9F" w:rsidRPr="0059303A" w:rsidRDefault="009B7A9F" w:rsidP="00D95204">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HJM500</w:t>
            </w:r>
          </w:p>
        </w:tc>
        <w:tc>
          <w:tcPr>
            <w:tcW w:w="398" w:type="pct"/>
            <w:shd w:val="clear" w:color="auto" w:fill="auto"/>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9B7A9F" w:rsidRPr="0059303A" w:rsidRDefault="009B7A9F" w:rsidP="00D95204">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78.21</w:t>
            </w:r>
          </w:p>
        </w:tc>
        <w:tc>
          <w:tcPr>
            <w:tcW w:w="973" w:type="pct"/>
            <w:vAlign w:val="center"/>
          </w:tcPr>
          <w:p w:rsidR="009B7A9F" w:rsidRPr="0059303A" w:rsidRDefault="009B7A9F" w:rsidP="00D95204">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91.50</w:t>
            </w:r>
          </w:p>
        </w:tc>
      </w:tr>
      <w:tr w:rsidR="009B7A9F" w:rsidRPr="00B6592A" w:rsidTr="00D95204">
        <w:trPr>
          <w:trHeight w:val="479"/>
          <w:jc w:val="center"/>
        </w:trPr>
        <w:tc>
          <w:tcPr>
            <w:tcW w:w="507" w:type="pct"/>
            <w:shd w:val="clear" w:color="auto" w:fill="auto"/>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B0004</w:t>
            </w:r>
          </w:p>
        </w:tc>
        <w:tc>
          <w:tcPr>
            <w:tcW w:w="767" w:type="pct"/>
            <w:shd w:val="clear" w:color="auto" w:fill="auto"/>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记忆太空棉坐垫</w:t>
            </w:r>
          </w:p>
        </w:tc>
        <w:tc>
          <w:tcPr>
            <w:tcW w:w="1017" w:type="pct"/>
            <w:vAlign w:val="center"/>
          </w:tcPr>
          <w:p w:rsidR="009B7A9F" w:rsidRPr="0059303A" w:rsidRDefault="009B7A9F" w:rsidP="00D95204">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HJM0031</w:t>
            </w:r>
          </w:p>
        </w:tc>
        <w:tc>
          <w:tcPr>
            <w:tcW w:w="398" w:type="pct"/>
            <w:shd w:val="clear" w:color="auto" w:fill="auto"/>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9B7A9F" w:rsidRPr="0059303A" w:rsidRDefault="009B7A9F" w:rsidP="00D95204">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215.85</w:t>
            </w:r>
          </w:p>
        </w:tc>
        <w:tc>
          <w:tcPr>
            <w:tcW w:w="973" w:type="pct"/>
            <w:vAlign w:val="center"/>
          </w:tcPr>
          <w:p w:rsidR="009B7A9F" w:rsidRPr="0059303A" w:rsidRDefault="009B7A9F" w:rsidP="00D95204">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252.54</w:t>
            </w:r>
          </w:p>
        </w:tc>
      </w:tr>
      <w:tr w:rsidR="009B7A9F" w:rsidRPr="00B6592A" w:rsidTr="00D95204">
        <w:trPr>
          <w:trHeight w:val="479"/>
          <w:jc w:val="center"/>
        </w:trPr>
        <w:tc>
          <w:tcPr>
            <w:tcW w:w="507" w:type="pct"/>
            <w:shd w:val="clear" w:color="auto" w:fill="auto"/>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lastRenderedPageBreak/>
              <w:t>B0005</w:t>
            </w:r>
          </w:p>
        </w:tc>
        <w:tc>
          <w:tcPr>
            <w:tcW w:w="767" w:type="pct"/>
            <w:shd w:val="clear" w:color="auto" w:fill="auto"/>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车篷</w:t>
            </w:r>
          </w:p>
        </w:tc>
        <w:tc>
          <w:tcPr>
            <w:tcW w:w="1017" w:type="pct"/>
            <w:vAlign w:val="center"/>
          </w:tcPr>
          <w:p w:rsidR="009B7A9F" w:rsidRPr="0059303A" w:rsidRDefault="009B7A9F" w:rsidP="00D95204">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HJ72*32*40</w:t>
            </w:r>
          </w:p>
        </w:tc>
        <w:tc>
          <w:tcPr>
            <w:tcW w:w="398" w:type="pct"/>
            <w:shd w:val="clear" w:color="auto" w:fill="auto"/>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9B7A9F" w:rsidRPr="0059303A" w:rsidRDefault="009B7A9F" w:rsidP="00D95204">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140.77</w:t>
            </w:r>
          </w:p>
        </w:tc>
        <w:tc>
          <w:tcPr>
            <w:tcW w:w="973" w:type="pct"/>
            <w:vAlign w:val="center"/>
          </w:tcPr>
          <w:p w:rsidR="009B7A9F" w:rsidRPr="0059303A" w:rsidRDefault="009B7A9F" w:rsidP="00D95204">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164.70</w:t>
            </w:r>
          </w:p>
        </w:tc>
      </w:tr>
      <w:tr w:rsidR="009B7A9F" w:rsidRPr="00B6592A" w:rsidTr="00D95204">
        <w:trPr>
          <w:trHeight w:val="479"/>
          <w:jc w:val="center"/>
        </w:trPr>
        <w:tc>
          <w:tcPr>
            <w:tcW w:w="507" w:type="pct"/>
            <w:shd w:val="clear" w:color="auto" w:fill="auto"/>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B0006</w:t>
            </w:r>
          </w:p>
        </w:tc>
        <w:tc>
          <w:tcPr>
            <w:tcW w:w="767" w:type="pct"/>
            <w:shd w:val="clear" w:color="auto" w:fill="auto"/>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车轮</w:t>
            </w:r>
          </w:p>
        </w:tc>
        <w:tc>
          <w:tcPr>
            <w:tcW w:w="1017" w:type="pct"/>
            <w:vAlign w:val="center"/>
          </w:tcPr>
          <w:p w:rsidR="009B7A9F" w:rsidRPr="0059303A" w:rsidRDefault="009B7A9F" w:rsidP="00D95204">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HJΦ外125/Φ内60 mm</w:t>
            </w:r>
          </w:p>
        </w:tc>
        <w:tc>
          <w:tcPr>
            <w:tcW w:w="398" w:type="pct"/>
            <w:shd w:val="clear" w:color="auto" w:fill="auto"/>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个</w:t>
            </w:r>
          </w:p>
        </w:tc>
        <w:tc>
          <w:tcPr>
            <w:tcW w:w="469" w:type="pct"/>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9B7A9F" w:rsidRPr="0059303A" w:rsidRDefault="009B7A9F" w:rsidP="00D95204">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26.07</w:t>
            </w:r>
          </w:p>
        </w:tc>
        <w:tc>
          <w:tcPr>
            <w:tcW w:w="973" w:type="pct"/>
            <w:vAlign w:val="center"/>
          </w:tcPr>
          <w:p w:rsidR="009B7A9F" w:rsidRPr="0059303A" w:rsidRDefault="009B7A9F" w:rsidP="00D95204">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30.50</w:t>
            </w:r>
          </w:p>
        </w:tc>
      </w:tr>
      <w:tr w:rsidR="009B7A9F" w:rsidRPr="00B6592A" w:rsidTr="00D95204">
        <w:trPr>
          <w:trHeight w:val="479"/>
          <w:jc w:val="center"/>
        </w:trPr>
        <w:tc>
          <w:tcPr>
            <w:tcW w:w="507" w:type="pct"/>
            <w:shd w:val="clear" w:color="auto" w:fill="auto"/>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B0007</w:t>
            </w:r>
          </w:p>
        </w:tc>
        <w:tc>
          <w:tcPr>
            <w:tcW w:w="767" w:type="pct"/>
            <w:shd w:val="clear" w:color="auto" w:fill="auto"/>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经济型童车包装套件</w:t>
            </w:r>
          </w:p>
        </w:tc>
        <w:tc>
          <w:tcPr>
            <w:tcW w:w="1017" w:type="pct"/>
            <w:vAlign w:val="center"/>
          </w:tcPr>
          <w:p w:rsidR="009B7A9F" w:rsidRPr="0059303A" w:rsidRDefault="009B7A9F" w:rsidP="00D95204">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HJTB100</w:t>
            </w:r>
          </w:p>
        </w:tc>
        <w:tc>
          <w:tcPr>
            <w:tcW w:w="398" w:type="pct"/>
            <w:shd w:val="clear" w:color="auto" w:fill="auto"/>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469" w:type="pct"/>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9B7A9F" w:rsidRPr="0059303A" w:rsidRDefault="009B7A9F" w:rsidP="00D95204">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88.63</w:t>
            </w:r>
          </w:p>
        </w:tc>
        <w:tc>
          <w:tcPr>
            <w:tcW w:w="973" w:type="pct"/>
            <w:vAlign w:val="center"/>
          </w:tcPr>
          <w:p w:rsidR="009B7A9F" w:rsidRPr="0059303A" w:rsidRDefault="009B7A9F" w:rsidP="00D95204">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103.70</w:t>
            </w:r>
          </w:p>
        </w:tc>
      </w:tr>
      <w:tr w:rsidR="009B7A9F" w:rsidRPr="00B6592A" w:rsidTr="00D95204">
        <w:trPr>
          <w:trHeight w:val="479"/>
          <w:jc w:val="center"/>
        </w:trPr>
        <w:tc>
          <w:tcPr>
            <w:tcW w:w="507" w:type="pct"/>
            <w:shd w:val="clear" w:color="auto" w:fill="auto"/>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B0008</w:t>
            </w:r>
          </w:p>
        </w:tc>
        <w:tc>
          <w:tcPr>
            <w:tcW w:w="767" w:type="pct"/>
            <w:shd w:val="clear" w:color="auto" w:fill="auto"/>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数控芯片</w:t>
            </w:r>
          </w:p>
        </w:tc>
        <w:tc>
          <w:tcPr>
            <w:tcW w:w="1017" w:type="pct"/>
            <w:vAlign w:val="center"/>
          </w:tcPr>
          <w:p w:rsidR="009B7A9F" w:rsidRPr="0059303A" w:rsidRDefault="009B7A9F" w:rsidP="00D95204">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MCX3154A</w:t>
            </w:r>
          </w:p>
        </w:tc>
        <w:tc>
          <w:tcPr>
            <w:tcW w:w="398" w:type="pct"/>
            <w:shd w:val="clear" w:color="auto" w:fill="auto"/>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片</w:t>
            </w:r>
          </w:p>
        </w:tc>
        <w:tc>
          <w:tcPr>
            <w:tcW w:w="469" w:type="pct"/>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9B7A9F" w:rsidRPr="0059303A" w:rsidRDefault="009B7A9F" w:rsidP="00D95204">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264.85</w:t>
            </w:r>
          </w:p>
        </w:tc>
        <w:tc>
          <w:tcPr>
            <w:tcW w:w="973" w:type="pct"/>
            <w:vAlign w:val="center"/>
          </w:tcPr>
          <w:p w:rsidR="009B7A9F" w:rsidRPr="0059303A" w:rsidRDefault="009B7A9F" w:rsidP="00D95204">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309.88</w:t>
            </w:r>
          </w:p>
        </w:tc>
      </w:tr>
      <w:tr w:rsidR="009B7A9F" w:rsidRPr="00B6592A" w:rsidTr="00D95204">
        <w:trPr>
          <w:trHeight w:val="479"/>
          <w:jc w:val="center"/>
        </w:trPr>
        <w:tc>
          <w:tcPr>
            <w:tcW w:w="507" w:type="pct"/>
            <w:shd w:val="clear" w:color="auto" w:fill="auto"/>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B0009</w:t>
            </w:r>
          </w:p>
        </w:tc>
        <w:tc>
          <w:tcPr>
            <w:tcW w:w="767" w:type="pct"/>
            <w:shd w:val="clear" w:color="auto" w:fill="auto"/>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舒适型童车包装套件</w:t>
            </w:r>
          </w:p>
        </w:tc>
        <w:tc>
          <w:tcPr>
            <w:tcW w:w="1017" w:type="pct"/>
            <w:vAlign w:val="center"/>
          </w:tcPr>
          <w:p w:rsidR="009B7A9F" w:rsidRPr="0059303A" w:rsidRDefault="009B7A9F" w:rsidP="00D95204">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HJTB200</w:t>
            </w:r>
          </w:p>
        </w:tc>
        <w:tc>
          <w:tcPr>
            <w:tcW w:w="398" w:type="pct"/>
            <w:shd w:val="clear" w:color="auto" w:fill="auto"/>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469" w:type="pct"/>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9B7A9F" w:rsidRPr="0059303A" w:rsidRDefault="009B7A9F" w:rsidP="00D95204">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187.69</w:t>
            </w:r>
          </w:p>
        </w:tc>
        <w:tc>
          <w:tcPr>
            <w:tcW w:w="973" w:type="pct"/>
            <w:vAlign w:val="center"/>
          </w:tcPr>
          <w:p w:rsidR="009B7A9F" w:rsidRPr="0059303A" w:rsidRDefault="009B7A9F" w:rsidP="00D95204">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219.60</w:t>
            </w:r>
          </w:p>
        </w:tc>
      </w:tr>
      <w:tr w:rsidR="009B7A9F" w:rsidRPr="00B6592A" w:rsidTr="00D95204">
        <w:trPr>
          <w:trHeight w:val="479"/>
          <w:jc w:val="center"/>
        </w:trPr>
        <w:tc>
          <w:tcPr>
            <w:tcW w:w="507" w:type="pct"/>
            <w:shd w:val="clear" w:color="auto" w:fill="auto"/>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B0010</w:t>
            </w:r>
          </w:p>
        </w:tc>
        <w:tc>
          <w:tcPr>
            <w:tcW w:w="767" w:type="pct"/>
            <w:shd w:val="clear" w:color="auto" w:fill="auto"/>
            <w:vAlign w:val="center"/>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豪华型童车包装套件</w:t>
            </w:r>
          </w:p>
        </w:tc>
        <w:tc>
          <w:tcPr>
            <w:tcW w:w="1017" w:type="pct"/>
            <w:vAlign w:val="center"/>
          </w:tcPr>
          <w:p w:rsidR="009B7A9F" w:rsidRPr="0059303A" w:rsidRDefault="009B7A9F" w:rsidP="00D95204">
            <w:pPr>
              <w:adjustRightInd w:val="0"/>
              <w:snapToGrid w:val="0"/>
              <w:spacing w:line="360" w:lineRule="auto"/>
              <w:jc w:val="left"/>
              <w:textAlignment w:val="baseline"/>
              <w:rPr>
                <w:rFonts w:ascii="微软雅黑" w:eastAsia="微软雅黑" w:hAnsi="微软雅黑" w:cs="Arial"/>
                <w:kern w:val="0"/>
                <w:sz w:val="18"/>
                <w:szCs w:val="20"/>
              </w:rPr>
            </w:pPr>
            <w:r w:rsidRPr="0059303A">
              <w:rPr>
                <w:rFonts w:ascii="微软雅黑" w:eastAsia="微软雅黑" w:hAnsi="微软雅黑" w:cs="Arial" w:hint="eastAsia"/>
                <w:kern w:val="0"/>
                <w:sz w:val="18"/>
                <w:szCs w:val="20"/>
              </w:rPr>
              <w:t>HJTB300</w:t>
            </w:r>
          </w:p>
        </w:tc>
        <w:tc>
          <w:tcPr>
            <w:tcW w:w="398" w:type="pct"/>
            <w:shd w:val="clear" w:color="auto" w:fill="auto"/>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套</w:t>
            </w:r>
          </w:p>
        </w:tc>
        <w:tc>
          <w:tcPr>
            <w:tcW w:w="469" w:type="pct"/>
            <w:vAlign w:val="center"/>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外购</w:t>
            </w:r>
          </w:p>
        </w:tc>
        <w:tc>
          <w:tcPr>
            <w:tcW w:w="869" w:type="pct"/>
            <w:tcBorders>
              <w:top w:val="nil"/>
              <w:left w:val="single" w:sz="4" w:space="0" w:color="auto"/>
              <w:bottom w:val="single" w:sz="4" w:space="0" w:color="auto"/>
              <w:right w:val="single" w:sz="4" w:space="0" w:color="auto"/>
            </w:tcBorders>
            <w:shd w:val="clear" w:color="auto" w:fill="auto"/>
            <w:vAlign w:val="center"/>
          </w:tcPr>
          <w:p w:rsidR="009B7A9F" w:rsidRPr="0059303A" w:rsidRDefault="009B7A9F" w:rsidP="00D95204">
            <w:pPr>
              <w:jc w:val="center"/>
              <w:rPr>
                <w:rFonts w:ascii="微软雅黑" w:eastAsia="微软雅黑" w:hAnsi="微软雅黑"/>
                <w:color w:val="000000"/>
                <w:szCs w:val="21"/>
              </w:rPr>
            </w:pPr>
            <w:r w:rsidRPr="0059303A">
              <w:rPr>
                <w:rFonts w:ascii="微软雅黑" w:eastAsia="微软雅黑" w:hAnsi="微软雅黑" w:hint="eastAsia"/>
                <w:color w:val="000000"/>
                <w:szCs w:val="21"/>
              </w:rPr>
              <w:t>220.02</w:t>
            </w:r>
          </w:p>
        </w:tc>
        <w:tc>
          <w:tcPr>
            <w:tcW w:w="973" w:type="pct"/>
            <w:vAlign w:val="center"/>
          </w:tcPr>
          <w:p w:rsidR="009B7A9F" w:rsidRPr="0059303A" w:rsidRDefault="009B7A9F" w:rsidP="00D95204">
            <w:pPr>
              <w:widowControl/>
              <w:jc w:val="center"/>
              <w:rPr>
                <w:rFonts w:ascii="微软雅黑" w:eastAsia="微软雅黑" w:hAnsi="微软雅黑"/>
                <w:color w:val="000000"/>
                <w:szCs w:val="21"/>
              </w:rPr>
            </w:pPr>
            <w:r w:rsidRPr="0059303A">
              <w:rPr>
                <w:rFonts w:ascii="微软雅黑" w:eastAsia="微软雅黑" w:hAnsi="微软雅黑"/>
                <w:color w:val="000000"/>
                <w:szCs w:val="21"/>
              </w:rPr>
              <w:t>257.42</w:t>
            </w:r>
          </w:p>
        </w:tc>
      </w:tr>
    </w:tbl>
    <w:p w:rsidR="009B7A9F" w:rsidRPr="00B6592A" w:rsidRDefault="009B7A9F" w:rsidP="009B7A9F">
      <w:pPr>
        <w:spacing w:line="360" w:lineRule="auto"/>
        <w:rPr>
          <w:rFonts w:ascii="微软雅黑" w:eastAsia="微软雅黑" w:hAnsi="微软雅黑"/>
          <w:sz w:val="24"/>
        </w:rPr>
      </w:pPr>
      <w:r w:rsidRPr="00B6592A">
        <w:rPr>
          <w:rFonts w:ascii="微软雅黑" w:eastAsia="微软雅黑" w:hAnsi="微软雅黑" w:hint="eastAsia"/>
          <w:sz w:val="24"/>
        </w:rPr>
        <w:t>此处的增值税率为：17%。</w:t>
      </w:r>
    </w:p>
    <w:p w:rsidR="009B7A9F" w:rsidRPr="00B6592A" w:rsidRDefault="009B7A9F" w:rsidP="009B7A9F">
      <w:pPr>
        <w:spacing w:line="360" w:lineRule="auto"/>
        <w:rPr>
          <w:rFonts w:ascii="微软雅黑" w:eastAsia="微软雅黑" w:hAnsi="微软雅黑"/>
          <w:sz w:val="24"/>
        </w:rPr>
      </w:pPr>
      <w:r w:rsidRPr="00B6592A">
        <w:rPr>
          <w:rFonts w:ascii="微软雅黑" w:eastAsia="微软雅黑" w:hAnsi="微软雅黑"/>
          <w:sz w:val="24"/>
        </w:rPr>
        <w:t>采购双方需要签订纸质《购销合同》，制造业根据《购销合同》在系统中制作采购订单，由</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sz w:val="24"/>
        </w:rPr>
        <w:t>进行确认，确认后</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sz w:val="24"/>
        </w:rPr>
        <w:t>可以发货，制造业接货入库，双方再根据《购销合同》中结算约定进行收付款。</w:t>
      </w:r>
      <w:r w:rsidRPr="00B6592A">
        <w:rPr>
          <w:rFonts w:ascii="微软雅黑" w:eastAsia="微软雅黑" w:hAnsi="微软雅黑"/>
          <w:color w:val="000000" w:themeColor="text1"/>
          <w:sz w:val="24"/>
          <w:szCs w:val="24"/>
        </w:rPr>
        <w:t xml:space="preserve"> </w:t>
      </w:r>
    </w:p>
    <w:p w:rsidR="009B7A9F" w:rsidRPr="00B6592A" w:rsidRDefault="009B7A9F" w:rsidP="009B7A9F">
      <w:pPr>
        <w:pStyle w:val="2"/>
      </w:pPr>
      <w:bookmarkStart w:id="36" w:name="_Toc493860752"/>
      <w:r w:rsidRPr="00B6592A">
        <w:rPr>
          <w:rFonts w:hint="eastAsia"/>
        </w:rPr>
        <w:t>4</w:t>
      </w:r>
      <w:r w:rsidRPr="00B6592A">
        <w:t>.</w:t>
      </w:r>
      <w:r w:rsidRPr="00B6592A">
        <w:rPr>
          <w:rFonts w:hint="eastAsia"/>
        </w:rPr>
        <w:t>销售规则</w:t>
      </w:r>
      <w:bookmarkEnd w:id="36"/>
    </w:p>
    <w:p w:rsidR="009B7A9F" w:rsidRPr="006653EA" w:rsidRDefault="009B7A9F" w:rsidP="009B7A9F">
      <w:pPr>
        <w:pStyle w:val="afff1"/>
        <w:numPr>
          <w:ilvl w:val="0"/>
          <w:numId w:val="9"/>
        </w:numPr>
        <w:spacing w:line="360" w:lineRule="auto"/>
        <w:ind w:firstLineChars="0"/>
        <w:rPr>
          <w:rFonts w:ascii="微软雅黑" w:eastAsia="微软雅黑" w:hAnsi="微软雅黑"/>
        </w:rPr>
      </w:pPr>
      <w:r w:rsidRPr="00B6592A">
        <w:rPr>
          <w:rFonts w:ascii="微软雅黑" w:eastAsia="微软雅黑" w:hAnsi="微软雅黑"/>
          <w:sz w:val="24"/>
        </w:rPr>
        <w:t>制造业销售童车给经销商</w:t>
      </w:r>
      <w:r w:rsidRPr="00B6592A">
        <w:rPr>
          <w:rFonts w:ascii="微软雅黑" w:eastAsia="微软雅黑" w:hAnsi="微软雅黑" w:hint="eastAsia"/>
          <w:sz w:val="24"/>
        </w:rPr>
        <w:t>、</w:t>
      </w:r>
      <w:r w:rsidRPr="00B6592A">
        <w:rPr>
          <w:rFonts w:ascii="微软雅黑" w:eastAsia="微软雅黑" w:hAnsi="微软雅黑"/>
          <w:sz w:val="24"/>
        </w:rPr>
        <w:t>国际贸易类型企业，不得销售给其他类型企业，须与经销商类型企业签订并在系统中录入订单相关信息，订单相关信息作为系统中发货、结算的依据；</w:t>
      </w:r>
    </w:p>
    <w:p w:rsidR="009B7A9F" w:rsidRPr="00B242CF" w:rsidRDefault="009B7A9F" w:rsidP="009B7A9F">
      <w:pPr>
        <w:pStyle w:val="afff1"/>
        <w:numPr>
          <w:ilvl w:val="0"/>
          <w:numId w:val="9"/>
        </w:numPr>
        <w:spacing w:line="360" w:lineRule="auto"/>
        <w:ind w:firstLineChars="0"/>
        <w:rPr>
          <w:rFonts w:ascii="微软雅黑" w:eastAsia="微软雅黑" w:hAnsi="微软雅黑"/>
        </w:rPr>
      </w:pPr>
      <w:r w:rsidRPr="00B6592A">
        <w:rPr>
          <w:rFonts w:ascii="微软雅黑" w:eastAsia="微软雅黑" w:hAnsi="微软雅黑"/>
          <w:sz w:val="24"/>
        </w:rPr>
        <w:t>制造业还可以参与招投标公司的招投标业务，中标后可以进行销售、发货、开发票、收款等业务活动。</w:t>
      </w:r>
    </w:p>
    <w:p w:rsidR="009B7A9F" w:rsidRPr="001D0455" w:rsidRDefault="009B7A9F" w:rsidP="009B7A9F">
      <w:pPr>
        <w:pStyle w:val="afff1"/>
        <w:numPr>
          <w:ilvl w:val="0"/>
          <w:numId w:val="9"/>
        </w:numPr>
        <w:spacing w:line="360" w:lineRule="auto"/>
        <w:ind w:firstLineChars="0"/>
        <w:rPr>
          <w:rFonts w:ascii="微软雅黑" w:eastAsia="微软雅黑" w:hAnsi="微软雅黑"/>
        </w:rPr>
      </w:pPr>
      <w:r w:rsidRPr="00B6592A">
        <w:rPr>
          <w:rFonts w:ascii="微软雅黑" w:eastAsia="微软雅黑" w:hAnsi="微软雅黑"/>
          <w:sz w:val="24"/>
        </w:rPr>
        <w:t>制造业销售童车给</w:t>
      </w:r>
      <w:r>
        <w:rPr>
          <w:rFonts w:ascii="微软雅黑" w:eastAsia="微软雅黑" w:hAnsi="微软雅黑"/>
          <w:sz w:val="24"/>
        </w:rPr>
        <w:t>华中地区的虚拟</w:t>
      </w:r>
      <w:r w:rsidRPr="00B6592A">
        <w:rPr>
          <w:rFonts w:ascii="微软雅黑" w:eastAsia="微软雅黑" w:hAnsi="微软雅黑"/>
          <w:sz w:val="24"/>
        </w:rPr>
        <w:t>经销商</w:t>
      </w:r>
      <w:r>
        <w:rPr>
          <w:rFonts w:ascii="微软雅黑" w:eastAsia="微软雅黑" w:hAnsi="微软雅黑" w:hint="eastAsia"/>
          <w:sz w:val="24"/>
        </w:rPr>
        <w:t>。</w:t>
      </w:r>
      <w:r>
        <w:rPr>
          <w:rFonts w:ascii="微软雅黑" w:eastAsia="微软雅黑" w:hAnsi="微软雅黑"/>
          <w:sz w:val="24"/>
        </w:rPr>
        <w:t>销售之前</w:t>
      </w:r>
      <w:r>
        <w:rPr>
          <w:rFonts w:ascii="微软雅黑" w:eastAsia="微软雅黑" w:hAnsi="微软雅黑" w:hint="eastAsia"/>
          <w:sz w:val="24"/>
        </w:rPr>
        <w:t>，</w:t>
      </w:r>
      <w:r>
        <w:rPr>
          <w:rFonts w:ascii="微软雅黑" w:eastAsia="微软雅黑" w:hAnsi="微软雅黑"/>
          <w:sz w:val="24"/>
        </w:rPr>
        <w:t>需要完成市场开拓</w:t>
      </w:r>
      <w:r>
        <w:rPr>
          <w:rFonts w:ascii="微软雅黑" w:eastAsia="微软雅黑" w:hAnsi="微软雅黑" w:hint="eastAsia"/>
          <w:sz w:val="24"/>
        </w:rPr>
        <w:t>, 然后再</w:t>
      </w:r>
      <w:r>
        <w:rPr>
          <w:rFonts w:ascii="微软雅黑" w:eastAsia="微软雅黑" w:hAnsi="微软雅黑"/>
          <w:sz w:val="24"/>
        </w:rPr>
        <w:t>广告投放</w:t>
      </w:r>
      <w:r>
        <w:rPr>
          <w:rFonts w:ascii="微软雅黑" w:eastAsia="微软雅黑" w:hAnsi="微软雅黑" w:hint="eastAsia"/>
          <w:sz w:val="24"/>
        </w:rPr>
        <w:t>。</w:t>
      </w:r>
    </w:p>
    <w:p w:rsidR="009B7A9F" w:rsidRPr="001D0455" w:rsidRDefault="009B7A9F" w:rsidP="009B7A9F">
      <w:pPr>
        <w:pStyle w:val="afff1"/>
        <w:numPr>
          <w:ilvl w:val="0"/>
          <w:numId w:val="9"/>
        </w:numPr>
        <w:spacing w:line="360" w:lineRule="auto"/>
        <w:ind w:firstLineChars="0"/>
        <w:rPr>
          <w:rFonts w:ascii="微软雅黑" w:eastAsia="微软雅黑" w:hAnsi="微软雅黑"/>
          <w:sz w:val="24"/>
        </w:rPr>
      </w:pPr>
      <w:r>
        <w:rPr>
          <w:rFonts w:ascii="微软雅黑" w:eastAsia="微软雅黑" w:hAnsi="微软雅黑"/>
          <w:sz w:val="24"/>
        </w:rPr>
        <w:t>制造业每月</w:t>
      </w:r>
      <w:r>
        <w:rPr>
          <w:rFonts w:ascii="微软雅黑" w:eastAsia="微软雅黑" w:hAnsi="微软雅黑" w:hint="eastAsia"/>
          <w:sz w:val="24"/>
        </w:rPr>
        <w:t>固定销售</w:t>
      </w:r>
      <w:r>
        <w:rPr>
          <w:rFonts w:ascii="微软雅黑" w:eastAsia="微软雅黑" w:hAnsi="微软雅黑"/>
          <w:sz w:val="24"/>
        </w:rPr>
        <w:t>童车给</w:t>
      </w:r>
      <w:r w:rsidRPr="001D0455">
        <w:rPr>
          <w:rFonts w:ascii="微软雅黑" w:eastAsia="微软雅黑" w:hAnsi="微软雅黑"/>
          <w:sz w:val="24"/>
        </w:rPr>
        <w:t>国贸</w:t>
      </w:r>
      <w:r>
        <w:rPr>
          <w:rFonts w:ascii="微软雅黑" w:eastAsia="微软雅黑" w:hAnsi="微软雅黑" w:hint="eastAsia"/>
          <w:sz w:val="24"/>
        </w:rPr>
        <w:t>企业</w:t>
      </w:r>
      <w:r w:rsidRPr="001D0455">
        <w:rPr>
          <w:rFonts w:ascii="微软雅黑" w:eastAsia="微软雅黑" w:hAnsi="微软雅黑"/>
          <w:sz w:val="24"/>
        </w:rPr>
        <w:t>（</w:t>
      </w:r>
      <w:r>
        <w:rPr>
          <w:rFonts w:ascii="微软雅黑" w:eastAsia="微软雅黑" w:hAnsi="微软雅黑" w:hint="eastAsia"/>
          <w:sz w:val="24"/>
        </w:rPr>
        <w:t>约</w:t>
      </w:r>
      <w:r w:rsidRPr="001D0455">
        <w:rPr>
          <w:rFonts w:ascii="微软雅黑" w:eastAsia="微软雅黑" w:hAnsi="微软雅黑"/>
          <w:sz w:val="24"/>
        </w:rPr>
        <w:t>生产量的3%）</w:t>
      </w:r>
      <w:r>
        <w:rPr>
          <w:rFonts w:ascii="微软雅黑" w:eastAsia="微软雅黑" w:hAnsi="微软雅黑" w:hint="eastAsia"/>
          <w:sz w:val="24"/>
        </w:rPr>
        <w:t>，</w:t>
      </w:r>
      <w:r>
        <w:rPr>
          <w:rFonts w:ascii="微软雅黑" w:eastAsia="微软雅黑" w:hAnsi="微软雅黑"/>
          <w:sz w:val="24"/>
        </w:rPr>
        <w:t>以供国贸企业出</w:t>
      </w:r>
      <w:r>
        <w:rPr>
          <w:rFonts w:ascii="微软雅黑" w:eastAsia="微软雅黑" w:hAnsi="微软雅黑"/>
          <w:sz w:val="24"/>
        </w:rPr>
        <w:lastRenderedPageBreak/>
        <w:t>口。</w:t>
      </w:r>
    </w:p>
    <w:p w:rsidR="009B7A9F" w:rsidRDefault="009B7A9F" w:rsidP="009B7A9F">
      <w:pPr>
        <w:pStyle w:val="3"/>
      </w:pPr>
      <w:bookmarkStart w:id="37" w:name="_Toc493860753"/>
      <w:r>
        <w:t>4.1</w:t>
      </w:r>
      <w:r w:rsidRPr="003D0D03">
        <w:rPr>
          <w:rFonts w:hint="eastAsia"/>
        </w:rPr>
        <w:t>市场开拓规则</w:t>
      </w:r>
      <w:bookmarkEnd w:id="37"/>
    </w:p>
    <w:p w:rsidR="009B7A9F" w:rsidRPr="00975C5C" w:rsidRDefault="009B7A9F" w:rsidP="009B7A9F">
      <w:pPr>
        <w:pStyle w:val="afff1"/>
        <w:numPr>
          <w:ilvl w:val="0"/>
          <w:numId w:val="9"/>
        </w:numPr>
        <w:spacing w:line="360" w:lineRule="auto"/>
        <w:ind w:firstLineChars="0"/>
        <w:rPr>
          <w:rFonts w:ascii="微软雅黑" w:eastAsia="微软雅黑" w:hAnsi="微软雅黑"/>
          <w:sz w:val="24"/>
        </w:rPr>
      </w:pPr>
      <w:r w:rsidRPr="00975C5C">
        <w:rPr>
          <w:rFonts w:ascii="微软雅黑" w:eastAsia="微软雅黑" w:hAnsi="微软雅黑" w:hint="eastAsia"/>
          <w:sz w:val="24"/>
        </w:rPr>
        <w:t>制造业进行生产销售前,要首先进行市场开拓</w:t>
      </w:r>
      <w:r>
        <w:rPr>
          <w:rFonts w:ascii="微软雅黑" w:eastAsia="微软雅黑" w:hAnsi="微软雅黑" w:hint="eastAsia"/>
          <w:sz w:val="24"/>
        </w:rPr>
        <w:t>。</w:t>
      </w:r>
      <w:r w:rsidRPr="00975C5C">
        <w:rPr>
          <w:rFonts w:ascii="微软雅黑" w:eastAsia="微软雅黑" w:hAnsi="微软雅黑" w:hint="eastAsia"/>
          <w:sz w:val="24"/>
        </w:rPr>
        <w:t>制造业市场专员需要前往服务公司办理市场开拓的业务,</w:t>
      </w:r>
      <w:r>
        <w:rPr>
          <w:rFonts w:ascii="微软雅黑" w:eastAsia="微软雅黑" w:hAnsi="微软雅黑" w:hint="eastAsia"/>
          <w:sz w:val="24"/>
        </w:rPr>
        <w:t>首先开拓中部市场，</w:t>
      </w:r>
      <w:r w:rsidRPr="00975C5C">
        <w:rPr>
          <w:rFonts w:ascii="微软雅黑" w:eastAsia="微软雅黑" w:hAnsi="微软雅黑" w:hint="eastAsia"/>
          <w:sz w:val="24"/>
        </w:rPr>
        <w:t>具体费用</w:t>
      </w:r>
      <w:r>
        <w:rPr>
          <w:rFonts w:ascii="微软雅黑" w:eastAsia="微软雅黑" w:hAnsi="微软雅黑" w:hint="eastAsia"/>
          <w:sz w:val="24"/>
        </w:rPr>
        <w:t>为531,000元。</w:t>
      </w:r>
    </w:p>
    <w:p w:rsidR="009B7A9F" w:rsidRPr="0059303A" w:rsidRDefault="009B7A9F" w:rsidP="009B7A9F">
      <w:pPr>
        <w:pStyle w:val="afff1"/>
        <w:numPr>
          <w:ilvl w:val="0"/>
          <w:numId w:val="9"/>
        </w:numPr>
        <w:spacing w:line="360" w:lineRule="auto"/>
        <w:ind w:firstLineChars="0"/>
        <w:rPr>
          <w:rFonts w:ascii="微软雅黑" w:eastAsia="微软雅黑" w:hAnsi="微软雅黑"/>
        </w:rPr>
      </w:pPr>
      <w:r w:rsidRPr="00B6592A">
        <w:rPr>
          <w:rFonts w:ascii="微软雅黑" w:eastAsia="微软雅黑" w:hAnsi="微软雅黑"/>
          <w:sz w:val="24"/>
        </w:rPr>
        <w:t>制造业可以通过委托服务公司进行华中地区市场开拓，开拓后投入广告费，</w:t>
      </w:r>
      <w:r>
        <w:rPr>
          <w:rFonts w:ascii="微软雅黑" w:eastAsia="微软雅黑" w:hAnsi="微软雅黑" w:hint="eastAsia"/>
          <w:sz w:val="24"/>
        </w:rPr>
        <w:t>广告费的投放金额为</w:t>
      </w:r>
      <w:r>
        <w:rPr>
          <w:rFonts w:ascii="微软雅黑" w:eastAsia="微软雅黑" w:hAnsi="微软雅黑"/>
          <w:sz w:val="24"/>
        </w:rPr>
        <w:t>10</w:t>
      </w:r>
      <w:r>
        <w:rPr>
          <w:rFonts w:ascii="微软雅黑" w:eastAsia="微软雅黑" w:hAnsi="微软雅黑" w:hint="eastAsia"/>
          <w:sz w:val="24"/>
        </w:rPr>
        <w:t>万</w:t>
      </w:r>
      <w:r>
        <w:rPr>
          <w:rFonts w:ascii="微软雅黑" w:eastAsia="微软雅黑" w:hAnsi="微软雅黑"/>
          <w:sz w:val="24"/>
        </w:rPr>
        <w:t>元起投，以万元为单位递增，</w:t>
      </w:r>
      <w:r w:rsidRPr="00B6592A">
        <w:rPr>
          <w:rFonts w:ascii="微软雅黑" w:eastAsia="微软雅黑" w:hAnsi="微软雅黑"/>
          <w:sz w:val="24"/>
        </w:rPr>
        <w:t>投入广告费后，依据得分由高到低依次选择华中地区的市场订单；</w:t>
      </w:r>
    </w:p>
    <w:p w:rsidR="009B7A9F" w:rsidRPr="00B6592A" w:rsidRDefault="009B7A9F" w:rsidP="009B7A9F">
      <w:pPr>
        <w:pStyle w:val="afff1"/>
        <w:spacing w:line="360" w:lineRule="auto"/>
        <w:ind w:left="420" w:firstLineChars="0" w:firstLine="0"/>
        <w:rPr>
          <w:rFonts w:ascii="微软雅黑" w:eastAsia="微软雅黑" w:hAnsi="微软雅黑"/>
        </w:rPr>
      </w:pPr>
    </w:p>
    <w:p w:rsidR="009B7A9F" w:rsidRPr="00E17931" w:rsidRDefault="009B7A9F" w:rsidP="009B7A9F">
      <w:pPr>
        <w:pStyle w:val="3"/>
      </w:pPr>
      <w:bookmarkStart w:id="38" w:name="_Toc493860754"/>
      <w:r>
        <w:rPr>
          <w:rFonts w:hint="eastAsia"/>
        </w:rPr>
        <w:t>4.2</w:t>
      </w:r>
      <w:r w:rsidRPr="00E17931">
        <w:t>成品信息</w:t>
      </w:r>
      <w:bookmarkEnd w:id="38"/>
    </w:p>
    <w:tbl>
      <w:tblPr>
        <w:tblW w:w="72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29"/>
        <w:gridCol w:w="1276"/>
        <w:gridCol w:w="851"/>
        <w:gridCol w:w="850"/>
        <w:gridCol w:w="3119"/>
      </w:tblGrid>
      <w:tr w:rsidR="009B7A9F" w:rsidRPr="006143FC" w:rsidTr="00D95204">
        <w:tc>
          <w:tcPr>
            <w:tcW w:w="1129" w:type="dxa"/>
            <w:vAlign w:val="center"/>
          </w:tcPr>
          <w:p w:rsidR="009B7A9F" w:rsidRPr="006143FC"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Pr>
                <w:rFonts w:ascii="微软雅黑" w:eastAsia="微软雅黑" w:hAnsi="微软雅黑" w:cs="Arial" w:hint="eastAsia"/>
                <w:b/>
                <w:kern w:val="0"/>
                <w:szCs w:val="20"/>
              </w:rPr>
              <w:t>存货</w:t>
            </w:r>
            <w:r w:rsidRPr="006143FC">
              <w:rPr>
                <w:rFonts w:ascii="微软雅黑" w:eastAsia="微软雅黑" w:hAnsi="微软雅黑" w:cs="Arial" w:hint="eastAsia"/>
                <w:b/>
                <w:kern w:val="0"/>
                <w:szCs w:val="20"/>
              </w:rPr>
              <w:t>编码</w:t>
            </w:r>
          </w:p>
        </w:tc>
        <w:tc>
          <w:tcPr>
            <w:tcW w:w="1276" w:type="dxa"/>
            <w:vAlign w:val="center"/>
          </w:tcPr>
          <w:p w:rsidR="009B7A9F" w:rsidRPr="006143FC"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Pr>
                <w:rFonts w:ascii="微软雅黑" w:eastAsia="微软雅黑" w:hAnsi="微软雅黑" w:cs="Arial" w:hint="eastAsia"/>
                <w:b/>
                <w:kern w:val="0"/>
                <w:szCs w:val="20"/>
              </w:rPr>
              <w:t>存货</w:t>
            </w:r>
            <w:r w:rsidRPr="006143FC">
              <w:rPr>
                <w:rFonts w:ascii="微软雅黑" w:eastAsia="微软雅黑" w:hAnsi="微软雅黑" w:cs="Arial" w:hint="eastAsia"/>
                <w:b/>
                <w:kern w:val="0"/>
                <w:szCs w:val="20"/>
              </w:rPr>
              <w:t>名称</w:t>
            </w:r>
          </w:p>
        </w:tc>
        <w:tc>
          <w:tcPr>
            <w:tcW w:w="851" w:type="dxa"/>
            <w:vAlign w:val="center"/>
          </w:tcPr>
          <w:p w:rsidR="009B7A9F" w:rsidRPr="006143FC"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6143FC">
              <w:rPr>
                <w:rFonts w:ascii="微软雅黑" w:eastAsia="微软雅黑" w:hAnsi="微软雅黑" w:cs="Arial" w:hint="eastAsia"/>
                <w:b/>
                <w:kern w:val="0"/>
                <w:szCs w:val="20"/>
              </w:rPr>
              <w:t>单位</w:t>
            </w:r>
          </w:p>
        </w:tc>
        <w:tc>
          <w:tcPr>
            <w:tcW w:w="850" w:type="dxa"/>
            <w:vAlign w:val="center"/>
          </w:tcPr>
          <w:p w:rsidR="009B7A9F" w:rsidRPr="006143FC"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6143FC">
              <w:rPr>
                <w:rFonts w:ascii="微软雅黑" w:eastAsia="微软雅黑" w:hAnsi="微软雅黑" w:cs="Arial" w:hint="eastAsia"/>
                <w:b/>
                <w:kern w:val="0"/>
                <w:szCs w:val="20"/>
              </w:rPr>
              <w:t>规格</w:t>
            </w:r>
          </w:p>
        </w:tc>
        <w:tc>
          <w:tcPr>
            <w:tcW w:w="3119" w:type="dxa"/>
          </w:tcPr>
          <w:p w:rsidR="009B7A9F" w:rsidRPr="006143FC"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6143FC">
              <w:rPr>
                <w:rFonts w:ascii="微软雅黑" w:eastAsia="微软雅黑" w:hAnsi="微软雅黑" w:cs="Arial" w:hint="eastAsia"/>
                <w:b/>
                <w:kern w:val="0"/>
                <w:szCs w:val="20"/>
              </w:rPr>
              <w:t>市场平均</w:t>
            </w:r>
            <w:r>
              <w:rPr>
                <w:rFonts w:ascii="微软雅黑" w:eastAsia="微软雅黑" w:hAnsi="微软雅黑" w:cs="Arial" w:hint="eastAsia"/>
                <w:b/>
                <w:kern w:val="0"/>
                <w:szCs w:val="20"/>
              </w:rPr>
              <w:t>含税</w:t>
            </w:r>
            <w:r w:rsidRPr="006143FC">
              <w:rPr>
                <w:rFonts w:ascii="微软雅黑" w:eastAsia="微软雅黑" w:hAnsi="微软雅黑" w:cs="Arial" w:hint="eastAsia"/>
                <w:b/>
                <w:kern w:val="0"/>
                <w:szCs w:val="20"/>
              </w:rPr>
              <w:t>单价（元）</w:t>
            </w:r>
          </w:p>
        </w:tc>
      </w:tr>
      <w:tr w:rsidR="009B7A9F" w:rsidRPr="006143FC" w:rsidTr="00D95204">
        <w:tc>
          <w:tcPr>
            <w:tcW w:w="1129" w:type="dxa"/>
          </w:tcPr>
          <w:p w:rsidR="009B7A9F" w:rsidRPr="006143FC"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P0001</w:t>
            </w:r>
          </w:p>
        </w:tc>
        <w:tc>
          <w:tcPr>
            <w:tcW w:w="1276" w:type="dxa"/>
          </w:tcPr>
          <w:p w:rsidR="009B7A9F" w:rsidRPr="006143FC"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经济型童车</w:t>
            </w:r>
          </w:p>
        </w:tc>
        <w:tc>
          <w:tcPr>
            <w:tcW w:w="851" w:type="dxa"/>
          </w:tcPr>
          <w:p w:rsidR="009B7A9F" w:rsidRPr="006143FC"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辆</w:t>
            </w:r>
          </w:p>
        </w:tc>
        <w:tc>
          <w:tcPr>
            <w:tcW w:w="850" w:type="dxa"/>
          </w:tcPr>
          <w:p w:rsidR="009B7A9F" w:rsidRPr="006143FC"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3119" w:type="dxa"/>
          </w:tcPr>
          <w:p w:rsidR="009B7A9F" w:rsidRPr="006143FC"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011</w:t>
            </w:r>
            <w:r>
              <w:rPr>
                <w:rFonts w:ascii="微软雅黑" w:eastAsia="微软雅黑" w:hAnsi="微软雅黑" w:cs="Arial" w:hint="eastAsia"/>
                <w:kern w:val="0"/>
                <w:szCs w:val="20"/>
              </w:rPr>
              <w:t>.00</w:t>
            </w:r>
          </w:p>
        </w:tc>
      </w:tr>
      <w:tr w:rsidR="009B7A9F" w:rsidRPr="006143FC" w:rsidTr="00D95204">
        <w:tc>
          <w:tcPr>
            <w:tcW w:w="1129" w:type="dxa"/>
          </w:tcPr>
          <w:p w:rsidR="009B7A9F" w:rsidRPr="006143FC"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P0002</w:t>
            </w:r>
          </w:p>
        </w:tc>
        <w:tc>
          <w:tcPr>
            <w:tcW w:w="1276" w:type="dxa"/>
          </w:tcPr>
          <w:p w:rsidR="009B7A9F" w:rsidRPr="006143FC"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舒适型童车</w:t>
            </w:r>
          </w:p>
        </w:tc>
        <w:tc>
          <w:tcPr>
            <w:tcW w:w="851" w:type="dxa"/>
          </w:tcPr>
          <w:p w:rsidR="009B7A9F" w:rsidRPr="006143FC"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辆</w:t>
            </w:r>
          </w:p>
        </w:tc>
        <w:tc>
          <w:tcPr>
            <w:tcW w:w="850" w:type="dxa"/>
          </w:tcPr>
          <w:p w:rsidR="009B7A9F" w:rsidRPr="006143FC"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3119" w:type="dxa"/>
          </w:tcPr>
          <w:p w:rsidR="009B7A9F" w:rsidRPr="006143FC"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499.00</w:t>
            </w:r>
          </w:p>
        </w:tc>
      </w:tr>
      <w:tr w:rsidR="009B7A9F" w:rsidRPr="006143FC" w:rsidTr="00D95204">
        <w:tc>
          <w:tcPr>
            <w:tcW w:w="1129" w:type="dxa"/>
          </w:tcPr>
          <w:p w:rsidR="009B7A9F" w:rsidRPr="006143FC"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P0003</w:t>
            </w:r>
          </w:p>
        </w:tc>
        <w:tc>
          <w:tcPr>
            <w:tcW w:w="1276" w:type="dxa"/>
          </w:tcPr>
          <w:p w:rsidR="009B7A9F" w:rsidRPr="006143FC"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豪华型童车</w:t>
            </w:r>
          </w:p>
        </w:tc>
        <w:tc>
          <w:tcPr>
            <w:tcW w:w="851" w:type="dxa"/>
          </w:tcPr>
          <w:p w:rsidR="009B7A9F" w:rsidRPr="006143FC"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sidRPr="006143FC">
              <w:rPr>
                <w:rFonts w:ascii="微软雅黑" w:eastAsia="微软雅黑" w:hAnsi="微软雅黑" w:cs="Arial" w:hint="eastAsia"/>
                <w:kern w:val="0"/>
                <w:szCs w:val="20"/>
              </w:rPr>
              <w:t>辆</w:t>
            </w:r>
          </w:p>
        </w:tc>
        <w:tc>
          <w:tcPr>
            <w:tcW w:w="850" w:type="dxa"/>
          </w:tcPr>
          <w:p w:rsidR="009B7A9F" w:rsidRPr="006143FC"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无</w:t>
            </w:r>
          </w:p>
        </w:tc>
        <w:tc>
          <w:tcPr>
            <w:tcW w:w="3119" w:type="dxa"/>
          </w:tcPr>
          <w:p w:rsidR="009B7A9F" w:rsidRPr="006143FC" w:rsidRDefault="009B7A9F" w:rsidP="00D95204">
            <w:pPr>
              <w:adjustRightInd w:val="0"/>
              <w:snapToGrid w:val="0"/>
              <w:spacing w:line="360" w:lineRule="auto"/>
              <w:jc w:val="center"/>
              <w:textAlignment w:val="baseline"/>
              <w:rPr>
                <w:rFonts w:ascii="微软雅黑" w:eastAsia="微软雅黑" w:hAnsi="微软雅黑" w:cs="Arial"/>
                <w:kern w:val="0"/>
                <w:szCs w:val="20"/>
              </w:rPr>
            </w:pPr>
            <w:r>
              <w:rPr>
                <w:rFonts w:ascii="微软雅黑" w:eastAsia="微软雅黑" w:hAnsi="微软雅黑" w:cs="Arial"/>
                <w:kern w:val="0"/>
                <w:szCs w:val="20"/>
              </w:rPr>
              <w:t>1886.00</w:t>
            </w:r>
          </w:p>
        </w:tc>
      </w:tr>
    </w:tbl>
    <w:p w:rsidR="009B7A9F" w:rsidRPr="00F75FE6" w:rsidRDefault="009B7A9F" w:rsidP="009B7A9F">
      <w:pPr>
        <w:spacing w:line="360" w:lineRule="auto"/>
        <w:rPr>
          <w:rFonts w:ascii="微软雅黑" w:eastAsia="微软雅黑" w:hAnsi="微软雅黑"/>
          <w:sz w:val="24"/>
        </w:rPr>
      </w:pPr>
      <w:r>
        <w:rPr>
          <w:rFonts w:ascii="微软雅黑" w:eastAsia="微软雅黑" w:hAnsi="微软雅黑"/>
          <w:sz w:val="24"/>
        </w:rPr>
        <w:t>注</w:t>
      </w:r>
      <w:r>
        <w:rPr>
          <w:rFonts w:ascii="微软雅黑" w:eastAsia="微软雅黑" w:hAnsi="微软雅黑" w:hint="eastAsia"/>
          <w:sz w:val="24"/>
        </w:rPr>
        <w:t>：</w:t>
      </w:r>
      <w:r>
        <w:rPr>
          <w:rFonts w:ascii="微软雅黑" w:eastAsia="微软雅黑" w:hAnsi="微软雅黑"/>
          <w:sz w:val="24"/>
        </w:rPr>
        <w:t>市场平均含税单价</w:t>
      </w:r>
      <w:r>
        <w:rPr>
          <w:rFonts w:ascii="微软雅黑" w:eastAsia="微软雅黑" w:hAnsi="微软雅黑" w:hint="eastAsia"/>
          <w:sz w:val="24"/>
        </w:rPr>
        <w:t>（元）为根据历史数据估算出来的，仅供参考。</w:t>
      </w:r>
    </w:p>
    <w:p w:rsidR="009B7A9F" w:rsidRPr="00B6592A" w:rsidRDefault="009B7A9F" w:rsidP="009B7A9F">
      <w:pPr>
        <w:pStyle w:val="2"/>
      </w:pPr>
      <w:bookmarkStart w:id="39" w:name="_Toc493860755"/>
      <w:r w:rsidRPr="00B6592A">
        <w:rPr>
          <w:rFonts w:hint="eastAsia"/>
        </w:rPr>
        <w:t>5</w:t>
      </w:r>
      <w:r w:rsidRPr="00B6592A">
        <w:t>.</w:t>
      </w:r>
      <w:r w:rsidRPr="00B6592A">
        <w:rPr>
          <w:rFonts w:hint="eastAsia"/>
        </w:rPr>
        <w:t>财务规则</w:t>
      </w:r>
      <w:bookmarkEnd w:id="39"/>
    </w:p>
    <w:p w:rsidR="009B7A9F" w:rsidRDefault="009B7A9F" w:rsidP="009B7A9F">
      <w:pPr>
        <w:pStyle w:val="afff1"/>
        <w:numPr>
          <w:ilvl w:val="0"/>
          <w:numId w:val="10"/>
        </w:numPr>
        <w:spacing w:line="360" w:lineRule="auto"/>
        <w:ind w:firstLineChars="0"/>
        <w:rPr>
          <w:rFonts w:ascii="微软雅黑" w:eastAsia="微软雅黑" w:hAnsi="微软雅黑"/>
          <w:color w:val="000000" w:themeColor="text1"/>
          <w:sz w:val="24"/>
          <w:szCs w:val="24"/>
        </w:rPr>
      </w:pPr>
      <w:r w:rsidRPr="009F2AE8">
        <w:rPr>
          <w:rFonts w:ascii="微软雅黑" w:eastAsia="微软雅黑" w:hAnsi="微软雅黑"/>
          <w:color w:val="000000" w:themeColor="text1"/>
          <w:sz w:val="24"/>
          <w:szCs w:val="24"/>
        </w:rPr>
        <w:t>在会计分期假设下，企业的会计期间分为年度和中期，此案例的会计期间是月度（2017年1月）.虚拟财务工作日为5日与25日。</w:t>
      </w:r>
    </w:p>
    <w:p w:rsidR="009B7A9F" w:rsidRPr="00B6592A" w:rsidRDefault="009B7A9F" w:rsidP="009B7A9F">
      <w:pPr>
        <w:pStyle w:val="afff1"/>
        <w:numPr>
          <w:ilvl w:val="0"/>
          <w:numId w:val="10"/>
        </w:numPr>
        <w:spacing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结算方式采用现金结算、转账支票和电汇三种方式。原则上，日常经济活动，低于2000元的可以使用现金，超过2000元的一般使用转账支票结算（差旅费或支付给个人业务除外），转账支票用于同一票据交换区内的结算。异地付款一般采用电汇方式；</w:t>
      </w:r>
    </w:p>
    <w:p w:rsidR="009B7A9F" w:rsidRPr="00B6592A" w:rsidRDefault="009B7A9F" w:rsidP="009B7A9F">
      <w:pPr>
        <w:pStyle w:val="afff1"/>
        <w:numPr>
          <w:ilvl w:val="0"/>
          <w:numId w:val="10"/>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税种类型：增值税、企业所得税、个人所得税、城市建设维护税、教育费附</w:t>
      </w:r>
      <w:r w:rsidRPr="00B6592A">
        <w:rPr>
          <w:rFonts w:ascii="微软雅黑" w:eastAsia="微软雅黑" w:hAnsi="微软雅黑" w:hint="eastAsia"/>
          <w:color w:val="000000" w:themeColor="text1"/>
          <w:sz w:val="24"/>
          <w:szCs w:val="24"/>
        </w:rPr>
        <w:lastRenderedPageBreak/>
        <w:t>加：</w:t>
      </w:r>
    </w:p>
    <w:p w:rsidR="009B7A9F" w:rsidRPr="00B6592A" w:rsidRDefault="009B7A9F" w:rsidP="009B7A9F">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color w:val="000000" w:themeColor="text1"/>
          <w:sz w:val="24"/>
          <w:szCs w:val="24"/>
        </w:rPr>
        <w:t>增值税：</w:t>
      </w:r>
      <w:r>
        <w:rPr>
          <w:rFonts w:ascii="微软雅黑" w:eastAsia="微软雅黑" w:hAnsi="微软雅黑" w:hint="eastAsia"/>
          <w:color w:val="000000" w:themeColor="text1"/>
          <w:sz w:val="24"/>
          <w:szCs w:val="24"/>
        </w:rPr>
        <w:t>销售</w:t>
      </w:r>
      <w:r>
        <w:rPr>
          <w:rFonts w:ascii="微软雅黑" w:eastAsia="微软雅黑" w:hAnsi="微软雅黑"/>
          <w:color w:val="000000" w:themeColor="text1"/>
          <w:sz w:val="24"/>
          <w:szCs w:val="24"/>
        </w:rPr>
        <w:t>货物和购进货物</w:t>
      </w:r>
      <w:r w:rsidRPr="00B6592A">
        <w:rPr>
          <w:rFonts w:ascii="微软雅黑" w:eastAsia="微软雅黑" w:hAnsi="微软雅黑"/>
          <w:color w:val="000000" w:themeColor="text1"/>
          <w:sz w:val="24"/>
          <w:szCs w:val="24"/>
        </w:rPr>
        <w:t>增值税率均为</w:t>
      </w:r>
      <w:r w:rsidRPr="00B6592A">
        <w:rPr>
          <w:rFonts w:ascii="微软雅黑" w:eastAsia="微软雅黑" w:hAnsi="微软雅黑" w:hint="eastAsia"/>
          <w:color w:val="000000" w:themeColor="text1"/>
          <w:sz w:val="24"/>
          <w:szCs w:val="24"/>
        </w:rPr>
        <w:t>17%；</w:t>
      </w:r>
    </w:p>
    <w:p w:rsidR="009B7A9F" w:rsidRPr="00B6592A" w:rsidRDefault="009B7A9F" w:rsidP="009B7A9F">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color w:val="000000" w:themeColor="text1"/>
          <w:sz w:val="24"/>
          <w:szCs w:val="24"/>
        </w:rPr>
        <w:t>企业所得税：</w:t>
      </w:r>
      <w:r>
        <w:rPr>
          <w:rFonts w:ascii="微软雅黑" w:eastAsia="微软雅黑" w:hAnsi="微软雅黑" w:hint="eastAsia"/>
          <w:color w:val="000000" w:themeColor="text1"/>
          <w:sz w:val="24"/>
          <w:szCs w:val="24"/>
        </w:rPr>
        <w:t>按</w:t>
      </w:r>
      <w:r w:rsidRPr="00B6592A">
        <w:rPr>
          <w:rFonts w:ascii="微软雅黑" w:eastAsia="微软雅黑" w:hAnsi="微软雅黑" w:hint="eastAsia"/>
          <w:color w:val="000000" w:themeColor="text1"/>
          <w:sz w:val="24"/>
          <w:szCs w:val="24"/>
        </w:rPr>
        <w:t>利润总额的25%缴纳；</w:t>
      </w:r>
    </w:p>
    <w:p w:rsidR="009B7A9F" w:rsidRPr="00BA1F62" w:rsidRDefault="009B7A9F" w:rsidP="009B7A9F">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color w:val="000000" w:themeColor="text1"/>
          <w:sz w:val="24"/>
          <w:szCs w:val="24"/>
        </w:rPr>
        <w:t>个人所得税：</w:t>
      </w:r>
      <w:r w:rsidRPr="008B2464">
        <w:rPr>
          <w:rFonts w:ascii="微软雅黑" w:eastAsia="微软雅黑" w:hAnsi="微软雅黑"/>
          <w:color w:val="000000" w:themeColor="text1"/>
          <w:sz w:val="24"/>
          <w:szCs w:val="24"/>
        </w:rPr>
        <w:t>个税免征额3500元（工资薪金所得适用）</w:t>
      </w:r>
      <w:r w:rsidRPr="00B6592A">
        <w:rPr>
          <w:rFonts w:ascii="微软雅黑" w:eastAsia="微软雅黑" w:hAnsi="微软雅黑" w:hint="eastAsia"/>
          <w:color w:val="000000" w:themeColor="text1"/>
          <w:sz w:val="24"/>
          <w:szCs w:val="24"/>
        </w:rPr>
        <w:t>按照七级累进税率进行缴纳，个人所得税由企业代扣代缴，个人不自行缴纳个人所得税，七级累计税率如下：</w:t>
      </w:r>
    </w:p>
    <w:tbl>
      <w:tblPr>
        <w:tblW w:w="6900" w:type="dxa"/>
        <w:jc w:val="center"/>
        <w:tblCellSpacing w:w="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30" w:type="dxa"/>
          <w:left w:w="30" w:type="dxa"/>
          <w:bottom w:w="30" w:type="dxa"/>
          <w:right w:w="30" w:type="dxa"/>
        </w:tblCellMar>
        <w:tblLook w:val="04A0" w:firstRow="1" w:lastRow="0" w:firstColumn="1" w:lastColumn="0" w:noHBand="0" w:noVBand="1"/>
      </w:tblPr>
      <w:tblGrid>
        <w:gridCol w:w="704"/>
        <w:gridCol w:w="3129"/>
        <w:gridCol w:w="997"/>
        <w:gridCol w:w="2070"/>
      </w:tblGrid>
      <w:tr w:rsidR="009B7A9F" w:rsidRPr="00B6592A" w:rsidTr="00D95204">
        <w:trPr>
          <w:trHeight w:val="390"/>
          <w:tblCellSpacing w:w="7" w:type="dxa"/>
          <w:jc w:val="center"/>
        </w:trPr>
        <w:tc>
          <w:tcPr>
            <w:tcW w:w="6872" w:type="dxa"/>
            <w:gridSpan w:val="4"/>
            <w:shd w:val="clear" w:color="auto" w:fill="auto"/>
            <w:vAlign w:val="center"/>
            <w:hideMark/>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1"/>
              </w:rPr>
            </w:pPr>
            <w:r w:rsidRPr="00B6592A">
              <w:rPr>
                <w:rFonts w:ascii="微软雅黑" w:eastAsia="微软雅黑" w:hAnsi="微软雅黑" w:cs="Arial"/>
                <w:b/>
                <w:kern w:val="0"/>
                <w:szCs w:val="21"/>
              </w:rPr>
              <w:t>工资、薪金所得适用个人所得税税率</w:t>
            </w:r>
          </w:p>
        </w:tc>
      </w:tr>
      <w:tr w:rsidR="009B7A9F" w:rsidRPr="00B6592A" w:rsidTr="00D95204">
        <w:trPr>
          <w:trHeight w:val="390"/>
          <w:tblCellSpacing w:w="7" w:type="dxa"/>
          <w:jc w:val="center"/>
        </w:trPr>
        <w:tc>
          <w:tcPr>
            <w:tcW w:w="683" w:type="dxa"/>
            <w:shd w:val="clear" w:color="auto" w:fill="auto"/>
            <w:vAlign w:val="center"/>
            <w:hideMark/>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级数</w:t>
            </w:r>
          </w:p>
        </w:tc>
        <w:tc>
          <w:tcPr>
            <w:tcW w:w="3115" w:type="dxa"/>
            <w:shd w:val="clear" w:color="auto" w:fill="auto"/>
            <w:vAlign w:val="center"/>
            <w:hideMark/>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全月应纳税所得额</w:t>
            </w:r>
          </w:p>
        </w:tc>
        <w:tc>
          <w:tcPr>
            <w:tcW w:w="983" w:type="dxa"/>
            <w:shd w:val="clear" w:color="auto" w:fill="auto"/>
            <w:vAlign w:val="center"/>
            <w:hideMark/>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税率%</w:t>
            </w:r>
          </w:p>
        </w:tc>
        <w:tc>
          <w:tcPr>
            <w:tcW w:w="2049" w:type="dxa"/>
            <w:shd w:val="clear" w:color="auto" w:fill="auto"/>
            <w:vAlign w:val="center"/>
            <w:hideMark/>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速算扣除数（元）</w:t>
            </w:r>
          </w:p>
        </w:tc>
      </w:tr>
      <w:tr w:rsidR="009B7A9F" w:rsidRPr="00B6592A" w:rsidTr="00D95204">
        <w:trPr>
          <w:trHeight w:val="420"/>
          <w:tblCellSpacing w:w="7" w:type="dxa"/>
          <w:jc w:val="center"/>
        </w:trPr>
        <w:tc>
          <w:tcPr>
            <w:tcW w:w="6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一</w:t>
            </w:r>
          </w:p>
        </w:tc>
        <w:tc>
          <w:tcPr>
            <w:tcW w:w="3115"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不超过1500元</w:t>
            </w:r>
          </w:p>
        </w:tc>
        <w:tc>
          <w:tcPr>
            <w:tcW w:w="9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w:t>
            </w:r>
          </w:p>
        </w:tc>
        <w:tc>
          <w:tcPr>
            <w:tcW w:w="2049"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0</w:t>
            </w:r>
          </w:p>
        </w:tc>
      </w:tr>
      <w:tr w:rsidR="009B7A9F" w:rsidRPr="00B6592A" w:rsidTr="00D95204">
        <w:trPr>
          <w:trHeight w:val="420"/>
          <w:tblCellSpacing w:w="7" w:type="dxa"/>
          <w:jc w:val="center"/>
        </w:trPr>
        <w:tc>
          <w:tcPr>
            <w:tcW w:w="6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二</w:t>
            </w:r>
          </w:p>
        </w:tc>
        <w:tc>
          <w:tcPr>
            <w:tcW w:w="3115"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超过1500元至4500元</w:t>
            </w:r>
          </w:p>
        </w:tc>
        <w:tc>
          <w:tcPr>
            <w:tcW w:w="9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10</w:t>
            </w:r>
          </w:p>
        </w:tc>
        <w:tc>
          <w:tcPr>
            <w:tcW w:w="2049"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105</w:t>
            </w:r>
          </w:p>
        </w:tc>
      </w:tr>
      <w:tr w:rsidR="009B7A9F" w:rsidRPr="00B6592A" w:rsidTr="00D95204">
        <w:trPr>
          <w:trHeight w:val="420"/>
          <w:tblCellSpacing w:w="7" w:type="dxa"/>
          <w:jc w:val="center"/>
        </w:trPr>
        <w:tc>
          <w:tcPr>
            <w:tcW w:w="6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三</w:t>
            </w:r>
          </w:p>
        </w:tc>
        <w:tc>
          <w:tcPr>
            <w:tcW w:w="3115"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超过4500元至9000元</w:t>
            </w:r>
          </w:p>
        </w:tc>
        <w:tc>
          <w:tcPr>
            <w:tcW w:w="9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20</w:t>
            </w:r>
          </w:p>
        </w:tc>
        <w:tc>
          <w:tcPr>
            <w:tcW w:w="2049"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555</w:t>
            </w:r>
          </w:p>
        </w:tc>
      </w:tr>
      <w:tr w:rsidR="009B7A9F" w:rsidRPr="00B6592A" w:rsidTr="00D95204">
        <w:trPr>
          <w:trHeight w:val="420"/>
          <w:tblCellSpacing w:w="7" w:type="dxa"/>
          <w:jc w:val="center"/>
        </w:trPr>
        <w:tc>
          <w:tcPr>
            <w:tcW w:w="6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四</w:t>
            </w:r>
          </w:p>
        </w:tc>
        <w:tc>
          <w:tcPr>
            <w:tcW w:w="3115"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超过9000元至35000元</w:t>
            </w:r>
          </w:p>
        </w:tc>
        <w:tc>
          <w:tcPr>
            <w:tcW w:w="9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25</w:t>
            </w:r>
          </w:p>
        </w:tc>
        <w:tc>
          <w:tcPr>
            <w:tcW w:w="2049"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1005</w:t>
            </w:r>
          </w:p>
        </w:tc>
      </w:tr>
      <w:tr w:rsidR="009B7A9F" w:rsidRPr="00B6592A" w:rsidTr="00D95204">
        <w:trPr>
          <w:trHeight w:val="420"/>
          <w:tblCellSpacing w:w="7" w:type="dxa"/>
          <w:jc w:val="center"/>
        </w:trPr>
        <w:tc>
          <w:tcPr>
            <w:tcW w:w="6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五</w:t>
            </w:r>
          </w:p>
        </w:tc>
        <w:tc>
          <w:tcPr>
            <w:tcW w:w="3115"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超过35000元至55000元</w:t>
            </w:r>
          </w:p>
        </w:tc>
        <w:tc>
          <w:tcPr>
            <w:tcW w:w="9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30</w:t>
            </w:r>
          </w:p>
        </w:tc>
        <w:tc>
          <w:tcPr>
            <w:tcW w:w="2049"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27</w:t>
            </w:r>
            <w:r w:rsidRPr="00B6592A">
              <w:rPr>
                <w:rFonts w:ascii="微软雅黑" w:eastAsia="微软雅黑" w:hAnsi="微软雅黑" w:cs="Arial" w:hint="eastAsia"/>
                <w:kern w:val="0"/>
                <w:szCs w:val="20"/>
              </w:rPr>
              <w:t>55</w:t>
            </w:r>
          </w:p>
        </w:tc>
      </w:tr>
      <w:tr w:rsidR="009B7A9F" w:rsidRPr="00B6592A" w:rsidTr="00D95204">
        <w:trPr>
          <w:trHeight w:val="420"/>
          <w:tblCellSpacing w:w="7" w:type="dxa"/>
          <w:jc w:val="center"/>
        </w:trPr>
        <w:tc>
          <w:tcPr>
            <w:tcW w:w="6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六</w:t>
            </w:r>
          </w:p>
        </w:tc>
        <w:tc>
          <w:tcPr>
            <w:tcW w:w="3115"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超过55000元至80000元</w:t>
            </w:r>
          </w:p>
        </w:tc>
        <w:tc>
          <w:tcPr>
            <w:tcW w:w="9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35</w:t>
            </w:r>
          </w:p>
        </w:tc>
        <w:tc>
          <w:tcPr>
            <w:tcW w:w="2049"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5505</w:t>
            </w:r>
          </w:p>
        </w:tc>
      </w:tr>
      <w:tr w:rsidR="009B7A9F" w:rsidRPr="00B6592A" w:rsidTr="00D95204">
        <w:trPr>
          <w:trHeight w:val="420"/>
          <w:tblCellSpacing w:w="7" w:type="dxa"/>
          <w:jc w:val="center"/>
        </w:trPr>
        <w:tc>
          <w:tcPr>
            <w:tcW w:w="6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七</w:t>
            </w:r>
          </w:p>
        </w:tc>
        <w:tc>
          <w:tcPr>
            <w:tcW w:w="3115"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超过80000元</w:t>
            </w:r>
          </w:p>
        </w:tc>
        <w:tc>
          <w:tcPr>
            <w:tcW w:w="9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45</w:t>
            </w:r>
          </w:p>
        </w:tc>
        <w:tc>
          <w:tcPr>
            <w:tcW w:w="2049"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13</w:t>
            </w:r>
            <w:r w:rsidRPr="00B6592A">
              <w:rPr>
                <w:rFonts w:ascii="微软雅黑" w:eastAsia="微软雅黑" w:hAnsi="微软雅黑" w:cs="Arial" w:hint="eastAsia"/>
                <w:kern w:val="0"/>
                <w:szCs w:val="20"/>
              </w:rPr>
              <w:t>505</w:t>
            </w:r>
          </w:p>
        </w:tc>
      </w:tr>
    </w:tbl>
    <w:p w:rsidR="009B7A9F" w:rsidRPr="00B6592A" w:rsidRDefault="009B7A9F" w:rsidP="009B7A9F">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城市建设维护税：增值税税额的7%；</w:t>
      </w:r>
    </w:p>
    <w:p w:rsidR="009B7A9F" w:rsidRPr="00B6592A" w:rsidRDefault="009B7A9F" w:rsidP="009B7A9F">
      <w:pPr>
        <w:spacing w:beforeLines="50" w:before="156" w:afterLines="50" w:after="156" w:line="360" w:lineRule="auto"/>
        <w:ind w:left="420"/>
        <w:rPr>
          <w:rFonts w:ascii="微软雅黑" w:eastAsia="微软雅黑" w:hAnsi="微软雅黑"/>
          <w:color w:val="000000" w:themeColor="text1"/>
          <w:sz w:val="24"/>
          <w:szCs w:val="24"/>
        </w:rPr>
      </w:pPr>
      <w:r w:rsidRPr="00B6592A">
        <w:rPr>
          <w:rFonts w:ascii="微软雅黑" w:eastAsia="微软雅黑" w:hAnsi="微软雅黑" w:hint="eastAsia"/>
          <w:color w:val="000000" w:themeColor="text1"/>
          <w:sz w:val="24"/>
          <w:szCs w:val="24"/>
        </w:rPr>
        <w:t>教育费附加：增值税税额的</w:t>
      </w:r>
      <w:r w:rsidRPr="00B6592A">
        <w:rPr>
          <w:rFonts w:ascii="微软雅黑" w:eastAsia="微软雅黑" w:hAnsi="微软雅黑"/>
          <w:color w:val="000000" w:themeColor="text1"/>
          <w:sz w:val="24"/>
          <w:szCs w:val="24"/>
        </w:rPr>
        <w:t>3</w:t>
      </w:r>
      <w:r w:rsidRPr="00B6592A">
        <w:rPr>
          <w:rFonts w:ascii="微软雅黑" w:eastAsia="微软雅黑" w:hAnsi="微软雅黑" w:hint="eastAsia"/>
          <w:color w:val="000000" w:themeColor="text1"/>
          <w:sz w:val="24"/>
          <w:szCs w:val="24"/>
        </w:rPr>
        <w:t>%。</w:t>
      </w:r>
    </w:p>
    <w:p w:rsidR="009B7A9F" w:rsidRPr="00B6592A" w:rsidRDefault="009B7A9F" w:rsidP="009B7A9F">
      <w:pPr>
        <w:pStyle w:val="afff1"/>
        <w:numPr>
          <w:ilvl w:val="0"/>
          <w:numId w:val="11"/>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存货计价：</w:t>
      </w:r>
    </w:p>
    <w:p w:rsidR="009B7A9F" w:rsidRPr="00B6592A" w:rsidRDefault="009B7A9F" w:rsidP="009B7A9F">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存货核算按照实际成本核算，原材料计价采用实际成本计价，材料采购按照实际采购价入账，材料发出按照全月一次加权平均计算材料成本。</w:t>
      </w:r>
    </w:p>
    <w:p w:rsidR="009B7A9F" w:rsidRPr="00B6592A" w:rsidRDefault="009B7A9F" w:rsidP="009B7A9F">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lastRenderedPageBreak/>
        <w:t>全月一次加权平均相关计算：</w:t>
      </w:r>
    </w:p>
    <w:p w:rsidR="009B7A9F" w:rsidRPr="00B6592A" w:rsidRDefault="009B7A9F" w:rsidP="009B7A9F">
      <w:pPr>
        <w:adjustRightInd w:val="0"/>
        <w:snapToGrid w:val="0"/>
        <w:spacing w:beforeLines="50" w:before="156" w:line="360" w:lineRule="auto"/>
        <w:ind w:firstLine="420"/>
        <w:rPr>
          <w:rFonts w:ascii="微软雅黑" w:eastAsia="微软雅黑" w:hAnsi="微软雅黑" w:cs="Times New Roman"/>
          <w:sz w:val="24"/>
        </w:rPr>
      </w:pPr>
      <w:r w:rsidRPr="00B6592A">
        <w:rPr>
          <w:rFonts w:ascii="微软雅黑" w:eastAsia="微软雅黑" w:hAnsi="微软雅黑" w:cs="Times New Roman" w:hint="eastAsia"/>
          <w:sz w:val="24"/>
        </w:rPr>
        <w:t>材料平均单价=（期初库存数量*库存单价+本月实际采购入库金额）/（期</w:t>
      </w:r>
    </w:p>
    <w:p w:rsidR="009B7A9F" w:rsidRPr="00B6592A" w:rsidRDefault="009B7A9F" w:rsidP="009B7A9F">
      <w:pPr>
        <w:adjustRightInd w:val="0"/>
        <w:snapToGrid w:val="0"/>
        <w:spacing w:beforeLines="50" w:before="156" w:line="360" w:lineRule="auto"/>
        <w:ind w:firstLine="420"/>
        <w:rPr>
          <w:rFonts w:ascii="微软雅黑" w:eastAsia="微软雅黑" w:hAnsi="微软雅黑" w:cs="Times New Roman"/>
          <w:sz w:val="24"/>
        </w:rPr>
      </w:pPr>
      <w:r w:rsidRPr="00B6592A">
        <w:rPr>
          <w:rFonts w:ascii="微软雅黑" w:eastAsia="微软雅黑" w:hAnsi="微软雅黑" w:cs="Times New Roman"/>
          <w:sz w:val="24"/>
        </w:rPr>
        <w:t>初</w:t>
      </w:r>
      <w:r w:rsidRPr="00B6592A">
        <w:rPr>
          <w:rFonts w:ascii="微软雅黑" w:eastAsia="微软雅黑" w:hAnsi="微软雅黑" w:cs="Times New Roman" w:hint="eastAsia"/>
          <w:sz w:val="24"/>
        </w:rPr>
        <w:t>库存数量+本月实际入库数量）</w:t>
      </w:r>
    </w:p>
    <w:p w:rsidR="009B7A9F" w:rsidRDefault="009B7A9F" w:rsidP="009B7A9F">
      <w:pPr>
        <w:adjustRightInd w:val="0"/>
        <w:snapToGrid w:val="0"/>
        <w:spacing w:beforeLines="50" w:before="156" w:line="360" w:lineRule="auto"/>
        <w:ind w:firstLine="420"/>
        <w:rPr>
          <w:rFonts w:ascii="微软雅黑" w:eastAsia="微软雅黑" w:hAnsi="微软雅黑" w:cs="Times New Roman"/>
          <w:sz w:val="24"/>
        </w:rPr>
      </w:pPr>
      <w:r w:rsidRPr="00B6592A">
        <w:rPr>
          <w:rFonts w:ascii="微软雅黑" w:eastAsia="微软雅黑" w:hAnsi="微软雅黑" w:cs="Times New Roman" w:hint="eastAsia"/>
          <w:sz w:val="24"/>
        </w:rPr>
        <w:t>材料发出成本=本月发出材料数量*材料平均单价</w:t>
      </w:r>
    </w:p>
    <w:p w:rsidR="009B7A9F" w:rsidRPr="00B6592A" w:rsidRDefault="009B7A9F" w:rsidP="009B7A9F">
      <w:pPr>
        <w:numPr>
          <w:ilvl w:val="0"/>
          <w:numId w:val="12"/>
        </w:numPr>
        <w:adjustRightInd w:val="0"/>
        <w:snapToGrid w:val="0"/>
        <w:spacing w:beforeLines="50" w:before="156" w:line="360" w:lineRule="auto"/>
        <w:rPr>
          <w:rFonts w:ascii="微软雅黑" w:eastAsia="微软雅黑" w:hAnsi="微软雅黑" w:cs="Times New Roman"/>
          <w:sz w:val="24"/>
        </w:rPr>
      </w:pPr>
      <w:r w:rsidRPr="00477641">
        <w:rPr>
          <w:rFonts w:ascii="微软雅黑" w:eastAsia="微软雅黑" w:hAnsi="微软雅黑" w:cs="Times New Roman"/>
          <w:sz w:val="24"/>
        </w:rPr>
        <w:t>记账凭证账务处理程序：根据各种记账凭证逐笔登记总分类账。</w:t>
      </w:r>
    </w:p>
    <w:p w:rsidR="009B7A9F" w:rsidRPr="00477641" w:rsidRDefault="009B7A9F" w:rsidP="009B7A9F">
      <w:pPr>
        <w:adjustRightInd w:val="0"/>
        <w:snapToGrid w:val="0"/>
        <w:spacing w:beforeLines="50" w:before="156" w:line="360" w:lineRule="auto"/>
        <w:rPr>
          <w:rFonts w:ascii="微软雅黑" w:eastAsia="微软雅黑" w:hAnsi="微软雅黑" w:cs="Times New Roman"/>
          <w:sz w:val="24"/>
        </w:rPr>
      </w:pPr>
    </w:p>
    <w:p w:rsidR="009B7A9F" w:rsidRPr="00B6592A" w:rsidRDefault="009B7A9F" w:rsidP="009B7A9F">
      <w:pPr>
        <w:numPr>
          <w:ilvl w:val="0"/>
          <w:numId w:val="12"/>
        </w:numPr>
        <w:adjustRightInd w:val="0"/>
        <w:snapToGrid w:val="0"/>
        <w:spacing w:beforeLines="50" w:before="156" w:line="360" w:lineRule="auto"/>
        <w:rPr>
          <w:rFonts w:ascii="微软雅黑" w:eastAsia="微软雅黑" w:hAnsi="微软雅黑" w:cs="Times New Roman"/>
          <w:sz w:val="24"/>
        </w:rPr>
      </w:pPr>
      <w:r w:rsidRPr="00B6592A">
        <w:rPr>
          <w:rFonts w:ascii="微软雅黑" w:eastAsia="微软雅黑" w:hAnsi="微软雅黑" w:cs="Times New Roman" w:hint="eastAsia"/>
          <w:sz w:val="24"/>
        </w:rPr>
        <w:t>固定资产取得方式及折旧：</w:t>
      </w:r>
    </w:p>
    <w:p w:rsidR="009B7A9F" w:rsidRPr="00B6592A" w:rsidRDefault="009B7A9F" w:rsidP="009B7A9F">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Pr>
          <w:rFonts w:ascii="微软雅黑" w:eastAsia="微软雅黑" w:hAnsi="微软雅黑" w:cs="Times New Roman" w:hint="eastAsia"/>
          <w:sz w:val="24"/>
        </w:rPr>
        <w:t>固定资产均通过</w:t>
      </w:r>
      <w:r w:rsidRPr="00B6592A">
        <w:rPr>
          <w:rFonts w:ascii="微软雅黑" w:eastAsia="微软雅黑" w:hAnsi="微软雅黑" w:cs="Times New Roman" w:hint="eastAsia"/>
          <w:sz w:val="24"/>
        </w:rPr>
        <w:t>购买的方式取得。固定资产购买当月不计提折旧，从次月开始计提折旧，出售当期须计提折旧</w:t>
      </w:r>
      <w:r>
        <w:rPr>
          <w:rFonts w:ascii="微软雅黑" w:eastAsia="微软雅黑" w:hAnsi="微软雅黑" w:cs="Times New Roman" w:hint="eastAsia"/>
          <w:sz w:val="24"/>
        </w:rPr>
        <w:t>，</w:t>
      </w:r>
      <w:r>
        <w:rPr>
          <w:rFonts w:ascii="微软雅黑" w:eastAsia="微软雅黑" w:hAnsi="微软雅黑" w:cs="Times New Roman"/>
          <w:sz w:val="24"/>
        </w:rPr>
        <w:t>下月不提</w:t>
      </w:r>
      <w:r>
        <w:rPr>
          <w:rFonts w:ascii="微软雅黑" w:eastAsia="微软雅黑" w:hAnsi="微软雅黑" w:cs="Times New Roman" w:hint="eastAsia"/>
          <w:sz w:val="24"/>
        </w:rPr>
        <w:t>折旧。固定资产折旧按照直线法计提</w:t>
      </w:r>
      <w:r w:rsidRPr="00B6592A">
        <w:rPr>
          <w:rFonts w:ascii="微软雅黑" w:eastAsia="微软雅黑" w:hAnsi="微软雅黑" w:cs="Times New Roman" w:hint="eastAsia"/>
          <w:sz w:val="24"/>
        </w:rPr>
        <w:t>。折旧相关信息：</w:t>
      </w:r>
    </w:p>
    <w:tbl>
      <w:tblPr>
        <w:tblW w:w="7792" w:type="dxa"/>
        <w:jc w:val="center"/>
        <w:tblLook w:val="04A0" w:firstRow="1" w:lastRow="0" w:firstColumn="1" w:lastColumn="0" w:noHBand="0" w:noVBand="1"/>
      </w:tblPr>
      <w:tblGrid>
        <w:gridCol w:w="1555"/>
        <w:gridCol w:w="992"/>
        <w:gridCol w:w="1276"/>
        <w:gridCol w:w="1559"/>
        <w:gridCol w:w="1276"/>
        <w:gridCol w:w="1134"/>
      </w:tblGrid>
      <w:tr w:rsidR="009B7A9F" w:rsidRPr="00B6592A" w:rsidTr="00D95204">
        <w:trPr>
          <w:trHeight w:val="450"/>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B7A9F" w:rsidRPr="00B6592A" w:rsidRDefault="009B7A9F" w:rsidP="00D95204">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固定资产名称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9B7A9F" w:rsidRPr="00B6592A" w:rsidRDefault="009B7A9F" w:rsidP="00D95204">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使用年限(月)</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B7A9F" w:rsidRPr="00B6592A" w:rsidRDefault="009B7A9F" w:rsidP="00D95204">
            <w:pPr>
              <w:widowControl/>
              <w:jc w:val="center"/>
              <w:rPr>
                <w:rFonts w:ascii="微软雅黑" w:eastAsia="微软雅黑" w:hAnsi="微软雅黑" w:cs="宋体"/>
                <w:b/>
                <w:bCs/>
                <w:kern w:val="0"/>
                <w:sz w:val="18"/>
                <w:szCs w:val="18"/>
              </w:rPr>
            </w:pPr>
            <w:r w:rsidRPr="00B6592A">
              <w:rPr>
                <w:rFonts w:ascii="微软雅黑" w:eastAsia="微软雅黑" w:hAnsi="微软雅黑" w:cs="宋体" w:hint="eastAsia"/>
                <w:b/>
                <w:bCs/>
                <w:kern w:val="0"/>
                <w:sz w:val="18"/>
                <w:szCs w:val="18"/>
              </w:rPr>
              <w:t>开始使</w:t>
            </w:r>
            <w:r w:rsidRPr="00B6592A">
              <w:rPr>
                <w:rFonts w:ascii="微软雅黑" w:eastAsia="微软雅黑" w:hAnsi="微软雅黑" w:cs="宋体" w:hint="eastAsia"/>
                <w:b/>
                <w:bCs/>
                <w:kern w:val="0"/>
                <w:sz w:val="18"/>
                <w:szCs w:val="18"/>
              </w:rPr>
              <w:br/>
              <w:t>用日期</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B7A9F" w:rsidRPr="00B6592A" w:rsidRDefault="009B7A9F" w:rsidP="00D95204">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 xml:space="preserve"> 原值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9B7A9F" w:rsidRPr="00B6592A" w:rsidRDefault="009B7A9F" w:rsidP="00D95204">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 xml:space="preserve"> 残值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9B7A9F" w:rsidRPr="00B6592A" w:rsidRDefault="009B7A9F" w:rsidP="00D95204">
            <w:pPr>
              <w:widowControl/>
              <w:jc w:val="center"/>
              <w:rPr>
                <w:rFonts w:ascii="微软雅黑" w:eastAsia="微软雅黑" w:hAnsi="微软雅黑" w:cs="宋体"/>
                <w:b/>
                <w:bCs/>
                <w:color w:val="000000"/>
                <w:kern w:val="0"/>
                <w:sz w:val="18"/>
                <w:szCs w:val="18"/>
              </w:rPr>
            </w:pPr>
            <w:r w:rsidRPr="00B6592A">
              <w:rPr>
                <w:rFonts w:ascii="微软雅黑" w:eastAsia="微软雅黑" w:hAnsi="微软雅黑" w:cs="宋体" w:hint="eastAsia"/>
                <w:b/>
                <w:bCs/>
                <w:color w:val="000000"/>
                <w:kern w:val="0"/>
                <w:sz w:val="18"/>
                <w:szCs w:val="18"/>
              </w:rPr>
              <w:t xml:space="preserve"> 月折旧额 </w:t>
            </w:r>
          </w:p>
        </w:tc>
      </w:tr>
      <w:tr w:rsidR="009B7A9F" w:rsidRPr="00B6592A" w:rsidTr="00D95204">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9B7A9F" w:rsidRPr="00B6592A" w:rsidRDefault="009B7A9F" w:rsidP="00D95204">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办公楼</w:t>
            </w:r>
          </w:p>
        </w:tc>
        <w:tc>
          <w:tcPr>
            <w:tcW w:w="992"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240</w:t>
            </w:r>
          </w:p>
        </w:tc>
        <w:tc>
          <w:tcPr>
            <w:tcW w:w="1276"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12,000,000.00 </w:t>
            </w:r>
          </w:p>
        </w:tc>
        <w:tc>
          <w:tcPr>
            <w:tcW w:w="1276"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600,000.00 </w:t>
            </w:r>
          </w:p>
        </w:tc>
        <w:tc>
          <w:tcPr>
            <w:tcW w:w="1134"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47,500.00 </w:t>
            </w:r>
          </w:p>
        </w:tc>
      </w:tr>
      <w:tr w:rsidR="009B7A9F" w:rsidRPr="00B6592A" w:rsidTr="00D95204">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9B7A9F" w:rsidRPr="00B6592A" w:rsidRDefault="009B7A9F" w:rsidP="00D95204">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普通仓库</w:t>
            </w:r>
          </w:p>
        </w:tc>
        <w:tc>
          <w:tcPr>
            <w:tcW w:w="992"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240</w:t>
            </w:r>
          </w:p>
        </w:tc>
        <w:tc>
          <w:tcPr>
            <w:tcW w:w="1276"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5,400,000.00 </w:t>
            </w:r>
          </w:p>
        </w:tc>
        <w:tc>
          <w:tcPr>
            <w:tcW w:w="1276"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270,000.00 </w:t>
            </w:r>
          </w:p>
        </w:tc>
        <w:tc>
          <w:tcPr>
            <w:tcW w:w="1134"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21,375.00 </w:t>
            </w:r>
          </w:p>
        </w:tc>
      </w:tr>
      <w:tr w:rsidR="009B7A9F" w:rsidRPr="00B6592A" w:rsidTr="00D95204">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9B7A9F" w:rsidRPr="00B6592A" w:rsidRDefault="009B7A9F" w:rsidP="00D95204">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大厂房</w:t>
            </w:r>
          </w:p>
        </w:tc>
        <w:tc>
          <w:tcPr>
            <w:tcW w:w="992"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240</w:t>
            </w:r>
          </w:p>
        </w:tc>
        <w:tc>
          <w:tcPr>
            <w:tcW w:w="1276"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7,200,000.00 </w:t>
            </w:r>
          </w:p>
        </w:tc>
        <w:tc>
          <w:tcPr>
            <w:tcW w:w="1276"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360,000.00 </w:t>
            </w:r>
          </w:p>
        </w:tc>
        <w:tc>
          <w:tcPr>
            <w:tcW w:w="1134"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28,500.00 </w:t>
            </w:r>
          </w:p>
        </w:tc>
      </w:tr>
      <w:tr w:rsidR="009B7A9F" w:rsidRPr="00B6592A" w:rsidTr="00D95204">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9B7A9F" w:rsidRPr="00B6592A" w:rsidRDefault="009B7A9F" w:rsidP="00D95204">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普通机床(机加工生产线)</w:t>
            </w:r>
          </w:p>
        </w:tc>
        <w:tc>
          <w:tcPr>
            <w:tcW w:w="992"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120</w:t>
            </w:r>
          </w:p>
        </w:tc>
        <w:tc>
          <w:tcPr>
            <w:tcW w:w="1276"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210,000.00 </w:t>
            </w:r>
          </w:p>
        </w:tc>
        <w:tc>
          <w:tcPr>
            <w:tcW w:w="1276"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1,750.00 </w:t>
            </w:r>
          </w:p>
        </w:tc>
      </w:tr>
      <w:tr w:rsidR="009B7A9F" w:rsidRPr="00B6592A" w:rsidTr="00D95204">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9B7A9F" w:rsidRPr="00B6592A" w:rsidRDefault="009B7A9F" w:rsidP="00D95204">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组装生产线</w:t>
            </w:r>
          </w:p>
        </w:tc>
        <w:tc>
          <w:tcPr>
            <w:tcW w:w="992"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120</w:t>
            </w:r>
          </w:p>
        </w:tc>
        <w:tc>
          <w:tcPr>
            <w:tcW w:w="1276"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510,000.00 </w:t>
            </w:r>
          </w:p>
        </w:tc>
        <w:tc>
          <w:tcPr>
            <w:tcW w:w="1276"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4,250.00 </w:t>
            </w:r>
          </w:p>
        </w:tc>
      </w:tr>
      <w:tr w:rsidR="009B7A9F" w:rsidRPr="00B6592A" w:rsidTr="00D95204">
        <w:trPr>
          <w:trHeight w:val="225"/>
          <w:jc w:val="center"/>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9B7A9F" w:rsidRPr="00B6592A" w:rsidRDefault="009B7A9F" w:rsidP="00D95204">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笔记本电脑</w:t>
            </w:r>
          </w:p>
        </w:tc>
        <w:tc>
          <w:tcPr>
            <w:tcW w:w="992"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center"/>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48</w:t>
            </w:r>
          </w:p>
        </w:tc>
        <w:tc>
          <w:tcPr>
            <w:tcW w:w="1276"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left"/>
              <w:rPr>
                <w:rFonts w:ascii="微软雅黑" w:eastAsia="微软雅黑" w:hAnsi="微软雅黑" w:cs="宋体"/>
                <w:color w:val="000000"/>
                <w:kern w:val="0"/>
                <w:sz w:val="18"/>
                <w:szCs w:val="18"/>
              </w:rPr>
            </w:pPr>
            <w:r w:rsidRPr="00B6592A">
              <w:rPr>
                <w:rFonts w:ascii="微软雅黑" w:eastAsia="微软雅黑" w:hAnsi="微软雅黑" w:cs="宋体" w:hint="eastAsia"/>
                <w:color w:val="000000"/>
                <w:kern w:val="0"/>
                <w:sz w:val="18"/>
                <w:szCs w:val="18"/>
              </w:rPr>
              <w:t>2014.9.15</w:t>
            </w:r>
          </w:p>
        </w:tc>
        <w:tc>
          <w:tcPr>
            <w:tcW w:w="1559"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6,000.00 </w:t>
            </w:r>
          </w:p>
        </w:tc>
        <w:tc>
          <w:tcPr>
            <w:tcW w:w="1276"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          -   </w:t>
            </w:r>
          </w:p>
        </w:tc>
        <w:tc>
          <w:tcPr>
            <w:tcW w:w="1134" w:type="dxa"/>
            <w:tcBorders>
              <w:top w:val="nil"/>
              <w:left w:val="nil"/>
              <w:bottom w:val="single" w:sz="4" w:space="0" w:color="auto"/>
              <w:right w:val="single" w:sz="4" w:space="0" w:color="auto"/>
            </w:tcBorders>
            <w:shd w:val="clear" w:color="auto" w:fill="auto"/>
            <w:noWrap/>
            <w:vAlign w:val="center"/>
            <w:hideMark/>
          </w:tcPr>
          <w:p w:rsidR="009B7A9F" w:rsidRPr="00B6592A" w:rsidRDefault="009B7A9F" w:rsidP="00D95204">
            <w:pPr>
              <w:widowControl/>
              <w:jc w:val="right"/>
              <w:rPr>
                <w:rFonts w:ascii="微软雅黑" w:eastAsia="微软雅黑" w:hAnsi="微软雅黑" w:cs="宋体"/>
                <w:kern w:val="0"/>
                <w:sz w:val="18"/>
                <w:szCs w:val="18"/>
              </w:rPr>
            </w:pPr>
            <w:r w:rsidRPr="00B6592A">
              <w:rPr>
                <w:rFonts w:ascii="微软雅黑" w:eastAsia="微软雅黑" w:hAnsi="微软雅黑" w:cs="宋体" w:hint="eastAsia"/>
                <w:kern w:val="0"/>
                <w:sz w:val="18"/>
                <w:szCs w:val="18"/>
              </w:rPr>
              <w:t xml:space="preserve">125.00 </w:t>
            </w:r>
          </w:p>
        </w:tc>
      </w:tr>
    </w:tbl>
    <w:p w:rsidR="009B7A9F" w:rsidRPr="00B6592A" w:rsidRDefault="009B7A9F" w:rsidP="009B7A9F">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制造费用的归集及分配：</w:t>
      </w:r>
    </w:p>
    <w:p w:rsidR="009B7A9F" w:rsidRPr="00DA27E3" w:rsidRDefault="009B7A9F" w:rsidP="009B7A9F">
      <w:pPr>
        <w:pStyle w:val="afff1"/>
        <w:numPr>
          <w:ilvl w:val="0"/>
          <w:numId w:val="13"/>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各</w:t>
      </w:r>
      <w:r>
        <w:rPr>
          <w:rFonts w:ascii="微软雅黑" w:eastAsia="微软雅黑" w:hAnsi="微软雅黑" w:cs="Times New Roman" w:hint="eastAsia"/>
          <w:sz w:val="24"/>
        </w:rPr>
        <w:t>生产</w:t>
      </w:r>
      <w:r w:rsidRPr="00B6592A">
        <w:rPr>
          <w:rFonts w:ascii="微软雅黑" w:eastAsia="微软雅黑" w:hAnsi="微软雅黑" w:cs="Times New Roman" w:hint="eastAsia"/>
          <w:sz w:val="24"/>
        </w:rPr>
        <w:t>车间</w:t>
      </w:r>
      <w:r>
        <w:rPr>
          <w:rFonts w:ascii="微软雅黑" w:eastAsia="微软雅黑" w:hAnsi="微软雅黑" w:cs="Times New Roman" w:hint="eastAsia"/>
          <w:sz w:val="24"/>
        </w:rPr>
        <w:t>发生的各项直接费用和</w:t>
      </w:r>
      <w:r w:rsidRPr="00B6592A">
        <w:rPr>
          <w:rFonts w:ascii="微软雅黑" w:eastAsia="微软雅黑" w:hAnsi="微软雅黑" w:cs="Times New Roman" w:hint="eastAsia"/>
          <w:sz w:val="24"/>
        </w:rPr>
        <w:t>共同</w:t>
      </w:r>
      <w:r>
        <w:rPr>
          <w:rFonts w:ascii="微软雅黑" w:eastAsia="微软雅黑" w:hAnsi="微软雅黑" w:cs="Times New Roman" w:hint="eastAsia"/>
          <w:sz w:val="24"/>
        </w:rPr>
        <w:t>发生</w:t>
      </w:r>
      <w:r w:rsidRPr="00B6592A">
        <w:rPr>
          <w:rFonts w:ascii="微软雅黑" w:eastAsia="微软雅黑" w:hAnsi="微软雅黑" w:cs="Times New Roman" w:hint="eastAsia"/>
          <w:sz w:val="24"/>
        </w:rPr>
        <w:t>的间接费用</w:t>
      </w:r>
      <w:r>
        <w:rPr>
          <w:rFonts w:ascii="微软雅黑" w:eastAsia="微软雅黑" w:hAnsi="微软雅黑" w:cs="Times New Roman" w:hint="eastAsia"/>
          <w:sz w:val="24"/>
        </w:rPr>
        <w:t>分配计入制造费用。（车间</w:t>
      </w:r>
      <w:r>
        <w:rPr>
          <w:rFonts w:ascii="微软雅黑" w:eastAsia="微软雅黑" w:hAnsi="微软雅黑" w:cs="Times New Roman"/>
          <w:sz w:val="24"/>
        </w:rPr>
        <w:t>发生</w:t>
      </w:r>
      <w:r>
        <w:rPr>
          <w:rFonts w:ascii="微软雅黑" w:eastAsia="微软雅黑" w:hAnsi="微软雅黑" w:cs="Times New Roman" w:hint="eastAsia"/>
          <w:sz w:val="24"/>
        </w:rPr>
        <w:t>直接费用</w:t>
      </w:r>
      <w:r>
        <w:rPr>
          <w:rFonts w:ascii="微软雅黑" w:eastAsia="微软雅黑" w:hAnsi="微软雅黑" w:cs="Times New Roman"/>
          <w:sz w:val="24"/>
        </w:rPr>
        <w:t>分别计入</w:t>
      </w:r>
      <w:r>
        <w:rPr>
          <w:rFonts w:ascii="微软雅黑" w:eastAsia="微软雅黑" w:hAnsi="微软雅黑" w:cs="Times New Roman" w:hint="eastAsia"/>
          <w:sz w:val="24"/>
        </w:rPr>
        <w:t>制造</w:t>
      </w:r>
      <w:r>
        <w:rPr>
          <w:rFonts w:ascii="微软雅黑" w:eastAsia="微软雅黑" w:hAnsi="微软雅黑" w:cs="Times New Roman"/>
          <w:sz w:val="24"/>
        </w:rPr>
        <w:t>费用——</w:t>
      </w:r>
      <w:r>
        <w:rPr>
          <w:rFonts w:ascii="微软雅黑" w:eastAsia="微软雅黑" w:hAnsi="微软雅黑" w:cs="Times New Roman" w:hint="eastAsia"/>
          <w:sz w:val="24"/>
        </w:rPr>
        <w:t>Ｘ</w:t>
      </w:r>
      <w:r>
        <w:rPr>
          <w:rFonts w:ascii="微软雅黑" w:eastAsia="微软雅黑" w:hAnsi="微软雅黑" w:cs="Times New Roman"/>
          <w:sz w:val="24"/>
        </w:rPr>
        <w:t>车间</w:t>
      </w:r>
      <w:r>
        <w:rPr>
          <w:rFonts w:ascii="微软雅黑" w:eastAsia="微软雅黑" w:hAnsi="微软雅黑" w:cs="Times New Roman" w:hint="eastAsia"/>
          <w:sz w:val="24"/>
        </w:rPr>
        <w:t>，</w:t>
      </w:r>
      <w:r>
        <w:rPr>
          <w:rFonts w:ascii="微软雅黑" w:eastAsia="微软雅黑" w:hAnsi="微软雅黑" w:cs="Times New Roman"/>
          <w:sz w:val="24"/>
        </w:rPr>
        <w:t>间接费用</w:t>
      </w:r>
      <w:r>
        <w:rPr>
          <w:rFonts w:ascii="微软雅黑" w:eastAsia="微软雅黑" w:hAnsi="微软雅黑" w:cs="Times New Roman" w:hint="eastAsia"/>
          <w:sz w:val="24"/>
        </w:rPr>
        <w:t>按</w:t>
      </w:r>
      <w:r>
        <w:rPr>
          <w:rFonts w:ascii="微软雅黑" w:eastAsia="微软雅黑" w:hAnsi="微软雅黑" w:cs="Times New Roman"/>
          <w:sz w:val="24"/>
        </w:rPr>
        <w:t>分配标准分配后再计入</w:t>
      </w:r>
      <w:r>
        <w:rPr>
          <w:rFonts w:ascii="微软雅黑" w:eastAsia="微软雅黑" w:hAnsi="微软雅黑" w:cs="Times New Roman" w:hint="eastAsia"/>
          <w:sz w:val="24"/>
        </w:rPr>
        <w:t>各</w:t>
      </w:r>
      <w:r>
        <w:rPr>
          <w:rFonts w:ascii="微软雅黑" w:eastAsia="微软雅黑" w:hAnsi="微软雅黑" w:cs="Times New Roman"/>
          <w:sz w:val="24"/>
        </w:rPr>
        <w:t>车间</w:t>
      </w:r>
      <w:r>
        <w:rPr>
          <w:rFonts w:ascii="微软雅黑" w:eastAsia="微软雅黑" w:hAnsi="微软雅黑" w:cs="Times New Roman" w:hint="eastAsia"/>
          <w:sz w:val="24"/>
        </w:rPr>
        <w:t>制造</w:t>
      </w:r>
      <w:r>
        <w:rPr>
          <w:rFonts w:ascii="微软雅黑" w:eastAsia="微软雅黑" w:hAnsi="微软雅黑" w:cs="Times New Roman"/>
          <w:sz w:val="24"/>
        </w:rPr>
        <w:t>费用中）</w:t>
      </w:r>
    </w:p>
    <w:p w:rsidR="009B7A9F" w:rsidRPr="002A17AD" w:rsidRDefault="009B7A9F" w:rsidP="009B7A9F">
      <w:pPr>
        <w:pStyle w:val="afff1"/>
        <w:numPr>
          <w:ilvl w:val="0"/>
          <w:numId w:val="13"/>
        </w:numPr>
        <w:adjustRightInd w:val="0"/>
        <w:snapToGrid w:val="0"/>
        <w:spacing w:beforeLines="50" w:before="156" w:line="360" w:lineRule="auto"/>
        <w:ind w:firstLineChars="0"/>
        <w:rPr>
          <w:rFonts w:ascii="微软雅黑" w:eastAsia="微软雅黑" w:hAnsi="微软雅黑" w:cs="Times New Roman"/>
          <w:sz w:val="24"/>
        </w:rPr>
      </w:pPr>
      <w:r w:rsidRPr="00530595">
        <w:rPr>
          <w:rFonts w:ascii="微软雅黑" w:eastAsia="微软雅黑" w:hAnsi="微软雅黑" w:cs="Times New Roman" w:hint="eastAsia"/>
          <w:sz w:val="24"/>
        </w:rPr>
        <w:t>生产计划部</w:t>
      </w:r>
      <w:r>
        <w:rPr>
          <w:rFonts w:ascii="微软雅黑" w:eastAsia="微软雅黑" w:hAnsi="微软雅黑" w:cs="Times New Roman" w:hint="eastAsia"/>
          <w:sz w:val="24"/>
        </w:rPr>
        <w:t>发生</w:t>
      </w:r>
      <w:r>
        <w:rPr>
          <w:rFonts w:ascii="微软雅黑" w:eastAsia="微软雅黑" w:hAnsi="微软雅黑" w:cs="Times New Roman"/>
          <w:sz w:val="24"/>
        </w:rPr>
        <w:t>的各项费用</w:t>
      </w:r>
      <w:r>
        <w:rPr>
          <w:rFonts w:ascii="微软雅黑" w:eastAsia="微软雅黑" w:hAnsi="微软雅黑" w:cs="Times New Roman" w:hint="eastAsia"/>
          <w:sz w:val="24"/>
        </w:rPr>
        <w:t>计入</w:t>
      </w:r>
      <w:r>
        <w:rPr>
          <w:rFonts w:ascii="微软雅黑" w:eastAsia="微软雅黑" w:hAnsi="微软雅黑" w:cs="Times New Roman"/>
          <w:sz w:val="24"/>
        </w:rPr>
        <w:t>制造费用</w:t>
      </w:r>
      <w:r>
        <w:rPr>
          <w:rFonts w:ascii="微软雅黑" w:eastAsia="微软雅黑" w:hAnsi="微软雅黑" w:cs="Times New Roman" w:hint="eastAsia"/>
          <w:sz w:val="24"/>
        </w:rPr>
        <w:t>，例如</w:t>
      </w:r>
      <w:r w:rsidRPr="00530595">
        <w:rPr>
          <w:rFonts w:ascii="微软雅黑" w:eastAsia="微软雅黑" w:hAnsi="微软雅黑" w:cs="Times New Roman" w:hint="eastAsia"/>
          <w:sz w:val="24"/>
        </w:rPr>
        <w:t>管理人员的工资</w:t>
      </w:r>
      <w:r>
        <w:rPr>
          <w:rFonts w:ascii="微软雅黑" w:eastAsia="微软雅黑" w:hAnsi="微软雅黑" w:cs="Times New Roman" w:hint="eastAsia"/>
          <w:sz w:val="24"/>
        </w:rPr>
        <w:t>，固定</w:t>
      </w:r>
      <w:r>
        <w:rPr>
          <w:rFonts w:ascii="微软雅黑" w:eastAsia="微软雅黑" w:hAnsi="微软雅黑" w:cs="Times New Roman"/>
          <w:sz w:val="24"/>
        </w:rPr>
        <w:t>资产</w:t>
      </w:r>
      <w:r>
        <w:rPr>
          <w:rFonts w:ascii="微软雅黑" w:eastAsia="微软雅黑" w:hAnsi="微软雅黑" w:cs="Times New Roman" w:hint="eastAsia"/>
          <w:sz w:val="24"/>
        </w:rPr>
        <w:t>的折旧、办公费等。</w:t>
      </w:r>
    </w:p>
    <w:p w:rsidR="009B7A9F" w:rsidRPr="00B6592A" w:rsidRDefault="009B7A9F" w:rsidP="009B7A9F">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lastRenderedPageBreak/>
        <w:t>成</w:t>
      </w:r>
      <w:r>
        <w:rPr>
          <w:rFonts w:ascii="微软雅黑" w:eastAsia="微软雅黑" w:hAnsi="微软雅黑" w:cs="Times New Roman" w:hint="eastAsia"/>
          <w:sz w:val="24"/>
        </w:rPr>
        <w:t>本核算</w:t>
      </w:r>
      <w:r w:rsidRPr="00B6592A">
        <w:rPr>
          <w:rFonts w:ascii="微软雅黑" w:eastAsia="微软雅黑" w:hAnsi="微软雅黑" w:cs="Times New Roman" w:hint="eastAsia"/>
          <w:sz w:val="24"/>
        </w:rPr>
        <w:t>规则：</w:t>
      </w:r>
    </w:p>
    <w:p w:rsidR="009B7A9F" w:rsidRPr="00B6592A" w:rsidRDefault="009B7A9F" w:rsidP="009B7A9F">
      <w:pPr>
        <w:pStyle w:val="afff1"/>
        <w:numPr>
          <w:ilvl w:val="0"/>
          <w:numId w:val="14"/>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产品成本</w:t>
      </w:r>
      <w:r>
        <w:rPr>
          <w:rFonts w:ascii="微软雅黑" w:eastAsia="微软雅黑" w:hAnsi="微软雅黑" w:cs="Times New Roman" w:hint="eastAsia"/>
          <w:sz w:val="24"/>
        </w:rPr>
        <w:t>包括直接材料</w:t>
      </w:r>
      <w:r w:rsidRPr="00B6592A">
        <w:rPr>
          <w:rFonts w:ascii="微软雅黑" w:eastAsia="微软雅黑" w:hAnsi="微软雅黑" w:cs="Times New Roman" w:hint="eastAsia"/>
          <w:sz w:val="24"/>
        </w:rPr>
        <w:t>、</w:t>
      </w:r>
      <w:r>
        <w:rPr>
          <w:rFonts w:ascii="微软雅黑" w:eastAsia="微软雅黑" w:hAnsi="微软雅黑" w:cs="Times New Roman" w:hint="eastAsia"/>
          <w:sz w:val="24"/>
        </w:rPr>
        <w:t>直接人工和制造费用</w:t>
      </w:r>
      <w:r w:rsidRPr="00B6592A">
        <w:rPr>
          <w:rFonts w:ascii="微软雅黑" w:eastAsia="微软雅黑" w:hAnsi="微软雅黑" w:cs="Times New Roman" w:hint="eastAsia"/>
          <w:sz w:val="24"/>
        </w:rPr>
        <w:t>。</w:t>
      </w:r>
    </w:p>
    <w:p w:rsidR="009B7A9F" w:rsidRDefault="009B7A9F" w:rsidP="009B7A9F">
      <w:pPr>
        <w:pStyle w:val="afff1"/>
        <w:numPr>
          <w:ilvl w:val="0"/>
          <w:numId w:val="14"/>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完工</w:t>
      </w:r>
      <w:r>
        <w:rPr>
          <w:rFonts w:ascii="微软雅黑" w:eastAsia="微软雅黑" w:hAnsi="微软雅黑" w:cs="Times New Roman"/>
          <w:sz w:val="24"/>
        </w:rPr>
        <w:t>产品和在产品之间费用的分配方法：</w:t>
      </w:r>
      <w:r>
        <w:rPr>
          <w:rFonts w:ascii="微软雅黑" w:eastAsia="微软雅黑" w:hAnsi="微软雅黑" w:cs="Times New Roman" w:hint="eastAsia"/>
          <w:sz w:val="24"/>
        </w:rPr>
        <w:t>在</w:t>
      </w:r>
      <w:r>
        <w:rPr>
          <w:rFonts w:ascii="微软雅黑" w:eastAsia="微软雅黑" w:hAnsi="微软雅黑" w:cs="Times New Roman"/>
          <w:sz w:val="24"/>
        </w:rPr>
        <w:t>产品</w:t>
      </w:r>
      <w:r>
        <w:rPr>
          <w:rFonts w:ascii="微软雅黑" w:eastAsia="微软雅黑" w:hAnsi="微软雅黑" w:cs="Times New Roman" w:hint="eastAsia"/>
          <w:sz w:val="24"/>
        </w:rPr>
        <w:t>所</w:t>
      </w:r>
      <w:r>
        <w:rPr>
          <w:rFonts w:ascii="微软雅黑" w:eastAsia="微软雅黑" w:hAnsi="微软雅黑" w:cs="Times New Roman"/>
          <w:sz w:val="24"/>
        </w:rPr>
        <w:t>耗原材料计算法</w:t>
      </w:r>
    </w:p>
    <w:p w:rsidR="009B7A9F" w:rsidRPr="00B6592A" w:rsidRDefault="009B7A9F" w:rsidP="009B7A9F">
      <w:pPr>
        <w:pStyle w:val="afff1"/>
        <w:numPr>
          <w:ilvl w:val="0"/>
          <w:numId w:val="14"/>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月末</w:t>
      </w:r>
      <w:r w:rsidRPr="00B6592A">
        <w:rPr>
          <w:rFonts w:ascii="微软雅黑" w:eastAsia="微软雅黑" w:hAnsi="微软雅黑" w:cs="Times New Roman" w:hint="eastAsia"/>
          <w:sz w:val="24"/>
        </w:rPr>
        <w:t>在产品</w:t>
      </w:r>
      <w:r>
        <w:rPr>
          <w:rFonts w:ascii="微软雅黑" w:eastAsia="微软雅黑" w:hAnsi="微软雅黑" w:cs="Times New Roman" w:hint="eastAsia"/>
          <w:sz w:val="24"/>
        </w:rPr>
        <w:t>只</w:t>
      </w:r>
      <w:r>
        <w:rPr>
          <w:rFonts w:ascii="微软雅黑" w:eastAsia="微软雅黑" w:hAnsi="微软雅黑" w:cs="Times New Roman"/>
          <w:sz w:val="24"/>
        </w:rPr>
        <w:t>计算其所耗用的原材料费用，</w:t>
      </w:r>
      <w:r>
        <w:rPr>
          <w:rFonts w:ascii="微软雅黑" w:eastAsia="微软雅黑" w:hAnsi="微软雅黑" w:cs="Times New Roman" w:hint="eastAsia"/>
          <w:sz w:val="24"/>
        </w:rPr>
        <w:t>不</w:t>
      </w:r>
      <w:r w:rsidRPr="00B6592A">
        <w:rPr>
          <w:rFonts w:ascii="微软雅黑" w:eastAsia="微软雅黑" w:hAnsi="微软雅黑" w:cs="Times New Roman" w:hint="eastAsia"/>
          <w:sz w:val="24"/>
        </w:rPr>
        <w:t>计算制造费用和人工费用。即</w:t>
      </w:r>
      <w:r>
        <w:rPr>
          <w:rFonts w:ascii="微软雅黑" w:eastAsia="微软雅黑" w:hAnsi="微软雅黑" w:cs="Times New Roman" w:hint="eastAsia"/>
          <w:sz w:val="24"/>
        </w:rPr>
        <w:t>产品</w:t>
      </w:r>
      <w:r>
        <w:rPr>
          <w:rFonts w:ascii="微软雅黑" w:eastAsia="微软雅黑" w:hAnsi="微软雅黑" w:cs="Times New Roman"/>
          <w:sz w:val="24"/>
        </w:rPr>
        <w:t>的加工费用全部由完工产品成本负担</w:t>
      </w:r>
      <w:r>
        <w:rPr>
          <w:rFonts w:ascii="微软雅黑" w:eastAsia="微软雅黑" w:hAnsi="微软雅黑" w:cs="Times New Roman" w:hint="eastAsia"/>
          <w:sz w:val="24"/>
        </w:rPr>
        <w:t>。</w:t>
      </w:r>
    </w:p>
    <w:p w:rsidR="009B7A9F" w:rsidRPr="00B6592A" w:rsidRDefault="009B7A9F" w:rsidP="009B7A9F">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成本归集规则：</w:t>
      </w:r>
    </w:p>
    <w:p w:rsidR="009B7A9F" w:rsidRDefault="009B7A9F" w:rsidP="009B7A9F">
      <w:pPr>
        <w:pStyle w:val="afff1"/>
        <w:numPr>
          <w:ilvl w:val="0"/>
          <w:numId w:val="15"/>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直接</w:t>
      </w:r>
      <w:r w:rsidRPr="00B6592A">
        <w:rPr>
          <w:rFonts w:ascii="微软雅黑" w:eastAsia="微软雅黑" w:hAnsi="微软雅黑" w:cs="Times New Roman" w:hint="eastAsia"/>
          <w:sz w:val="24"/>
        </w:rPr>
        <w:t>材料成本归集按照材料出库单的发出数量*</w:t>
      </w:r>
      <w:r>
        <w:rPr>
          <w:rFonts w:ascii="微软雅黑" w:eastAsia="微软雅黑" w:hAnsi="微软雅黑" w:cs="Times New Roman" w:hint="eastAsia"/>
          <w:sz w:val="24"/>
        </w:rPr>
        <w:t>平均单价</w:t>
      </w:r>
    </w:p>
    <w:p w:rsidR="009B7A9F" w:rsidRPr="00530595" w:rsidRDefault="009B7A9F" w:rsidP="009B7A9F">
      <w:pPr>
        <w:pStyle w:val="afff1"/>
        <w:numPr>
          <w:ilvl w:val="0"/>
          <w:numId w:val="15"/>
        </w:numPr>
        <w:adjustRightInd w:val="0"/>
        <w:snapToGrid w:val="0"/>
        <w:spacing w:beforeLines="50" w:before="156"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人工成本为当月计算的生产车间</w:t>
      </w:r>
      <w:r>
        <w:rPr>
          <w:rFonts w:ascii="微软雅黑" w:eastAsia="微软雅黑" w:hAnsi="微软雅黑" w:cs="Times New Roman"/>
          <w:sz w:val="24"/>
        </w:rPr>
        <w:t>的</w:t>
      </w:r>
      <w:r w:rsidRPr="00B6592A">
        <w:rPr>
          <w:rFonts w:ascii="微软雅黑" w:eastAsia="微软雅黑" w:hAnsi="微软雅黑" w:cs="Times New Roman" w:hint="eastAsia"/>
          <w:sz w:val="24"/>
        </w:rPr>
        <w:t>生产工人</w:t>
      </w:r>
      <w:r>
        <w:rPr>
          <w:rFonts w:ascii="微软雅黑" w:eastAsia="微软雅黑" w:hAnsi="微软雅黑" w:cs="Times New Roman" w:hint="eastAsia"/>
          <w:sz w:val="24"/>
        </w:rPr>
        <w:t>工资</w:t>
      </w:r>
      <w:r w:rsidRPr="00B6592A">
        <w:rPr>
          <w:rFonts w:ascii="微软雅黑" w:eastAsia="微软雅黑" w:hAnsi="微软雅黑" w:cs="Times New Roman" w:hint="eastAsia"/>
          <w:sz w:val="24"/>
        </w:rPr>
        <w:t>。</w:t>
      </w:r>
    </w:p>
    <w:p w:rsidR="009B7A9F" w:rsidRPr="00B6592A" w:rsidRDefault="009B7A9F" w:rsidP="009B7A9F">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半成品核算规则：</w:t>
      </w:r>
    </w:p>
    <w:p w:rsidR="009B7A9F" w:rsidRPr="00B6592A" w:rsidRDefault="009B7A9F" w:rsidP="009B7A9F">
      <w:pPr>
        <w:pStyle w:val="afff1"/>
        <w:numPr>
          <w:ilvl w:val="0"/>
          <w:numId w:val="15"/>
        </w:numPr>
        <w:adjustRightInd w:val="0"/>
        <w:snapToGrid w:val="0"/>
        <w:spacing w:beforeLines="50" w:before="156" w:line="360" w:lineRule="auto"/>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车架为半成品，车架核算的范围为车架原材料、生产车架发生的人工费、制造费，以及分摊的相关生产制造费用。</w:t>
      </w:r>
    </w:p>
    <w:p w:rsidR="009B7A9F" w:rsidRPr="00B6592A" w:rsidRDefault="009B7A9F" w:rsidP="009B7A9F">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产品之间费用分配：</w:t>
      </w:r>
    </w:p>
    <w:p w:rsidR="009B7A9F" w:rsidRPr="00B7667F" w:rsidRDefault="009B7A9F" w:rsidP="009B7A9F">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Pr>
          <w:rFonts w:ascii="微软雅黑" w:eastAsia="微软雅黑" w:hAnsi="微软雅黑" w:cs="Times New Roman" w:hint="eastAsia"/>
          <w:sz w:val="24"/>
        </w:rPr>
        <w:t>如果同一车间生产不同产品，</w:t>
      </w:r>
      <w:r w:rsidRPr="00B6592A">
        <w:rPr>
          <w:rFonts w:ascii="微软雅黑" w:eastAsia="微软雅黑" w:hAnsi="微软雅黑" w:cs="Times New Roman" w:hint="eastAsia"/>
          <w:sz w:val="24"/>
        </w:rPr>
        <w:t>以各产品完工数量为</w:t>
      </w:r>
      <w:r>
        <w:rPr>
          <w:rFonts w:ascii="微软雅黑" w:eastAsia="微软雅黑" w:hAnsi="微软雅黑" w:cs="Times New Roman" w:hint="eastAsia"/>
          <w:sz w:val="24"/>
        </w:rPr>
        <w:t>分配标准</w:t>
      </w:r>
      <w:r w:rsidRPr="00B6592A">
        <w:rPr>
          <w:rFonts w:ascii="微软雅黑" w:eastAsia="微软雅黑" w:hAnsi="微软雅黑" w:cs="Times New Roman" w:hint="eastAsia"/>
          <w:sz w:val="24"/>
        </w:rPr>
        <w:t>，分配该车间制造费用。</w:t>
      </w:r>
    </w:p>
    <w:p w:rsidR="009B7A9F" w:rsidRPr="00B6592A" w:rsidRDefault="009B7A9F" w:rsidP="009B7A9F">
      <w:pPr>
        <w:pStyle w:val="afff1"/>
        <w:numPr>
          <w:ilvl w:val="0"/>
          <w:numId w:val="12"/>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坏账损失：</w:t>
      </w:r>
    </w:p>
    <w:p w:rsidR="009B7A9F" w:rsidRPr="00B6592A" w:rsidRDefault="009B7A9F" w:rsidP="009B7A9F">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制造</w:t>
      </w:r>
      <w:r>
        <w:rPr>
          <w:rFonts w:ascii="微软雅黑" w:eastAsia="微软雅黑" w:hAnsi="微软雅黑" w:cs="Times New Roman" w:hint="eastAsia"/>
          <w:sz w:val="24"/>
        </w:rPr>
        <w:t>业</w:t>
      </w:r>
      <w:r w:rsidRPr="00B6592A">
        <w:rPr>
          <w:rFonts w:ascii="微软雅黑" w:eastAsia="微软雅黑" w:hAnsi="微软雅黑" w:cs="Times New Roman" w:hint="eastAsia"/>
          <w:sz w:val="24"/>
        </w:rPr>
        <w:t>采用备抵法核算坏账损失。</w:t>
      </w:r>
    </w:p>
    <w:p w:rsidR="009B7A9F" w:rsidRPr="00B6592A" w:rsidRDefault="009B7A9F" w:rsidP="009B7A9F">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坏账准备</w:t>
      </w:r>
      <w:r>
        <w:rPr>
          <w:rFonts w:ascii="微软雅黑" w:eastAsia="微软雅黑" w:hAnsi="微软雅黑" w:cs="Times New Roman" w:hint="eastAsia"/>
          <w:sz w:val="24"/>
        </w:rPr>
        <w:t>每年</w:t>
      </w:r>
      <w:r w:rsidRPr="00B6592A">
        <w:rPr>
          <w:rFonts w:ascii="微软雅黑" w:eastAsia="微软雅黑" w:hAnsi="微软雅黑" w:cs="Times New Roman" w:hint="eastAsia"/>
          <w:sz w:val="24"/>
        </w:rPr>
        <w:t>按照年末应收账款</w:t>
      </w:r>
      <w:r>
        <w:rPr>
          <w:rFonts w:ascii="微软雅黑" w:eastAsia="微软雅黑" w:hAnsi="微软雅黑" w:cs="Times New Roman" w:hint="eastAsia"/>
          <w:sz w:val="24"/>
        </w:rPr>
        <w:t>账户</w:t>
      </w:r>
      <w:r>
        <w:rPr>
          <w:rFonts w:ascii="微软雅黑" w:eastAsia="微软雅黑" w:hAnsi="微软雅黑" w:cs="Times New Roman"/>
          <w:sz w:val="24"/>
        </w:rPr>
        <w:t>余额</w:t>
      </w:r>
      <w:r w:rsidRPr="00B6592A">
        <w:rPr>
          <w:rFonts w:ascii="微软雅黑" w:eastAsia="微软雅黑" w:hAnsi="微软雅黑" w:cs="Times New Roman" w:hint="eastAsia"/>
          <w:sz w:val="24"/>
        </w:rPr>
        <w:t>的3%提取。</w:t>
      </w:r>
    </w:p>
    <w:p w:rsidR="009B7A9F" w:rsidRPr="00B6592A" w:rsidRDefault="009B7A9F" w:rsidP="009B7A9F">
      <w:pPr>
        <w:pStyle w:val="afff1"/>
        <w:numPr>
          <w:ilvl w:val="0"/>
          <w:numId w:val="15"/>
        </w:numPr>
        <w:spacing w:beforeLines="50" w:before="156" w:afterLines="50" w:after="156" w:line="360" w:lineRule="auto"/>
        <w:ind w:firstLineChars="0"/>
        <w:rPr>
          <w:rFonts w:ascii="微软雅黑" w:eastAsia="微软雅黑" w:hAnsi="微软雅黑"/>
          <w:color w:val="000000" w:themeColor="text1"/>
          <w:sz w:val="24"/>
          <w:szCs w:val="24"/>
        </w:rPr>
      </w:pPr>
      <w:r w:rsidRPr="00B6592A">
        <w:rPr>
          <w:rFonts w:ascii="微软雅黑" w:eastAsia="微软雅黑" w:hAnsi="微软雅黑" w:cs="Times New Roman" w:hint="eastAsia"/>
          <w:sz w:val="24"/>
        </w:rPr>
        <w:t>已经确认为坏账损失的应收账款，并不表明公司放弃收款的权利。如果未来某一时期收回已作坏账的应收账款，应该及时恢复债权，并按照正</w:t>
      </w:r>
      <w:r w:rsidRPr="00B6592A">
        <w:rPr>
          <w:rFonts w:ascii="微软雅黑" w:eastAsia="微软雅黑" w:hAnsi="微软雅黑" w:cs="Times New Roman" w:hint="eastAsia"/>
          <w:sz w:val="24"/>
        </w:rPr>
        <w:lastRenderedPageBreak/>
        <w:t>常收回欠款进行会计核算。</w:t>
      </w:r>
    </w:p>
    <w:p w:rsidR="009B7A9F" w:rsidRPr="00B6592A" w:rsidRDefault="009B7A9F" w:rsidP="009B7A9F">
      <w:pPr>
        <w:pStyle w:val="afff1"/>
        <w:numPr>
          <w:ilvl w:val="0"/>
          <w:numId w:val="12"/>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t>利润分配</w:t>
      </w:r>
    </w:p>
    <w:p w:rsidR="009B7A9F" w:rsidRPr="00530595" w:rsidRDefault="009B7A9F" w:rsidP="009B7A9F">
      <w:pPr>
        <w:pStyle w:val="afff1"/>
        <w:spacing w:line="360" w:lineRule="auto"/>
        <w:ind w:left="420" w:firstLineChars="0" w:firstLine="0"/>
        <w:rPr>
          <w:rFonts w:ascii="微软雅黑" w:eastAsia="微软雅黑" w:hAnsi="微软雅黑"/>
        </w:rPr>
      </w:pPr>
      <w:r w:rsidRPr="00A52BCE">
        <w:rPr>
          <w:rFonts w:ascii="微软雅黑" w:eastAsia="微软雅黑" w:hAnsi="微软雅黑" w:cs="Times New Roman" w:hint="eastAsia"/>
          <w:kern w:val="0"/>
          <w:sz w:val="24"/>
        </w:rPr>
        <w:t>公司实现当期利润，应当按照法定程序进行利润分配。根据公司章程规定，按照当期净利润的10%提取法定盈余公积金，根据董事会决议，自行提取任意盈余公积</w:t>
      </w:r>
      <w:r w:rsidRPr="00530595">
        <w:rPr>
          <w:rFonts w:ascii="微软雅黑" w:eastAsia="微软雅黑" w:hAnsi="微软雅黑" w:cs="Times New Roman" w:hint="eastAsia"/>
          <w:sz w:val="24"/>
        </w:rPr>
        <w:t>金</w:t>
      </w:r>
      <w:r>
        <w:rPr>
          <w:rFonts w:ascii="微软雅黑" w:eastAsia="微软雅黑" w:hAnsi="微软雅黑" w:cs="Times New Roman" w:hint="eastAsia"/>
          <w:sz w:val="24"/>
        </w:rPr>
        <w:t>。</w:t>
      </w:r>
    </w:p>
    <w:p w:rsidR="009B7A9F" w:rsidRPr="00530595" w:rsidRDefault="009B7A9F" w:rsidP="009B7A9F">
      <w:pPr>
        <w:pStyle w:val="afff1"/>
        <w:numPr>
          <w:ilvl w:val="0"/>
          <w:numId w:val="12"/>
        </w:numPr>
        <w:spacing w:line="360" w:lineRule="auto"/>
        <w:ind w:firstLineChars="0"/>
        <w:rPr>
          <w:rFonts w:ascii="微软雅黑" w:eastAsia="微软雅黑" w:hAnsi="微软雅黑"/>
        </w:rPr>
      </w:pPr>
      <w:r w:rsidRPr="00530595">
        <w:rPr>
          <w:rFonts w:ascii="微软雅黑" w:eastAsia="微软雅黑" w:hAnsi="微软雅黑" w:cs="Times New Roman" w:hint="eastAsia"/>
          <w:sz w:val="24"/>
        </w:rPr>
        <w:t>票据使用规则</w:t>
      </w:r>
    </w:p>
    <w:p w:rsidR="009B7A9F" w:rsidRPr="00B6592A" w:rsidRDefault="009B7A9F" w:rsidP="009B7A9F">
      <w:pPr>
        <w:pStyle w:val="afff1"/>
        <w:numPr>
          <w:ilvl w:val="0"/>
          <w:numId w:val="16"/>
        </w:numPr>
        <w:spacing w:line="360" w:lineRule="auto"/>
        <w:ind w:firstLineChars="0"/>
        <w:rPr>
          <w:rFonts w:ascii="微软雅黑" w:eastAsia="微软雅黑" w:hAnsi="微软雅黑"/>
        </w:rPr>
      </w:pPr>
      <w:r>
        <w:rPr>
          <w:rFonts w:ascii="微软雅黑" w:eastAsia="微软雅黑" w:hAnsi="微软雅黑" w:cs="Times New Roman" w:hint="eastAsia"/>
          <w:kern w:val="0"/>
          <w:sz w:val="24"/>
        </w:rPr>
        <w:t>企业使用的支票</w:t>
      </w:r>
      <w:r w:rsidRPr="00B6592A">
        <w:rPr>
          <w:rFonts w:ascii="微软雅黑" w:eastAsia="微软雅黑" w:hAnsi="微软雅黑" w:cs="Times New Roman" w:hint="eastAsia"/>
          <w:kern w:val="0"/>
          <w:sz w:val="24"/>
        </w:rPr>
        <w:t>必须到银行购买使用，任何企业和个人不得自制支票；</w:t>
      </w:r>
    </w:p>
    <w:p w:rsidR="009B7A9F" w:rsidRPr="00B6592A" w:rsidRDefault="009B7A9F" w:rsidP="009B7A9F">
      <w:pPr>
        <w:pStyle w:val="afff1"/>
        <w:numPr>
          <w:ilvl w:val="0"/>
          <w:numId w:val="16"/>
        </w:numPr>
        <w:spacing w:line="360" w:lineRule="auto"/>
        <w:ind w:firstLineChars="0"/>
        <w:rPr>
          <w:rFonts w:ascii="微软雅黑" w:eastAsia="微软雅黑" w:hAnsi="微软雅黑"/>
        </w:rPr>
      </w:pPr>
      <w:r>
        <w:rPr>
          <w:rFonts w:ascii="微软雅黑" w:eastAsia="微软雅黑" w:hAnsi="微软雅黑" w:cs="Times New Roman" w:hint="eastAsia"/>
          <w:kern w:val="0"/>
          <w:sz w:val="24"/>
        </w:rPr>
        <w:t>从</w:t>
      </w:r>
      <w:r w:rsidRPr="00B6592A">
        <w:rPr>
          <w:rFonts w:ascii="微软雅黑" w:eastAsia="微软雅黑" w:hAnsi="微软雅黑" w:cs="Times New Roman" w:hint="eastAsia"/>
          <w:kern w:val="0"/>
          <w:sz w:val="24"/>
        </w:rPr>
        <w:t>银行</w:t>
      </w:r>
      <w:r>
        <w:rPr>
          <w:rFonts w:ascii="微软雅黑" w:eastAsia="微软雅黑" w:hAnsi="微软雅黑" w:cs="Times New Roman" w:hint="eastAsia"/>
          <w:kern w:val="0"/>
          <w:sz w:val="24"/>
        </w:rPr>
        <w:t>取得</w:t>
      </w:r>
      <w:r w:rsidRPr="00B6592A">
        <w:rPr>
          <w:rFonts w:ascii="微软雅黑" w:eastAsia="微软雅黑" w:hAnsi="微软雅黑" w:cs="Times New Roman" w:hint="eastAsia"/>
          <w:kern w:val="0"/>
          <w:sz w:val="24"/>
        </w:rPr>
        <w:t>的支票，</w:t>
      </w:r>
      <w:r>
        <w:rPr>
          <w:rFonts w:ascii="微软雅黑" w:eastAsia="微软雅黑" w:hAnsi="微软雅黑" w:cs="Times New Roman" w:hint="eastAsia"/>
          <w:kern w:val="0"/>
          <w:sz w:val="24"/>
        </w:rPr>
        <w:t>发生</w:t>
      </w:r>
      <w:r>
        <w:rPr>
          <w:rFonts w:ascii="微软雅黑" w:eastAsia="微软雅黑" w:hAnsi="微软雅黑" w:cs="Times New Roman"/>
          <w:kern w:val="0"/>
          <w:sz w:val="24"/>
        </w:rPr>
        <w:t>的费用</w:t>
      </w:r>
      <w:r w:rsidRPr="00B6592A">
        <w:rPr>
          <w:rFonts w:ascii="微软雅黑" w:eastAsia="微软雅黑" w:hAnsi="微软雅黑" w:cs="Times New Roman" w:hint="eastAsia"/>
          <w:kern w:val="0"/>
          <w:sz w:val="24"/>
        </w:rPr>
        <w:t>计入财务费用中；</w:t>
      </w:r>
    </w:p>
    <w:p w:rsidR="009B7A9F" w:rsidRPr="00B6592A" w:rsidRDefault="009B7A9F" w:rsidP="009B7A9F">
      <w:pPr>
        <w:pStyle w:val="afff1"/>
        <w:numPr>
          <w:ilvl w:val="0"/>
          <w:numId w:val="16"/>
        </w:numPr>
        <w:spacing w:line="360" w:lineRule="auto"/>
        <w:ind w:firstLineChars="0"/>
        <w:rPr>
          <w:rFonts w:ascii="微软雅黑" w:eastAsia="微软雅黑" w:hAnsi="微软雅黑" w:cs="Times New Roman"/>
          <w:kern w:val="0"/>
          <w:sz w:val="24"/>
        </w:rPr>
      </w:pPr>
      <w:r w:rsidRPr="00B6592A">
        <w:rPr>
          <w:rFonts w:ascii="微软雅黑" w:eastAsia="微软雅黑" w:hAnsi="微软雅黑" w:cs="Times New Roman" w:hint="eastAsia"/>
          <w:kern w:val="0"/>
          <w:sz w:val="24"/>
        </w:rPr>
        <w:t>企业制定完善的票据使用登记制度，</w:t>
      </w:r>
      <w:r>
        <w:rPr>
          <w:rFonts w:ascii="微软雅黑" w:eastAsia="微软雅黑" w:hAnsi="微软雅黑" w:cs="Times New Roman" w:hint="eastAsia"/>
          <w:kern w:val="0"/>
          <w:sz w:val="24"/>
        </w:rPr>
        <w:t>记入支票</w:t>
      </w:r>
      <w:r>
        <w:rPr>
          <w:rFonts w:ascii="微软雅黑" w:eastAsia="微软雅黑" w:hAnsi="微软雅黑" w:cs="Times New Roman"/>
          <w:kern w:val="0"/>
          <w:sz w:val="24"/>
        </w:rPr>
        <w:t>登记簿</w:t>
      </w:r>
      <w:r>
        <w:rPr>
          <w:rFonts w:ascii="微软雅黑" w:eastAsia="微软雅黑" w:hAnsi="微软雅黑" w:cs="Times New Roman" w:hint="eastAsia"/>
          <w:kern w:val="0"/>
          <w:sz w:val="24"/>
        </w:rPr>
        <w:t>，</w:t>
      </w:r>
      <w:r w:rsidRPr="00B6592A">
        <w:rPr>
          <w:rFonts w:ascii="微软雅黑" w:eastAsia="微软雅黑" w:hAnsi="微软雅黑" w:cs="Times New Roman" w:hint="eastAsia"/>
          <w:kern w:val="0"/>
          <w:sz w:val="24"/>
        </w:rPr>
        <w:t>以备检查；</w:t>
      </w:r>
    </w:p>
    <w:p w:rsidR="009B7A9F" w:rsidRPr="00B6592A" w:rsidRDefault="009B7A9F" w:rsidP="009B7A9F">
      <w:pPr>
        <w:pStyle w:val="afff1"/>
        <w:numPr>
          <w:ilvl w:val="0"/>
          <w:numId w:val="16"/>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企业为</w:t>
      </w:r>
      <w:r>
        <w:rPr>
          <w:rFonts w:ascii="微软雅黑" w:eastAsia="微软雅黑" w:hAnsi="微软雅黑" w:cs="Times New Roman"/>
          <w:kern w:val="0"/>
          <w:sz w:val="24"/>
        </w:rPr>
        <w:t>一般纳税人</w:t>
      </w:r>
      <w:r>
        <w:rPr>
          <w:rFonts w:ascii="微软雅黑" w:eastAsia="微软雅黑" w:hAnsi="微软雅黑" w:cs="Times New Roman" w:hint="eastAsia"/>
          <w:kern w:val="0"/>
          <w:sz w:val="24"/>
        </w:rPr>
        <w:t>开具</w:t>
      </w:r>
      <w:r w:rsidRPr="00B6592A">
        <w:rPr>
          <w:rFonts w:ascii="微软雅黑" w:eastAsia="微软雅黑" w:hAnsi="微软雅黑" w:cs="Times New Roman" w:hint="eastAsia"/>
          <w:kern w:val="0"/>
          <w:sz w:val="24"/>
        </w:rPr>
        <w:t>增值税专用发票</w:t>
      </w:r>
      <w:r>
        <w:rPr>
          <w:rFonts w:ascii="微软雅黑" w:eastAsia="微软雅黑" w:hAnsi="微软雅黑" w:cs="Times New Roman" w:hint="eastAsia"/>
          <w:kern w:val="0"/>
          <w:sz w:val="24"/>
        </w:rPr>
        <w:t>；</w:t>
      </w:r>
    </w:p>
    <w:p w:rsidR="009B7A9F" w:rsidRPr="00B6592A" w:rsidRDefault="009B7A9F" w:rsidP="009B7A9F">
      <w:pPr>
        <w:pStyle w:val="afff1"/>
        <w:numPr>
          <w:ilvl w:val="0"/>
          <w:numId w:val="16"/>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取得</w:t>
      </w:r>
      <w:r>
        <w:rPr>
          <w:rFonts w:ascii="微软雅黑" w:eastAsia="微软雅黑" w:hAnsi="微软雅黑" w:cs="Times New Roman"/>
          <w:kern w:val="0"/>
          <w:sz w:val="24"/>
        </w:rPr>
        <w:t>的</w:t>
      </w:r>
      <w:r w:rsidRPr="00B6592A">
        <w:rPr>
          <w:rFonts w:ascii="微软雅黑" w:eastAsia="微软雅黑" w:hAnsi="微软雅黑" w:cs="Times New Roman" w:hint="eastAsia"/>
          <w:kern w:val="0"/>
          <w:sz w:val="24"/>
        </w:rPr>
        <w:t>增值税专用发票</w:t>
      </w:r>
      <w:r>
        <w:rPr>
          <w:rFonts w:ascii="微软雅黑" w:eastAsia="微软雅黑" w:hAnsi="微软雅黑" w:cs="Times New Roman" w:hint="eastAsia"/>
          <w:kern w:val="0"/>
          <w:sz w:val="24"/>
        </w:rPr>
        <w:t>，</w:t>
      </w:r>
      <w:r w:rsidRPr="00B6592A">
        <w:rPr>
          <w:rFonts w:ascii="微软雅黑" w:eastAsia="微软雅黑" w:hAnsi="微软雅黑" w:cs="Times New Roman"/>
          <w:kern w:val="0"/>
          <w:sz w:val="24"/>
        </w:rPr>
        <w:t>增值税</w:t>
      </w:r>
      <w:r>
        <w:rPr>
          <w:rFonts w:ascii="微软雅黑" w:eastAsia="微软雅黑" w:hAnsi="微软雅黑" w:cs="Times New Roman" w:hint="eastAsia"/>
          <w:kern w:val="0"/>
          <w:sz w:val="24"/>
        </w:rPr>
        <w:t>进项税</w:t>
      </w:r>
      <w:r>
        <w:rPr>
          <w:rFonts w:ascii="微软雅黑" w:eastAsia="微软雅黑" w:hAnsi="微软雅黑" w:cs="Times New Roman"/>
          <w:kern w:val="0"/>
          <w:sz w:val="24"/>
        </w:rPr>
        <w:t>额</w:t>
      </w:r>
      <w:r w:rsidRPr="00B6592A">
        <w:rPr>
          <w:rFonts w:ascii="微软雅黑" w:eastAsia="微软雅黑" w:hAnsi="微软雅黑" w:cs="Times New Roman"/>
          <w:kern w:val="0"/>
          <w:sz w:val="24"/>
        </w:rPr>
        <w:t>需要进行申报、抵扣联认证、缴纳；</w:t>
      </w:r>
    </w:p>
    <w:p w:rsidR="009B7A9F" w:rsidRPr="00B6592A" w:rsidRDefault="009B7A9F" w:rsidP="009B7A9F">
      <w:pPr>
        <w:pStyle w:val="afff1"/>
        <w:numPr>
          <w:ilvl w:val="0"/>
          <w:numId w:val="16"/>
        </w:numPr>
        <w:spacing w:line="360" w:lineRule="auto"/>
        <w:ind w:firstLineChars="0"/>
        <w:rPr>
          <w:rFonts w:ascii="微软雅黑" w:eastAsia="微软雅黑" w:hAnsi="微软雅黑" w:cs="Times New Roman"/>
          <w:kern w:val="0"/>
          <w:sz w:val="24"/>
        </w:rPr>
      </w:pPr>
      <w:r w:rsidRPr="00B6592A">
        <w:rPr>
          <w:rFonts w:ascii="微软雅黑" w:eastAsia="微软雅黑" w:hAnsi="微软雅黑" w:cs="Times New Roman"/>
          <w:kern w:val="0"/>
          <w:sz w:val="24"/>
        </w:rPr>
        <w:t>购销双方的结算必须以增值税</w:t>
      </w:r>
      <w:r>
        <w:rPr>
          <w:rFonts w:ascii="微软雅黑" w:eastAsia="微软雅黑" w:hAnsi="微软雅黑" w:cs="Times New Roman"/>
          <w:kern w:val="0"/>
          <w:sz w:val="24"/>
        </w:rPr>
        <w:t>发票为依据，不取得发票的不能进行结算</w:t>
      </w:r>
      <w:r>
        <w:rPr>
          <w:rFonts w:ascii="微软雅黑" w:eastAsia="微软雅黑" w:hAnsi="微软雅黑" w:cs="Times New Roman" w:hint="eastAsia"/>
          <w:kern w:val="0"/>
          <w:sz w:val="24"/>
        </w:rPr>
        <w:t>。</w:t>
      </w:r>
    </w:p>
    <w:p w:rsidR="009B7A9F" w:rsidRDefault="009B7A9F" w:rsidP="009B7A9F">
      <w:pPr>
        <w:pStyle w:val="afff1"/>
        <w:numPr>
          <w:ilvl w:val="0"/>
          <w:numId w:val="16"/>
        </w:numPr>
        <w:spacing w:line="360" w:lineRule="auto"/>
        <w:ind w:firstLineChars="0"/>
        <w:rPr>
          <w:rFonts w:ascii="微软雅黑" w:eastAsia="微软雅黑" w:hAnsi="微软雅黑" w:cs="Times New Roman"/>
          <w:kern w:val="0"/>
          <w:sz w:val="24"/>
        </w:rPr>
      </w:pPr>
      <w:r w:rsidRPr="00B6592A">
        <w:rPr>
          <w:rFonts w:ascii="微软雅黑" w:eastAsia="微软雅黑" w:hAnsi="微软雅黑" w:cs="Times New Roman" w:hint="eastAsia"/>
          <w:kern w:val="0"/>
          <w:sz w:val="24"/>
        </w:rPr>
        <w:t>税务局有定期的发票使用情况检查，税务局有权</w:t>
      </w:r>
      <w:r>
        <w:rPr>
          <w:rFonts w:ascii="微软雅黑" w:eastAsia="微软雅黑" w:hAnsi="微软雅黑" w:cs="Times New Roman" w:hint="eastAsia"/>
          <w:kern w:val="0"/>
          <w:sz w:val="24"/>
        </w:rPr>
        <w:t>对</w:t>
      </w:r>
      <w:r w:rsidRPr="00B6592A">
        <w:rPr>
          <w:rFonts w:ascii="微软雅黑" w:eastAsia="微软雅黑" w:hAnsi="微软雅黑" w:cs="Times New Roman" w:hint="eastAsia"/>
          <w:kern w:val="0"/>
          <w:sz w:val="24"/>
        </w:rPr>
        <w:t>发票使用不合</w:t>
      </w:r>
      <w:r>
        <w:rPr>
          <w:rFonts w:ascii="微软雅黑" w:eastAsia="微软雅黑" w:hAnsi="微软雅黑" w:cs="Times New Roman" w:hint="eastAsia"/>
          <w:kern w:val="0"/>
          <w:sz w:val="24"/>
        </w:rPr>
        <w:t>法</w:t>
      </w:r>
      <w:r w:rsidRPr="00B6592A">
        <w:rPr>
          <w:rFonts w:ascii="微软雅黑" w:eastAsia="微软雅黑" w:hAnsi="微软雅黑" w:cs="Times New Roman" w:hint="eastAsia"/>
          <w:kern w:val="0"/>
          <w:sz w:val="24"/>
        </w:rPr>
        <w:t>企业</w:t>
      </w:r>
      <w:r>
        <w:rPr>
          <w:rFonts w:ascii="微软雅黑" w:eastAsia="微软雅黑" w:hAnsi="微软雅黑" w:cs="Times New Roman" w:hint="eastAsia"/>
          <w:kern w:val="0"/>
          <w:sz w:val="24"/>
        </w:rPr>
        <w:t>进行</w:t>
      </w:r>
      <w:r w:rsidRPr="00B6592A">
        <w:rPr>
          <w:rFonts w:ascii="微软雅黑" w:eastAsia="微软雅黑" w:hAnsi="微软雅黑" w:cs="Times New Roman" w:hint="eastAsia"/>
          <w:kern w:val="0"/>
          <w:sz w:val="24"/>
        </w:rPr>
        <w:t>行政罚款。</w:t>
      </w:r>
    </w:p>
    <w:p w:rsidR="009B7A9F" w:rsidRPr="00387B9B" w:rsidRDefault="009B7A9F" w:rsidP="009B7A9F">
      <w:pPr>
        <w:pStyle w:val="afff1"/>
        <w:numPr>
          <w:ilvl w:val="0"/>
          <w:numId w:val="12"/>
        </w:numPr>
        <w:spacing w:line="360" w:lineRule="auto"/>
        <w:ind w:firstLineChars="0"/>
        <w:rPr>
          <w:rFonts w:ascii="微软雅黑" w:eastAsia="微软雅黑" w:hAnsi="微软雅黑" w:cs="Times New Roman"/>
          <w:kern w:val="0"/>
          <w:sz w:val="24"/>
        </w:rPr>
      </w:pPr>
      <w:r w:rsidRPr="00387B9B">
        <w:rPr>
          <w:rFonts w:ascii="微软雅黑" w:eastAsia="微软雅黑" w:hAnsi="微软雅黑" w:cs="Times New Roman" w:hint="eastAsia"/>
          <w:kern w:val="0"/>
          <w:sz w:val="24"/>
        </w:rPr>
        <w:t>企业抵押贷款</w:t>
      </w:r>
      <w:r w:rsidRPr="00387B9B">
        <w:rPr>
          <w:rFonts w:ascii="微软雅黑" w:eastAsia="微软雅黑" w:hAnsi="微软雅黑" w:cs="Times New Roman"/>
          <w:kern w:val="0"/>
          <w:sz w:val="24"/>
        </w:rPr>
        <w:t>规则</w:t>
      </w:r>
    </w:p>
    <w:p w:rsidR="009B7A9F" w:rsidRPr="000F17BC" w:rsidRDefault="009B7A9F" w:rsidP="009B7A9F">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制造业</w:t>
      </w:r>
      <w:r w:rsidRPr="000F17BC">
        <w:rPr>
          <w:rFonts w:ascii="微软雅黑" w:eastAsia="微软雅黑" w:hAnsi="微软雅黑" w:cs="Times New Roman"/>
          <w:kern w:val="0"/>
          <w:sz w:val="24"/>
        </w:rPr>
        <w:t>，经销商，工贸企业，</w:t>
      </w:r>
      <w:r w:rsidRPr="000F17BC">
        <w:rPr>
          <w:rFonts w:ascii="微软雅黑" w:eastAsia="微软雅黑" w:hAnsi="微软雅黑" w:cs="Times New Roman" w:hint="eastAsia"/>
          <w:kern w:val="0"/>
          <w:sz w:val="24"/>
        </w:rPr>
        <w:t>国贸</w:t>
      </w:r>
      <w:r w:rsidRPr="000F17BC">
        <w:rPr>
          <w:rFonts w:ascii="微软雅黑" w:eastAsia="微软雅黑" w:hAnsi="微软雅黑" w:cs="Times New Roman"/>
          <w:kern w:val="0"/>
          <w:sz w:val="24"/>
        </w:rPr>
        <w:t>企业，连锁企业可向中国工商银行申请抵押贷款。</w:t>
      </w:r>
    </w:p>
    <w:p w:rsidR="009B7A9F" w:rsidRPr="000F17BC" w:rsidRDefault="009B7A9F" w:rsidP="009B7A9F">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贷款</w:t>
      </w:r>
      <w:r w:rsidRPr="000F17BC">
        <w:rPr>
          <w:rFonts w:ascii="微软雅黑" w:eastAsia="微软雅黑" w:hAnsi="微软雅黑" w:cs="Times New Roman"/>
          <w:kern w:val="0"/>
          <w:sz w:val="24"/>
        </w:rPr>
        <w:t>金额0-1000万元</w:t>
      </w:r>
      <w:r w:rsidRPr="000F17BC">
        <w:rPr>
          <w:rFonts w:ascii="微软雅黑" w:eastAsia="微软雅黑" w:hAnsi="微软雅黑" w:cs="Times New Roman" w:hint="eastAsia"/>
          <w:kern w:val="0"/>
          <w:sz w:val="24"/>
        </w:rPr>
        <w:t>，</w:t>
      </w:r>
      <w:r w:rsidRPr="000F17BC">
        <w:rPr>
          <w:rFonts w:ascii="微软雅黑" w:eastAsia="微软雅黑" w:hAnsi="微软雅黑" w:cs="Times New Roman"/>
          <w:kern w:val="0"/>
          <w:sz w:val="24"/>
        </w:rPr>
        <w:t>贷款期限1-12个</w:t>
      </w:r>
      <w:r w:rsidRPr="000F17BC">
        <w:rPr>
          <w:rFonts w:ascii="微软雅黑" w:eastAsia="微软雅黑" w:hAnsi="微软雅黑" w:cs="Times New Roman" w:hint="eastAsia"/>
          <w:kern w:val="0"/>
          <w:sz w:val="24"/>
        </w:rPr>
        <w:t>月，企业</w:t>
      </w:r>
      <w:r w:rsidRPr="000F17BC">
        <w:rPr>
          <w:rFonts w:ascii="微软雅黑" w:eastAsia="微软雅黑" w:hAnsi="微软雅黑" w:cs="Times New Roman"/>
          <w:kern w:val="0"/>
          <w:sz w:val="24"/>
        </w:rPr>
        <w:t>可根据自身情况</w:t>
      </w:r>
      <w:r w:rsidRPr="000F17BC">
        <w:rPr>
          <w:rFonts w:ascii="微软雅黑" w:eastAsia="微软雅黑" w:hAnsi="微软雅黑" w:cs="Times New Roman" w:hint="eastAsia"/>
          <w:kern w:val="0"/>
          <w:sz w:val="24"/>
        </w:rPr>
        <w:t>申请</w:t>
      </w:r>
      <w:r w:rsidRPr="000F17BC">
        <w:rPr>
          <w:rFonts w:ascii="微软雅黑" w:eastAsia="微软雅黑" w:hAnsi="微软雅黑" w:cs="Times New Roman"/>
          <w:kern w:val="0"/>
          <w:sz w:val="24"/>
        </w:rPr>
        <w:t>贷款</w:t>
      </w:r>
      <w:r w:rsidRPr="000F17BC">
        <w:rPr>
          <w:rFonts w:ascii="微软雅黑" w:eastAsia="微软雅黑" w:hAnsi="微软雅黑" w:cs="Times New Roman" w:hint="eastAsia"/>
          <w:kern w:val="0"/>
          <w:sz w:val="24"/>
        </w:rPr>
        <w:t>金额</w:t>
      </w:r>
      <w:r w:rsidRPr="000F17BC">
        <w:rPr>
          <w:rFonts w:ascii="微软雅黑" w:eastAsia="微软雅黑" w:hAnsi="微软雅黑" w:cs="Times New Roman"/>
          <w:kern w:val="0"/>
          <w:sz w:val="24"/>
        </w:rPr>
        <w:t>与期限。</w:t>
      </w:r>
    </w:p>
    <w:p w:rsidR="009B7A9F" w:rsidRPr="000F17BC" w:rsidRDefault="009B7A9F" w:rsidP="009B7A9F">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企业</w:t>
      </w:r>
      <w:r w:rsidRPr="000F17BC">
        <w:rPr>
          <w:rFonts w:ascii="微软雅黑" w:eastAsia="微软雅黑" w:hAnsi="微软雅黑" w:cs="Times New Roman"/>
          <w:kern w:val="0"/>
          <w:sz w:val="24"/>
        </w:rPr>
        <w:t>抵押</w:t>
      </w:r>
      <w:r w:rsidRPr="000F17BC">
        <w:rPr>
          <w:rFonts w:ascii="微软雅黑" w:eastAsia="微软雅黑" w:hAnsi="微软雅黑" w:cs="Times New Roman" w:hint="eastAsia"/>
          <w:kern w:val="0"/>
          <w:sz w:val="24"/>
        </w:rPr>
        <w:t>贷款</w:t>
      </w:r>
      <w:r w:rsidRPr="000F17BC">
        <w:rPr>
          <w:rFonts w:ascii="微软雅黑" w:eastAsia="微软雅黑" w:hAnsi="微软雅黑" w:cs="Times New Roman"/>
          <w:kern w:val="0"/>
          <w:sz w:val="24"/>
        </w:rPr>
        <w:t>利率</w:t>
      </w:r>
      <w:r w:rsidRPr="000F17BC">
        <w:rPr>
          <w:rFonts w:ascii="微软雅黑" w:eastAsia="微软雅黑" w:hAnsi="微软雅黑" w:cs="Times New Roman" w:hint="eastAsia"/>
          <w:kern w:val="0"/>
          <w:sz w:val="24"/>
        </w:rPr>
        <w:t>：</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9B7A9F" w:rsidRPr="000F17BC" w:rsidTr="00D95204">
        <w:trPr>
          <w:trHeight w:val="585"/>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rsidR="009B7A9F" w:rsidRPr="000F17BC" w:rsidRDefault="009B7A9F" w:rsidP="00D95204">
            <w:pPr>
              <w:widowControl/>
              <w:jc w:val="left"/>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年利率（</w:t>
            </w:r>
            <w:r w:rsidRPr="000F17BC">
              <w:rPr>
                <w:rFonts w:ascii="微软雅黑" w:eastAsia="微软雅黑" w:hAnsi="微软雅黑" w:cs="Times New Roman"/>
                <w:kern w:val="0"/>
                <w:sz w:val="24"/>
              </w:rPr>
              <w:t>%</w:t>
            </w:r>
            <w:r w:rsidRPr="000F17BC">
              <w:rPr>
                <w:rFonts w:ascii="微软雅黑" w:eastAsia="微软雅黑" w:hAnsi="微软雅黑" w:cs="Times New Roman" w:hint="eastAsia"/>
                <w:kern w:val="0"/>
                <w:sz w:val="24"/>
              </w:rPr>
              <w:t>）</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9B7A9F" w:rsidRPr="000F17BC" w:rsidRDefault="009B7A9F" w:rsidP="00D95204">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6</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9B7A9F" w:rsidRPr="000F17BC" w:rsidRDefault="009B7A9F" w:rsidP="00D95204">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7</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9B7A9F" w:rsidRPr="000F17BC" w:rsidRDefault="009B7A9F" w:rsidP="00D95204">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8</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9B7A9F" w:rsidRPr="000F17BC" w:rsidRDefault="009B7A9F" w:rsidP="00D95204">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9</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9B7A9F" w:rsidRPr="000F17BC" w:rsidRDefault="009B7A9F" w:rsidP="00D95204">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10</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9B7A9F" w:rsidRPr="000F17BC" w:rsidRDefault="009B7A9F" w:rsidP="00D95204">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11</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9B7A9F" w:rsidRPr="000F17BC" w:rsidRDefault="009B7A9F" w:rsidP="00D95204">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12</w:t>
            </w:r>
          </w:p>
        </w:tc>
      </w:tr>
      <w:tr w:rsidR="009B7A9F" w:rsidRPr="000F17BC" w:rsidTr="00D95204">
        <w:trPr>
          <w:trHeight w:val="495"/>
        </w:trPr>
        <w:tc>
          <w:tcPr>
            <w:tcW w:w="0" w:type="auto"/>
            <w:tcBorders>
              <w:top w:val="nil"/>
              <w:left w:val="single" w:sz="8" w:space="0" w:color="auto"/>
              <w:bottom w:val="single" w:sz="8" w:space="0" w:color="auto"/>
              <w:right w:val="single" w:sz="8" w:space="0" w:color="auto"/>
            </w:tcBorders>
            <w:shd w:val="clear" w:color="auto" w:fill="auto"/>
            <w:vAlign w:val="center"/>
            <w:hideMark/>
          </w:tcPr>
          <w:p w:rsidR="009B7A9F" w:rsidRPr="000F17BC" w:rsidRDefault="009B7A9F" w:rsidP="00D95204">
            <w:pPr>
              <w:widowControl/>
              <w:jc w:val="cente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lastRenderedPageBreak/>
              <w:t>月利率（%）</w:t>
            </w:r>
          </w:p>
        </w:tc>
        <w:tc>
          <w:tcPr>
            <w:tcW w:w="0" w:type="auto"/>
            <w:tcBorders>
              <w:top w:val="nil"/>
              <w:left w:val="nil"/>
              <w:bottom w:val="single" w:sz="8" w:space="0" w:color="auto"/>
              <w:right w:val="single" w:sz="8" w:space="0" w:color="auto"/>
            </w:tcBorders>
            <w:shd w:val="clear" w:color="auto" w:fill="auto"/>
            <w:vAlign w:val="center"/>
            <w:hideMark/>
          </w:tcPr>
          <w:p w:rsidR="009B7A9F" w:rsidRPr="000F17BC" w:rsidRDefault="009B7A9F" w:rsidP="00D95204">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0.50</w:t>
            </w:r>
          </w:p>
        </w:tc>
        <w:tc>
          <w:tcPr>
            <w:tcW w:w="0" w:type="auto"/>
            <w:tcBorders>
              <w:top w:val="nil"/>
              <w:left w:val="nil"/>
              <w:bottom w:val="single" w:sz="8" w:space="0" w:color="auto"/>
              <w:right w:val="single" w:sz="8" w:space="0" w:color="auto"/>
            </w:tcBorders>
            <w:shd w:val="clear" w:color="auto" w:fill="auto"/>
            <w:vAlign w:val="center"/>
            <w:hideMark/>
          </w:tcPr>
          <w:p w:rsidR="009B7A9F" w:rsidRPr="000F17BC" w:rsidRDefault="009B7A9F" w:rsidP="00D95204">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0.58</w:t>
            </w:r>
          </w:p>
        </w:tc>
        <w:tc>
          <w:tcPr>
            <w:tcW w:w="0" w:type="auto"/>
            <w:tcBorders>
              <w:top w:val="nil"/>
              <w:left w:val="nil"/>
              <w:bottom w:val="single" w:sz="8" w:space="0" w:color="auto"/>
              <w:right w:val="single" w:sz="8" w:space="0" w:color="auto"/>
            </w:tcBorders>
            <w:shd w:val="clear" w:color="auto" w:fill="auto"/>
            <w:vAlign w:val="center"/>
            <w:hideMark/>
          </w:tcPr>
          <w:p w:rsidR="009B7A9F" w:rsidRPr="000F17BC" w:rsidRDefault="009B7A9F" w:rsidP="00D95204">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0.67</w:t>
            </w:r>
          </w:p>
        </w:tc>
        <w:tc>
          <w:tcPr>
            <w:tcW w:w="0" w:type="auto"/>
            <w:tcBorders>
              <w:top w:val="nil"/>
              <w:left w:val="nil"/>
              <w:bottom w:val="single" w:sz="8" w:space="0" w:color="auto"/>
              <w:right w:val="single" w:sz="8" w:space="0" w:color="auto"/>
            </w:tcBorders>
            <w:shd w:val="clear" w:color="auto" w:fill="auto"/>
            <w:vAlign w:val="center"/>
            <w:hideMark/>
          </w:tcPr>
          <w:p w:rsidR="009B7A9F" w:rsidRPr="000F17BC" w:rsidRDefault="009B7A9F" w:rsidP="00D95204">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0.75</w:t>
            </w:r>
          </w:p>
        </w:tc>
        <w:tc>
          <w:tcPr>
            <w:tcW w:w="0" w:type="auto"/>
            <w:tcBorders>
              <w:top w:val="nil"/>
              <w:left w:val="nil"/>
              <w:bottom w:val="single" w:sz="8" w:space="0" w:color="auto"/>
              <w:right w:val="single" w:sz="8" w:space="0" w:color="auto"/>
            </w:tcBorders>
            <w:shd w:val="clear" w:color="auto" w:fill="auto"/>
            <w:vAlign w:val="center"/>
            <w:hideMark/>
          </w:tcPr>
          <w:p w:rsidR="009B7A9F" w:rsidRPr="000F17BC" w:rsidRDefault="009B7A9F" w:rsidP="00D95204">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0.83</w:t>
            </w:r>
          </w:p>
        </w:tc>
        <w:tc>
          <w:tcPr>
            <w:tcW w:w="0" w:type="auto"/>
            <w:tcBorders>
              <w:top w:val="nil"/>
              <w:left w:val="nil"/>
              <w:bottom w:val="single" w:sz="8" w:space="0" w:color="auto"/>
              <w:right w:val="single" w:sz="8" w:space="0" w:color="auto"/>
            </w:tcBorders>
            <w:shd w:val="clear" w:color="auto" w:fill="auto"/>
            <w:vAlign w:val="center"/>
            <w:hideMark/>
          </w:tcPr>
          <w:p w:rsidR="009B7A9F" w:rsidRPr="000F17BC" w:rsidRDefault="009B7A9F" w:rsidP="00D95204">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0.92</w:t>
            </w:r>
          </w:p>
        </w:tc>
        <w:tc>
          <w:tcPr>
            <w:tcW w:w="0" w:type="auto"/>
            <w:tcBorders>
              <w:top w:val="nil"/>
              <w:left w:val="nil"/>
              <w:bottom w:val="single" w:sz="8" w:space="0" w:color="auto"/>
              <w:right w:val="single" w:sz="8" w:space="0" w:color="auto"/>
            </w:tcBorders>
            <w:shd w:val="clear" w:color="auto" w:fill="auto"/>
            <w:vAlign w:val="center"/>
            <w:hideMark/>
          </w:tcPr>
          <w:p w:rsidR="009B7A9F" w:rsidRPr="000F17BC" w:rsidRDefault="009B7A9F" w:rsidP="00D95204">
            <w:pPr>
              <w:widowControl/>
              <w:jc w:val="center"/>
              <w:rPr>
                <w:rFonts w:ascii="微软雅黑" w:eastAsia="微软雅黑" w:hAnsi="微软雅黑" w:cs="Times New Roman"/>
                <w:kern w:val="0"/>
                <w:sz w:val="24"/>
              </w:rPr>
            </w:pPr>
            <w:r w:rsidRPr="000F17BC">
              <w:rPr>
                <w:rFonts w:ascii="微软雅黑" w:eastAsia="微软雅黑" w:hAnsi="微软雅黑" w:cs="Times New Roman"/>
                <w:kern w:val="0"/>
                <w:sz w:val="24"/>
              </w:rPr>
              <w:t>1.00</w:t>
            </w:r>
          </w:p>
        </w:tc>
      </w:tr>
    </w:tbl>
    <w:p w:rsidR="009B7A9F" w:rsidRPr="000F17BC" w:rsidRDefault="009B7A9F" w:rsidP="009B7A9F">
      <w:pPr>
        <w:rPr>
          <w:rFonts w:ascii="微软雅黑" w:eastAsia="微软雅黑" w:hAnsi="微软雅黑" w:cs="Times New Roman"/>
          <w:kern w:val="0"/>
          <w:sz w:val="24"/>
        </w:rPr>
      </w:pPr>
    </w:p>
    <w:p w:rsidR="009B7A9F" w:rsidRPr="000F17BC" w:rsidRDefault="009B7A9F" w:rsidP="009B7A9F">
      <w:pPr>
        <w:rPr>
          <w:rFonts w:ascii="微软雅黑" w:eastAsia="微软雅黑" w:hAnsi="微软雅黑" w:cs="Times New Roman"/>
          <w:kern w:val="0"/>
          <w:sz w:val="24"/>
        </w:rPr>
      </w:pPr>
      <w:r w:rsidRPr="000F17BC">
        <w:rPr>
          <w:rFonts w:ascii="微软雅黑" w:eastAsia="微软雅黑" w:hAnsi="微软雅黑" w:cs="Times New Roman"/>
          <w:kern w:val="0"/>
          <w:sz w:val="24"/>
        </w:rPr>
        <w:t>申请</w:t>
      </w:r>
      <w:r w:rsidRPr="000F17BC">
        <w:rPr>
          <w:rFonts w:ascii="微软雅黑" w:eastAsia="微软雅黑" w:hAnsi="微软雅黑" w:cs="Times New Roman" w:hint="eastAsia"/>
          <w:kern w:val="0"/>
          <w:sz w:val="24"/>
        </w:rPr>
        <w:t>企业抵押</w:t>
      </w:r>
      <w:r w:rsidRPr="000F17BC">
        <w:rPr>
          <w:rFonts w:ascii="微软雅黑" w:eastAsia="微软雅黑" w:hAnsi="微软雅黑" w:cs="Times New Roman"/>
          <w:kern w:val="0"/>
          <w:sz w:val="24"/>
        </w:rPr>
        <w:t>贷款所需基本</w:t>
      </w:r>
      <w:r w:rsidRPr="000F17BC">
        <w:rPr>
          <w:rFonts w:ascii="微软雅黑" w:eastAsia="微软雅黑" w:hAnsi="微软雅黑" w:cs="Times New Roman" w:hint="eastAsia"/>
          <w:kern w:val="0"/>
          <w:sz w:val="24"/>
        </w:rPr>
        <w:t>资料</w:t>
      </w:r>
      <w:r w:rsidRPr="000F17BC">
        <w:rPr>
          <w:rFonts w:ascii="微软雅黑" w:eastAsia="微软雅黑" w:hAnsi="微软雅黑" w:cs="Times New Roman"/>
          <w:kern w:val="0"/>
          <w:sz w:val="24"/>
        </w:rPr>
        <w:t>：</w:t>
      </w:r>
      <w:r w:rsidRPr="000F17BC">
        <w:rPr>
          <w:rFonts w:ascii="微软雅黑" w:eastAsia="微软雅黑" w:hAnsi="微软雅黑" w:cs="Times New Roman" w:hint="eastAsia"/>
          <w:kern w:val="0"/>
          <w:sz w:val="24"/>
        </w:rPr>
        <w:t>营业</w:t>
      </w:r>
      <w:r w:rsidRPr="000F17BC">
        <w:rPr>
          <w:rFonts w:ascii="微软雅黑" w:eastAsia="微软雅黑" w:hAnsi="微软雅黑" w:cs="Times New Roman"/>
          <w:kern w:val="0"/>
          <w:sz w:val="24"/>
        </w:rPr>
        <w:t>执照，法人代表身份证，</w:t>
      </w:r>
      <w:r w:rsidRPr="000F17BC">
        <w:rPr>
          <w:rFonts w:ascii="微软雅黑" w:eastAsia="微软雅黑" w:hAnsi="微软雅黑" w:cs="Times New Roman" w:hint="eastAsia"/>
          <w:kern w:val="0"/>
          <w:sz w:val="24"/>
        </w:rPr>
        <w:t>银行</w:t>
      </w:r>
      <w:r w:rsidRPr="000F17BC">
        <w:rPr>
          <w:rFonts w:ascii="微软雅黑" w:eastAsia="微软雅黑" w:hAnsi="微软雅黑" w:cs="Times New Roman"/>
          <w:kern w:val="0"/>
          <w:sz w:val="24"/>
        </w:rPr>
        <w:t>开户许可证，</w:t>
      </w:r>
      <w:r w:rsidRPr="000F17BC">
        <w:rPr>
          <w:rFonts w:ascii="微软雅黑" w:eastAsia="微软雅黑" w:hAnsi="微软雅黑" w:cs="Times New Roman" w:hint="eastAsia"/>
          <w:kern w:val="0"/>
          <w:sz w:val="24"/>
        </w:rPr>
        <w:t>最近</w:t>
      </w:r>
      <w:r w:rsidRPr="000F17BC">
        <w:rPr>
          <w:rFonts w:ascii="微软雅黑" w:eastAsia="微软雅黑" w:hAnsi="微软雅黑" w:cs="Times New Roman"/>
          <w:kern w:val="0"/>
          <w:sz w:val="24"/>
        </w:rPr>
        <w:t>一期财务报表（</w:t>
      </w:r>
      <w:r w:rsidRPr="000F17BC">
        <w:rPr>
          <w:rFonts w:ascii="微软雅黑" w:eastAsia="微软雅黑" w:hAnsi="微软雅黑" w:cs="Times New Roman" w:hint="eastAsia"/>
          <w:kern w:val="0"/>
          <w:sz w:val="24"/>
        </w:rPr>
        <w:t>均需</w:t>
      </w:r>
      <w:r w:rsidRPr="000F17BC">
        <w:rPr>
          <w:rFonts w:ascii="微软雅黑" w:eastAsia="微软雅黑" w:hAnsi="微软雅黑" w:cs="Times New Roman"/>
          <w:kern w:val="0"/>
          <w:sz w:val="24"/>
        </w:rPr>
        <w:t>加盖财务印鉴）</w:t>
      </w:r>
      <w:r w:rsidRPr="000F17BC">
        <w:rPr>
          <w:rFonts w:ascii="微软雅黑" w:eastAsia="微软雅黑" w:hAnsi="微软雅黑" w:cs="Times New Roman" w:hint="eastAsia"/>
          <w:kern w:val="0"/>
          <w:sz w:val="24"/>
        </w:rPr>
        <w:t>，</w:t>
      </w:r>
      <w:r w:rsidRPr="000F17BC">
        <w:rPr>
          <w:rFonts w:ascii="微软雅黑" w:eastAsia="微软雅黑" w:hAnsi="微软雅黑" w:cs="Times New Roman"/>
          <w:kern w:val="0"/>
          <w:sz w:val="24"/>
        </w:rPr>
        <w:t>抵押保证：</w:t>
      </w:r>
      <w:r w:rsidRPr="000F17BC">
        <w:rPr>
          <w:rFonts w:ascii="微软雅黑" w:eastAsia="微软雅黑" w:hAnsi="微软雅黑" w:cs="Times New Roman" w:hint="eastAsia"/>
          <w:kern w:val="0"/>
          <w:sz w:val="24"/>
        </w:rPr>
        <w:t>房屋产权</w:t>
      </w:r>
      <w:r w:rsidRPr="000F17BC">
        <w:rPr>
          <w:rFonts w:ascii="微软雅黑" w:eastAsia="微软雅黑" w:hAnsi="微软雅黑" w:cs="Times New Roman"/>
          <w:kern w:val="0"/>
          <w:sz w:val="24"/>
        </w:rPr>
        <w:t xml:space="preserve"> </w:t>
      </w:r>
    </w:p>
    <w:p w:rsidR="009B7A9F" w:rsidRPr="00387B9B" w:rsidRDefault="009B7A9F" w:rsidP="009B7A9F">
      <w:pPr>
        <w:rPr>
          <w:rFonts w:ascii="微软雅黑" w:eastAsia="微软雅黑" w:hAnsi="微软雅黑" w:cs="Times New Roman"/>
          <w:kern w:val="0"/>
          <w:sz w:val="24"/>
        </w:rPr>
      </w:pPr>
      <w:r w:rsidRPr="000F17BC">
        <w:rPr>
          <w:rFonts w:ascii="微软雅黑" w:eastAsia="微软雅黑" w:hAnsi="微软雅黑" w:cs="Times New Roman" w:hint="eastAsia"/>
          <w:kern w:val="0"/>
          <w:sz w:val="24"/>
        </w:rPr>
        <w:t>还款</w:t>
      </w:r>
      <w:r w:rsidRPr="000F17BC">
        <w:rPr>
          <w:rFonts w:ascii="微软雅黑" w:eastAsia="微软雅黑" w:hAnsi="微软雅黑" w:cs="Times New Roman"/>
          <w:kern w:val="0"/>
          <w:sz w:val="24"/>
        </w:rPr>
        <w:t>方式</w:t>
      </w:r>
      <w:r w:rsidRPr="000F17BC">
        <w:rPr>
          <w:rFonts w:ascii="微软雅黑" w:eastAsia="微软雅黑" w:hAnsi="微软雅黑" w:cs="Times New Roman" w:hint="eastAsia"/>
          <w:kern w:val="0"/>
          <w:sz w:val="24"/>
        </w:rPr>
        <w:t>：</w:t>
      </w:r>
      <w:r w:rsidRPr="000F17BC">
        <w:rPr>
          <w:rFonts w:ascii="微软雅黑" w:eastAsia="微软雅黑" w:hAnsi="微软雅黑" w:cs="Times New Roman"/>
          <w:kern w:val="0"/>
          <w:sz w:val="24"/>
        </w:rPr>
        <w:t>一次还本付息</w:t>
      </w:r>
      <w:r w:rsidRPr="000F17BC">
        <w:rPr>
          <w:rFonts w:ascii="微软雅黑" w:eastAsia="微软雅黑" w:hAnsi="微软雅黑" w:cs="Times New Roman" w:hint="eastAsia"/>
          <w:kern w:val="0"/>
          <w:sz w:val="24"/>
        </w:rPr>
        <w:t>。</w:t>
      </w:r>
    </w:p>
    <w:p w:rsidR="009B7A9F" w:rsidRPr="00B6592A" w:rsidRDefault="009B7A9F" w:rsidP="009B7A9F">
      <w:pPr>
        <w:pStyle w:val="2"/>
      </w:pPr>
      <w:bookmarkStart w:id="40" w:name="_Toc493860756"/>
      <w:r w:rsidRPr="00B6592A">
        <w:rPr>
          <w:rFonts w:hint="eastAsia"/>
        </w:rPr>
        <w:t>6</w:t>
      </w:r>
      <w:r w:rsidRPr="00B6592A">
        <w:t>.</w:t>
      </w:r>
      <w:r w:rsidRPr="00B6592A">
        <w:rPr>
          <w:rFonts w:hint="eastAsia"/>
        </w:rPr>
        <w:t>人力规则</w:t>
      </w:r>
      <w:bookmarkEnd w:id="40"/>
    </w:p>
    <w:p w:rsidR="009B7A9F" w:rsidRPr="00B6592A" w:rsidRDefault="009B7A9F" w:rsidP="009B7A9F">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sz w:val="24"/>
        </w:rPr>
        <w:t>人员信息：</w:t>
      </w:r>
    </w:p>
    <w:tbl>
      <w:tblPr>
        <w:tblW w:w="0" w:type="auto"/>
        <w:tblCellMar>
          <w:left w:w="0" w:type="dxa"/>
          <w:right w:w="0" w:type="dxa"/>
        </w:tblCellMar>
        <w:tblLook w:val="04A0" w:firstRow="1" w:lastRow="0" w:firstColumn="1" w:lastColumn="0" w:noHBand="0" w:noVBand="1"/>
      </w:tblPr>
      <w:tblGrid>
        <w:gridCol w:w="1655"/>
        <w:gridCol w:w="2034"/>
        <w:gridCol w:w="1789"/>
        <w:gridCol w:w="1152"/>
        <w:gridCol w:w="1656"/>
      </w:tblGrid>
      <w:tr w:rsidR="009B7A9F" w:rsidRPr="00B6592A" w:rsidTr="00D95204">
        <w:tc>
          <w:tcPr>
            <w:tcW w:w="1655" w:type="dxa"/>
            <w:tcBorders>
              <w:top w:val="single" w:sz="8" w:space="0" w:color="000000"/>
              <w:left w:val="single" w:sz="8" w:space="0" w:color="000000"/>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部门</w:t>
            </w:r>
          </w:p>
        </w:tc>
        <w:tc>
          <w:tcPr>
            <w:tcW w:w="2034"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岗位名称</w:t>
            </w:r>
          </w:p>
        </w:tc>
        <w:tc>
          <w:tcPr>
            <w:tcW w:w="1789"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岗位级别</w:t>
            </w:r>
          </w:p>
        </w:tc>
        <w:tc>
          <w:tcPr>
            <w:tcW w:w="1152"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在编人数</w:t>
            </w:r>
          </w:p>
        </w:tc>
        <w:tc>
          <w:tcPr>
            <w:tcW w:w="1656" w:type="dxa"/>
            <w:tcBorders>
              <w:top w:val="single" w:sz="8" w:space="0" w:color="000000"/>
              <w:left w:val="nil"/>
              <w:bottom w:val="single" w:sz="8" w:space="0" w:color="000000"/>
              <w:right w:val="single" w:sz="8" w:space="0" w:color="000000"/>
            </w:tcBorders>
            <w:shd w:val="clear" w:color="auto" w:fill="DDD9C3"/>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直接上级</w:t>
            </w:r>
          </w:p>
        </w:tc>
      </w:tr>
      <w:tr w:rsidR="009B7A9F" w:rsidRPr="00B6592A" w:rsidTr="00D95204">
        <w:trPr>
          <w:trHeight w:val="652"/>
        </w:trPr>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企业管理部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9B7A9F" w:rsidRPr="005A7946" w:rsidRDefault="009B7A9F" w:rsidP="00D95204">
            <w:pPr>
              <w:adjustRightInd w:val="0"/>
              <w:snapToGrid w:val="0"/>
              <w:spacing w:line="360" w:lineRule="auto"/>
              <w:jc w:val="left"/>
              <w:textAlignment w:val="baseline"/>
              <w:rPr>
                <w:rFonts w:ascii="微软雅黑" w:eastAsia="微软雅黑" w:hAnsi="微软雅黑" w:cs="Calibri"/>
                <w:kern w:val="0"/>
                <w:szCs w:val="20"/>
              </w:rPr>
            </w:pPr>
            <w:r w:rsidRPr="00B6592A">
              <w:rPr>
                <w:rFonts w:ascii="微软雅黑" w:eastAsia="微软雅黑" w:hAnsi="微软雅黑" w:cs="Arial" w:hint="eastAsia"/>
                <w:kern w:val="0"/>
                <w:szCs w:val="20"/>
              </w:rPr>
              <w:t>总经理</w:t>
            </w:r>
            <w:r w:rsidRPr="005A7946">
              <w:rPr>
                <w:rFonts w:ascii="微软雅黑" w:eastAsia="微软雅黑" w:hAnsi="微软雅黑" w:cs="Arial" w:hint="eastAsia"/>
                <w:kern w:val="0"/>
                <w:sz w:val="13"/>
                <w:szCs w:val="20"/>
              </w:rPr>
              <w:t>（兼企管部经理）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董事会</w:t>
            </w:r>
          </w:p>
        </w:tc>
      </w:tr>
      <w:tr w:rsidR="009B7A9F" w:rsidRPr="00B6592A" w:rsidTr="00D95204">
        <w:tc>
          <w:tcPr>
            <w:tcW w:w="0" w:type="auto"/>
            <w:vMerge/>
            <w:tcBorders>
              <w:top w:val="nil"/>
              <w:left w:val="single" w:sz="8" w:space="0" w:color="000000"/>
              <w:bottom w:val="single" w:sz="8" w:space="0" w:color="000000"/>
              <w:right w:val="single" w:sz="8" w:space="0" w:color="000000"/>
            </w:tcBorders>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Calibri"/>
                <w:kern w:val="0"/>
                <w:szCs w:val="20"/>
              </w:rPr>
            </w:pPr>
            <w:r w:rsidRPr="00B6592A">
              <w:rPr>
                <w:rFonts w:ascii="微软雅黑" w:eastAsia="微软雅黑" w:hAnsi="微软雅黑" w:cs="Arial" w:hint="eastAsia"/>
                <w:kern w:val="0"/>
                <w:szCs w:val="20"/>
              </w:rPr>
              <w:t>行政助理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9B7A9F" w:rsidRPr="00B6592A" w:rsidTr="00D95204">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营销部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营销部经理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9B7A9F" w:rsidRPr="00B6592A" w:rsidTr="00D95204">
        <w:tc>
          <w:tcPr>
            <w:tcW w:w="0" w:type="auto"/>
            <w:vMerge/>
            <w:tcBorders>
              <w:top w:val="nil"/>
              <w:left w:val="single" w:sz="8" w:space="0" w:color="000000"/>
              <w:bottom w:val="single" w:sz="8" w:space="0" w:color="000000"/>
              <w:right w:val="single" w:sz="8" w:space="0" w:color="000000"/>
            </w:tcBorders>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市场专员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9B7A9F" w:rsidRPr="00B6592A" w:rsidTr="00D95204">
        <w:tc>
          <w:tcPr>
            <w:tcW w:w="0" w:type="auto"/>
            <w:vMerge/>
            <w:tcBorders>
              <w:top w:val="nil"/>
              <w:left w:val="single" w:sz="8" w:space="0" w:color="000000"/>
              <w:bottom w:val="single" w:sz="8" w:space="0" w:color="000000"/>
              <w:right w:val="single" w:sz="8" w:space="0" w:color="000000"/>
            </w:tcBorders>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销售专员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9B7A9F" w:rsidRPr="00B6592A" w:rsidTr="00D95204">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9B7A9F" w:rsidRPr="00B6592A" w:rsidTr="00D95204">
        <w:tc>
          <w:tcPr>
            <w:tcW w:w="0" w:type="auto"/>
            <w:vMerge/>
            <w:tcBorders>
              <w:top w:val="nil"/>
              <w:left w:val="single" w:sz="8" w:space="0" w:color="000000"/>
              <w:bottom w:val="single" w:sz="8" w:space="0" w:color="000000"/>
              <w:right w:val="single" w:sz="8" w:space="0" w:color="000000"/>
            </w:tcBorders>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车间管理员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9B7A9F" w:rsidRPr="00B6592A" w:rsidTr="00D95204">
        <w:tc>
          <w:tcPr>
            <w:tcW w:w="0" w:type="auto"/>
            <w:vMerge/>
            <w:tcBorders>
              <w:top w:val="nil"/>
              <w:left w:val="single" w:sz="8" w:space="0" w:color="000000"/>
              <w:bottom w:val="single" w:sz="8" w:space="0" w:color="000000"/>
              <w:right w:val="single" w:sz="8" w:space="0" w:color="000000"/>
            </w:tcBorders>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生产计划员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9B7A9F" w:rsidRPr="00B6592A" w:rsidTr="00D95204">
        <w:tc>
          <w:tcPr>
            <w:tcW w:w="0" w:type="auto"/>
            <w:vMerge/>
            <w:tcBorders>
              <w:top w:val="nil"/>
              <w:left w:val="single" w:sz="8" w:space="0" w:color="000000"/>
              <w:bottom w:val="single" w:sz="8" w:space="0" w:color="000000"/>
              <w:right w:val="single" w:sz="8" w:space="0" w:color="000000"/>
            </w:tcBorders>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初级生产工人</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工人</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25</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车间管理员</w:t>
            </w:r>
          </w:p>
        </w:tc>
      </w:tr>
      <w:tr w:rsidR="009B7A9F" w:rsidRPr="00B6592A" w:rsidTr="00D95204">
        <w:tc>
          <w:tcPr>
            <w:tcW w:w="0" w:type="auto"/>
            <w:vMerge/>
            <w:tcBorders>
              <w:top w:val="nil"/>
              <w:left w:val="single" w:sz="8" w:space="0" w:color="000000"/>
              <w:bottom w:val="single" w:sz="8" w:space="0" w:color="000000"/>
              <w:right w:val="single" w:sz="8" w:space="0" w:color="000000"/>
            </w:tcBorders>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中级生产工人</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工人</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15</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车间管理员</w:t>
            </w:r>
          </w:p>
        </w:tc>
      </w:tr>
      <w:tr w:rsidR="009B7A9F" w:rsidRPr="00B6592A" w:rsidTr="00D95204">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仓储部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仓储部经理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9B7A9F" w:rsidRPr="00B6592A" w:rsidTr="00D95204">
        <w:tc>
          <w:tcPr>
            <w:tcW w:w="0" w:type="auto"/>
            <w:vMerge/>
            <w:tcBorders>
              <w:top w:val="nil"/>
              <w:left w:val="single" w:sz="8" w:space="0" w:color="000000"/>
              <w:bottom w:val="single" w:sz="8" w:space="0" w:color="000000"/>
              <w:right w:val="single" w:sz="8" w:space="0" w:color="000000"/>
            </w:tcBorders>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仓管员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9B7A9F" w:rsidRPr="00B6592A" w:rsidTr="00D95204">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采购部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采购部经理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9B7A9F" w:rsidRPr="00B6592A" w:rsidTr="00D95204">
        <w:tc>
          <w:tcPr>
            <w:tcW w:w="0" w:type="auto"/>
            <w:vMerge/>
            <w:tcBorders>
              <w:top w:val="nil"/>
              <w:left w:val="single" w:sz="8" w:space="0" w:color="000000"/>
              <w:bottom w:val="single" w:sz="8" w:space="0" w:color="000000"/>
              <w:right w:val="single" w:sz="8" w:space="0" w:color="000000"/>
            </w:tcBorders>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采购员</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9B7A9F" w:rsidRPr="00B6592A" w:rsidTr="00D95204">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人力资源部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人力资源部经理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9B7A9F" w:rsidRPr="00B6592A" w:rsidTr="00D95204">
        <w:tc>
          <w:tcPr>
            <w:tcW w:w="0" w:type="auto"/>
            <w:vMerge/>
            <w:tcBorders>
              <w:top w:val="nil"/>
              <w:left w:val="single" w:sz="8" w:space="0" w:color="000000"/>
              <w:bottom w:val="single" w:sz="8" w:space="0" w:color="000000"/>
              <w:right w:val="single" w:sz="8" w:space="0" w:color="000000"/>
            </w:tcBorders>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人力资源助理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9B7A9F" w:rsidRPr="00B6592A" w:rsidTr="00D95204">
        <w:tc>
          <w:tcPr>
            <w:tcW w:w="1655"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财务部</w:t>
            </w: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财务部经理</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r>
      <w:tr w:rsidR="009B7A9F" w:rsidRPr="00B6592A" w:rsidTr="00D95204">
        <w:tc>
          <w:tcPr>
            <w:tcW w:w="0" w:type="auto"/>
            <w:vMerge/>
            <w:tcBorders>
              <w:top w:val="nil"/>
              <w:left w:val="single" w:sz="8" w:space="0" w:color="000000"/>
              <w:bottom w:val="single" w:sz="8" w:space="0" w:color="000000"/>
              <w:right w:val="single" w:sz="8" w:space="0" w:color="000000"/>
            </w:tcBorders>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出纳</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9B7A9F" w:rsidRPr="00B6592A" w:rsidTr="00D95204">
        <w:tc>
          <w:tcPr>
            <w:tcW w:w="0" w:type="auto"/>
            <w:vMerge/>
            <w:tcBorders>
              <w:top w:val="nil"/>
              <w:left w:val="single" w:sz="8" w:space="0" w:color="000000"/>
              <w:bottom w:val="single" w:sz="8" w:space="0" w:color="000000"/>
              <w:right w:val="single" w:sz="8" w:space="0" w:color="000000"/>
            </w:tcBorders>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财务会计</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r w:rsidR="009B7A9F" w:rsidRPr="00B6592A" w:rsidTr="00D95204">
        <w:tc>
          <w:tcPr>
            <w:tcW w:w="0" w:type="auto"/>
            <w:vMerge/>
            <w:tcBorders>
              <w:top w:val="nil"/>
              <w:left w:val="single" w:sz="8" w:space="0" w:color="000000"/>
              <w:bottom w:val="single" w:sz="8" w:space="0" w:color="000000"/>
              <w:right w:val="single" w:sz="8" w:space="0" w:color="000000"/>
            </w:tcBorders>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p>
        </w:tc>
        <w:tc>
          <w:tcPr>
            <w:tcW w:w="2034"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成本会计</w:t>
            </w:r>
          </w:p>
        </w:tc>
        <w:tc>
          <w:tcPr>
            <w:tcW w:w="1789"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1152"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p>
        </w:tc>
        <w:tc>
          <w:tcPr>
            <w:tcW w:w="1656"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r>
    </w:tbl>
    <w:p w:rsidR="009B7A9F" w:rsidRPr="00B6592A" w:rsidRDefault="009B7A9F" w:rsidP="009B7A9F">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sz w:val="24"/>
        </w:rPr>
        <w:t>薪酬信息：</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03"/>
        <w:gridCol w:w="4619"/>
      </w:tblGrid>
      <w:tr w:rsidR="009B7A9F" w:rsidRPr="00B6592A" w:rsidTr="00D95204">
        <w:tc>
          <w:tcPr>
            <w:tcW w:w="2290" w:type="pct"/>
            <w:shd w:val="clear" w:color="auto" w:fill="DDD9C3"/>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人员类别</w:t>
            </w:r>
          </w:p>
        </w:tc>
        <w:tc>
          <w:tcPr>
            <w:tcW w:w="2710" w:type="pct"/>
            <w:shd w:val="clear" w:color="auto" w:fill="DDD9C3"/>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hint="eastAsia"/>
                <w:b/>
                <w:kern w:val="0"/>
                <w:szCs w:val="20"/>
              </w:rPr>
              <w:t>月基本工资</w:t>
            </w:r>
          </w:p>
        </w:tc>
      </w:tr>
      <w:tr w:rsidR="009B7A9F" w:rsidRPr="00B6592A" w:rsidTr="00D95204">
        <w:tc>
          <w:tcPr>
            <w:tcW w:w="2290" w:type="pct"/>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总经理</w:t>
            </w:r>
          </w:p>
        </w:tc>
        <w:tc>
          <w:tcPr>
            <w:tcW w:w="2710" w:type="pct"/>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w:t>
            </w:r>
            <w:r w:rsidRPr="00B6592A">
              <w:rPr>
                <w:rFonts w:ascii="微软雅黑" w:eastAsia="微软雅黑" w:hAnsi="微软雅黑" w:cs="Arial"/>
                <w:kern w:val="0"/>
                <w:szCs w:val="20"/>
              </w:rPr>
              <w:t>2</w:t>
            </w:r>
            <w:r w:rsidRPr="00B6592A">
              <w:rPr>
                <w:rFonts w:ascii="微软雅黑" w:eastAsia="微软雅黑" w:hAnsi="微软雅黑" w:cs="Arial" w:hint="eastAsia"/>
                <w:kern w:val="0"/>
                <w:szCs w:val="20"/>
              </w:rPr>
              <w:t>000元/月</w:t>
            </w:r>
          </w:p>
        </w:tc>
      </w:tr>
      <w:tr w:rsidR="009B7A9F" w:rsidRPr="00B6592A" w:rsidTr="00D95204">
        <w:tc>
          <w:tcPr>
            <w:tcW w:w="2290" w:type="pct"/>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部门经理</w:t>
            </w:r>
          </w:p>
        </w:tc>
        <w:tc>
          <w:tcPr>
            <w:tcW w:w="2710" w:type="pct"/>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75</w:t>
            </w:r>
            <w:r w:rsidRPr="00B6592A">
              <w:rPr>
                <w:rFonts w:ascii="微软雅黑" w:eastAsia="微软雅黑" w:hAnsi="微软雅黑" w:cs="Arial" w:hint="eastAsia"/>
                <w:kern w:val="0"/>
                <w:szCs w:val="20"/>
              </w:rPr>
              <w:t>00元/月</w:t>
            </w:r>
          </w:p>
        </w:tc>
      </w:tr>
      <w:tr w:rsidR="009B7A9F" w:rsidRPr="00B6592A" w:rsidTr="00D95204">
        <w:tc>
          <w:tcPr>
            <w:tcW w:w="2290" w:type="pct"/>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职能管理人员</w:t>
            </w:r>
          </w:p>
        </w:tc>
        <w:tc>
          <w:tcPr>
            <w:tcW w:w="2710" w:type="pct"/>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55</w:t>
            </w:r>
            <w:r w:rsidRPr="00B6592A">
              <w:rPr>
                <w:rFonts w:ascii="微软雅黑" w:eastAsia="微软雅黑" w:hAnsi="微软雅黑" w:cs="Arial" w:hint="eastAsia"/>
                <w:kern w:val="0"/>
                <w:szCs w:val="20"/>
              </w:rPr>
              <w:t>00元/月</w:t>
            </w:r>
          </w:p>
        </w:tc>
      </w:tr>
      <w:tr w:rsidR="009B7A9F" w:rsidRPr="00B6592A" w:rsidTr="00D95204">
        <w:tc>
          <w:tcPr>
            <w:tcW w:w="2290" w:type="pct"/>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营销部员工</w:t>
            </w:r>
          </w:p>
        </w:tc>
        <w:tc>
          <w:tcPr>
            <w:tcW w:w="2710" w:type="pct"/>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w:t>
            </w:r>
            <w:r w:rsidRPr="00B6592A">
              <w:rPr>
                <w:rFonts w:ascii="微软雅黑" w:eastAsia="微软雅黑" w:hAnsi="微软雅黑" w:cs="Arial" w:hint="eastAsia"/>
                <w:kern w:val="0"/>
                <w:szCs w:val="20"/>
              </w:rPr>
              <w:t>500元/月</w:t>
            </w:r>
          </w:p>
        </w:tc>
      </w:tr>
      <w:tr w:rsidR="009B7A9F" w:rsidRPr="00B6592A" w:rsidTr="00D95204">
        <w:tc>
          <w:tcPr>
            <w:tcW w:w="2290" w:type="pct"/>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1"/>
              </w:rPr>
            </w:pPr>
            <w:r w:rsidRPr="00B6592A">
              <w:rPr>
                <w:rFonts w:ascii="微软雅黑" w:eastAsia="微软雅黑" w:hAnsi="微软雅黑" w:cs="Arial" w:hint="eastAsia"/>
                <w:kern w:val="0"/>
                <w:szCs w:val="20"/>
              </w:rPr>
              <w:t>初级</w:t>
            </w:r>
            <w:r w:rsidRPr="00B6592A">
              <w:rPr>
                <w:rFonts w:ascii="微软雅黑" w:eastAsia="微软雅黑" w:hAnsi="微软雅黑" w:cs="Arial"/>
                <w:kern w:val="0"/>
                <w:szCs w:val="20"/>
              </w:rPr>
              <w:t>/</w:t>
            </w:r>
            <w:r w:rsidRPr="00B6592A">
              <w:rPr>
                <w:rFonts w:ascii="微软雅黑" w:eastAsia="微软雅黑" w:hAnsi="微软雅黑" w:cs="Arial" w:hint="eastAsia"/>
                <w:kern w:val="0"/>
                <w:szCs w:val="20"/>
              </w:rPr>
              <w:t>中级</w:t>
            </w:r>
            <w:r w:rsidRPr="00B6592A">
              <w:rPr>
                <w:rFonts w:ascii="微软雅黑" w:eastAsia="微软雅黑" w:hAnsi="微软雅黑" w:cs="Arial"/>
                <w:kern w:val="0"/>
                <w:szCs w:val="20"/>
              </w:rPr>
              <w:t>/</w:t>
            </w:r>
            <w:r w:rsidRPr="00B6592A">
              <w:rPr>
                <w:rFonts w:ascii="微软雅黑" w:eastAsia="微软雅黑" w:hAnsi="微软雅黑" w:cs="Arial" w:hint="eastAsia"/>
                <w:kern w:val="0"/>
                <w:szCs w:val="20"/>
              </w:rPr>
              <w:t>高级生产工人</w:t>
            </w:r>
          </w:p>
        </w:tc>
        <w:tc>
          <w:tcPr>
            <w:tcW w:w="2710" w:type="pct"/>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w:t>
            </w:r>
            <w:r w:rsidRPr="00B6592A">
              <w:rPr>
                <w:rFonts w:ascii="微软雅黑" w:eastAsia="微软雅黑" w:hAnsi="微软雅黑" w:cs="Arial" w:hint="eastAsia"/>
                <w:kern w:val="0"/>
                <w:szCs w:val="20"/>
              </w:rPr>
              <w:t>600元/月、</w:t>
            </w:r>
            <w:r w:rsidRPr="00B6592A">
              <w:rPr>
                <w:rFonts w:ascii="微软雅黑" w:eastAsia="微软雅黑" w:hAnsi="微软雅黑" w:cs="Arial"/>
                <w:kern w:val="0"/>
                <w:szCs w:val="20"/>
              </w:rPr>
              <w:t>4000元/月、4600元/月</w:t>
            </w:r>
          </w:p>
        </w:tc>
      </w:tr>
    </w:tbl>
    <w:p w:rsidR="009B7A9F" w:rsidRPr="00B6592A" w:rsidRDefault="009B7A9F" w:rsidP="009B7A9F">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sz w:val="24"/>
        </w:rPr>
        <w:t>薪酬项目：</w:t>
      </w:r>
    </w:p>
    <w:p w:rsidR="009B7A9F" w:rsidRDefault="009B7A9F" w:rsidP="009B7A9F">
      <w:pPr>
        <w:pStyle w:val="afff1"/>
        <w:spacing w:line="360" w:lineRule="auto"/>
        <w:ind w:left="420" w:firstLineChars="0" w:firstLine="0"/>
        <w:rPr>
          <w:rFonts w:ascii="微软雅黑" w:eastAsia="微软雅黑" w:hAnsi="微软雅黑"/>
          <w:sz w:val="24"/>
        </w:rPr>
      </w:pPr>
      <w:r w:rsidRPr="00B6592A">
        <w:rPr>
          <w:rFonts w:ascii="微软雅黑" w:eastAsia="微软雅黑" w:hAnsi="微软雅黑" w:hint="eastAsia"/>
          <w:sz w:val="24"/>
        </w:rPr>
        <w:t>基本工资、养老保险、医疗保险、生育保险、失业保险、工伤保险、住房公积金、缺勤扣款、代扣个人所得税、辞退补偿</w:t>
      </w:r>
    </w:p>
    <w:p w:rsidR="009B7A9F" w:rsidRDefault="009B7A9F" w:rsidP="009B7A9F">
      <w:pPr>
        <w:pStyle w:val="afff1"/>
        <w:numPr>
          <w:ilvl w:val="0"/>
          <w:numId w:val="17"/>
        </w:numPr>
        <w:spacing w:line="360" w:lineRule="auto"/>
        <w:ind w:firstLineChars="0"/>
        <w:rPr>
          <w:rFonts w:ascii="微软雅黑" w:eastAsia="微软雅黑" w:hAnsi="微软雅黑"/>
          <w:sz w:val="24"/>
        </w:rPr>
      </w:pPr>
      <w:r>
        <w:rPr>
          <w:rFonts w:ascii="微软雅黑" w:eastAsia="微软雅黑" w:hAnsi="微软雅黑"/>
          <w:sz w:val="24"/>
        </w:rPr>
        <w:t>五险一金缴纳比例</w:t>
      </w:r>
    </w:p>
    <w:tbl>
      <w:tblPr>
        <w:tblW w:w="5480" w:type="dxa"/>
        <w:tblLook w:val="04A0" w:firstRow="1" w:lastRow="0" w:firstColumn="1" w:lastColumn="0" w:noHBand="0" w:noVBand="1"/>
      </w:tblPr>
      <w:tblGrid>
        <w:gridCol w:w="1864"/>
        <w:gridCol w:w="1268"/>
        <w:gridCol w:w="1268"/>
        <w:gridCol w:w="1080"/>
      </w:tblGrid>
      <w:tr w:rsidR="009B7A9F" w:rsidRPr="003C4C0C" w:rsidTr="00D95204">
        <w:trPr>
          <w:trHeight w:val="345"/>
        </w:trPr>
        <w:tc>
          <w:tcPr>
            <w:tcW w:w="4400" w:type="dxa"/>
            <w:gridSpan w:val="3"/>
            <w:tcBorders>
              <w:top w:val="nil"/>
              <w:left w:val="nil"/>
              <w:bottom w:val="nil"/>
              <w:right w:val="nil"/>
            </w:tcBorders>
            <w:shd w:val="clear" w:color="auto" w:fill="auto"/>
            <w:noWrap/>
            <w:vAlign w:val="center"/>
            <w:hideMark/>
          </w:tcPr>
          <w:p w:rsidR="009B7A9F" w:rsidRPr="003C4C0C" w:rsidRDefault="009B7A9F" w:rsidP="00D95204">
            <w:pPr>
              <w:widowControl/>
              <w:jc w:val="left"/>
              <w:rPr>
                <w:rFonts w:ascii="微软雅黑" w:eastAsia="微软雅黑" w:hAnsi="微软雅黑" w:cs="宋体"/>
                <w:color w:val="000000"/>
                <w:kern w:val="0"/>
                <w:sz w:val="22"/>
              </w:rPr>
            </w:pPr>
            <w:r w:rsidRPr="003C4C0C">
              <w:rPr>
                <w:rFonts w:ascii="微软雅黑" w:eastAsia="微软雅黑" w:hAnsi="微软雅黑" w:cs="宋体" w:hint="eastAsia"/>
                <w:color w:val="000000"/>
                <w:kern w:val="0"/>
                <w:sz w:val="22"/>
              </w:rPr>
              <w:t>社保住房公积金缴纳比例</w:t>
            </w:r>
          </w:p>
        </w:tc>
        <w:tc>
          <w:tcPr>
            <w:tcW w:w="1080" w:type="dxa"/>
            <w:tcBorders>
              <w:top w:val="nil"/>
              <w:left w:val="nil"/>
              <w:bottom w:val="nil"/>
              <w:right w:val="nil"/>
            </w:tcBorders>
            <w:shd w:val="clear" w:color="auto" w:fill="auto"/>
            <w:noWrap/>
            <w:vAlign w:val="center"/>
            <w:hideMark/>
          </w:tcPr>
          <w:p w:rsidR="009B7A9F" w:rsidRPr="003C4C0C" w:rsidRDefault="009B7A9F" w:rsidP="00D95204">
            <w:pPr>
              <w:widowControl/>
              <w:jc w:val="left"/>
              <w:rPr>
                <w:rFonts w:ascii="微软雅黑" w:eastAsia="微软雅黑" w:hAnsi="微软雅黑" w:cs="宋体"/>
                <w:color w:val="000000"/>
                <w:kern w:val="0"/>
                <w:sz w:val="22"/>
              </w:rPr>
            </w:pPr>
          </w:p>
        </w:tc>
      </w:tr>
      <w:tr w:rsidR="009B7A9F" w:rsidRPr="003C4C0C" w:rsidTr="00D95204">
        <w:trPr>
          <w:trHeight w:val="690"/>
        </w:trPr>
        <w:tc>
          <w:tcPr>
            <w:tcW w:w="1864" w:type="dxa"/>
            <w:tcBorders>
              <w:top w:val="single" w:sz="8" w:space="0" w:color="auto"/>
              <w:left w:val="single" w:sz="8" w:space="0" w:color="auto"/>
              <w:bottom w:val="single" w:sz="4" w:space="0" w:color="auto"/>
              <w:right w:val="single" w:sz="4" w:space="0" w:color="auto"/>
              <w:tl2br w:val="single" w:sz="4" w:space="0" w:color="auto"/>
            </w:tcBorders>
            <w:shd w:val="clear" w:color="auto" w:fill="auto"/>
            <w:vAlign w:val="center"/>
            <w:hideMark/>
          </w:tcPr>
          <w:p w:rsidR="009B7A9F" w:rsidRPr="003C4C0C" w:rsidRDefault="009B7A9F" w:rsidP="00D95204">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 xml:space="preserve">    缴纳比例</w:t>
            </w:r>
            <w:r w:rsidRPr="003C4C0C">
              <w:rPr>
                <w:rFonts w:ascii="微软雅黑" w:eastAsia="微软雅黑" w:hAnsi="微软雅黑" w:cs="宋体" w:hint="eastAsia"/>
                <w:color w:val="000000"/>
                <w:kern w:val="0"/>
                <w:sz w:val="24"/>
                <w:szCs w:val="24"/>
              </w:rPr>
              <w:br/>
              <w:t>险种</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单位承担</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个人承担</w:t>
            </w:r>
          </w:p>
        </w:tc>
        <w:tc>
          <w:tcPr>
            <w:tcW w:w="1080" w:type="dxa"/>
            <w:tcBorders>
              <w:top w:val="single" w:sz="8" w:space="0" w:color="auto"/>
              <w:left w:val="nil"/>
              <w:bottom w:val="single" w:sz="4" w:space="0" w:color="auto"/>
              <w:right w:val="single" w:sz="8" w:space="0" w:color="auto"/>
            </w:tcBorders>
            <w:shd w:val="clear" w:color="auto" w:fill="auto"/>
            <w:noWrap/>
            <w:vAlign w:val="center"/>
            <w:hideMark/>
          </w:tcPr>
          <w:p w:rsidR="009B7A9F" w:rsidRPr="003C4C0C" w:rsidRDefault="009B7A9F" w:rsidP="00D95204">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合计</w:t>
            </w:r>
          </w:p>
        </w:tc>
      </w:tr>
      <w:tr w:rsidR="009B7A9F" w:rsidRPr="003C4C0C" w:rsidTr="00D95204">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9B7A9F" w:rsidRPr="003C4C0C" w:rsidRDefault="009B7A9F" w:rsidP="00D95204">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养老保险</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8%</w:t>
            </w:r>
          </w:p>
        </w:tc>
        <w:tc>
          <w:tcPr>
            <w:tcW w:w="1080" w:type="dxa"/>
            <w:tcBorders>
              <w:top w:val="nil"/>
              <w:left w:val="nil"/>
              <w:bottom w:val="single" w:sz="4" w:space="0" w:color="auto"/>
              <w:right w:val="single" w:sz="8"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28%</w:t>
            </w:r>
          </w:p>
        </w:tc>
      </w:tr>
      <w:tr w:rsidR="009B7A9F" w:rsidRPr="003C4C0C" w:rsidTr="00D95204">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9B7A9F" w:rsidRPr="003C4C0C" w:rsidRDefault="009B7A9F" w:rsidP="00D95204">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医疗保险</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2%+3</w:t>
            </w:r>
          </w:p>
        </w:tc>
        <w:tc>
          <w:tcPr>
            <w:tcW w:w="1080" w:type="dxa"/>
            <w:tcBorders>
              <w:top w:val="nil"/>
              <w:left w:val="nil"/>
              <w:bottom w:val="single" w:sz="4" w:space="0" w:color="auto"/>
              <w:right w:val="single" w:sz="8"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12%+3</w:t>
            </w:r>
          </w:p>
        </w:tc>
      </w:tr>
      <w:tr w:rsidR="009B7A9F" w:rsidRPr="003C4C0C" w:rsidTr="00D95204">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9B7A9F" w:rsidRPr="003C4C0C" w:rsidRDefault="009B7A9F" w:rsidP="00D95204">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失业保险</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0.50%</w:t>
            </w:r>
          </w:p>
        </w:tc>
        <w:tc>
          <w:tcPr>
            <w:tcW w:w="1080" w:type="dxa"/>
            <w:tcBorders>
              <w:top w:val="nil"/>
              <w:left w:val="nil"/>
              <w:bottom w:val="single" w:sz="4" w:space="0" w:color="auto"/>
              <w:right w:val="single" w:sz="8"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1.50%</w:t>
            </w:r>
          </w:p>
        </w:tc>
      </w:tr>
      <w:tr w:rsidR="009B7A9F" w:rsidRPr="003C4C0C" w:rsidTr="00D95204">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9B7A9F" w:rsidRPr="003C4C0C" w:rsidRDefault="009B7A9F" w:rsidP="00D95204">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工伤保险</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9B7A9F" w:rsidRPr="003C4C0C" w:rsidTr="00D95204">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9B7A9F" w:rsidRPr="003C4C0C" w:rsidRDefault="009B7A9F" w:rsidP="00D95204">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lastRenderedPageBreak/>
              <w:t>生育保险</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9B7A9F" w:rsidRPr="003C4C0C" w:rsidTr="00D95204">
        <w:trPr>
          <w:trHeight w:val="360"/>
        </w:trPr>
        <w:tc>
          <w:tcPr>
            <w:tcW w:w="1864" w:type="dxa"/>
            <w:tcBorders>
              <w:top w:val="nil"/>
              <w:left w:val="single" w:sz="8" w:space="0" w:color="auto"/>
              <w:bottom w:val="single" w:sz="8" w:space="0" w:color="auto"/>
              <w:right w:val="single" w:sz="4" w:space="0" w:color="auto"/>
            </w:tcBorders>
            <w:shd w:val="clear" w:color="auto" w:fill="auto"/>
            <w:noWrap/>
            <w:vAlign w:val="center"/>
            <w:hideMark/>
          </w:tcPr>
          <w:p w:rsidR="009B7A9F" w:rsidRPr="003C4C0C" w:rsidRDefault="009B7A9F" w:rsidP="00D95204">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住房公积金</w:t>
            </w:r>
          </w:p>
        </w:tc>
        <w:tc>
          <w:tcPr>
            <w:tcW w:w="1268" w:type="dxa"/>
            <w:tcBorders>
              <w:top w:val="nil"/>
              <w:left w:val="nil"/>
              <w:bottom w:val="single" w:sz="8"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8"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080" w:type="dxa"/>
            <w:tcBorders>
              <w:top w:val="nil"/>
              <w:left w:val="nil"/>
              <w:bottom w:val="single" w:sz="8" w:space="0" w:color="auto"/>
              <w:right w:val="single" w:sz="8"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20.00%</w:t>
            </w:r>
          </w:p>
        </w:tc>
      </w:tr>
    </w:tbl>
    <w:p w:rsidR="009B7A9F" w:rsidRDefault="009B7A9F" w:rsidP="009B7A9F">
      <w:pPr>
        <w:pStyle w:val="afff1"/>
        <w:spacing w:line="360" w:lineRule="auto"/>
        <w:ind w:left="420" w:firstLineChars="0" w:firstLine="0"/>
        <w:rPr>
          <w:rFonts w:ascii="微软雅黑" w:eastAsia="微软雅黑" w:hAnsi="微软雅黑"/>
          <w:sz w:val="24"/>
        </w:rPr>
      </w:pPr>
    </w:p>
    <w:p w:rsidR="009B7A9F" w:rsidRDefault="009B7A9F" w:rsidP="009B7A9F">
      <w:pPr>
        <w:pStyle w:val="afff1"/>
        <w:spacing w:line="360" w:lineRule="auto"/>
        <w:ind w:left="420" w:firstLineChars="0" w:firstLine="0"/>
        <w:rPr>
          <w:rFonts w:ascii="微软雅黑" w:eastAsia="微软雅黑" w:hAnsi="微软雅黑"/>
          <w:sz w:val="24"/>
        </w:rPr>
      </w:pPr>
    </w:p>
    <w:p w:rsidR="009B7A9F" w:rsidRPr="003C4C0C" w:rsidRDefault="009B7A9F" w:rsidP="009B7A9F">
      <w:pPr>
        <w:pStyle w:val="afff1"/>
        <w:spacing w:line="360" w:lineRule="auto"/>
        <w:ind w:left="420" w:firstLineChars="0" w:firstLine="0"/>
        <w:rPr>
          <w:rFonts w:ascii="微软雅黑" w:eastAsia="微软雅黑" w:hAnsi="微软雅黑"/>
          <w:sz w:val="24"/>
        </w:rPr>
      </w:pPr>
    </w:p>
    <w:p w:rsidR="009B7A9F" w:rsidRPr="003B6873" w:rsidRDefault="009B7A9F" w:rsidP="009B7A9F">
      <w:pPr>
        <w:spacing w:line="360" w:lineRule="auto"/>
        <w:rPr>
          <w:rFonts w:ascii="微软雅黑" w:eastAsia="微软雅黑" w:hAnsi="微软雅黑"/>
          <w:sz w:val="24"/>
        </w:rPr>
      </w:pPr>
    </w:p>
    <w:p w:rsidR="009B7A9F" w:rsidRDefault="009B7A9F" w:rsidP="009B7A9F">
      <w:pPr>
        <w:spacing w:line="360" w:lineRule="auto"/>
        <w:rPr>
          <w:rFonts w:ascii="微软雅黑" w:eastAsia="微软雅黑" w:hAnsi="微软雅黑" w:cs="Times New Roman"/>
          <w:kern w:val="0"/>
        </w:rPr>
      </w:pPr>
      <w:r w:rsidRPr="00B6592A">
        <w:rPr>
          <w:rFonts w:ascii="微软雅黑" w:eastAsia="微软雅黑" w:hAnsi="微软雅黑" w:cs="Times New Roman" w:hint="eastAsia"/>
        </w:rPr>
        <w:t>注意：单位养老保险缴费20％其中17％划入统筹基金，3％划入个人账户。</w:t>
      </w:r>
      <w:r w:rsidRPr="00B6592A">
        <w:rPr>
          <w:rFonts w:ascii="微软雅黑" w:eastAsia="微软雅黑" w:hAnsi="微软雅黑" w:cs="Times New Roman" w:hint="eastAsia"/>
          <w:kern w:val="0"/>
        </w:rPr>
        <w:t>实训中以员工转正后的基本工资金额数为社会保险和住房公积金的缴费基数。</w:t>
      </w:r>
    </w:p>
    <w:p w:rsidR="009B7A9F" w:rsidRPr="00B6592A" w:rsidRDefault="009B7A9F" w:rsidP="009B7A9F">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sz w:val="24"/>
        </w:rPr>
        <w:t>个人所得税</w:t>
      </w:r>
    </w:p>
    <w:p w:rsidR="009B7A9F" w:rsidRPr="00B6592A" w:rsidRDefault="009B7A9F" w:rsidP="009B7A9F">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个人所得税计算采用</w:t>
      </w:r>
      <w:r w:rsidRPr="00B6592A">
        <w:rPr>
          <w:rFonts w:ascii="微软雅黑" w:eastAsia="微软雅黑" w:hAnsi="微软雅黑" w:cs="Times New Roman"/>
          <w:sz w:val="24"/>
        </w:rPr>
        <w:t>2011年9月1日起</w:t>
      </w:r>
      <w:r w:rsidRPr="00B6592A">
        <w:rPr>
          <w:rFonts w:ascii="微软雅黑" w:eastAsia="微软雅黑" w:hAnsi="微软雅黑" w:cs="Times New Roman" w:hint="eastAsia"/>
          <w:sz w:val="24"/>
        </w:rPr>
        <w:t>开始</w:t>
      </w:r>
      <w:r w:rsidRPr="00B6592A">
        <w:rPr>
          <w:rFonts w:ascii="微软雅黑" w:eastAsia="微软雅黑" w:hAnsi="微软雅黑" w:cs="Times New Roman"/>
          <w:sz w:val="24"/>
        </w:rPr>
        <w:t>执行</w:t>
      </w:r>
      <w:r w:rsidRPr="00B6592A">
        <w:rPr>
          <w:rFonts w:ascii="微软雅黑" w:eastAsia="微软雅黑" w:hAnsi="微软雅黑" w:cs="Times New Roman" w:hint="eastAsia"/>
          <w:sz w:val="24"/>
        </w:rPr>
        <w:t>的</w:t>
      </w:r>
      <w:r w:rsidRPr="00B6592A">
        <w:rPr>
          <w:rFonts w:ascii="微软雅黑" w:eastAsia="微软雅黑" w:hAnsi="微软雅黑" w:cs="Times New Roman"/>
          <w:sz w:val="24"/>
        </w:rPr>
        <w:t>7级超额累进税率</w:t>
      </w:r>
      <w:r w:rsidRPr="00B6592A">
        <w:rPr>
          <w:rFonts w:ascii="微软雅黑" w:eastAsia="微软雅黑" w:hAnsi="微软雅黑" w:cs="Times New Roman" w:hint="eastAsia"/>
          <w:sz w:val="24"/>
        </w:rPr>
        <w:t>。</w:t>
      </w:r>
    </w:p>
    <w:p w:rsidR="009B7A9F" w:rsidRPr="00DA27E3" w:rsidRDefault="009B7A9F" w:rsidP="009B7A9F">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个人所得税计算方式为：</w:t>
      </w:r>
      <w:r w:rsidRPr="00DA27E3">
        <w:rPr>
          <w:rFonts w:ascii="微软雅黑" w:eastAsia="微软雅黑" w:hAnsi="微软雅黑" w:cs="Times New Roman" w:hint="eastAsia"/>
          <w:sz w:val="24"/>
        </w:rPr>
        <w:t>个人所得税</w:t>
      </w:r>
      <w:r w:rsidRPr="00DA27E3">
        <w:rPr>
          <w:rFonts w:ascii="微软雅黑" w:eastAsia="微软雅黑" w:hAnsi="微软雅黑" w:cs="Times New Roman"/>
          <w:sz w:val="24"/>
        </w:rPr>
        <w:t>=全月应纳税所得额*税率－速算扣除数</w:t>
      </w:r>
    </w:p>
    <w:p w:rsidR="009B7A9F" w:rsidRPr="00B6592A" w:rsidRDefault="009B7A9F" w:rsidP="009B7A9F">
      <w:pPr>
        <w:pStyle w:val="afff1"/>
        <w:adjustRightInd w:val="0"/>
        <w:snapToGrid w:val="0"/>
        <w:spacing w:beforeLines="50" w:before="156" w:line="360" w:lineRule="auto"/>
        <w:ind w:left="420" w:firstLineChars="0" w:firstLine="0"/>
        <w:rPr>
          <w:rFonts w:ascii="微软雅黑" w:eastAsia="微软雅黑" w:hAnsi="微软雅黑" w:cs="Times New Roman"/>
          <w:sz w:val="24"/>
        </w:rPr>
      </w:pPr>
      <w:r w:rsidRPr="00B6592A">
        <w:rPr>
          <w:rFonts w:ascii="微软雅黑" w:eastAsia="微软雅黑" w:hAnsi="微软雅黑" w:cs="Times New Roman"/>
          <w:sz w:val="24"/>
        </w:rPr>
        <w:t>全月应纳税所得额=应发工资－</w:t>
      </w:r>
      <w:r w:rsidRPr="00B6592A">
        <w:rPr>
          <w:rFonts w:ascii="微软雅黑" w:eastAsia="微软雅黑" w:hAnsi="微软雅黑" w:cs="Times New Roman" w:hint="eastAsia"/>
          <w:sz w:val="24"/>
        </w:rPr>
        <w:t>35</w:t>
      </w:r>
      <w:r w:rsidRPr="00B6592A">
        <w:rPr>
          <w:rFonts w:ascii="微软雅黑" w:eastAsia="微软雅黑" w:hAnsi="微软雅黑" w:cs="Times New Roman"/>
          <w:sz w:val="24"/>
        </w:rPr>
        <w:t>00</w:t>
      </w:r>
    </w:p>
    <w:p w:rsidR="009B7A9F" w:rsidRPr="00B6592A" w:rsidRDefault="009B7A9F" w:rsidP="009B7A9F">
      <w:pPr>
        <w:adjustRightInd w:val="0"/>
        <w:snapToGrid w:val="0"/>
        <w:spacing w:beforeLines="50" w:before="156" w:line="360" w:lineRule="auto"/>
        <w:jc w:val="center"/>
        <w:rPr>
          <w:rFonts w:ascii="微软雅黑" w:eastAsia="微软雅黑" w:hAnsi="微软雅黑" w:cs="Times New Roman"/>
          <w:sz w:val="24"/>
        </w:rPr>
      </w:pPr>
      <w:r w:rsidRPr="00B6592A">
        <w:rPr>
          <w:rFonts w:ascii="微软雅黑" w:eastAsia="微软雅黑" w:hAnsi="微软雅黑" w:cs="Times New Roman"/>
          <w:sz w:val="24"/>
        </w:rPr>
        <w:t>工资、薪金所得适用个人所得税</w:t>
      </w:r>
      <w:r w:rsidRPr="00B6592A">
        <w:rPr>
          <w:rFonts w:ascii="微软雅黑" w:eastAsia="微软雅黑" w:hAnsi="微软雅黑" w:cs="Times New Roman" w:hint="eastAsia"/>
          <w:sz w:val="24"/>
        </w:rPr>
        <w:t>七</w:t>
      </w:r>
      <w:r w:rsidRPr="00B6592A">
        <w:rPr>
          <w:rFonts w:ascii="微软雅黑" w:eastAsia="微软雅黑" w:hAnsi="微软雅黑" w:cs="Times New Roman"/>
          <w:sz w:val="24"/>
        </w:rPr>
        <w:t>级超额累进税率表</w:t>
      </w:r>
    </w:p>
    <w:tbl>
      <w:tblPr>
        <w:tblW w:w="6900" w:type="dxa"/>
        <w:jc w:val="center"/>
        <w:tblCellSpacing w:w="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30" w:type="dxa"/>
          <w:left w:w="30" w:type="dxa"/>
          <w:bottom w:w="30" w:type="dxa"/>
          <w:right w:w="30" w:type="dxa"/>
        </w:tblCellMar>
        <w:tblLook w:val="04A0" w:firstRow="1" w:lastRow="0" w:firstColumn="1" w:lastColumn="0" w:noHBand="0" w:noVBand="1"/>
      </w:tblPr>
      <w:tblGrid>
        <w:gridCol w:w="704"/>
        <w:gridCol w:w="3129"/>
        <w:gridCol w:w="997"/>
        <w:gridCol w:w="2070"/>
      </w:tblGrid>
      <w:tr w:rsidR="009B7A9F" w:rsidRPr="00B6592A" w:rsidTr="00D95204">
        <w:trPr>
          <w:trHeight w:val="390"/>
          <w:tblCellSpacing w:w="7" w:type="dxa"/>
          <w:jc w:val="center"/>
        </w:trPr>
        <w:tc>
          <w:tcPr>
            <w:tcW w:w="6872" w:type="dxa"/>
            <w:gridSpan w:val="4"/>
            <w:shd w:val="clear" w:color="auto" w:fill="auto"/>
            <w:vAlign w:val="center"/>
            <w:hideMark/>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1"/>
              </w:rPr>
            </w:pPr>
            <w:r w:rsidRPr="00B6592A">
              <w:rPr>
                <w:rFonts w:ascii="微软雅黑" w:eastAsia="微软雅黑" w:hAnsi="微软雅黑" w:cs="Arial"/>
                <w:b/>
                <w:kern w:val="0"/>
                <w:szCs w:val="21"/>
              </w:rPr>
              <w:t>工资、薪金所得适用个人所得税税率</w:t>
            </w:r>
          </w:p>
        </w:tc>
      </w:tr>
      <w:tr w:rsidR="009B7A9F" w:rsidRPr="00B6592A" w:rsidTr="00D95204">
        <w:trPr>
          <w:trHeight w:val="390"/>
          <w:tblCellSpacing w:w="7" w:type="dxa"/>
          <w:jc w:val="center"/>
        </w:trPr>
        <w:tc>
          <w:tcPr>
            <w:tcW w:w="683" w:type="dxa"/>
            <w:shd w:val="clear" w:color="auto" w:fill="auto"/>
            <w:vAlign w:val="center"/>
            <w:hideMark/>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级数</w:t>
            </w:r>
          </w:p>
        </w:tc>
        <w:tc>
          <w:tcPr>
            <w:tcW w:w="3115" w:type="dxa"/>
            <w:shd w:val="clear" w:color="auto" w:fill="auto"/>
            <w:vAlign w:val="center"/>
            <w:hideMark/>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全月应纳税所得额</w:t>
            </w:r>
          </w:p>
        </w:tc>
        <w:tc>
          <w:tcPr>
            <w:tcW w:w="983" w:type="dxa"/>
            <w:shd w:val="clear" w:color="auto" w:fill="auto"/>
            <w:vAlign w:val="center"/>
            <w:hideMark/>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税率%</w:t>
            </w:r>
          </w:p>
        </w:tc>
        <w:tc>
          <w:tcPr>
            <w:tcW w:w="2049" w:type="dxa"/>
            <w:shd w:val="clear" w:color="auto" w:fill="auto"/>
            <w:vAlign w:val="center"/>
            <w:hideMark/>
          </w:tcPr>
          <w:p w:rsidR="009B7A9F" w:rsidRPr="00B6592A" w:rsidRDefault="009B7A9F" w:rsidP="00D95204">
            <w:pPr>
              <w:adjustRightInd w:val="0"/>
              <w:snapToGrid w:val="0"/>
              <w:spacing w:line="360" w:lineRule="auto"/>
              <w:jc w:val="center"/>
              <w:textAlignment w:val="baseline"/>
              <w:rPr>
                <w:rFonts w:ascii="微软雅黑" w:eastAsia="微软雅黑" w:hAnsi="微软雅黑" w:cs="Arial"/>
                <w:b/>
                <w:kern w:val="0"/>
                <w:szCs w:val="20"/>
              </w:rPr>
            </w:pPr>
            <w:r w:rsidRPr="00B6592A">
              <w:rPr>
                <w:rFonts w:ascii="微软雅黑" w:eastAsia="微软雅黑" w:hAnsi="微软雅黑" w:cs="Arial"/>
                <w:b/>
                <w:kern w:val="0"/>
                <w:szCs w:val="20"/>
              </w:rPr>
              <w:t>速算扣除数（元）</w:t>
            </w:r>
          </w:p>
        </w:tc>
      </w:tr>
      <w:tr w:rsidR="009B7A9F" w:rsidRPr="00B6592A" w:rsidTr="00D95204">
        <w:trPr>
          <w:trHeight w:val="420"/>
          <w:tblCellSpacing w:w="7" w:type="dxa"/>
          <w:jc w:val="center"/>
        </w:trPr>
        <w:tc>
          <w:tcPr>
            <w:tcW w:w="6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一</w:t>
            </w:r>
          </w:p>
        </w:tc>
        <w:tc>
          <w:tcPr>
            <w:tcW w:w="3115"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不超过1500元</w:t>
            </w:r>
          </w:p>
        </w:tc>
        <w:tc>
          <w:tcPr>
            <w:tcW w:w="9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w:t>
            </w:r>
          </w:p>
        </w:tc>
        <w:tc>
          <w:tcPr>
            <w:tcW w:w="2049"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0</w:t>
            </w:r>
          </w:p>
        </w:tc>
      </w:tr>
      <w:tr w:rsidR="009B7A9F" w:rsidRPr="00B6592A" w:rsidTr="00D95204">
        <w:trPr>
          <w:trHeight w:val="420"/>
          <w:tblCellSpacing w:w="7" w:type="dxa"/>
          <w:jc w:val="center"/>
        </w:trPr>
        <w:tc>
          <w:tcPr>
            <w:tcW w:w="6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二</w:t>
            </w:r>
          </w:p>
        </w:tc>
        <w:tc>
          <w:tcPr>
            <w:tcW w:w="3115"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超过1500元至4500元</w:t>
            </w:r>
          </w:p>
        </w:tc>
        <w:tc>
          <w:tcPr>
            <w:tcW w:w="9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10</w:t>
            </w:r>
          </w:p>
        </w:tc>
        <w:tc>
          <w:tcPr>
            <w:tcW w:w="2049"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105</w:t>
            </w:r>
          </w:p>
        </w:tc>
      </w:tr>
      <w:tr w:rsidR="009B7A9F" w:rsidRPr="00B6592A" w:rsidTr="00D95204">
        <w:trPr>
          <w:trHeight w:val="420"/>
          <w:tblCellSpacing w:w="7" w:type="dxa"/>
          <w:jc w:val="center"/>
        </w:trPr>
        <w:tc>
          <w:tcPr>
            <w:tcW w:w="6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三</w:t>
            </w:r>
          </w:p>
        </w:tc>
        <w:tc>
          <w:tcPr>
            <w:tcW w:w="3115"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超过4500元至9000元</w:t>
            </w:r>
          </w:p>
        </w:tc>
        <w:tc>
          <w:tcPr>
            <w:tcW w:w="9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20</w:t>
            </w:r>
          </w:p>
        </w:tc>
        <w:tc>
          <w:tcPr>
            <w:tcW w:w="2049"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555</w:t>
            </w:r>
          </w:p>
        </w:tc>
      </w:tr>
      <w:tr w:rsidR="009B7A9F" w:rsidRPr="00B6592A" w:rsidTr="00D95204">
        <w:trPr>
          <w:trHeight w:val="420"/>
          <w:tblCellSpacing w:w="7" w:type="dxa"/>
          <w:jc w:val="center"/>
        </w:trPr>
        <w:tc>
          <w:tcPr>
            <w:tcW w:w="6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四</w:t>
            </w:r>
          </w:p>
        </w:tc>
        <w:tc>
          <w:tcPr>
            <w:tcW w:w="3115"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超过9000元至35000元</w:t>
            </w:r>
          </w:p>
        </w:tc>
        <w:tc>
          <w:tcPr>
            <w:tcW w:w="9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25</w:t>
            </w:r>
          </w:p>
        </w:tc>
        <w:tc>
          <w:tcPr>
            <w:tcW w:w="2049"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1005</w:t>
            </w:r>
          </w:p>
        </w:tc>
      </w:tr>
      <w:tr w:rsidR="009B7A9F" w:rsidRPr="00B6592A" w:rsidTr="00D95204">
        <w:trPr>
          <w:trHeight w:val="420"/>
          <w:tblCellSpacing w:w="7" w:type="dxa"/>
          <w:jc w:val="center"/>
        </w:trPr>
        <w:tc>
          <w:tcPr>
            <w:tcW w:w="6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五</w:t>
            </w:r>
          </w:p>
        </w:tc>
        <w:tc>
          <w:tcPr>
            <w:tcW w:w="3115"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超过35000元至55000元</w:t>
            </w:r>
          </w:p>
        </w:tc>
        <w:tc>
          <w:tcPr>
            <w:tcW w:w="9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30</w:t>
            </w:r>
          </w:p>
        </w:tc>
        <w:tc>
          <w:tcPr>
            <w:tcW w:w="2049"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27</w:t>
            </w:r>
            <w:r w:rsidRPr="00B6592A">
              <w:rPr>
                <w:rFonts w:ascii="微软雅黑" w:eastAsia="微软雅黑" w:hAnsi="微软雅黑" w:cs="Arial" w:hint="eastAsia"/>
                <w:kern w:val="0"/>
                <w:szCs w:val="20"/>
              </w:rPr>
              <w:t>55</w:t>
            </w:r>
          </w:p>
        </w:tc>
      </w:tr>
      <w:tr w:rsidR="009B7A9F" w:rsidRPr="00B6592A" w:rsidTr="00D95204">
        <w:trPr>
          <w:trHeight w:val="420"/>
          <w:tblCellSpacing w:w="7" w:type="dxa"/>
          <w:jc w:val="center"/>
        </w:trPr>
        <w:tc>
          <w:tcPr>
            <w:tcW w:w="6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六</w:t>
            </w:r>
          </w:p>
        </w:tc>
        <w:tc>
          <w:tcPr>
            <w:tcW w:w="3115"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超过55000元至80000元</w:t>
            </w:r>
          </w:p>
        </w:tc>
        <w:tc>
          <w:tcPr>
            <w:tcW w:w="9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35</w:t>
            </w:r>
          </w:p>
        </w:tc>
        <w:tc>
          <w:tcPr>
            <w:tcW w:w="2049"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hint="eastAsia"/>
                <w:kern w:val="0"/>
                <w:szCs w:val="20"/>
              </w:rPr>
              <w:t>5505</w:t>
            </w:r>
          </w:p>
        </w:tc>
      </w:tr>
      <w:tr w:rsidR="009B7A9F" w:rsidRPr="00B6592A" w:rsidTr="00D95204">
        <w:trPr>
          <w:trHeight w:val="420"/>
          <w:tblCellSpacing w:w="7" w:type="dxa"/>
          <w:jc w:val="center"/>
        </w:trPr>
        <w:tc>
          <w:tcPr>
            <w:tcW w:w="6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lastRenderedPageBreak/>
              <w:t>七</w:t>
            </w:r>
          </w:p>
        </w:tc>
        <w:tc>
          <w:tcPr>
            <w:tcW w:w="3115"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超过80000元</w:t>
            </w:r>
          </w:p>
        </w:tc>
        <w:tc>
          <w:tcPr>
            <w:tcW w:w="983"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45</w:t>
            </w:r>
          </w:p>
        </w:tc>
        <w:tc>
          <w:tcPr>
            <w:tcW w:w="2049" w:type="dxa"/>
            <w:shd w:val="clear" w:color="auto" w:fill="auto"/>
            <w:vAlign w:val="center"/>
            <w:hideMark/>
          </w:tcPr>
          <w:p w:rsidR="009B7A9F" w:rsidRPr="00B6592A" w:rsidRDefault="009B7A9F" w:rsidP="00D95204">
            <w:pPr>
              <w:adjustRightInd w:val="0"/>
              <w:snapToGrid w:val="0"/>
              <w:spacing w:line="360" w:lineRule="auto"/>
              <w:jc w:val="left"/>
              <w:textAlignment w:val="baseline"/>
              <w:rPr>
                <w:rFonts w:ascii="微软雅黑" w:eastAsia="微软雅黑" w:hAnsi="微软雅黑" w:cs="Arial"/>
                <w:kern w:val="0"/>
                <w:szCs w:val="20"/>
              </w:rPr>
            </w:pPr>
            <w:r w:rsidRPr="00B6592A">
              <w:rPr>
                <w:rFonts w:ascii="微软雅黑" w:eastAsia="微软雅黑" w:hAnsi="微软雅黑" w:cs="Arial"/>
                <w:kern w:val="0"/>
                <w:szCs w:val="20"/>
              </w:rPr>
              <w:t>13</w:t>
            </w:r>
            <w:r w:rsidRPr="00B6592A">
              <w:rPr>
                <w:rFonts w:ascii="微软雅黑" w:eastAsia="微软雅黑" w:hAnsi="微软雅黑" w:cs="Arial" w:hint="eastAsia"/>
                <w:kern w:val="0"/>
                <w:szCs w:val="20"/>
              </w:rPr>
              <w:t>505</w:t>
            </w:r>
          </w:p>
        </w:tc>
      </w:tr>
    </w:tbl>
    <w:p w:rsidR="009B7A9F" w:rsidRPr="00B6592A" w:rsidRDefault="009B7A9F" w:rsidP="009B7A9F">
      <w:pPr>
        <w:pStyle w:val="afff1"/>
        <w:numPr>
          <w:ilvl w:val="0"/>
          <w:numId w:val="17"/>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t>辞退福利</w:t>
      </w:r>
    </w:p>
    <w:p w:rsidR="009B7A9F" w:rsidRPr="00B6592A" w:rsidRDefault="009B7A9F" w:rsidP="009B7A9F">
      <w:pPr>
        <w:pStyle w:val="afff1"/>
        <w:numPr>
          <w:ilvl w:val="0"/>
          <w:numId w:val="18"/>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企业辞退员工需支付辞退福利，辞退福利为三个月基本工资。</w:t>
      </w:r>
    </w:p>
    <w:p w:rsidR="009B7A9F" w:rsidRPr="00B6592A" w:rsidRDefault="009B7A9F" w:rsidP="009B7A9F">
      <w:pPr>
        <w:pStyle w:val="afff1"/>
        <w:numPr>
          <w:ilvl w:val="0"/>
          <w:numId w:val="18"/>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辞退当月的薪酬为：</w:t>
      </w:r>
    </w:p>
    <w:p w:rsidR="009B7A9F" w:rsidRPr="00B6592A" w:rsidRDefault="009B7A9F" w:rsidP="009B7A9F">
      <w:pPr>
        <w:pStyle w:val="afff1"/>
        <w:adjustRightInd w:val="0"/>
        <w:snapToGrid w:val="0"/>
        <w:spacing w:beforeLines="50" w:before="156"/>
        <w:ind w:left="840" w:firstLineChars="0" w:firstLine="0"/>
        <w:rPr>
          <w:rFonts w:ascii="微软雅黑" w:eastAsia="微软雅黑" w:hAnsi="微软雅黑" w:cs="Times New Roman"/>
          <w:sz w:val="24"/>
        </w:rPr>
      </w:pPr>
      <w:r w:rsidRPr="00B6592A">
        <w:rPr>
          <w:rFonts w:ascii="微软雅黑" w:eastAsia="微软雅黑" w:hAnsi="微软雅黑" w:cs="Times New Roman" w:hint="eastAsia"/>
          <w:sz w:val="24"/>
        </w:rPr>
        <w:t>辞退当月薪酬=实际工作日数*（月基本工资/当月全勤工作日数）+辞退福利</w:t>
      </w:r>
    </w:p>
    <w:p w:rsidR="009B7A9F" w:rsidRPr="002C329E" w:rsidRDefault="009B7A9F" w:rsidP="009B7A9F">
      <w:pPr>
        <w:pStyle w:val="afff1"/>
        <w:numPr>
          <w:ilvl w:val="0"/>
          <w:numId w:val="17"/>
        </w:numPr>
        <w:spacing w:line="360" w:lineRule="auto"/>
        <w:ind w:firstLineChars="0"/>
        <w:rPr>
          <w:rFonts w:ascii="微软雅黑" w:eastAsia="微软雅黑" w:hAnsi="微软雅黑" w:cs="Times New Roman"/>
          <w:sz w:val="24"/>
        </w:rPr>
      </w:pPr>
      <w:r>
        <w:rPr>
          <w:rFonts w:ascii="微软雅黑" w:eastAsia="微软雅黑" w:hAnsi="微软雅黑" w:cs="Times New Roman" w:hint="eastAsia"/>
          <w:sz w:val="24"/>
        </w:rPr>
        <w:t>招聘</w:t>
      </w:r>
      <w:r>
        <w:rPr>
          <w:rFonts w:ascii="微软雅黑" w:eastAsia="微软雅黑" w:hAnsi="微软雅黑" w:cs="Times New Roman"/>
          <w:sz w:val="24"/>
        </w:rPr>
        <w:t>费用</w:t>
      </w:r>
    </w:p>
    <w:p w:rsidR="009B7A9F" w:rsidRPr="002C329E" w:rsidRDefault="009B7A9F" w:rsidP="009B7A9F">
      <w:pPr>
        <w:pStyle w:val="afff1"/>
        <w:spacing w:line="360" w:lineRule="auto"/>
        <w:ind w:left="420" w:firstLineChars="0" w:firstLine="0"/>
        <w:rPr>
          <w:rFonts w:ascii="微软雅黑" w:eastAsia="微软雅黑" w:hAnsi="微软雅黑" w:cs="Times New Roman"/>
          <w:sz w:val="24"/>
        </w:rPr>
      </w:pPr>
      <w:r w:rsidRPr="002C329E">
        <w:rPr>
          <w:rFonts w:ascii="微软雅黑" w:eastAsia="微软雅黑" w:hAnsi="微软雅黑" w:cs="Times New Roman" w:hint="eastAsia"/>
          <w:sz w:val="24"/>
        </w:rPr>
        <w:t>服务</w:t>
      </w:r>
      <w:r w:rsidRPr="002C329E">
        <w:rPr>
          <w:rFonts w:ascii="微软雅黑" w:eastAsia="微软雅黑" w:hAnsi="微软雅黑" w:cs="Times New Roman"/>
          <w:sz w:val="24"/>
        </w:rPr>
        <w:t>公司人员</w:t>
      </w:r>
      <w:r w:rsidRPr="002C329E">
        <w:rPr>
          <w:rFonts w:ascii="微软雅黑" w:eastAsia="微软雅黑" w:hAnsi="微软雅黑" w:cs="Times New Roman" w:hint="eastAsia"/>
          <w:sz w:val="24"/>
        </w:rPr>
        <w:t>派遣</w:t>
      </w:r>
      <w:r w:rsidRPr="002C329E">
        <w:rPr>
          <w:rFonts w:ascii="微软雅黑" w:eastAsia="微软雅黑" w:hAnsi="微软雅黑" w:cs="Times New Roman"/>
          <w:sz w:val="24"/>
        </w:rPr>
        <w:t>费用：</w:t>
      </w:r>
    </w:p>
    <w:p w:rsidR="009B7A9F" w:rsidRPr="002C329E" w:rsidRDefault="009B7A9F" w:rsidP="009B7A9F">
      <w:pPr>
        <w:pStyle w:val="afff1"/>
        <w:spacing w:line="360" w:lineRule="auto"/>
        <w:ind w:left="420" w:firstLineChars="0" w:firstLine="0"/>
        <w:rPr>
          <w:rFonts w:ascii="微软雅黑" w:eastAsia="微软雅黑" w:hAnsi="微软雅黑" w:cs="Times New Roman"/>
          <w:sz w:val="24"/>
        </w:rPr>
      </w:pPr>
      <w:r w:rsidRPr="002C329E">
        <w:rPr>
          <w:rFonts w:ascii="微软雅黑" w:eastAsia="微软雅黑" w:hAnsi="微软雅黑" w:cs="Times New Roman"/>
          <w:sz w:val="24"/>
        </w:rPr>
        <w:t>初级工人1000/</w:t>
      </w:r>
      <w:r w:rsidRPr="002C329E">
        <w:rPr>
          <w:rFonts w:ascii="微软雅黑" w:eastAsia="微软雅黑" w:hAnsi="微软雅黑" w:cs="Times New Roman" w:hint="eastAsia"/>
          <w:sz w:val="24"/>
        </w:rPr>
        <w:t>每</w:t>
      </w:r>
      <w:r w:rsidRPr="002C329E">
        <w:rPr>
          <w:rFonts w:ascii="微软雅黑" w:eastAsia="微软雅黑" w:hAnsi="微软雅黑" w:cs="Times New Roman"/>
          <w:sz w:val="24"/>
        </w:rPr>
        <w:t>人</w:t>
      </w:r>
      <w:r w:rsidRPr="002C329E">
        <w:rPr>
          <w:rFonts w:ascii="微软雅黑" w:eastAsia="微软雅黑" w:hAnsi="微软雅黑" w:cs="Times New Roman" w:hint="eastAsia"/>
          <w:sz w:val="24"/>
        </w:rPr>
        <w:t>，</w:t>
      </w:r>
      <w:r w:rsidRPr="002C329E">
        <w:rPr>
          <w:rFonts w:ascii="微软雅黑" w:eastAsia="微软雅黑" w:hAnsi="微软雅黑" w:cs="Times New Roman"/>
          <w:sz w:val="24"/>
        </w:rPr>
        <w:t>中级工人1200/</w:t>
      </w:r>
      <w:r w:rsidRPr="002C329E">
        <w:rPr>
          <w:rFonts w:ascii="微软雅黑" w:eastAsia="微软雅黑" w:hAnsi="微软雅黑" w:cs="Times New Roman" w:hint="eastAsia"/>
          <w:sz w:val="24"/>
        </w:rPr>
        <w:t>每人，</w:t>
      </w:r>
      <w:r w:rsidRPr="002C329E">
        <w:rPr>
          <w:rFonts w:ascii="微软雅黑" w:eastAsia="微软雅黑" w:hAnsi="微软雅黑" w:cs="Times New Roman"/>
          <w:sz w:val="24"/>
        </w:rPr>
        <w:t>高级工人1400/</w:t>
      </w:r>
      <w:r w:rsidRPr="002C329E">
        <w:rPr>
          <w:rFonts w:ascii="微软雅黑" w:eastAsia="微软雅黑" w:hAnsi="微软雅黑" w:cs="Times New Roman" w:hint="eastAsia"/>
          <w:sz w:val="24"/>
        </w:rPr>
        <w:t>每人</w:t>
      </w:r>
    </w:p>
    <w:p w:rsidR="009B7A9F" w:rsidRPr="00B6592A" w:rsidRDefault="009B7A9F" w:rsidP="009B7A9F">
      <w:pPr>
        <w:pStyle w:val="afff1"/>
        <w:numPr>
          <w:ilvl w:val="0"/>
          <w:numId w:val="17"/>
        </w:numPr>
        <w:spacing w:line="360" w:lineRule="auto"/>
        <w:ind w:firstLineChars="0"/>
        <w:rPr>
          <w:rFonts w:ascii="微软雅黑" w:eastAsia="微软雅黑" w:hAnsi="微软雅黑"/>
        </w:rPr>
      </w:pPr>
      <w:r w:rsidRPr="00B6592A">
        <w:rPr>
          <w:rFonts w:ascii="微软雅黑" w:eastAsia="微软雅黑" w:hAnsi="微软雅黑" w:cs="Times New Roman" w:hint="eastAsia"/>
          <w:sz w:val="24"/>
        </w:rPr>
        <w:t>考勤管理</w:t>
      </w:r>
    </w:p>
    <w:p w:rsidR="009B7A9F" w:rsidRPr="00B6592A" w:rsidRDefault="009B7A9F" w:rsidP="009B7A9F">
      <w:pPr>
        <w:pStyle w:val="afff1"/>
        <w:numPr>
          <w:ilvl w:val="0"/>
          <w:numId w:val="19"/>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VBSE实习中实行月度考勤，但因每月只设计</w:t>
      </w:r>
      <w:r>
        <w:rPr>
          <w:rFonts w:ascii="微软雅黑" w:eastAsia="微软雅黑" w:hAnsi="微软雅黑" w:cs="Times New Roman" w:hint="eastAsia"/>
          <w:sz w:val="24"/>
        </w:rPr>
        <w:t>2</w:t>
      </w:r>
      <w:r w:rsidRPr="00B6592A">
        <w:rPr>
          <w:rFonts w:ascii="微软雅黑" w:eastAsia="微软雅黑" w:hAnsi="微软雅黑" w:cs="Times New Roman" w:hint="eastAsia"/>
          <w:sz w:val="24"/>
        </w:rPr>
        <w:t>个虚拟工作日，在进行考勤统计时依照下列规则计算：</w:t>
      </w:r>
    </w:p>
    <w:p w:rsidR="009B7A9F" w:rsidRPr="00B6592A" w:rsidRDefault="009B7A9F" w:rsidP="009B7A9F">
      <w:pPr>
        <w:pStyle w:val="afff1"/>
        <w:numPr>
          <w:ilvl w:val="0"/>
          <w:numId w:val="19"/>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员工出勤天数=当月虚拟工作日出勤天数/当月虚拟工作日总天数×21.75</w:t>
      </w:r>
    </w:p>
    <w:p w:rsidR="009B7A9F" w:rsidRPr="00B6592A" w:rsidRDefault="009B7A9F" w:rsidP="009B7A9F">
      <w:pPr>
        <w:pStyle w:val="afff1"/>
        <w:numPr>
          <w:ilvl w:val="0"/>
          <w:numId w:val="19"/>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员工缺勤天数=21.75-员工出勤天数</w:t>
      </w:r>
    </w:p>
    <w:p w:rsidR="009B7A9F" w:rsidRPr="00B6592A" w:rsidRDefault="009B7A9F" w:rsidP="009B7A9F">
      <w:pPr>
        <w:pStyle w:val="afff1"/>
        <w:numPr>
          <w:ilvl w:val="0"/>
          <w:numId w:val="19"/>
        </w:numPr>
        <w:adjustRightInd w:val="0"/>
        <w:snapToGrid w:val="0"/>
        <w:spacing w:beforeLines="50" w:before="156"/>
        <w:ind w:firstLineChars="0"/>
        <w:rPr>
          <w:rFonts w:ascii="微软雅黑" w:eastAsia="微软雅黑" w:hAnsi="微软雅黑" w:cs="Times New Roman"/>
          <w:sz w:val="24"/>
        </w:rPr>
      </w:pPr>
      <w:r w:rsidRPr="00B6592A">
        <w:rPr>
          <w:rFonts w:ascii="微软雅黑" w:eastAsia="微软雅黑" w:hAnsi="微软雅黑" w:cs="Times New Roman" w:hint="eastAsia"/>
          <w:sz w:val="24"/>
        </w:rPr>
        <w:t>考勤周期：实行月度考勤，考勤周期为本月2</w:t>
      </w:r>
      <w:r w:rsidRPr="00B6592A">
        <w:rPr>
          <w:rFonts w:ascii="微软雅黑" w:eastAsia="微软雅黑" w:hAnsi="微软雅黑" w:cs="Times New Roman"/>
          <w:sz w:val="24"/>
        </w:rPr>
        <w:t>6</w:t>
      </w:r>
      <w:r w:rsidRPr="00B6592A">
        <w:rPr>
          <w:rFonts w:ascii="微软雅黑" w:eastAsia="微软雅黑" w:hAnsi="微软雅黑" w:cs="Times New Roman" w:hint="eastAsia"/>
          <w:sz w:val="24"/>
        </w:rPr>
        <w:t>日至次月2</w:t>
      </w:r>
      <w:r w:rsidRPr="00B6592A">
        <w:rPr>
          <w:rFonts w:ascii="微软雅黑" w:eastAsia="微软雅黑" w:hAnsi="微软雅黑" w:cs="Times New Roman"/>
          <w:sz w:val="24"/>
        </w:rPr>
        <w:t>5</w:t>
      </w:r>
      <w:r w:rsidRPr="00B6592A">
        <w:rPr>
          <w:rFonts w:ascii="微软雅黑" w:eastAsia="微软雅黑" w:hAnsi="微软雅黑" w:cs="Times New Roman" w:hint="eastAsia"/>
          <w:sz w:val="24"/>
        </w:rPr>
        <w:t>日。</w:t>
      </w:r>
    </w:p>
    <w:p w:rsidR="009B7A9F" w:rsidRPr="00B6592A" w:rsidRDefault="009B7A9F" w:rsidP="009B7A9F">
      <w:pPr>
        <w:pStyle w:val="2"/>
      </w:pPr>
      <w:bookmarkStart w:id="41" w:name="_Toc493860757"/>
      <w:r>
        <w:t>7</w:t>
      </w:r>
      <w:r w:rsidRPr="00B6592A">
        <w:t>.</w:t>
      </w:r>
      <w:r w:rsidRPr="00B6592A">
        <w:rPr>
          <w:rFonts w:hint="eastAsia"/>
        </w:rPr>
        <w:t>物流规则</w:t>
      </w:r>
      <w:bookmarkEnd w:id="41"/>
    </w:p>
    <w:p w:rsidR="009B7A9F" w:rsidRPr="00B6592A" w:rsidRDefault="009B7A9F" w:rsidP="009B7A9F">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hint="eastAsia"/>
          <w:sz w:val="24"/>
        </w:rPr>
        <w:t>物流运输只针对</w:t>
      </w:r>
      <w:r>
        <w:rPr>
          <w:rFonts w:ascii="微软雅黑" w:eastAsia="微软雅黑" w:hAnsi="微软雅黑" w:hint="eastAsia"/>
          <w:sz w:val="24"/>
        </w:rPr>
        <w:t>工贸</w:t>
      </w:r>
      <w:r>
        <w:rPr>
          <w:rFonts w:ascii="微软雅黑" w:eastAsia="微软雅黑" w:hAnsi="微软雅黑"/>
          <w:sz w:val="24"/>
        </w:rPr>
        <w:t>企业</w:t>
      </w:r>
      <w:r w:rsidRPr="00B6592A">
        <w:rPr>
          <w:rFonts w:ascii="微软雅黑" w:eastAsia="微软雅黑" w:hAnsi="微软雅黑" w:hint="eastAsia"/>
          <w:sz w:val="24"/>
        </w:rPr>
        <w:t>与制造业间的购销业务、制造业与经销商间的购销业务，其他类型组织的物流运输不走物流公司；</w:t>
      </w:r>
    </w:p>
    <w:p w:rsidR="009B7A9F" w:rsidRDefault="009B7A9F" w:rsidP="009B7A9F">
      <w:pPr>
        <w:pStyle w:val="afff1"/>
        <w:numPr>
          <w:ilvl w:val="0"/>
          <w:numId w:val="17"/>
        </w:numPr>
        <w:spacing w:line="360" w:lineRule="auto"/>
        <w:ind w:firstLineChars="0"/>
        <w:rPr>
          <w:rFonts w:ascii="微软雅黑" w:eastAsia="微软雅黑" w:hAnsi="微软雅黑"/>
          <w:sz w:val="24"/>
        </w:rPr>
      </w:pPr>
      <w:r w:rsidRPr="00B6592A">
        <w:rPr>
          <w:rFonts w:ascii="微软雅黑" w:eastAsia="微软雅黑" w:hAnsi="微软雅黑" w:hint="eastAsia"/>
          <w:sz w:val="24"/>
        </w:rPr>
        <w:t>物流费用的支付由购货方支付；</w:t>
      </w:r>
    </w:p>
    <w:p w:rsidR="009B7A9F" w:rsidRDefault="009B7A9F" w:rsidP="009B7A9F">
      <w:pPr>
        <w:pStyle w:val="afff1"/>
        <w:numPr>
          <w:ilvl w:val="0"/>
          <w:numId w:val="17"/>
        </w:numPr>
        <w:spacing w:line="360" w:lineRule="auto"/>
        <w:ind w:firstLineChars="0"/>
        <w:rPr>
          <w:rFonts w:ascii="微软雅黑" w:eastAsia="微软雅黑" w:hAnsi="微软雅黑"/>
          <w:sz w:val="24"/>
        </w:rPr>
      </w:pPr>
      <w:r>
        <w:rPr>
          <w:rFonts w:ascii="微软雅黑" w:eastAsia="微软雅黑" w:hAnsi="微软雅黑" w:hint="eastAsia"/>
          <w:sz w:val="24"/>
        </w:rPr>
        <w:t>物流</w:t>
      </w:r>
      <w:r>
        <w:rPr>
          <w:rFonts w:ascii="微软雅黑" w:eastAsia="微软雅黑" w:hAnsi="微软雅黑"/>
          <w:sz w:val="24"/>
        </w:rPr>
        <w:t>费</w:t>
      </w:r>
      <w:r>
        <w:rPr>
          <w:rFonts w:ascii="微软雅黑" w:eastAsia="微软雅黑" w:hAnsi="微软雅黑" w:hint="eastAsia"/>
          <w:sz w:val="24"/>
        </w:rPr>
        <w:t>为</w:t>
      </w:r>
      <w:r>
        <w:rPr>
          <w:rFonts w:ascii="微软雅黑" w:eastAsia="微软雅黑" w:hAnsi="微软雅黑"/>
          <w:sz w:val="24"/>
        </w:rPr>
        <w:t>货</w:t>
      </w:r>
      <w:r>
        <w:rPr>
          <w:rFonts w:ascii="微软雅黑" w:eastAsia="微软雅黑" w:hAnsi="微软雅黑" w:hint="eastAsia"/>
          <w:sz w:val="24"/>
        </w:rPr>
        <w:t>值货款</w:t>
      </w:r>
      <w:r>
        <w:rPr>
          <w:rFonts w:ascii="微软雅黑" w:eastAsia="微软雅黑" w:hAnsi="微软雅黑"/>
          <w:sz w:val="24"/>
        </w:rPr>
        <w:t>金额的5%（含税）。</w:t>
      </w:r>
    </w:p>
    <w:p w:rsidR="009B7A9F" w:rsidRPr="00B6592A" w:rsidRDefault="009B7A9F" w:rsidP="009B7A9F">
      <w:pPr>
        <w:pStyle w:val="afff1"/>
        <w:numPr>
          <w:ilvl w:val="0"/>
          <w:numId w:val="17"/>
        </w:numPr>
        <w:spacing w:line="360" w:lineRule="auto"/>
        <w:ind w:firstLineChars="0"/>
        <w:rPr>
          <w:rFonts w:ascii="微软雅黑" w:eastAsia="微软雅黑" w:hAnsi="微软雅黑"/>
          <w:sz w:val="24"/>
        </w:rPr>
      </w:pPr>
      <w:r w:rsidRPr="005F2F14">
        <w:rPr>
          <w:rFonts w:ascii="微软雅黑" w:eastAsia="微软雅黑" w:hAnsi="微软雅黑"/>
          <w:sz w:val="24"/>
        </w:rPr>
        <w:t>运费分配率=运费/材料总数量</w:t>
      </w:r>
    </w:p>
    <w:p w:rsidR="009B7A9F" w:rsidRPr="00B6592A" w:rsidRDefault="009B7A9F" w:rsidP="009B7A9F">
      <w:pPr>
        <w:rPr>
          <w:rFonts w:ascii="微软雅黑" w:eastAsia="微软雅黑" w:hAnsi="微软雅黑"/>
        </w:rPr>
      </w:pPr>
    </w:p>
    <w:p w:rsidR="009B7A9F" w:rsidRPr="00F50397" w:rsidRDefault="009B7A9F" w:rsidP="009B7A9F">
      <w:pPr>
        <w:pStyle w:val="11"/>
        <w:rPr>
          <w:szCs w:val="32"/>
        </w:rPr>
      </w:pPr>
      <w:bookmarkStart w:id="42" w:name="_Toc404510391"/>
      <w:bookmarkStart w:id="43" w:name="_Toc404519538"/>
      <w:bookmarkStart w:id="44" w:name="_Toc404510403"/>
      <w:bookmarkStart w:id="45" w:name="_Toc404519539"/>
      <w:bookmarkStart w:id="46" w:name="_Toc469300903"/>
      <w:bookmarkStart w:id="47" w:name="_Toc469592333"/>
      <w:bookmarkStart w:id="48" w:name="_Toc493860758"/>
      <w:bookmarkEnd w:id="11"/>
      <w:bookmarkEnd w:id="12"/>
      <w:bookmarkEnd w:id="13"/>
      <w:r>
        <w:rPr>
          <w:rFonts w:hint="eastAsia"/>
        </w:rPr>
        <w:lastRenderedPageBreak/>
        <w:t>（二）</w:t>
      </w:r>
      <w:r w:rsidRPr="00F50397">
        <w:rPr>
          <w:rFonts w:hint="eastAsia"/>
          <w:szCs w:val="32"/>
        </w:rPr>
        <w:t>商贸企业（经销商）规则</w:t>
      </w:r>
      <w:bookmarkEnd w:id="42"/>
      <w:bookmarkEnd w:id="43"/>
      <w:bookmarkEnd w:id="48"/>
    </w:p>
    <w:p w:rsidR="009B7A9F" w:rsidRPr="00AF6423" w:rsidRDefault="009B7A9F" w:rsidP="00CB098E">
      <w:pPr>
        <w:pStyle w:val="a"/>
        <w:numPr>
          <w:ilvl w:val="0"/>
          <w:numId w:val="40"/>
        </w:numPr>
        <w:spacing w:after="156" w:line="360" w:lineRule="auto"/>
      </w:pPr>
      <w:bookmarkStart w:id="49" w:name="_Toc404510392"/>
      <w:r w:rsidRPr="00AF6423">
        <w:rPr>
          <w:rFonts w:hint="eastAsia"/>
        </w:rPr>
        <w:t>人力资源规则</w:t>
      </w:r>
      <w:bookmarkEnd w:id="49"/>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人力资源是企业生产经营活动的基本要素。公司的员工配置、工资标准及核算、员工招聘与培训，要在遵循本规则的前提下，作出科学合理的规划安排，以保证公司的生产经营活动协调、有序、高效进行。</w:t>
      </w:r>
    </w:p>
    <w:p w:rsidR="009B7A9F" w:rsidRPr="00AF6423" w:rsidRDefault="009B7A9F" w:rsidP="009B7A9F">
      <w:pPr>
        <w:spacing w:line="360" w:lineRule="auto"/>
        <w:jc w:val="left"/>
        <w:rPr>
          <w:rFonts w:eastAsia="微软雅黑"/>
          <w:b/>
          <w:sz w:val="24"/>
        </w:rPr>
      </w:pPr>
      <w:bookmarkStart w:id="50" w:name="_Toc357171133"/>
      <w:r w:rsidRPr="00AF6423">
        <w:rPr>
          <w:rFonts w:eastAsia="微软雅黑" w:hint="eastAsia"/>
          <w:b/>
          <w:sz w:val="24"/>
        </w:rPr>
        <w:t>人员配置情况</w:t>
      </w:r>
      <w:bookmarkEnd w:id="50"/>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企业组织结构图：</w:t>
      </w:r>
    </w:p>
    <w:p w:rsidR="009B7A9F" w:rsidRPr="00AF6423" w:rsidRDefault="009B7A9F" w:rsidP="009B7A9F">
      <w:pPr>
        <w:spacing w:line="360" w:lineRule="auto"/>
        <w:jc w:val="center"/>
        <w:rPr>
          <w:rFonts w:eastAsia="微软雅黑"/>
          <w:kern w:val="0"/>
          <w:sz w:val="24"/>
          <w:lang w:bidi="en-US"/>
        </w:rPr>
      </w:pPr>
      <w:r w:rsidRPr="00C16C85">
        <w:rPr>
          <w:noProof/>
        </w:rPr>
        <w:drawing>
          <wp:inline distT="0" distB="0" distL="0" distR="0" wp14:anchorId="2609DFC3" wp14:editId="63D9F29C">
            <wp:extent cx="5337810" cy="1588654"/>
            <wp:effectExtent l="0" t="0" r="0" b="0"/>
            <wp:docPr id="2" name="图示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rsidR="009B7A9F"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商贸企业岗位及人员设置：</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5"/>
        <w:gridCol w:w="2305"/>
        <w:gridCol w:w="1724"/>
        <w:gridCol w:w="2188"/>
      </w:tblGrid>
      <w:tr w:rsidR="009B7A9F" w:rsidRPr="00E06C6B" w:rsidTr="00D95204">
        <w:trPr>
          <w:trHeight w:val="509"/>
        </w:trPr>
        <w:tc>
          <w:tcPr>
            <w:tcW w:w="1352" w:type="pct"/>
            <w:shd w:val="clear" w:color="auto" w:fill="DDD9C3"/>
          </w:tcPr>
          <w:p w:rsidR="009B7A9F" w:rsidRPr="00E06C6B" w:rsidRDefault="009B7A9F" w:rsidP="00D95204">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部门</w:t>
            </w:r>
          </w:p>
        </w:tc>
        <w:tc>
          <w:tcPr>
            <w:tcW w:w="1352" w:type="pct"/>
            <w:shd w:val="clear" w:color="auto" w:fill="DDD9C3"/>
          </w:tcPr>
          <w:p w:rsidR="009B7A9F" w:rsidRPr="00E06C6B" w:rsidRDefault="009B7A9F" w:rsidP="00D95204">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岗位名称</w:t>
            </w:r>
          </w:p>
        </w:tc>
        <w:tc>
          <w:tcPr>
            <w:tcW w:w="1011" w:type="pct"/>
            <w:shd w:val="clear" w:color="auto" w:fill="DDD9C3"/>
          </w:tcPr>
          <w:p w:rsidR="009B7A9F" w:rsidRPr="00E06C6B" w:rsidRDefault="009B7A9F" w:rsidP="00D95204">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在编人数</w:t>
            </w:r>
          </w:p>
        </w:tc>
        <w:tc>
          <w:tcPr>
            <w:tcW w:w="1284" w:type="pct"/>
            <w:shd w:val="clear" w:color="auto" w:fill="DDD9C3"/>
          </w:tcPr>
          <w:p w:rsidR="009B7A9F" w:rsidRPr="00E06C6B" w:rsidRDefault="009B7A9F" w:rsidP="00D95204">
            <w:pPr>
              <w:widowControl/>
              <w:spacing w:line="360" w:lineRule="auto"/>
              <w:jc w:val="center"/>
              <w:rPr>
                <w:rFonts w:ascii="微软雅黑" w:eastAsia="微软雅黑" w:hAnsi="微软雅黑" w:cs="宋体"/>
                <w:b/>
                <w:color w:val="000000"/>
                <w:kern w:val="0"/>
                <w:sz w:val="22"/>
                <w:szCs w:val="20"/>
                <w:lang w:eastAsia="en-US" w:bidi="en-US"/>
              </w:rPr>
            </w:pPr>
            <w:r w:rsidRPr="00E06C6B">
              <w:rPr>
                <w:rFonts w:ascii="微软雅黑" w:eastAsia="微软雅黑" w:hAnsi="微软雅黑" w:cs="宋体" w:hint="eastAsia"/>
                <w:b/>
                <w:color w:val="000000"/>
                <w:kern w:val="0"/>
                <w:sz w:val="22"/>
                <w:szCs w:val="20"/>
                <w:lang w:eastAsia="en-US" w:bidi="en-US"/>
              </w:rPr>
              <w:t>直接上级</w:t>
            </w:r>
          </w:p>
        </w:tc>
      </w:tr>
      <w:tr w:rsidR="009B7A9F" w:rsidRPr="00E06C6B" w:rsidTr="00D95204">
        <w:tc>
          <w:tcPr>
            <w:tcW w:w="1352" w:type="pct"/>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企管部</w:t>
            </w:r>
          </w:p>
        </w:tc>
        <w:tc>
          <w:tcPr>
            <w:tcW w:w="1352" w:type="pct"/>
            <w:shd w:val="clear" w:color="auto" w:fill="auto"/>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c>
          <w:tcPr>
            <w:tcW w:w="1011" w:type="pct"/>
            <w:shd w:val="clear" w:color="auto" w:fill="auto"/>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9B7A9F" w:rsidRPr="00E06C6B" w:rsidRDefault="009B7A9F" w:rsidP="00D95204">
            <w:pPr>
              <w:widowControl/>
              <w:adjustRightInd w:val="0"/>
              <w:snapToGrid w:val="0"/>
              <w:spacing w:line="360" w:lineRule="auto"/>
              <w:jc w:val="left"/>
              <w:rPr>
                <w:rFonts w:ascii="微软雅黑" w:eastAsia="微软雅黑" w:hAnsi="微软雅黑"/>
                <w:kern w:val="0"/>
                <w:sz w:val="22"/>
                <w:szCs w:val="21"/>
                <w:lang w:bidi="en-US"/>
              </w:rPr>
            </w:pPr>
            <w:r w:rsidRPr="00E06C6B">
              <w:rPr>
                <w:rFonts w:ascii="微软雅黑" w:eastAsia="微软雅黑" w:hAnsi="微软雅黑" w:hint="eastAsia"/>
                <w:kern w:val="0"/>
                <w:sz w:val="22"/>
                <w:szCs w:val="21"/>
                <w:lang w:bidi="en-US"/>
              </w:rPr>
              <w:t>——</w:t>
            </w:r>
          </w:p>
        </w:tc>
      </w:tr>
      <w:tr w:rsidR="009B7A9F" w:rsidRPr="00E06C6B" w:rsidTr="00D95204">
        <w:tc>
          <w:tcPr>
            <w:tcW w:w="1352" w:type="pct"/>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企管部</w:t>
            </w:r>
          </w:p>
        </w:tc>
        <w:tc>
          <w:tcPr>
            <w:tcW w:w="1352" w:type="pct"/>
            <w:shd w:val="clear" w:color="auto" w:fill="auto"/>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行政经理</w:t>
            </w:r>
          </w:p>
        </w:tc>
        <w:tc>
          <w:tcPr>
            <w:tcW w:w="1011" w:type="pct"/>
            <w:shd w:val="clear" w:color="auto" w:fill="auto"/>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9B7A9F" w:rsidRPr="00E06C6B" w:rsidTr="00D95204">
        <w:tc>
          <w:tcPr>
            <w:tcW w:w="1352" w:type="pct"/>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营销部</w:t>
            </w:r>
          </w:p>
        </w:tc>
        <w:tc>
          <w:tcPr>
            <w:tcW w:w="1352" w:type="pct"/>
            <w:shd w:val="clear" w:color="auto" w:fill="auto"/>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营销</w:t>
            </w:r>
            <w:r w:rsidRPr="00E06C6B">
              <w:rPr>
                <w:rFonts w:ascii="微软雅黑" w:eastAsia="微软雅黑" w:hAnsi="微软雅黑"/>
                <w:sz w:val="22"/>
                <w:szCs w:val="21"/>
              </w:rPr>
              <w:t>经理</w:t>
            </w:r>
          </w:p>
        </w:tc>
        <w:tc>
          <w:tcPr>
            <w:tcW w:w="1011" w:type="pct"/>
            <w:shd w:val="clear" w:color="auto" w:fill="auto"/>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9B7A9F" w:rsidRPr="00E06C6B" w:rsidTr="00D95204">
        <w:tc>
          <w:tcPr>
            <w:tcW w:w="1352" w:type="pct"/>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采购</w:t>
            </w:r>
            <w:r w:rsidRPr="00E06C6B">
              <w:rPr>
                <w:rFonts w:ascii="微软雅黑" w:eastAsia="微软雅黑" w:hAnsi="微软雅黑"/>
                <w:sz w:val="22"/>
                <w:szCs w:val="21"/>
              </w:rPr>
              <w:t>部</w:t>
            </w:r>
          </w:p>
        </w:tc>
        <w:tc>
          <w:tcPr>
            <w:tcW w:w="1352" w:type="pct"/>
            <w:shd w:val="clear" w:color="auto" w:fill="auto"/>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采购</w:t>
            </w:r>
            <w:r w:rsidRPr="00E06C6B">
              <w:rPr>
                <w:rFonts w:ascii="微软雅黑" w:eastAsia="微软雅黑" w:hAnsi="微软雅黑"/>
                <w:sz w:val="22"/>
                <w:szCs w:val="21"/>
              </w:rPr>
              <w:t>经理</w:t>
            </w:r>
          </w:p>
        </w:tc>
        <w:tc>
          <w:tcPr>
            <w:tcW w:w="1011" w:type="pct"/>
            <w:shd w:val="clear" w:color="auto" w:fill="auto"/>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9B7A9F" w:rsidRPr="00E06C6B" w:rsidTr="00D95204">
        <w:tc>
          <w:tcPr>
            <w:tcW w:w="1352" w:type="pct"/>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仓储</w:t>
            </w:r>
            <w:r w:rsidRPr="00E06C6B">
              <w:rPr>
                <w:rFonts w:ascii="微软雅黑" w:eastAsia="微软雅黑" w:hAnsi="微软雅黑"/>
                <w:sz w:val="22"/>
                <w:szCs w:val="21"/>
              </w:rPr>
              <w:t>部</w:t>
            </w:r>
          </w:p>
        </w:tc>
        <w:tc>
          <w:tcPr>
            <w:tcW w:w="1352" w:type="pct"/>
            <w:shd w:val="clear" w:color="auto" w:fill="auto"/>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仓储</w:t>
            </w:r>
            <w:r w:rsidRPr="00E06C6B">
              <w:rPr>
                <w:rFonts w:ascii="微软雅黑" w:eastAsia="微软雅黑" w:hAnsi="微软雅黑"/>
                <w:sz w:val="22"/>
                <w:szCs w:val="21"/>
              </w:rPr>
              <w:t>经理</w:t>
            </w:r>
          </w:p>
        </w:tc>
        <w:tc>
          <w:tcPr>
            <w:tcW w:w="1011" w:type="pct"/>
            <w:shd w:val="clear" w:color="auto" w:fill="auto"/>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9B7A9F" w:rsidRPr="00E06C6B" w:rsidTr="00D95204">
        <w:tc>
          <w:tcPr>
            <w:tcW w:w="1352" w:type="pct"/>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w:t>
            </w:r>
            <w:r w:rsidRPr="00E06C6B">
              <w:rPr>
                <w:rFonts w:ascii="微软雅黑" w:eastAsia="微软雅黑" w:hAnsi="微软雅黑"/>
                <w:sz w:val="22"/>
                <w:szCs w:val="21"/>
              </w:rPr>
              <w:t>部</w:t>
            </w:r>
          </w:p>
        </w:tc>
        <w:tc>
          <w:tcPr>
            <w:tcW w:w="1352" w:type="pct"/>
            <w:shd w:val="clear" w:color="auto" w:fill="auto"/>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财务经理</w:t>
            </w:r>
          </w:p>
        </w:tc>
        <w:tc>
          <w:tcPr>
            <w:tcW w:w="1011" w:type="pct"/>
            <w:shd w:val="clear" w:color="auto" w:fill="auto"/>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总经理</w:t>
            </w:r>
          </w:p>
        </w:tc>
      </w:tr>
      <w:tr w:rsidR="009B7A9F" w:rsidRPr="00E06C6B" w:rsidTr="00D95204">
        <w:tc>
          <w:tcPr>
            <w:tcW w:w="1352" w:type="pct"/>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财务部</w:t>
            </w:r>
          </w:p>
        </w:tc>
        <w:tc>
          <w:tcPr>
            <w:tcW w:w="1352" w:type="pct"/>
            <w:shd w:val="clear" w:color="auto" w:fill="auto"/>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出纳</w:t>
            </w:r>
          </w:p>
        </w:tc>
        <w:tc>
          <w:tcPr>
            <w:tcW w:w="1011" w:type="pct"/>
            <w:shd w:val="clear" w:color="auto" w:fill="auto"/>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1</w:t>
            </w:r>
          </w:p>
        </w:tc>
        <w:tc>
          <w:tcPr>
            <w:tcW w:w="1284" w:type="pct"/>
            <w:shd w:val="clear" w:color="auto" w:fill="auto"/>
          </w:tcPr>
          <w:p w:rsidR="009B7A9F" w:rsidRPr="00E06C6B" w:rsidRDefault="009B7A9F" w:rsidP="00D95204">
            <w:pPr>
              <w:spacing w:line="360" w:lineRule="auto"/>
              <w:jc w:val="center"/>
              <w:rPr>
                <w:rFonts w:ascii="微软雅黑" w:eastAsia="微软雅黑" w:hAnsi="微软雅黑"/>
                <w:sz w:val="22"/>
                <w:szCs w:val="21"/>
              </w:rPr>
            </w:pPr>
            <w:r w:rsidRPr="00E06C6B">
              <w:rPr>
                <w:rFonts w:ascii="微软雅黑" w:eastAsia="微软雅黑" w:hAnsi="微软雅黑" w:hint="eastAsia"/>
                <w:sz w:val="22"/>
                <w:szCs w:val="21"/>
              </w:rPr>
              <w:t>财务经理</w:t>
            </w:r>
          </w:p>
        </w:tc>
      </w:tr>
    </w:tbl>
    <w:p w:rsidR="009B7A9F" w:rsidRPr="00AF6423" w:rsidRDefault="009B7A9F" w:rsidP="009B7A9F">
      <w:pPr>
        <w:pStyle w:val="a"/>
        <w:spacing w:after="156" w:line="360" w:lineRule="auto"/>
      </w:pPr>
      <w:bookmarkStart w:id="51" w:name="_Toc404510393"/>
      <w:r w:rsidRPr="00AF6423">
        <w:rPr>
          <w:rFonts w:hint="eastAsia"/>
        </w:rPr>
        <w:t>企业薪酬规则</w:t>
      </w:r>
      <w:bookmarkEnd w:id="51"/>
    </w:p>
    <w:p w:rsidR="009B7A9F" w:rsidRPr="00AF6423" w:rsidRDefault="009B7A9F" w:rsidP="009B7A9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lastRenderedPageBreak/>
        <w:t>职工薪酬的构成</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职工薪酬</w:t>
      </w:r>
      <w:r w:rsidRPr="00AF6423">
        <w:rPr>
          <w:rFonts w:eastAsia="微软雅黑"/>
          <w:kern w:val="0"/>
          <w:sz w:val="24"/>
          <w:lang w:bidi="en-US"/>
        </w:rPr>
        <w:t>是指企业为获得职工提供的服务而给予各种形式的报酬以及其他相关支出。</w:t>
      </w:r>
      <w:r w:rsidRPr="00AF6423">
        <w:rPr>
          <w:rFonts w:eastAsia="微软雅黑" w:hint="eastAsia"/>
          <w:kern w:val="0"/>
          <w:sz w:val="24"/>
          <w:lang w:bidi="en-US"/>
        </w:rPr>
        <w:t>在企业管理全景仿真中，职工薪酬主要由以下几个部分构成：</w:t>
      </w:r>
    </w:p>
    <w:p w:rsidR="009B7A9F"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职工工资、奖金</w:t>
      </w:r>
      <w:r>
        <w:rPr>
          <w:rFonts w:eastAsia="微软雅黑"/>
          <w:kern w:val="0"/>
          <w:sz w:val="24"/>
          <w:lang w:bidi="en-US"/>
        </w:rPr>
        <w:t>（奖金按年度计算，根据企业本年度的经营状况而定）</w:t>
      </w:r>
      <w:r w:rsidRPr="00AF6423">
        <w:rPr>
          <w:rFonts w:eastAsia="微软雅黑"/>
          <w:kern w:val="0"/>
          <w:sz w:val="24"/>
          <w:lang w:bidi="en-US"/>
        </w:rPr>
        <w:t>；</w:t>
      </w:r>
    </w:p>
    <w:p w:rsidR="009B7A9F"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医疗保险费、养老保险费、失业保险费、工伤保险费和生育保险费等社会保险费</w:t>
      </w:r>
      <w:r>
        <w:rPr>
          <w:rFonts w:eastAsia="微软雅黑"/>
          <w:kern w:val="0"/>
          <w:sz w:val="24"/>
          <w:lang w:bidi="en-US"/>
        </w:rPr>
        <w:t>；</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住房公积金；</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因解除与职工的劳动关系给予的补偿</w:t>
      </w:r>
      <w:r w:rsidRPr="00AF6423">
        <w:rPr>
          <w:rFonts w:eastAsia="微软雅黑" w:hint="eastAsia"/>
          <w:kern w:val="0"/>
          <w:sz w:val="24"/>
          <w:lang w:bidi="en-US"/>
        </w:rPr>
        <w:t>，即辞退福利</w:t>
      </w:r>
      <w:r w:rsidRPr="00AF6423">
        <w:rPr>
          <w:rFonts w:eastAsia="微软雅黑"/>
          <w:kern w:val="0"/>
          <w:sz w:val="24"/>
          <w:lang w:bidi="en-US"/>
        </w:rPr>
        <w:t>；</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职工薪酬的计算及发放</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企业人员的薪酬组成为：</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年度总薪酬</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*12+</w:t>
      </w:r>
      <w:r>
        <w:rPr>
          <w:rFonts w:eastAsia="微软雅黑" w:hint="eastAsia"/>
          <w:kern w:val="0"/>
          <w:sz w:val="24"/>
          <w:lang w:bidi="en-US"/>
        </w:rPr>
        <w:t>年</w:t>
      </w:r>
      <w:r w:rsidRPr="00AF6423">
        <w:rPr>
          <w:rFonts w:eastAsia="微软雅黑" w:hint="eastAsia"/>
          <w:kern w:val="0"/>
          <w:sz w:val="24"/>
          <w:lang w:bidi="en-US"/>
        </w:rPr>
        <w:t>度绩效奖金</w:t>
      </w:r>
      <w:r w:rsidRPr="00AF6423">
        <w:rPr>
          <w:rFonts w:eastAsia="微软雅黑" w:hint="eastAsia"/>
          <w:kern w:val="0"/>
          <w:sz w:val="24"/>
          <w:lang w:bidi="en-US"/>
        </w:rPr>
        <w:t>+</w:t>
      </w:r>
      <w:r w:rsidRPr="00AF6423">
        <w:rPr>
          <w:rFonts w:eastAsia="微软雅黑" w:hint="eastAsia"/>
          <w:kern w:val="0"/>
          <w:sz w:val="24"/>
          <w:lang w:bidi="en-US"/>
        </w:rPr>
        <w:t>企业应缴福利</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职工每月实际领取的工资</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缺勤扣款</w:t>
      </w:r>
      <w:r w:rsidRPr="00AF6423">
        <w:rPr>
          <w:rFonts w:eastAsia="微软雅黑" w:hint="eastAsia"/>
          <w:kern w:val="0"/>
          <w:sz w:val="24"/>
          <w:lang w:bidi="en-US"/>
        </w:rPr>
        <w:t>-</w:t>
      </w:r>
      <w:r w:rsidRPr="00AF6423">
        <w:rPr>
          <w:rFonts w:eastAsia="微软雅黑" w:hint="eastAsia"/>
          <w:kern w:val="0"/>
          <w:sz w:val="24"/>
          <w:lang w:bidi="en-US"/>
        </w:rPr>
        <w:t>个人应缴五险一金</w:t>
      </w:r>
      <w:r w:rsidRPr="00AF6423">
        <w:rPr>
          <w:rFonts w:eastAsia="微软雅黑" w:hint="eastAsia"/>
          <w:kern w:val="0"/>
          <w:sz w:val="24"/>
          <w:lang w:bidi="en-US"/>
        </w:rPr>
        <w:t>-</w:t>
      </w:r>
      <w:r w:rsidRPr="00AF6423">
        <w:rPr>
          <w:rFonts w:eastAsia="微软雅黑" w:hint="eastAsia"/>
          <w:kern w:val="0"/>
          <w:sz w:val="24"/>
          <w:lang w:bidi="en-US"/>
        </w:rPr>
        <w:t>个人所得税</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缺勤扣款</w:t>
      </w:r>
      <w:r w:rsidRPr="00AF6423">
        <w:rPr>
          <w:rFonts w:eastAsia="微软雅黑" w:hint="eastAsia"/>
          <w:kern w:val="0"/>
          <w:sz w:val="24"/>
          <w:lang w:bidi="en-US"/>
        </w:rPr>
        <w:t>=</w:t>
      </w:r>
      <w:r w:rsidRPr="00AF6423">
        <w:rPr>
          <w:rFonts w:eastAsia="微软雅黑" w:hint="eastAsia"/>
          <w:kern w:val="0"/>
          <w:sz w:val="24"/>
          <w:lang w:bidi="en-US"/>
        </w:rPr>
        <w:t>缺勤天数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p>
    <w:p w:rsidR="009B7A9F" w:rsidRPr="00AF6423" w:rsidRDefault="009B7A9F" w:rsidP="009B7A9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1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⑴</w:t>
      </w:r>
      <w:r w:rsidRPr="00AF6423">
        <w:rPr>
          <w:rFonts w:eastAsia="微软雅黑"/>
          <w:noProof/>
          <w:kern w:val="0"/>
          <w:sz w:val="24"/>
          <w:lang w:eastAsia="en-US" w:bidi="en-US"/>
        </w:rPr>
        <w:fldChar w:fldCharType="end"/>
      </w:r>
      <w:r w:rsidRPr="00AF6423">
        <w:rPr>
          <w:rFonts w:eastAsia="微软雅黑" w:hint="eastAsia"/>
          <w:kern w:val="0"/>
          <w:sz w:val="24"/>
          <w:lang w:eastAsia="en-US" w:bidi="en-US"/>
        </w:rPr>
        <w:t>基本工资标准</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03"/>
        <w:gridCol w:w="4619"/>
      </w:tblGrid>
      <w:tr w:rsidR="009B7A9F" w:rsidRPr="00AF6423" w:rsidTr="00D95204">
        <w:tc>
          <w:tcPr>
            <w:tcW w:w="2290" w:type="pct"/>
            <w:shd w:val="clear" w:color="auto" w:fill="DDD9C3"/>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人员类别</w:t>
            </w:r>
          </w:p>
        </w:tc>
        <w:tc>
          <w:tcPr>
            <w:tcW w:w="2710" w:type="pct"/>
            <w:shd w:val="clear" w:color="auto" w:fill="DDD9C3"/>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月基本工资</w:t>
            </w:r>
          </w:p>
        </w:tc>
      </w:tr>
      <w:tr w:rsidR="009B7A9F" w:rsidRPr="00AF6423" w:rsidTr="00D95204">
        <w:tc>
          <w:tcPr>
            <w:tcW w:w="2290" w:type="pct"/>
            <w:vAlign w:val="bottom"/>
          </w:tcPr>
          <w:p w:rsidR="009B7A9F" w:rsidRPr="00C72FFA" w:rsidRDefault="009B7A9F" w:rsidP="00D95204">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总经理</w:t>
            </w:r>
          </w:p>
        </w:tc>
        <w:tc>
          <w:tcPr>
            <w:tcW w:w="2710" w:type="pct"/>
            <w:vAlign w:val="bottom"/>
          </w:tcPr>
          <w:p w:rsidR="009B7A9F" w:rsidRPr="00C72FFA" w:rsidRDefault="009B7A9F" w:rsidP="00D95204">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12000.00</w:t>
            </w:r>
            <w:r>
              <w:rPr>
                <w:rFonts w:ascii="微软雅黑" w:eastAsia="微软雅黑" w:hAnsi="微软雅黑" w:cs="宋体"/>
                <w:color w:val="000000"/>
                <w:kern w:val="0"/>
                <w:sz w:val="24"/>
                <w:szCs w:val="24"/>
              </w:rPr>
              <w:t>/月</w:t>
            </w:r>
          </w:p>
        </w:tc>
      </w:tr>
      <w:tr w:rsidR="009B7A9F" w:rsidRPr="00AF6423" w:rsidTr="00D95204">
        <w:tc>
          <w:tcPr>
            <w:tcW w:w="2290" w:type="pct"/>
            <w:vAlign w:val="bottom"/>
          </w:tcPr>
          <w:p w:rsidR="009B7A9F" w:rsidRPr="00C72FFA" w:rsidRDefault="009B7A9F" w:rsidP="00D95204">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部门经理</w:t>
            </w:r>
          </w:p>
        </w:tc>
        <w:tc>
          <w:tcPr>
            <w:tcW w:w="2710" w:type="pct"/>
            <w:vAlign w:val="bottom"/>
          </w:tcPr>
          <w:p w:rsidR="009B7A9F" w:rsidRPr="00C72FFA" w:rsidRDefault="009B7A9F" w:rsidP="00D95204">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7500.00</w:t>
            </w:r>
            <w:r>
              <w:rPr>
                <w:rFonts w:ascii="微软雅黑" w:eastAsia="微软雅黑" w:hAnsi="微软雅黑" w:cs="宋体"/>
                <w:color w:val="000000"/>
                <w:kern w:val="0"/>
                <w:sz w:val="24"/>
                <w:szCs w:val="24"/>
              </w:rPr>
              <w:t>/月</w:t>
            </w:r>
          </w:p>
        </w:tc>
      </w:tr>
      <w:tr w:rsidR="009B7A9F" w:rsidRPr="00AF6423" w:rsidTr="00D95204">
        <w:tc>
          <w:tcPr>
            <w:tcW w:w="2290" w:type="pct"/>
            <w:vAlign w:val="bottom"/>
          </w:tcPr>
          <w:p w:rsidR="009B7A9F" w:rsidRPr="00C72FFA" w:rsidRDefault="009B7A9F" w:rsidP="00D95204">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职能主管</w:t>
            </w:r>
          </w:p>
        </w:tc>
        <w:tc>
          <w:tcPr>
            <w:tcW w:w="2710" w:type="pct"/>
            <w:vAlign w:val="bottom"/>
          </w:tcPr>
          <w:p w:rsidR="009B7A9F" w:rsidRPr="00C72FFA" w:rsidRDefault="009B7A9F" w:rsidP="00D95204">
            <w:pPr>
              <w:widowControl/>
              <w:spacing w:line="360" w:lineRule="auto"/>
              <w:jc w:val="center"/>
              <w:rPr>
                <w:rFonts w:ascii="微软雅黑" w:eastAsia="微软雅黑" w:hAnsi="微软雅黑" w:cs="宋体"/>
                <w:color w:val="000000"/>
                <w:kern w:val="0"/>
                <w:sz w:val="24"/>
                <w:szCs w:val="24"/>
              </w:rPr>
            </w:pPr>
            <w:r w:rsidRPr="00C72FFA">
              <w:rPr>
                <w:rFonts w:ascii="微软雅黑" w:eastAsia="微软雅黑" w:hAnsi="微软雅黑" w:cs="宋体" w:hint="eastAsia"/>
                <w:color w:val="000000"/>
                <w:kern w:val="0"/>
                <w:sz w:val="24"/>
                <w:szCs w:val="24"/>
              </w:rPr>
              <w:t>5500.00</w:t>
            </w:r>
            <w:r>
              <w:rPr>
                <w:rFonts w:ascii="微软雅黑" w:eastAsia="微软雅黑" w:hAnsi="微软雅黑" w:cs="宋体"/>
                <w:color w:val="000000"/>
                <w:kern w:val="0"/>
                <w:sz w:val="24"/>
                <w:szCs w:val="24"/>
              </w:rPr>
              <w:t>/月</w:t>
            </w:r>
          </w:p>
        </w:tc>
      </w:tr>
    </w:tbl>
    <w:p w:rsidR="009B7A9F" w:rsidRPr="00AF6423" w:rsidRDefault="009B7A9F" w:rsidP="009B7A9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lastRenderedPageBreak/>
        <w:fldChar w:fldCharType="begin"/>
      </w:r>
      <w:r w:rsidRPr="00AF6423">
        <w:rPr>
          <w:rFonts w:eastAsia="微软雅黑"/>
          <w:kern w:val="0"/>
          <w:sz w:val="24"/>
          <w:lang w:eastAsia="en-US" w:bidi="en-US"/>
        </w:rPr>
        <w:instrText xml:space="preserve"> = 2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⑵</w:t>
      </w:r>
      <w:r w:rsidRPr="00AF6423">
        <w:rPr>
          <w:rFonts w:eastAsia="微软雅黑"/>
          <w:noProof/>
          <w:kern w:val="0"/>
          <w:sz w:val="24"/>
          <w:lang w:eastAsia="en-US" w:bidi="en-US"/>
        </w:rPr>
        <w:fldChar w:fldCharType="end"/>
      </w:r>
      <w:r>
        <w:rPr>
          <w:rFonts w:eastAsia="微软雅黑" w:hint="eastAsia"/>
          <w:kern w:val="0"/>
          <w:sz w:val="24"/>
          <w:lang w:eastAsia="en-US" w:bidi="en-US"/>
        </w:rPr>
        <w:t>年</w:t>
      </w:r>
      <w:r w:rsidRPr="00AF6423">
        <w:rPr>
          <w:rFonts w:eastAsia="微软雅黑" w:hint="eastAsia"/>
          <w:kern w:val="0"/>
          <w:sz w:val="24"/>
          <w:lang w:eastAsia="en-US" w:bidi="en-US"/>
        </w:rPr>
        <w:t>度奖金与绩效</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36"/>
        <w:gridCol w:w="4536"/>
      </w:tblGrid>
      <w:tr w:rsidR="009B7A9F" w:rsidRPr="00AF6423" w:rsidTr="00D95204">
        <w:tc>
          <w:tcPr>
            <w:tcW w:w="3936" w:type="dxa"/>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人员分类</w:t>
            </w:r>
          </w:p>
        </w:tc>
        <w:tc>
          <w:tcPr>
            <w:tcW w:w="4536" w:type="dxa"/>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Pr>
                <w:rFonts w:ascii="Arial" w:eastAsia="微软雅黑" w:hAnsi="Arial" w:cs="宋体" w:hint="eastAsia"/>
                <w:b/>
                <w:color w:val="000000"/>
                <w:kern w:val="0"/>
                <w:szCs w:val="20"/>
                <w:lang w:eastAsia="en-US" w:bidi="en-US"/>
              </w:rPr>
              <w:t>年</w:t>
            </w:r>
            <w:r w:rsidRPr="00AF6423">
              <w:rPr>
                <w:rFonts w:ascii="Arial" w:eastAsia="微软雅黑" w:hAnsi="Arial" w:cs="宋体" w:hint="eastAsia"/>
                <w:b/>
                <w:color w:val="000000"/>
                <w:kern w:val="0"/>
                <w:szCs w:val="20"/>
                <w:lang w:eastAsia="en-US" w:bidi="en-US"/>
              </w:rPr>
              <w:t>度绩效奖金</w:t>
            </w:r>
          </w:p>
        </w:tc>
      </w:tr>
      <w:tr w:rsidR="009B7A9F" w:rsidRPr="00AF6423" w:rsidTr="00D95204">
        <w:tc>
          <w:tcPr>
            <w:tcW w:w="3936" w:type="dxa"/>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总经理</w:t>
            </w:r>
          </w:p>
        </w:tc>
        <w:tc>
          <w:tcPr>
            <w:tcW w:w="4536" w:type="dxa"/>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w:t>
            </w:r>
            <w:r>
              <w:rPr>
                <w:rFonts w:ascii="Arial" w:eastAsia="微软雅黑" w:hAnsi="Arial"/>
                <w:kern w:val="0"/>
                <w:szCs w:val="21"/>
                <w:lang w:bidi="en-US"/>
              </w:rPr>
              <w:t>2</w:t>
            </w:r>
            <w:r w:rsidRPr="00AF6423">
              <w:rPr>
                <w:rFonts w:ascii="Arial" w:eastAsia="微软雅黑" w:hAnsi="Arial" w:hint="eastAsia"/>
                <w:kern w:val="0"/>
                <w:szCs w:val="21"/>
                <w:lang w:bidi="en-US"/>
              </w:rPr>
              <w:t>000</w:t>
            </w:r>
            <w:r>
              <w:rPr>
                <w:rFonts w:ascii="Arial" w:eastAsia="微软雅黑" w:hAnsi="Arial" w:hint="eastAsia"/>
                <w:kern w:val="0"/>
                <w:szCs w:val="21"/>
                <w:lang w:bidi="en-US"/>
              </w:rPr>
              <w:t>*</w:t>
            </w:r>
            <w:r>
              <w:rPr>
                <w:rFonts w:ascii="Arial" w:eastAsia="微软雅黑" w:hAnsi="Arial"/>
                <w:kern w:val="0"/>
                <w:szCs w:val="21"/>
                <w:lang w:bidi="en-US"/>
              </w:rPr>
              <w:t>4</w:t>
            </w:r>
          </w:p>
        </w:tc>
      </w:tr>
      <w:tr w:rsidR="009B7A9F" w:rsidRPr="00AF6423" w:rsidTr="00D95204">
        <w:tc>
          <w:tcPr>
            <w:tcW w:w="3936" w:type="dxa"/>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部门经理</w:t>
            </w:r>
          </w:p>
        </w:tc>
        <w:tc>
          <w:tcPr>
            <w:tcW w:w="4536" w:type="dxa"/>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75</w:t>
            </w:r>
            <w:r w:rsidRPr="00AF6423">
              <w:rPr>
                <w:rFonts w:ascii="Arial" w:eastAsia="微软雅黑" w:hAnsi="Arial" w:hint="eastAsia"/>
                <w:kern w:val="0"/>
                <w:szCs w:val="21"/>
                <w:lang w:bidi="en-US"/>
              </w:rPr>
              <w:t>00</w:t>
            </w:r>
            <w:r>
              <w:rPr>
                <w:rFonts w:ascii="Arial" w:eastAsia="微软雅黑" w:hAnsi="Arial" w:hint="eastAsia"/>
                <w:kern w:val="0"/>
                <w:szCs w:val="21"/>
                <w:lang w:bidi="en-US"/>
              </w:rPr>
              <w:t>*</w:t>
            </w:r>
            <w:r>
              <w:rPr>
                <w:rFonts w:ascii="Arial" w:eastAsia="微软雅黑" w:hAnsi="Arial"/>
                <w:kern w:val="0"/>
                <w:szCs w:val="21"/>
                <w:lang w:bidi="en-US"/>
              </w:rPr>
              <w:t>4</w:t>
            </w:r>
          </w:p>
        </w:tc>
      </w:tr>
      <w:tr w:rsidR="009B7A9F" w:rsidRPr="00AF6423" w:rsidTr="00D95204">
        <w:tc>
          <w:tcPr>
            <w:tcW w:w="3936" w:type="dxa"/>
          </w:tcPr>
          <w:p w:rsidR="009B7A9F" w:rsidRDefault="009B7A9F" w:rsidP="00D95204">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职能主管</w:t>
            </w:r>
          </w:p>
        </w:tc>
        <w:tc>
          <w:tcPr>
            <w:tcW w:w="4536" w:type="dxa"/>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5500*</w:t>
            </w:r>
            <w:r>
              <w:rPr>
                <w:rFonts w:ascii="Arial" w:eastAsia="微软雅黑" w:hAnsi="Arial"/>
                <w:kern w:val="0"/>
                <w:szCs w:val="21"/>
                <w:lang w:bidi="en-US"/>
              </w:rPr>
              <w:t>4</w:t>
            </w:r>
          </w:p>
        </w:tc>
      </w:tr>
    </w:tbl>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季度奖金实际发放金额与个人业绩考核评定结果挂钩，业绩考核采取百分制，业绩评定</w:t>
      </w:r>
      <w:r w:rsidRPr="00AF6423">
        <w:rPr>
          <w:rFonts w:eastAsia="微软雅黑" w:hint="eastAsia"/>
          <w:kern w:val="0"/>
          <w:sz w:val="24"/>
          <w:lang w:bidi="en-US"/>
        </w:rPr>
        <w:t>85</w:t>
      </w:r>
      <w:r w:rsidRPr="00AF6423">
        <w:rPr>
          <w:rFonts w:eastAsia="微软雅黑" w:hint="eastAsia"/>
          <w:kern w:val="0"/>
          <w:sz w:val="24"/>
          <w:lang w:bidi="en-US"/>
        </w:rPr>
        <w:t>分及以上者发放全额季度绩效奖金，低于</w:t>
      </w:r>
      <w:r w:rsidRPr="00AF6423">
        <w:rPr>
          <w:rFonts w:eastAsia="微软雅黑" w:hint="eastAsia"/>
          <w:kern w:val="0"/>
          <w:sz w:val="24"/>
          <w:lang w:bidi="en-US"/>
        </w:rPr>
        <w:t>85</w:t>
      </w:r>
      <w:r w:rsidRPr="00AF6423">
        <w:rPr>
          <w:rFonts w:eastAsia="微软雅黑" w:hint="eastAsia"/>
          <w:kern w:val="0"/>
          <w:sz w:val="24"/>
          <w:lang w:bidi="en-US"/>
        </w:rPr>
        <w:t>分的发放季度绩效奖金的</w:t>
      </w:r>
      <w:r w:rsidRPr="00AF6423">
        <w:rPr>
          <w:rFonts w:eastAsia="微软雅黑" w:hint="eastAsia"/>
          <w:kern w:val="0"/>
          <w:sz w:val="24"/>
          <w:lang w:bidi="en-US"/>
        </w:rPr>
        <w:t>80%</w:t>
      </w:r>
      <w:r w:rsidRPr="00AF6423">
        <w:rPr>
          <w:rFonts w:eastAsia="微软雅黑" w:hint="eastAsia"/>
          <w:kern w:val="0"/>
          <w:sz w:val="24"/>
          <w:lang w:bidi="en-US"/>
        </w:rPr>
        <w:t>。</w:t>
      </w:r>
    </w:p>
    <w:p w:rsidR="009B7A9F" w:rsidRPr="00AF6423" w:rsidRDefault="009B7A9F" w:rsidP="009B7A9F">
      <w:pPr>
        <w:widowControl/>
        <w:spacing w:beforeLines="50" w:before="156" w:line="360" w:lineRule="auto"/>
        <w:ind w:firstLineChars="200" w:firstLine="480"/>
        <w:jc w:val="left"/>
        <w:rPr>
          <w:rFonts w:ascii="Tahoma" w:eastAsia="微软雅黑" w:hAnsi="Tahoma" w:cs="Tahoma"/>
          <w:kern w:val="0"/>
          <w:sz w:val="24"/>
          <w:lang w:bidi="en-US"/>
        </w:rPr>
      </w:pPr>
      <w:r w:rsidRPr="00AF6423">
        <w:rPr>
          <w:rFonts w:eastAsia="微软雅黑" w:hint="eastAsia"/>
          <w:kern w:val="0"/>
          <w:sz w:val="24"/>
          <w:szCs w:val="24"/>
          <w:lang w:bidi="en-US"/>
        </w:rPr>
        <w:t>注</w:t>
      </w:r>
      <w:r w:rsidRPr="00AF6423">
        <w:rPr>
          <w:rFonts w:eastAsia="微软雅黑" w:hint="eastAsia"/>
          <w:kern w:val="0"/>
          <w:sz w:val="24"/>
          <w:szCs w:val="24"/>
          <w:lang w:bidi="en-US"/>
        </w:rPr>
        <w:t>:</w:t>
      </w:r>
      <w:r w:rsidRPr="00AF6423">
        <w:rPr>
          <w:rFonts w:eastAsia="微软雅黑" w:hint="eastAsia"/>
          <w:kern w:val="0"/>
          <w:sz w:val="24"/>
          <w:lang w:bidi="en-US"/>
        </w:rPr>
        <w:t>总经理绩效得分为企业员工得分的平均数。</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hint="eastAsia"/>
          <w:kern w:val="0"/>
          <w:sz w:val="24"/>
          <w:lang w:bidi="en-US"/>
        </w:rPr>
        <w:instrText>= 3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⑶</w:t>
      </w:r>
      <w:r w:rsidRPr="00AF6423">
        <w:rPr>
          <w:rFonts w:eastAsia="微软雅黑"/>
          <w:kern w:val="0"/>
          <w:sz w:val="24"/>
          <w:lang w:eastAsia="en-US" w:bidi="en-US"/>
        </w:rPr>
        <w:fldChar w:fldCharType="end"/>
      </w:r>
      <w:r w:rsidRPr="00AF6423">
        <w:rPr>
          <w:rFonts w:eastAsia="微软雅黑" w:hint="eastAsia"/>
          <w:kern w:val="0"/>
          <w:sz w:val="24"/>
          <w:lang w:bidi="en-US"/>
        </w:rPr>
        <w:t>五险一金</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五险一金缴费基数及比例各地区操作细则不一，本实习中社会保险、住房公积金规则参照北京市有关政策规定设计，略作调整。</w:t>
      </w:r>
    </w:p>
    <w:p w:rsidR="009B7A9F"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社保中心行使社会保障中心和住房公积金管理中心职能。五险一金缴费基数于每年</w:t>
      </w:r>
      <w:r w:rsidRPr="00AF6423">
        <w:rPr>
          <w:rFonts w:eastAsia="微软雅黑" w:hint="eastAsia"/>
          <w:kern w:val="0"/>
          <w:sz w:val="24"/>
          <w:lang w:bidi="en-US"/>
        </w:rPr>
        <w:t>3</w:t>
      </w:r>
      <w:r w:rsidRPr="00AF6423">
        <w:rPr>
          <w:rFonts w:eastAsia="微软雅黑" w:hint="eastAsia"/>
          <w:kern w:val="0"/>
          <w:sz w:val="24"/>
          <w:lang w:bidi="en-US"/>
        </w:rPr>
        <w:t>月核定，核定后的职工月工资额即为缴纳基数。五险一金缴费比例如表所示。</w:t>
      </w:r>
    </w:p>
    <w:p w:rsidR="009B7A9F" w:rsidRDefault="009B7A9F" w:rsidP="009B7A9F">
      <w:pPr>
        <w:widowControl/>
        <w:spacing w:beforeLines="50" w:before="156" w:line="360" w:lineRule="auto"/>
        <w:ind w:firstLineChars="200" w:firstLine="480"/>
        <w:jc w:val="left"/>
        <w:rPr>
          <w:rFonts w:eastAsia="微软雅黑"/>
          <w:kern w:val="0"/>
          <w:sz w:val="24"/>
          <w:lang w:bidi="en-US"/>
        </w:rPr>
      </w:pPr>
    </w:p>
    <w:p w:rsidR="009B7A9F" w:rsidRDefault="009B7A9F" w:rsidP="009B7A9F">
      <w:pPr>
        <w:widowControl/>
        <w:spacing w:beforeLines="50" w:before="156" w:line="360" w:lineRule="auto"/>
        <w:ind w:firstLineChars="200" w:firstLine="480"/>
        <w:jc w:val="left"/>
        <w:rPr>
          <w:rFonts w:eastAsia="微软雅黑"/>
          <w:kern w:val="0"/>
          <w:sz w:val="24"/>
          <w:lang w:bidi="en-US"/>
        </w:rPr>
      </w:pPr>
    </w:p>
    <w:p w:rsidR="009B7A9F" w:rsidRPr="00A77576" w:rsidRDefault="009B7A9F" w:rsidP="009B7A9F">
      <w:pPr>
        <w:widowControl/>
        <w:spacing w:beforeLines="50" w:before="156" w:line="360" w:lineRule="auto"/>
        <w:ind w:firstLineChars="200" w:firstLine="480"/>
        <w:jc w:val="left"/>
        <w:rPr>
          <w:rFonts w:eastAsia="微软雅黑"/>
          <w:kern w:val="0"/>
          <w:sz w:val="24"/>
          <w:lang w:bidi="en-US"/>
        </w:rPr>
      </w:pPr>
    </w:p>
    <w:tbl>
      <w:tblPr>
        <w:tblW w:w="5480" w:type="dxa"/>
        <w:tblLook w:val="04A0" w:firstRow="1" w:lastRow="0" w:firstColumn="1" w:lastColumn="0" w:noHBand="0" w:noVBand="1"/>
      </w:tblPr>
      <w:tblGrid>
        <w:gridCol w:w="1864"/>
        <w:gridCol w:w="1268"/>
        <w:gridCol w:w="1268"/>
        <w:gridCol w:w="1080"/>
      </w:tblGrid>
      <w:tr w:rsidR="009B7A9F" w:rsidRPr="003C4C0C" w:rsidTr="00D95204">
        <w:trPr>
          <w:trHeight w:val="345"/>
        </w:trPr>
        <w:tc>
          <w:tcPr>
            <w:tcW w:w="4400" w:type="dxa"/>
            <w:gridSpan w:val="3"/>
            <w:tcBorders>
              <w:top w:val="nil"/>
              <w:left w:val="nil"/>
              <w:bottom w:val="nil"/>
              <w:right w:val="nil"/>
            </w:tcBorders>
            <w:shd w:val="clear" w:color="auto" w:fill="auto"/>
            <w:noWrap/>
            <w:vAlign w:val="center"/>
            <w:hideMark/>
          </w:tcPr>
          <w:p w:rsidR="009B7A9F" w:rsidRPr="003C4C0C" w:rsidRDefault="009B7A9F" w:rsidP="00D95204">
            <w:pPr>
              <w:widowControl/>
              <w:jc w:val="left"/>
              <w:rPr>
                <w:rFonts w:ascii="微软雅黑" w:eastAsia="微软雅黑" w:hAnsi="微软雅黑" w:cs="宋体"/>
                <w:color w:val="000000"/>
                <w:kern w:val="0"/>
                <w:sz w:val="22"/>
              </w:rPr>
            </w:pPr>
            <w:r w:rsidRPr="003C4C0C">
              <w:rPr>
                <w:rFonts w:ascii="微软雅黑" w:eastAsia="微软雅黑" w:hAnsi="微软雅黑" w:cs="宋体" w:hint="eastAsia"/>
                <w:color w:val="000000"/>
                <w:kern w:val="0"/>
                <w:sz w:val="22"/>
              </w:rPr>
              <w:t>社保住房公积金缴纳比例</w:t>
            </w:r>
          </w:p>
        </w:tc>
        <w:tc>
          <w:tcPr>
            <w:tcW w:w="1080" w:type="dxa"/>
            <w:tcBorders>
              <w:top w:val="nil"/>
              <w:left w:val="nil"/>
              <w:bottom w:val="nil"/>
              <w:right w:val="nil"/>
            </w:tcBorders>
            <w:shd w:val="clear" w:color="auto" w:fill="auto"/>
            <w:noWrap/>
            <w:vAlign w:val="center"/>
            <w:hideMark/>
          </w:tcPr>
          <w:p w:rsidR="009B7A9F" w:rsidRPr="003C4C0C" w:rsidRDefault="009B7A9F" w:rsidP="00D95204">
            <w:pPr>
              <w:widowControl/>
              <w:jc w:val="left"/>
              <w:rPr>
                <w:rFonts w:ascii="微软雅黑" w:eastAsia="微软雅黑" w:hAnsi="微软雅黑" w:cs="宋体"/>
                <w:color w:val="000000"/>
                <w:kern w:val="0"/>
                <w:sz w:val="22"/>
              </w:rPr>
            </w:pPr>
          </w:p>
        </w:tc>
      </w:tr>
      <w:tr w:rsidR="009B7A9F" w:rsidRPr="003C4C0C" w:rsidTr="00D95204">
        <w:trPr>
          <w:trHeight w:val="690"/>
        </w:trPr>
        <w:tc>
          <w:tcPr>
            <w:tcW w:w="1864" w:type="dxa"/>
            <w:tcBorders>
              <w:top w:val="single" w:sz="8" w:space="0" w:color="auto"/>
              <w:left w:val="single" w:sz="8" w:space="0" w:color="auto"/>
              <w:bottom w:val="single" w:sz="4" w:space="0" w:color="auto"/>
              <w:right w:val="single" w:sz="4" w:space="0" w:color="auto"/>
              <w:tl2br w:val="single" w:sz="4" w:space="0" w:color="auto"/>
            </w:tcBorders>
            <w:shd w:val="clear" w:color="auto" w:fill="auto"/>
            <w:vAlign w:val="center"/>
            <w:hideMark/>
          </w:tcPr>
          <w:p w:rsidR="009B7A9F" w:rsidRPr="003C4C0C" w:rsidRDefault="009B7A9F" w:rsidP="00D95204">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 xml:space="preserve">    </w:t>
            </w:r>
            <w:r>
              <w:rPr>
                <w:rFonts w:ascii="微软雅黑" w:eastAsia="微软雅黑" w:hAnsi="微软雅黑" w:cs="宋体"/>
                <w:color w:val="000000"/>
                <w:kern w:val="0"/>
                <w:sz w:val="24"/>
                <w:szCs w:val="24"/>
              </w:rPr>
              <w:t xml:space="preserve"> </w:t>
            </w:r>
            <w:r w:rsidRPr="003C4C0C">
              <w:rPr>
                <w:rFonts w:ascii="微软雅黑" w:eastAsia="微软雅黑" w:hAnsi="微软雅黑" w:cs="宋体" w:hint="eastAsia"/>
                <w:color w:val="000000"/>
                <w:kern w:val="0"/>
                <w:sz w:val="24"/>
                <w:szCs w:val="24"/>
              </w:rPr>
              <w:t>缴纳比例</w:t>
            </w:r>
            <w:r w:rsidRPr="003C4C0C">
              <w:rPr>
                <w:rFonts w:ascii="微软雅黑" w:eastAsia="微软雅黑" w:hAnsi="微软雅黑" w:cs="宋体" w:hint="eastAsia"/>
                <w:color w:val="000000"/>
                <w:kern w:val="0"/>
                <w:sz w:val="24"/>
                <w:szCs w:val="24"/>
              </w:rPr>
              <w:br/>
              <w:t>险种</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单位承担</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个人承担</w:t>
            </w:r>
          </w:p>
        </w:tc>
        <w:tc>
          <w:tcPr>
            <w:tcW w:w="1080" w:type="dxa"/>
            <w:tcBorders>
              <w:top w:val="single" w:sz="8" w:space="0" w:color="auto"/>
              <w:left w:val="nil"/>
              <w:bottom w:val="single" w:sz="4" w:space="0" w:color="auto"/>
              <w:right w:val="single" w:sz="8" w:space="0" w:color="auto"/>
            </w:tcBorders>
            <w:shd w:val="clear" w:color="auto" w:fill="auto"/>
            <w:noWrap/>
            <w:vAlign w:val="center"/>
            <w:hideMark/>
          </w:tcPr>
          <w:p w:rsidR="009B7A9F" w:rsidRPr="003C4C0C" w:rsidRDefault="009B7A9F" w:rsidP="00D95204">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合计</w:t>
            </w:r>
          </w:p>
        </w:tc>
      </w:tr>
      <w:tr w:rsidR="009B7A9F" w:rsidRPr="003C4C0C" w:rsidTr="00D95204">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9B7A9F" w:rsidRPr="003C4C0C" w:rsidRDefault="009B7A9F" w:rsidP="00D95204">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lastRenderedPageBreak/>
              <w:t>养老保险</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8%</w:t>
            </w:r>
          </w:p>
        </w:tc>
        <w:tc>
          <w:tcPr>
            <w:tcW w:w="1080" w:type="dxa"/>
            <w:tcBorders>
              <w:top w:val="nil"/>
              <w:left w:val="nil"/>
              <w:bottom w:val="single" w:sz="4" w:space="0" w:color="auto"/>
              <w:right w:val="single" w:sz="8"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28%</w:t>
            </w:r>
          </w:p>
        </w:tc>
      </w:tr>
      <w:tr w:rsidR="009B7A9F" w:rsidRPr="003C4C0C" w:rsidTr="00D95204">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9B7A9F" w:rsidRPr="003C4C0C" w:rsidRDefault="009B7A9F" w:rsidP="00D95204">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医疗保险</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2%+3</w:t>
            </w:r>
          </w:p>
        </w:tc>
        <w:tc>
          <w:tcPr>
            <w:tcW w:w="1080" w:type="dxa"/>
            <w:tcBorders>
              <w:top w:val="nil"/>
              <w:left w:val="nil"/>
              <w:bottom w:val="single" w:sz="4" w:space="0" w:color="auto"/>
              <w:right w:val="single" w:sz="8"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12%+3</w:t>
            </w:r>
          </w:p>
        </w:tc>
      </w:tr>
      <w:tr w:rsidR="009B7A9F" w:rsidRPr="003C4C0C" w:rsidTr="00D95204">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9B7A9F" w:rsidRPr="003C4C0C" w:rsidRDefault="009B7A9F" w:rsidP="00D95204">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失业保险</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0.50%</w:t>
            </w:r>
          </w:p>
        </w:tc>
        <w:tc>
          <w:tcPr>
            <w:tcW w:w="1080" w:type="dxa"/>
            <w:tcBorders>
              <w:top w:val="nil"/>
              <w:left w:val="nil"/>
              <w:bottom w:val="single" w:sz="4" w:space="0" w:color="auto"/>
              <w:right w:val="single" w:sz="8"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1.50%</w:t>
            </w:r>
          </w:p>
        </w:tc>
      </w:tr>
      <w:tr w:rsidR="009B7A9F" w:rsidRPr="003C4C0C" w:rsidTr="00D95204">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9B7A9F" w:rsidRPr="003C4C0C" w:rsidRDefault="009B7A9F" w:rsidP="00D95204">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工伤保险</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9B7A9F" w:rsidRPr="003C4C0C" w:rsidTr="00D95204">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9B7A9F" w:rsidRPr="003C4C0C" w:rsidRDefault="009B7A9F" w:rsidP="00D95204">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生育保险</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9B7A9F" w:rsidRPr="003C4C0C" w:rsidTr="00D95204">
        <w:trPr>
          <w:trHeight w:val="360"/>
        </w:trPr>
        <w:tc>
          <w:tcPr>
            <w:tcW w:w="1864" w:type="dxa"/>
            <w:tcBorders>
              <w:top w:val="nil"/>
              <w:left w:val="single" w:sz="8" w:space="0" w:color="auto"/>
              <w:bottom w:val="single" w:sz="8" w:space="0" w:color="auto"/>
              <w:right w:val="single" w:sz="4" w:space="0" w:color="auto"/>
            </w:tcBorders>
            <w:shd w:val="clear" w:color="auto" w:fill="auto"/>
            <w:noWrap/>
            <w:vAlign w:val="center"/>
            <w:hideMark/>
          </w:tcPr>
          <w:p w:rsidR="009B7A9F" w:rsidRPr="003C4C0C" w:rsidRDefault="009B7A9F" w:rsidP="00D95204">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住房公积金</w:t>
            </w:r>
          </w:p>
        </w:tc>
        <w:tc>
          <w:tcPr>
            <w:tcW w:w="1268" w:type="dxa"/>
            <w:tcBorders>
              <w:top w:val="nil"/>
              <w:left w:val="nil"/>
              <w:bottom w:val="single" w:sz="8"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8"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080" w:type="dxa"/>
            <w:tcBorders>
              <w:top w:val="nil"/>
              <w:left w:val="nil"/>
              <w:bottom w:val="single" w:sz="8" w:space="0" w:color="auto"/>
              <w:right w:val="single" w:sz="8"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20.00%</w:t>
            </w:r>
          </w:p>
        </w:tc>
      </w:tr>
    </w:tbl>
    <w:p w:rsidR="009B7A9F" w:rsidRPr="00AF6423" w:rsidRDefault="009B7A9F" w:rsidP="009B7A9F">
      <w:pPr>
        <w:widowControl/>
        <w:spacing w:beforeLines="50" w:before="156" w:line="360" w:lineRule="auto"/>
        <w:jc w:val="left"/>
        <w:rPr>
          <w:rFonts w:eastAsia="微软雅黑"/>
          <w:kern w:val="0"/>
          <w:sz w:val="24"/>
          <w:lang w:bidi="en-US"/>
        </w:rPr>
      </w:pPr>
      <w:r w:rsidRPr="00AF6423">
        <w:rPr>
          <w:rFonts w:eastAsia="微软雅黑" w:hint="eastAsia"/>
          <w:kern w:val="0"/>
          <w:sz w:val="24"/>
          <w:lang w:bidi="en-US"/>
        </w:rPr>
        <w:t>注意：</w:t>
      </w:r>
    </w:p>
    <w:p w:rsidR="009B7A9F" w:rsidRPr="00AF6423" w:rsidRDefault="009B7A9F" w:rsidP="009B7A9F">
      <w:pPr>
        <w:widowControl/>
        <w:spacing w:beforeLines="50" w:before="156" w:line="360" w:lineRule="auto"/>
        <w:ind w:firstLineChars="200" w:firstLine="480"/>
        <w:jc w:val="left"/>
        <w:rPr>
          <w:rFonts w:ascii="Times New Roman" w:eastAsia="微软雅黑" w:hAnsi="Times New Roman"/>
          <w:kern w:val="0"/>
          <w:sz w:val="24"/>
          <w:lang w:bidi="en-US"/>
        </w:rPr>
      </w:pPr>
      <w:r w:rsidRPr="00AF6423">
        <w:rPr>
          <w:rFonts w:eastAsia="微软雅黑" w:hint="eastAsia"/>
          <w:kern w:val="0"/>
          <w:sz w:val="24"/>
          <w:lang w:bidi="en-US"/>
        </w:rPr>
        <w:t>单位养老保险缴费</w:t>
      </w:r>
      <w:r w:rsidRPr="00AF6423">
        <w:rPr>
          <w:rFonts w:ascii="Times New Roman" w:eastAsia="微软雅黑" w:hAnsi="Times New Roman"/>
          <w:kern w:val="0"/>
          <w:sz w:val="24"/>
          <w:lang w:bidi="en-US"/>
        </w:rPr>
        <w:t>20</w:t>
      </w:r>
      <w:r w:rsidRPr="00AF6423">
        <w:rPr>
          <w:rFonts w:eastAsia="微软雅黑" w:hint="eastAsia"/>
          <w:kern w:val="0"/>
          <w:sz w:val="24"/>
          <w:lang w:bidi="en-US"/>
        </w:rPr>
        <w:t>％其中</w:t>
      </w:r>
      <w:r w:rsidRPr="00AF6423">
        <w:rPr>
          <w:rFonts w:ascii="Times New Roman" w:eastAsia="微软雅黑" w:hAnsi="Times New Roman"/>
          <w:kern w:val="0"/>
          <w:sz w:val="24"/>
          <w:lang w:bidi="en-US"/>
        </w:rPr>
        <w:t>17</w:t>
      </w:r>
      <w:r w:rsidRPr="00AF6423">
        <w:rPr>
          <w:rFonts w:eastAsia="微软雅黑" w:hint="eastAsia"/>
          <w:kern w:val="0"/>
          <w:sz w:val="24"/>
          <w:lang w:bidi="en-US"/>
        </w:rPr>
        <w:t>％划入统筹基金，</w:t>
      </w:r>
      <w:r w:rsidRPr="00AF6423">
        <w:rPr>
          <w:rFonts w:ascii="Times New Roman" w:eastAsia="微软雅黑" w:hAnsi="Times New Roman"/>
          <w:kern w:val="0"/>
          <w:sz w:val="24"/>
          <w:lang w:bidi="en-US"/>
        </w:rPr>
        <w:t>3</w:t>
      </w:r>
      <w:r w:rsidRPr="00AF6423">
        <w:rPr>
          <w:rFonts w:eastAsia="微软雅黑" w:hint="eastAsia"/>
          <w:kern w:val="0"/>
          <w:sz w:val="24"/>
          <w:lang w:bidi="en-US"/>
        </w:rPr>
        <w:t>％划入个人账户。实训中以员工转正后的基本工资金额数为社会保险和住房公积金的缴费基数。</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hint="eastAsia"/>
          <w:kern w:val="0"/>
          <w:sz w:val="24"/>
          <w:lang w:bidi="en-US"/>
        </w:rPr>
        <w:instrText>= 4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⑷</w:t>
      </w:r>
      <w:r w:rsidRPr="00AF6423">
        <w:rPr>
          <w:rFonts w:eastAsia="微软雅黑"/>
          <w:kern w:val="0"/>
          <w:sz w:val="24"/>
          <w:lang w:eastAsia="en-US" w:bidi="en-US"/>
        </w:rPr>
        <w:fldChar w:fldCharType="end"/>
      </w:r>
      <w:r w:rsidRPr="00AF6423">
        <w:rPr>
          <w:rFonts w:eastAsia="微软雅黑" w:hint="eastAsia"/>
          <w:kern w:val="0"/>
          <w:sz w:val="24"/>
          <w:lang w:bidi="en-US"/>
        </w:rPr>
        <w:t>个人所得税</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个人所得税计算采用</w:t>
      </w:r>
      <w:r w:rsidRPr="00AF6423">
        <w:rPr>
          <w:rFonts w:eastAsia="微软雅黑"/>
          <w:kern w:val="0"/>
          <w:sz w:val="24"/>
          <w:lang w:bidi="en-US"/>
        </w:rPr>
        <w:t>2011</w:t>
      </w:r>
      <w:r w:rsidRPr="00AF6423">
        <w:rPr>
          <w:rFonts w:eastAsia="微软雅黑"/>
          <w:kern w:val="0"/>
          <w:sz w:val="24"/>
          <w:lang w:bidi="en-US"/>
        </w:rPr>
        <w:t>年</w:t>
      </w:r>
      <w:r w:rsidRPr="00AF6423">
        <w:rPr>
          <w:rFonts w:eastAsia="微软雅黑"/>
          <w:kern w:val="0"/>
          <w:sz w:val="24"/>
          <w:lang w:bidi="en-US"/>
        </w:rPr>
        <w:t xml:space="preserve"> 9</w:t>
      </w:r>
      <w:r w:rsidRPr="00AF6423">
        <w:rPr>
          <w:rFonts w:eastAsia="微软雅黑"/>
          <w:kern w:val="0"/>
          <w:sz w:val="24"/>
          <w:lang w:bidi="en-US"/>
        </w:rPr>
        <w:t>月</w:t>
      </w:r>
      <w:r w:rsidRPr="00AF6423">
        <w:rPr>
          <w:rFonts w:eastAsia="微软雅黑"/>
          <w:kern w:val="0"/>
          <w:sz w:val="24"/>
          <w:lang w:bidi="en-US"/>
        </w:rPr>
        <w:t>1</w:t>
      </w:r>
      <w:r w:rsidRPr="00AF6423">
        <w:rPr>
          <w:rFonts w:eastAsia="微软雅黑"/>
          <w:kern w:val="0"/>
          <w:sz w:val="24"/>
          <w:lang w:bidi="en-US"/>
        </w:rPr>
        <w:t>日</w:t>
      </w:r>
      <w:r w:rsidRPr="00AF6423">
        <w:rPr>
          <w:rFonts w:ascii="Arial" w:eastAsia="微软雅黑" w:hAnsi="Arial" w:cs="Arial"/>
          <w:kern w:val="0"/>
          <w:sz w:val="24"/>
          <w:lang w:bidi="en-US"/>
        </w:rPr>
        <w:t>起</w:t>
      </w:r>
      <w:r w:rsidRPr="00AF6423">
        <w:rPr>
          <w:rFonts w:ascii="Arial" w:eastAsia="微软雅黑" w:hAnsi="Arial" w:cs="Arial" w:hint="eastAsia"/>
          <w:kern w:val="0"/>
          <w:sz w:val="24"/>
          <w:lang w:bidi="en-US"/>
        </w:rPr>
        <w:t>开始</w:t>
      </w:r>
      <w:r w:rsidRPr="00AF6423">
        <w:rPr>
          <w:rFonts w:ascii="Arial" w:eastAsia="微软雅黑" w:hAnsi="Arial" w:cs="Arial"/>
          <w:kern w:val="0"/>
          <w:sz w:val="24"/>
          <w:lang w:bidi="en-US"/>
        </w:rPr>
        <w:t>执行</w:t>
      </w:r>
      <w:r w:rsidRPr="00AF6423">
        <w:rPr>
          <w:rFonts w:ascii="Arial" w:eastAsia="微软雅黑" w:hAnsi="Arial" w:cs="Arial" w:hint="eastAsia"/>
          <w:kern w:val="0"/>
          <w:sz w:val="24"/>
          <w:lang w:bidi="en-US"/>
        </w:rPr>
        <w:t>的</w:t>
      </w:r>
      <w:r w:rsidRPr="00AF6423">
        <w:rPr>
          <w:rFonts w:ascii="Arial" w:eastAsia="微软雅黑" w:hAnsi="Arial" w:cs="Arial"/>
          <w:kern w:val="0"/>
          <w:sz w:val="24"/>
          <w:lang w:bidi="en-US"/>
        </w:rPr>
        <w:t>7</w:t>
      </w:r>
      <w:r w:rsidRPr="00AF6423">
        <w:rPr>
          <w:rFonts w:ascii="Arial" w:eastAsia="微软雅黑" w:hAnsi="Arial" w:cs="Arial"/>
          <w:kern w:val="0"/>
          <w:sz w:val="24"/>
          <w:lang w:bidi="en-US"/>
        </w:rPr>
        <w:t>级超额累进税率</w:t>
      </w:r>
      <w:r w:rsidRPr="00AF6423">
        <w:rPr>
          <w:rFonts w:ascii="Arial" w:eastAsia="微软雅黑" w:hAnsi="Arial" w:cs="Arial" w:hint="eastAsia"/>
          <w:kern w:val="0"/>
          <w:sz w:val="24"/>
          <w:lang w:bidi="en-US"/>
        </w:rPr>
        <w:t>。</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个人所得税计算方式为：</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w:t>
      </w:r>
      <w:r w:rsidRPr="00AF6423">
        <w:rPr>
          <w:rFonts w:eastAsia="微软雅黑"/>
          <w:kern w:val="0"/>
          <w:sz w:val="24"/>
          <w:lang w:bidi="en-US"/>
        </w:rPr>
        <w:t>=</w:t>
      </w: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税率－速算扣除数</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应发工资－</w:t>
      </w:r>
      <w:r w:rsidRPr="00AF6423">
        <w:rPr>
          <w:rFonts w:eastAsia="微软雅黑" w:hint="eastAsia"/>
          <w:kern w:val="0"/>
          <w:sz w:val="24"/>
          <w:lang w:bidi="en-US"/>
        </w:rPr>
        <w:t>35</w:t>
      </w:r>
      <w:r w:rsidRPr="00AF6423">
        <w:rPr>
          <w:rFonts w:eastAsia="微软雅黑"/>
          <w:kern w:val="0"/>
          <w:sz w:val="24"/>
          <w:lang w:bidi="en-US"/>
        </w:rPr>
        <w:t>00</w:t>
      </w:r>
    </w:p>
    <w:p w:rsidR="009B7A9F" w:rsidRPr="00AF6423" w:rsidRDefault="009B7A9F" w:rsidP="009B7A9F">
      <w:pPr>
        <w:widowControl/>
        <w:spacing w:beforeLines="50" w:before="156" w:line="360" w:lineRule="auto"/>
        <w:ind w:firstLineChars="200" w:firstLine="480"/>
        <w:jc w:val="left"/>
        <w:rPr>
          <w:rFonts w:eastAsia="微软雅黑"/>
          <w:kern w:val="0"/>
          <w:sz w:val="24"/>
          <w:szCs w:val="24"/>
          <w:lang w:bidi="en-US"/>
        </w:rPr>
      </w:pPr>
      <w:r w:rsidRPr="00AF6423">
        <w:rPr>
          <w:rFonts w:eastAsia="微软雅黑"/>
          <w:kern w:val="0"/>
          <w:sz w:val="24"/>
          <w:lang w:bidi="en-US"/>
        </w:rPr>
        <w:t>工资、薪金所得适用个人所得税</w:t>
      </w:r>
      <w:r w:rsidRPr="00AF6423">
        <w:rPr>
          <w:rFonts w:eastAsia="微软雅黑" w:hint="eastAsia"/>
          <w:kern w:val="0"/>
          <w:sz w:val="24"/>
          <w:lang w:bidi="en-US"/>
        </w:rPr>
        <w:t>七</w:t>
      </w:r>
      <w:r w:rsidRPr="00AF6423">
        <w:rPr>
          <w:rFonts w:eastAsia="微软雅黑"/>
          <w:kern w:val="0"/>
          <w:sz w:val="24"/>
          <w:lang w:bidi="en-US"/>
        </w:rPr>
        <w:t>级超额累进税率表</w:t>
      </w:r>
    </w:p>
    <w:tbl>
      <w:tblPr>
        <w:tblW w:w="7516" w:type="dxa"/>
        <w:jc w:val="center"/>
        <w:tblCellSpacing w:w="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5EAEFF"/>
        <w:tblCellMar>
          <w:top w:w="30" w:type="dxa"/>
          <w:left w:w="30" w:type="dxa"/>
          <w:bottom w:w="30" w:type="dxa"/>
          <w:right w:w="30" w:type="dxa"/>
        </w:tblCellMar>
        <w:tblLook w:val="04A0" w:firstRow="1" w:lastRow="0" w:firstColumn="1" w:lastColumn="0" w:noHBand="0" w:noVBand="1"/>
      </w:tblPr>
      <w:tblGrid>
        <w:gridCol w:w="981"/>
        <w:gridCol w:w="3019"/>
        <w:gridCol w:w="1107"/>
        <w:gridCol w:w="2409"/>
      </w:tblGrid>
      <w:tr w:rsidR="009B7A9F" w:rsidRPr="00AF6423" w:rsidTr="00D95204">
        <w:trPr>
          <w:trHeight w:val="390"/>
          <w:tblCellSpacing w:w="7" w:type="dxa"/>
          <w:jc w:val="center"/>
        </w:trPr>
        <w:tc>
          <w:tcPr>
            <w:tcW w:w="7488" w:type="dxa"/>
            <w:gridSpan w:val="4"/>
            <w:shd w:val="clear" w:color="auto" w:fill="FFFFFF"/>
            <w:vAlign w:val="center"/>
            <w:hideMark/>
          </w:tcPr>
          <w:p w:rsidR="009B7A9F" w:rsidRPr="00AF6423" w:rsidRDefault="009B7A9F" w:rsidP="00D95204">
            <w:pPr>
              <w:widowControl/>
              <w:spacing w:line="360" w:lineRule="auto"/>
              <w:jc w:val="center"/>
              <w:rPr>
                <w:rFonts w:ascii="Arial" w:eastAsia="微软雅黑" w:hAnsi="Arial" w:cs="宋体"/>
                <w:b/>
                <w:color w:val="000000"/>
                <w:kern w:val="0"/>
                <w:szCs w:val="20"/>
                <w:lang w:bidi="en-US"/>
              </w:rPr>
            </w:pPr>
            <w:r w:rsidRPr="00AF6423">
              <w:rPr>
                <w:rFonts w:ascii="Arial" w:eastAsia="微软雅黑" w:hAnsi="Arial" w:cs="宋体"/>
                <w:b/>
                <w:color w:val="000000"/>
                <w:kern w:val="0"/>
                <w:szCs w:val="20"/>
                <w:lang w:bidi="en-US"/>
              </w:rPr>
              <w:t>工资、薪金所得适用个人所得税税率</w:t>
            </w:r>
          </w:p>
        </w:tc>
      </w:tr>
      <w:tr w:rsidR="009B7A9F" w:rsidRPr="00AF6423" w:rsidTr="00D95204">
        <w:trPr>
          <w:trHeight w:val="390"/>
          <w:tblCellSpacing w:w="7" w:type="dxa"/>
          <w:jc w:val="center"/>
        </w:trPr>
        <w:tc>
          <w:tcPr>
            <w:tcW w:w="960" w:type="dxa"/>
            <w:shd w:val="clear" w:color="auto" w:fill="FFFFFF"/>
            <w:vAlign w:val="center"/>
            <w:hideMark/>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级数</w:t>
            </w:r>
          </w:p>
        </w:tc>
        <w:tc>
          <w:tcPr>
            <w:tcW w:w="3005" w:type="dxa"/>
            <w:shd w:val="clear" w:color="auto" w:fill="FFFFFF"/>
            <w:vAlign w:val="center"/>
            <w:hideMark/>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全月应纳税所得额</w:t>
            </w:r>
          </w:p>
        </w:tc>
        <w:tc>
          <w:tcPr>
            <w:tcW w:w="1093" w:type="dxa"/>
            <w:shd w:val="clear" w:color="auto" w:fill="FFFFFF"/>
            <w:vAlign w:val="center"/>
            <w:hideMark/>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税率</w:t>
            </w:r>
            <w:r w:rsidRPr="00AF6423">
              <w:rPr>
                <w:rFonts w:ascii="Arial" w:eastAsia="微软雅黑" w:hAnsi="Arial" w:cs="宋体"/>
                <w:b/>
                <w:color w:val="000000"/>
                <w:kern w:val="0"/>
                <w:szCs w:val="20"/>
                <w:lang w:eastAsia="en-US" w:bidi="en-US"/>
              </w:rPr>
              <w:t>%</w:t>
            </w:r>
          </w:p>
        </w:tc>
        <w:tc>
          <w:tcPr>
            <w:tcW w:w="2388" w:type="dxa"/>
            <w:shd w:val="clear" w:color="auto" w:fill="FFFFFF"/>
            <w:vAlign w:val="center"/>
            <w:hideMark/>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速算扣除数（元）</w:t>
            </w:r>
          </w:p>
        </w:tc>
      </w:tr>
      <w:tr w:rsidR="009B7A9F" w:rsidRPr="00AF6423" w:rsidTr="00D95204">
        <w:trPr>
          <w:trHeight w:val="420"/>
          <w:tblCellSpacing w:w="7" w:type="dxa"/>
          <w:jc w:val="center"/>
        </w:trPr>
        <w:tc>
          <w:tcPr>
            <w:tcW w:w="960"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一</w:t>
            </w:r>
          </w:p>
        </w:tc>
        <w:tc>
          <w:tcPr>
            <w:tcW w:w="3005"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不超过</w:t>
            </w:r>
            <w:r w:rsidRPr="00AF6423">
              <w:rPr>
                <w:rFonts w:ascii="Arial" w:eastAsia="微软雅黑" w:hAnsi="Arial"/>
                <w:kern w:val="0"/>
                <w:szCs w:val="21"/>
                <w:lang w:bidi="en-US"/>
              </w:rPr>
              <w:t>1500</w:t>
            </w:r>
            <w:r w:rsidRPr="00AF6423">
              <w:rPr>
                <w:rFonts w:ascii="Arial" w:eastAsia="微软雅黑" w:hAnsi="Arial"/>
                <w:kern w:val="0"/>
                <w:szCs w:val="21"/>
                <w:lang w:bidi="en-US"/>
              </w:rPr>
              <w:t>元</w:t>
            </w:r>
          </w:p>
        </w:tc>
        <w:tc>
          <w:tcPr>
            <w:tcW w:w="1093"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3</w:t>
            </w:r>
          </w:p>
        </w:tc>
        <w:tc>
          <w:tcPr>
            <w:tcW w:w="2388"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0</w:t>
            </w:r>
          </w:p>
        </w:tc>
      </w:tr>
      <w:tr w:rsidR="009B7A9F" w:rsidRPr="00AF6423" w:rsidTr="00D95204">
        <w:trPr>
          <w:trHeight w:val="420"/>
          <w:tblCellSpacing w:w="7" w:type="dxa"/>
          <w:jc w:val="center"/>
        </w:trPr>
        <w:tc>
          <w:tcPr>
            <w:tcW w:w="960"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二</w:t>
            </w:r>
          </w:p>
        </w:tc>
        <w:tc>
          <w:tcPr>
            <w:tcW w:w="3005"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1500</w:t>
            </w:r>
            <w:r w:rsidRPr="00AF6423">
              <w:rPr>
                <w:rFonts w:ascii="Arial" w:eastAsia="微软雅黑" w:hAnsi="Arial"/>
                <w:kern w:val="0"/>
                <w:szCs w:val="21"/>
                <w:lang w:bidi="en-US"/>
              </w:rPr>
              <w:t>元至</w:t>
            </w:r>
            <w:r w:rsidRPr="00AF6423">
              <w:rPr>
                <w:rFonts w:ascii="Arial" w:eastAsia="微软雅黑" w:hAnsi="Arial"/>
                <w:kern w:val="0"/>
                <w:szCs w:val="21"/>
                <w:lang w:bidi="en-US"/>
              </w:rPr>
              <w:t>4500</w:t>
            </w:r>
            <w:r w:rsidRPr="00AF6423">
              <w:rPr>
                <w:rFonts w:ascii="Arial" w:eastAsia="微软雅黑" w:hAnsi="Arial"/>
                <w:kern w:val="0"/>
                <w:szCs w:val="21"/>
                <w:lang w:bidi="en-US"/>
              </w:rPr>
              <w:t>元</w:t>
            </w:r>
          </w:p>
        </w:tc>
        <w:tc>
          <w:tcPr>
            <w:tcW w:w="1093"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10</w:t>
            </w:r>
          </w:p>
        </w:tc>
        <w:tc>
          <w:tcPr>
            <w:tcW w:w="2388"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105</w:t>
            </w:r>
          </w:p>
        </w:tc>
      </w:tr>
      <w:tr w:rsidR="009B7A9F" w:rsidRPr="00AF6423" w:rsidTr="00D95204">
        <w:trPr>
          <w:trHeight w:val="420"/>
          <w:tblCellSpacing w:w="7" w:type="dxa"/>
          <w:jc w:val="center"/>
        </w:trPr>
        <w:tc>
          <w:tcPr>
            <w:tcW w:w="960"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三</w:t>
            </w:r>
          </w:p>
        </w:tc>
        <w:tc>
          <w:tcPr>
            <w:tcW w:w="3005"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4500</w:t>
            </w:r>
            <w:r w:rsidRPr="00AF6423">
              <w:rPr>
                <w:rFonts w:ascii="Arial" w:eastAsia="微软雅黑" w:hAnsi="Arial"/>
                <w:kern w:val="0"/>
                <w:szCs w:val="21"/>
                <w:lang w:bidi="en-US"/>
              </w:rPr>
              <w:t>元至</w:t>
            </w:r>
            <w:r w:rsidRPr="00AF6423">
              <w:rPr>
                <w:rFonts w:ascii="Arial" w:eastAsia="微软雅黑" w:hAnsi="Arial"/>
                <w:kern w:val="0"/>
                <w:szCs w:val="21"/>
                <w:lang w:bidi="en-US"/>
              </w:rPr>
              <w:t>9000</w:t>
            </w:r>
            <w:r w:rsidRPr="00AF6423">
              <w:rPr>
                <w:rFonts w:ascii="Arial" w:eastAsia="微软雅黑" w:hAnsi="Arial"/>
                <w:kern w:val="0"/>
                <w:szCs w:val="21"/>
                <w:lang w:bidi="en-US"/>
              </w:rPr>
              <w:t>元</w:t>
            </w:r>
          </w:p>
        </w:tc>
        <w:tc>
          <w:tcPr>
            <w:tcW w:w="1093"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20</w:t>
            </w:r>
          </w:p>
        </w:tc>
        <w:tc>
          <w:tcPr>
            <w:tcW w:w="2388"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555</w:t>
            </w:r>
          </w:p>
        </w:tc>
      </w:tr>
      <w:tr w:rsidR="009B7A9F" w:rsidRPr="00AF6423" w:rsidTr="00D95204">
        <w:trPr>
          <w:trHeight w:val="420"/>
          <w:tblCellSpacing w:w="7" w:type="dxa"/>
          <w:jc w:val="center"/>
        </w:trPr>
        <w:tc>
          <w:tcPr>
            <w:tcW w:w="960"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lastRenderedPageBreak/>
              <w:t>四</w:t>
            </w:r>
          </w:p>
        </w:tc>
        <w:tc>
          <w:tcPr>
            <w:tcW w:w="3005"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9000</w:t>
            </w:r>
            <w:r w:rsidRPr="00AF6423">
              <w:rPr>
                <w:rFonts w:ascii="Arial" w:eastAsia="微软雅黑" w:hAnsi="Arial"/>
                <w:kern w:val="0"/>
                <w:szCs w:val="21"/>
                <w:lang w:bidi="en-US"/>
              </w:rPr>
              <w:t>元至</w:t>
            </w:r>
            <w:r w:rsidRPr="00AF6423">
              <w:rPr>
                <w:rFonts w:ascii="Arial" w:eastAsia="微软雅黑" w:hAnsi="Arial"/>
                <w:kern w:val="0"/>
                <w:szCs w:val="21"/>
                <w:lang w:bidi="en-US"/>
              </w:rPr>
              <w:t>35000</w:t>
            </w:r>
            <w:r w:rsidRPr="00AF6423">
              <w:rPr>
                <w:rFonts w:ascii="Arial" w:eastAsia="微软雅黑" w:hAnsi="Arial"/>
                <w:kern w:val="0"/>
                <w:szCs w:val="21"/>
                <w:lang w:bidi="en-US"/>
              </w:rPr>
              <w:t>元</w:t>
            </w:r>
          </w:p>
        </w:tc>
        <w:tc>
          <w:tcPr>
            <w:tcW w:w="1093"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25</w:t>
            </w:r>
          </w:p>
        </w:tc>
        <w:tc>
          <w:tcPr>
            <w:tcW w:w="2388"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1005</w:t>
            </w:r>
          </w:p>
        </w:tc>
      </w:tr>
      <w:tr w:rsidR="009B7A9F" w:rsidRPr="00AF6423" w:rsidTr="00D95204">
        <w:trPr>
          <w:trHeight w:val="420"/>
          <w:tblCellSpacing w:w="7" w:type="dxa"/>
          <w:jc w:val="center"/>
        </w:trPr>
        <w:tc>
          <w:tcPr>
            <w:tcW w:w="960"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五</w:t>
            </w:r>
          </w:p>
        </w:tc>
        <w:tc>
          <w:tcPr>
            <w:tcW w:w="3005"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35000</w:t>
            </w:r>
            <w:r w:rsidRPr="00AF6423">
              <w:rPr>
                <w:rFonts w:ascii="Arial" w:eastAsia="微软雅黑" w:hAnsi="Arial"/>
                <w:kern w:val="0"/>
                <w:szCs w:val="21"/>
                <w:lang w:bidi="en-US"/>
              </w:rPr>
              <w:t>元至</w:t>
            </w:r>
            <w:r w:rsidRPr="00AF6423">
              <w:rPr>
                <w:rFonts w:ascii="Arial" w:eastAsia="微软雅黑" w:hAnsi="Arial"/>
                <w:kern w:val="0"/>
                <w:szCs w:val="21"/>
                <w:lang w:bidi="en-US"/>
              </w:rPr>
              <w:t>55000</w:t>
            </w:r>
            <w:r w:rsidRPr="00AF6423">
              <w:rPr>
                <w:rFonts w:ascii="Arial" w:eastAsia="微软雅黑" w:hAnsi="Arial"/>
                <w:kern w:val="0"/>
                <w:szCs w:val="21"/>
                <w:lang w:bidi="en-US"/>
              </w:rPr>
              <w:t>元</w:t>
            </w:r>
          </w:p>
        </w:tc>
        <w:tc>
          <w:tcPr>
            <w:tcW w:w="1093"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30</w:t>
            </w:r>
          </w:p>
        </w:tc>
        <w:tc>
          <w:tcPr>
            <w:tcW w:w="2388"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27</w:t>
            </w:r>
            <w:r w:rsidRPr="00AF6423">
              <w:rPr>
                <w:rFonts w:ascii="Arial" w:eastAsia="微软雅黑" w:hAnsi="Arial" w:hint="eastAsia"/>
                <w:kern w:val="0"/>
                <w:szCs w:val="21"/>
                <w:lang w:bidi="en-US"/>
              </w:rPr>
              <w:t>55</w:t>
            </w:r>
          </w:p>
        </w:tc>
      </w:tr>
      <w:tr w:rsidR="009B7A9F" w:rsidRPr="00AF6423" w:rsidTr="00D95204">
        <w:trPr>
          <w:trHeight w:val="420"/>
          <w:tblCellSpacing w:w="7" w:type="dxa"/>
          <w:jc w:val="center"/>
        </w:trPr>
        <w:tc>
          <w:tcPr>
            <w:tcW w:w="960"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六</w:t>
            </w:r>
          </w:p>
        </w:tc>
        <w:tc>
          <w:tcPr>
            <w:tcW w:w="3005"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55000</w:t>
            </w:r>
            <w:r w:rsidRPr="00AF6423">
              <w:rPr>
                <w:rFonts w:ascii="Arial" w:eastAsia="微软雅黑" w:hAnsi="Arial"/>
                <w:kern w:val="0"/>
                <w:szCs w:val="21"/>
                <w:lang w:bidi="en-US"/>
              </w:rPr>
              <w:t>元至</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35</w:t>
            </w:r>
          </w:p>
        </w:tc>
        <w:tc>
          <w:tcPr>
            <w:tcW w:w="2388"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hint="eastAsia"/>
                <w:kern w:val="0"/>
                <w:szCs w:val="21"/>
                <w:lang w:bidi="en-US"/>
              </w:rPr>
              <w:t>5505</w:t>
            </w:r>
          </w:p>
        </w:tc>
      </w:tr>
      <w:tr w:rsidR="009B7A9F" w:rsidRPr="00AF6423" w:rsidTr="00D95204">
        <w:trPr>
          <w:trHeight w:val="420"/>
          <w:tblCellSpacing w:w="7" w:type="dxa"/>
          <w:jc w:val="center"/>
        </w:trPr>
        <w:tc>
          <w:tcPr>
            <w:tcW w:w="960"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七</w:t>
            </w:r>
          </w:p>
        </w:tc>
        <w:tc>
          <w:tcPr>
            <w:tcW w:w="3005"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45</w:t>
            </w:r>
          </w:p>
        </w:tc>
        <w:tc>
          <w:tcPr>
            <w:tcW w:w="2388"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13</w:t>
            </w:r>
            <w:r w:rsidRPr="00AF6423">
              <w:rPr>
                <w:rFonts w:ascii="Arial" w:eastAsia="微软雅黑" w:hAnsi="Arial" w:hint="eastAsia"/>
                <w:kern w:val="0"/>
                <w:szCs w:val="21"/>
                <w:lang w:bidi="en-US"/>
              </w:rPr>
              <w:t>505</w:t>
            </w:r>
          </w:p>
        </w:tc>
      </w:tr>
    </w:tbl>
    <w:p w:rsidR="009B7A9F" w:rsidRPr="00AF6423" w:rsidRDefault="009B7A9F" w:rsidP="009B7A9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5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⑸</w:t>
      </w:r>
      <w:r w:rsidRPr="00AF6423">
        <w:rPr>
          <w:rFonts w:eastAsia="微软雅黑"/>
          <w:noProof/>
          <w:kern w:val="0"/>
          <w:sz w:val="24"/>
          <w:lang w:eastAsia="en-US" w:bidi="en-US"/>
        </w:rPr>
        <w:fldChar w:fldCharType="end"/>
      </w:r>
      <w:r w:rsidRPr="00AF6423">
        <w:rPr>
          <w:rFonts w:eastAsia="微软雅黑" w:hint="eastAsia"/>
          <w:kern w:val="0"/>
          <w:sz w:val="24"/>
          <w:lang w:eastAsia="en-US" w:bidi="en-US"/>
        </w:rPr>
        <w:t>辞退福利</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企业辞退员工需支付辞退福利，辞退福利为三个月基本工资，辞退当</w:t>
      </w:r>
      <w:r>
        <w:rPr>
          <w:rFonts w:eastAsia="微软雅黑" w:hint="eastAsia"/>
          <w:kern w:val="0"/>
          <w:sz w:val="24"/>
          <w:lang w:bidi="en-US"/>
        </w:rPr>
        <w:t>年</w:t>
      </w:r>
      <w:r w:rsidRPr="00AF6423">
        <w:rPr>
          <w:rFonts w:eastAsia="微软雅黑" w:hint="eastAsia"/>
          <w:kern w:val="0"/>
          <w:sz w:val="24"/>
          <w:lang w:bidi="en-US"/>
        </w:rPr>
        <w:t>无绩效奖金。辞退当月的薪酬为：</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辞退当月薪酬</w:t>
      </w:r>
      <w:r w:rsidRPr="00AF6423">
        <w:rPr>
          <w:rFonts w:eastAsia="微软雅黑" w:hint="eastAsia"/>
          <w:kern w:val="0"/>
          <w:sz w:val="24"/>
          <w:lang w:bidi="en-US"/>
        </w:rPr>
        <w:t>=</w:t>
      </w:r>
      <w:r w:rsidRPr="00AF6423">
        <w:rPr>
          <w:rFonts w:eastAsia="微软雅黑" w:hint="eastAsia"/>
          <w:kern w:val="0"/>
          <w:sz w:val="24"/>
          <w:lang w:bidi="en-US"/>
        </w:rPr>
        <w:t>实际工作日数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r w:rsidRPr="00AF6423">
        <w:rPr>
          <w:rFonts w:eastAsia="微软雅黑" w:hint="eastAsia"/>
          <w:kern w:val="0"/>
          <w:sz w:val="24"/>
          <w:lang w:bidi="en-US"/>
        </w:rPr>
        <w:t>+</w:t>
      </w:r>
      <w:r w:rsidRPr="00AF6423">
        <w:rPr>
          <w:rFonts w:eastAsia="微软雅黑" w:hint="eastAsia"/>
          <w:kern w:val="0"/>
          <w:sz w:val="24"/>
          <w:lang w:bidi="en-US"/>
        </w:rPr>
        <w:t>辞退福利</w:t>
      </w:r>
    </w:p>
    <w:p w:rsidR="009B7A9F" w:rsidRPr="00AF6423" w:rsidRDefault="009B7A9F" w:rsidP="009B7A9F">
      <w:pPr>
        <w:pStyle w:val="a"/>
        <w:spacing w:after="156" w:line="360" w:lineRule="auto"/>
      </w:pPr>
      <w:bookmarkStart w:id="52" w:name="_Toc404510394"/>
      <w:r w:rsidRPr="00AF6423">
        <w:rPr>
          <w:rFonts w:hint="eastAsia"/>
        </w:rPr>
        <w:t>考勤规则</w:t>
      </w:r>
      <w:bookmarkEnd w:id="52"/>
      <w:r>
        <w:rPr>
          <w:rFonts w:hint="eastAsia"/>
        </w:rPr>
        <w:t xml:space="preserve">  </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每天的实训开始后，学生必须登录</w:t>
      </w:r>
      <w:r w:rsidRPr="00AF6423">
        <w:rPr>
          <w:rFonts w:eastAsia="微软雅黑" w:hint="eastAsia"/>
          <w:kern w:val="0"/>
          <w:sz w:val="24"/>
          <w:lang w:bidi="en-US"/>
        </w:rPr>
        <w:t>VBSE</w:t>
      </w:r>
      <w:r w:rsidRPr="00AF6423">
        <w:rPr>
          <w:rFonts w:eastAsia="微软雅黑" w:hint="eastAsia"/>
          <w:kern w:val="0"/>
          <w:sz w:val="24"/>
          <w:lang w:bidi="en-US"/>
        </w:rPr>
        <w:t>系统点击“考勤”按钮进行考勤签到。</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VBSE</w:t>
      </w:r>
      <w:r w:rsidRPr="00AF6423">
        <w:rPr>
          <w:rFonts w:eastAsia="微软雅黑" w:hint="eastAsia"/>
          <w:kern w:val="0"/>
          <w:sz w:val="24"/>
          <w:lang w:bidi="en-US"/>
        </w:rPr>
        <w:t>实训中对实际业务进行了抽象，一个实际工作日完成一个月的工作内容，每月工作任务集中在</w:t>
      </w:r>
      <w:r>
        <w:rPr>
          <w:rFonts w:eastAsia="微软雅黑"/>
          <w:kern w:val="0"/>
          <w:sz w:val="24"/>
          <w:lang w:bidi="en-US"/>
        </w:rPr>
        <w:t>2</w:t>
      </w:r>
      <w:r w:rsidRPr="00AF6423">
        <w:rPr>
          <w:rFonts w:eastAsia="微软雅黑" w:hint="eastAsia"/>
          <w:kern w:val="0"/>
          <w:sz w:val="24"/>
          <w:lang w:bidi="en-US"/>
        </w:rPr>
        <w:t>个虚拟工作日。</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计算出勤天数时，实训学生因病、事休假一个实际工作日的按</w:t>
      </w:r>
      <w:r w:rsidRPr="00AF6423">
        <w:rPr>
          <w:rFonts w:eastAsia="微软雅黑" w:hint="eastAsia"/>
          <w:kern w:val="0"/>
          <w:sz w:val="24"/>
          <w:lang w:bidi="en-US"/>
        </w:rPr>
        <w:t>3</w:t>
      </w:r>
      <w:r w:rsidRPr="00AF6423">
        <w:rPr>
          <w:rFonts w:eastAsia="微软雅黑" w:hint="eastAsia"/>
          <w:kern w:val="0"/>
          <w:sz w:val="24"/>
          <w:lang w:bidi="en-US"/>
        </w:rPr>
        <w:t>个工作日计算，休假类型按照实际情况确定。</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如：学生</w:t>
      </w:r>
      <w:r w:rsidRPr="00AF6423">
        <w:rPr>
          <w:rFonts w:eastAsia="微软雅黑" w:hint="eastAsia"/>
          <w:kern w:val="0"/>
          <w:sz w:val="24"/>
          <w:lang w:bidi="en-US"/>
        </w:rPr>
        <w:t>A</w:t>
      </w:r>
      <w:r w:rsidRPr="00AF6423">
        <w:rPr>
          <w:rFonts w:eastAsia="微软雅黑" w:hint="eastAsia"/>
          <w:kern w:val="0"/>
          <w:sz w:val="24"/>
          <w:lang w:bidi="en-US"/>
        </w:rPr>
        <w:t>因病没有参加当天的课程，则他的实际出勤天数</w:t>
      </w:r>
      <w:r w:rsidRPr="00AF6423">
        <w:rPr>
          <w:rFonts w:eastAsia="微软雅黑" w:hint="eastAsia"/>
          <w:kern w:val="0"/>
          <w:sz w:val="24"/>
          <w:lang w:bidi="en-US"/>
        </w:rPr>
        <w:t>=</w:t>
      </w:r>
      <w:r w:rsidRPr="00AF6423">
        <w:rPr>
          <w:rFonts w:eastAsia="微软雅黑" w:hint="eastAsia"/>
          <w:kern w:val="0"/>
          <w:sz w:val="24"/>
          <w:lang w:bidi="en-US"/>
        </w:rPr>
        <w:t>当月应出勤天数</w:t>
      </w:r>
      <w:r w:rsidRPr="00AF6423">
        <w:rPr>
          <w:rFonts w:eastAsia="微软雅黑" w:hint="eastAsia"/>
          <w:kern w:val="0"/>
          <w:sz w:val="24"/>
          <w:lang w:bidi="en-US"/>
        </w:rPr>
        <w:t>-3</w:t>
      </w:r>
      <w:r w:rsidRPr="00AF6423">
        <w:rPr>
          <w:rFonts w:eastAsia="微软雅黑" w:hint="eastAsia"/>
          <w:kern w:val="0"/>
          <w:sz w:val="24"/>
          <w:lang w:bidi="en-US"/>
        </w:rPr>
        <w:t>天，休假类型为病假。其中应出勤天数为当月实际工作日天数。</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迟到、早退按照实际情况计算，每次罚款</w:t>
      </w:r>
      <w:r w:rsidRPr="00AF6423">
        <w:rPr>
          <w:rFonts w:eastAsia="微软雅黑" w:hint="eastAsia"/>
          <w:kern w:val="0"/>
          <w:sz w:val="24"/>
          <w:lang w:bidi="en-US"/>
        </w:rPr>
        <w:t>30</w:t>
      </w:r>
      <w:r w:rsidRPr="00AF6423">
        <w:rPr>
          <w:rFonts w:eastAsia="微软雅黑" w:hint="eastAsia"/>
          <w:kern w:val="0"/>
          <w:sz w:val="24"/>
          <w:lang w:bidi="en-US"/>
        </w:rPr>
        <w:t>元。考勤扣款从当月工资中扣除。</w:t>
      </w:r>
    </w:p>
    <w:p w:rsidR="009B7A9F" w:rsidRPr="00AF6423" w:rsidRDefault="009B7A9F" w:rsidP="009B7A9F">
      <w:pPr>
        <w:pStyle w:val="a"/>
        <w:spacing w:after="156" w:line="360" w:lineRule="auto"/>
      </w:pPr>
      <w:bookmarkStart w:id="53" w:name="_Toc404510397"/>
      <w:r w:rsidRPr="00AF6423">
        <w:rPr>
          <w:rFonts w:hint="eastAsia"/>
        </w:rPr>
        <w:t>销售规则</w:t>
      </w:r>
      <w:bookmarkEnd w:id="53"/>
    </w:p>
    <w:p w:rsidR="009B7A9F" w:rsidRDefault="009B7A9F" w:rsidP="009B7A9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lastRenderedPageBreak/>
        <w:t>商贸企业将童车卖到虚拟市场中，虚拟市场分为：东部、南部、西部、北部、中部，其中东部、南部、西部、北部四个地区由商贸企业经营，中部地区只能由制造企业经营。虚拟市场的订单需要先到服务公司开拓市场，再投广告费。</w:t>
      </w:r>
      <w:r>
        <w:rPr>
          <w:rFonts w:eastAsia="微软雅黑"/>
          <w:kern w:val="0"/>
          <w:sz w:val="24"/>
          <w:lang w:bidi="en-US"/>
        </w:rPr>
        <w:t>市场</w:t>
      </w:r>
      <w:r>
        <w:rPr>
          <w:rFonts w:eastAsia="微软雅黑" w:hint="eastAsia"/>
          <w:kern w:val="0"/>
          <w:sz w:val="24"/>
          <w:lang w:bidi="en-US"/>
        </w:rPr>
        <w:t>开拓</w:t>
      </w:r>
      <w:r>
        <w:rPr>
          <w:rFonts w:eastAsia="微软雅黑"/>
          <w:kern w:val="0"/>
          <w:sz w:val="24"/>
          <w:lang w:bidi="en-US"/>
        </w:rPr>
        <w:t>费用：北部</w:t>
      </w:r>
      <w:r>
        <w:rPr>
          <w:rFonts w:eastAsia="微软雅黑" w:hint="eastAsia"/>
          <w:kern w:val="0"/>
          <w:sz w:val="24"/>
          <w:lang w:bidi="en-US"/>
        </w:rPr>
        <w:t>（</w:t>
      </w:r>
      <w:r>
        <w:rPr>
          <w:rFonts w:eastAsia="微软雅黑"/>
          <w:kern w:val="0"/>
          <w:sz w:val="24"/>
          <w:lang w:bidi="en-US"/>
        </w:rPr>
        <w:t>351000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w:t>
      </w:r>
      <w:r>
        <w:rPr>
          <w:rFonts w:eastAsia="微软雅黑"/>
          <w:kern w:val="0"/>
          <w:sz w:val="24"/>
          <w:lang w:bidi="en-US"/>
        </w:rPr>
        <w:t>东部（</w:t>
      </w:r>
      <w:r>
        <w:rPr>
          <w:rFonts w:eastAsia="微软雅黑" w:hint="eastAsia"/>
          <w:kern w:val="0"/>
          <w:sz w:val="24"/>
          <w:lang w:bidi="en-US"/>
        </w:rPr>
        <w:t>3</w:t>
      </w:r>
      <w:r>
        <w:rPr>
          <w:rFonts w:eastAsia="微软雅黑"/>
          <w:kern w:val="0"/>
          <w:sz w:val="24"/>
          <w:lang w:bidi="en-US"/>
        </w:rPr>
        <w:t>68000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w:t>
      </w:r>
      <w:r>
        <w:rPr>
          <w:rFonts w:eastAsia="微软雅黑"/>
          <w:kern w:val="0"/>
          <w:sz w:val="24"/>
          <w:lang w:bidi="en-US"/>
        </w:rPr>
        <w:t>南部（</w:t>
      </w:r>
      <w:r>
        <w:rPr>
          <w:rFonts w:eastAsia="微软雅黑" w:hint="eastAsia"/>
          <w:kern w:val="0"/>
          <w:sz w:val="24"/>
          <w:lang w:bidi="en-US"/>
        </w:rPr>
        <w:t>3</w:t>
      </w:r>
      <w:r>
        <w:rPr>
          <w:rFonts w:eastAsia="微软雅黑"/>
          <w:kern w:val="0"/>
          <w:sz w:val="24"/>
          <w:lang w:bidi="en-US"/>
        </w:rPr>
        <w:t>51000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w:t>
      </w:r>
      <w:r>
        <w:rPr>
          <w:rFonts w:eastAsia="微软雅黑"/>
          <w:kern w:val="0"/>
          <w:sz w:val="24"/>
          <w:lang w:bidi="en-US"/>
        </w:rPr>
        <w:t>西部（</w:t>
      </w:r>
      <w:r>
        <w:rPr>
          <w:rFonts w:eastAsia="微软雅黑" w:hint="eastAsia"/>
          <w:kern w:val="0"/>
          <w:sz w:val="24"/>
          <w:lang w:bidi="en-US"/>
        </w:rPr>
        <w:t>3</w:t>
      </w:r>
      <w:r>
        <w:rPr>
          <w:rFonts w:eastAsia="微软雅黑"/>
          <w:kern w:val="0"/>
          <w:sz w:val="24"/>
          <w:lang w:bidi="en-US"/>
        </w:rPr>
        <w:t>34000</w:t>
      </w:r>
      <w:r>
        <w:rPr>
          <w:rFonts w:eastAsia="微软雅黑" w:hint="eastAsia"/>
          <w:kern w:val="0"/>
          <w:sz w:val="24"/>
          <w:lang w:bidi="en-US"/>
        </w:rPr>
        <w:t>元</w:t>
      </w:r>
      <w:r>
        <w:rPr>
          <w:rFonts w:eastAsia="微软雅黑"/>
          <w:kern w:val="0"/>
          <w:sz w:val="24"/>
          <w:lang w:bidi="en-US"/>
        </w:rPr>
        <w:t>）</w:t>
      </w:r>
      <w:r>
        <w:rPr>
          <w:rFonts w:eastAsia="微软雅黑" w:hint="eastAsia"/>
          <w:kern w:val="0"/>
          <w:sz w:val="24"/>
          <w:lang w:bidi="en-US"/>
        </w:rPr>
        <w:t>广告费的投放在固定经营阶段按照系统给定的数据投放，到自主经营阶段，广告费的投放金额是</w:t>
      </w:r>
      <w:r w:rsidRPr="00552AF9">
        <w:rPr>
          <w:rFonts w:eastAsia="微软雅黑" w:hint="eastAsia"/>
          <w:b/>
          <w:color w:val="FF0000"/>
          <w:kern w:val="0"/>
          <w:sz w:val="24"/>
          <w:lang w:bidi="en-US"/>
        </w:rPr>
        <w:t>10</w:t>
      </w:r>
      <w:r w:rsidRPr="00552AF9">
        <w:rPr>
          <w:rFonts w:eastAsia="微软雅黑" w:hint="eastAsia"/>
          <w:b/>
          <w:color w:val="FF0000"/>
          <w:kern w:val="0"/>
          <w:sz w:val="24"/>
          <w:lang w:bidi="en-US"/>
        </w:rPr>
        <w:t>万元起投</w:t>
      </w:r>
      <w:r>
        <w:rPr>
          <w:rFonts w:eastAsia="微软雅黑" w:hint="eastAsia"/>
          <w:kern w:val="0"/>
          <w:sz w:val="24"/>
          <w:lang w:bidi="en-US"/>
        </w:rPr>
        <w:t>，以万元</w:t>
      </w:r>
      <w:r>
        <w:rPr>
          <w:rFonts w:eastAsia="微软雅黑"/>
          <w:kern w:val="0"/>
          <w:sz w:val="24"/>
          <w:lang w:bidi="en-US"/>
        </w:rPr>
        <w:t>为单位递增，</w:t>
      </w:r>
      <w:r>
        <w:rPr>
          <w:rFonts w:eastAsia="微软雅黑" w:hint="eastAsia"/>
          <w:kern w:val="0"/>
          <w:sz w:val="24"/>
          <w:lang w:bidi="en-US"/>
        </w:rPr>
        <w:t>这样服务公司才能根据投放金额派发订单（</w:t>
      </w:r>
      <w:r w:rsidRPr="00552AF9">
        <w:rPr>
          <w:rFonts w:eastAsia="微软雅黑" w:hint="eastAsia"/>
          <w:b/>
          <w:color w:val="FF0000"/>
          <w:kern w:val="0"/>
          <w:sz w:val="24"/>
          <w:lang w:bidi="en-US"/>
        </w:rPr>
        <w:t>一个区域内</w:t>
      </w:r>
      <w:r>
        <w:rPr>
          <w:rFonts w:eastAsia="微软雅黑" w:hint="eastAsia"/>
          <w:kern w:val="0"/>
          <w:sz w:val="24"/>
          <w:lang w:bidi="en-US"/>
        </w:rPr>
        <w:t>的虚拟订单派发依据是已</w:t>
      </w:r>
      <w:r w:rsidRPr="00552AF9">
        <w:rPr>
          <w:rFonts w:eastAsia="微软雅黑" w:hint="eastAsia"/>
          <w:b/>
          <w:color w:val="FF0000"/>
          <w:kern w:val="0"/>
          <w:sz w:val="24"/>
          <w:lang w:bidi="en-US"/>
        </w:rPr>
        <w:t>投放金额占本区域总投放金额</w:t>
      </w:r>
      <w:r>
        <w:rPr>
          <w:rFonts w:eastAsia="微软雅黑" w:hint="eastAsia"/>
          <w:kern w:val="0"/>
          <w:sz w:val="24"/>
          <w:lang w:bidi="en-US"/>
        </w:rPr>
        <w:t>的比例，由高至低依次进行选单，每次选择一笔虚拟订单，直至虚拟订单选完）。</w:t>
      </w:r>
      <w:r w:rsidRPr="00552AF9">
        <w:rPr>
          <w:rFonts w:eastAsia="微软雅黑" w:hint="eastAsia"/>
          <w:b/>
          <w:color w:val="FF0000"/>
          <w:kern w:val="0"/>
          <w:sz w:val="24"/>
          <w:lang w:bidi="en-US"/>
        </w:rPr>
        <w:t>市场开拓一次一年有效，广告投放一次有效期限为一个虚拟日</w:t>
      </w:r>
      <w:r>
        <w:rPr>
          <w:rFonts w:eastAsia="微软雅黑" w:hint="eastAsia"/>
          <w:kern w:val="0"/>
          <w:sz w:val="24"/>
          <w:lang w:bidi="en-US"/>
        </w:rPr>
        <w:t>，转下一个虚拟日期需要重新投放广告费。</w:t>
      </w:r>
    </w:p>
    <w:p w:rsidR="009B7A9F" w:rsidRDefault="009B7A9F" w:rsidP="009B7A9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虚拟市场的订单，可以在库存充足的情况下，提前发货、收款。</w:t>
      </w:r>
    </w:p>
    <w:p w:rsidR="009B7A9F" w:rsidRPr="003E63D6" w:rsidRDefault="009B7A9F" w:rsidP="009B7A9F">
      <w:pPr>
        <w:widowControl/>
        <w:spacing w:beforeLines="50" w:before="156" w:line="360" w:lineRule="auto"/>
        <w:ind w:firstLineChars="200" w:firstLine="420"/>
        <w:jc w:val="left"/>
        <w:rPr>
          <w:rFonts w:eastAsia="微软雅黑"/>
          <w:b/>
          <w:color w:val="FF0000"/>
          <w:kern w:val="0"/>
          <w:lang w:bidi="en-US"/>
        </w:rPr>
      </w:pPr>
      <w:r w:rsidRPr="003E63D6">
        <w:rPr>
          <w:rFonts w:eastAsia="微软雅黑"/>
          <w:b/>
          <w:color w:val="FF0000"/>
          <w:kern w:val="0"/>
          <w:lang w:bidi="en-US"/>
        </w:rPr>
        <w:t>注：在与虚拟客户的销售过程中，遵循先发货后收款的原则，在系统中未销售出库的订单不支持收款。</w:t>
      </w:r>
    </w:p>
    <w:p w:rsidR="009B7A9F" w:rsidRPr="00AF6423" w:rsidRDefault="009B7A9F" w:rsidP="009B7A9F">
      <w:pPr>
        <w:pStyle w:val="a"/>
        <w:spacing w:after="156" w:line="360" w:lineRule="auto"/>
      </w:pPr>
      <w:bookmarkStart w:id="54" w:name="_Toc404510398"/>
      <w:r w:rsidRPr="00AF6423">
        <w:rPr>
          <w:rFonts w:hint="eastAsia"/>
        </w:rPr>
        <w:t>采购规则</w:t>
      </w:r>
      <w:bookmarkEnd w:id="54"/>
    </w:p>
    <w:p w:rsidR="009B7A9F" w:rsidRDefault="009B7A9F" w:rsidP="009B7A9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商贸企业的商品采购途径，在固定数据阶段只从制造企业采购，在自主经营阶段可以从制造企业、其他商贸企业采购。</w:t>
      </w:r>
    </w:p>
    <w:p w:rsidR="009B7A9F" w:rsidRPr="00AF6423" w:rsidRDefault="009B7A9F" w:rsidP="009B7A9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表品采购相关信息</w:t>
      </w:r>
    </w:p>
    <w:tbl>
      <w:tblPr>
        <w:tblW w:w="53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5"/>
        <w:gridCol w:w="1607"/>
        <w:gridCol w:w="1104"/>
        <w:gridCol w:w="1262"/>
        <w:gridCol w:w="1124"/>
        <w:gridCol w:w="2768"/>
      </w:tblGrid>
      <w:tr w:rsidR="009B7A9F" w:rsidRPr="00AF6423" w:rsidTr="00D95204">
        <w:trPr>
          <w:trHeight w:val="710"/>
          <w:jc w:val="center"/>
        </w:trPr>
        <w:tc>
          <w:tcPr>
            <w:tcW w:w="712" w:type="pct"/>
            <w:shd w:val="clear" w:color="auto" w:fill="auto"/>
            <w:vAlign w:val="center"/>
          </w:tcPr>
          <w:p w:rsidR="009B7A9F" w:rsidRPr="00AF6423" w:rsidRDefault="009B7A9F" w:rsidP="00D95204">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商品编码</w:t>
            </w:r>
          </w:p>
        </w:tc>
        <w:tc>
          <w:tcPr>
            <w:tcW w:w="876" w:type="pct"/>
            <w:shd w:val="clear" w:color="auto" w:fill="auto"/>
            <w:vAlign w:val="center"/>
          </w:tcPr>
          <w:p w:rsidR="009B7A9F" w:rsidRPr="00AF6423" w:rsidRDefault="009B7A9F" w:rsidP="00D95204">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商品名称</w:t>
            </w:r>
          </w:p>
        </w:tc>
        <w:tc>
          <w:tcPr>
            <w:tcW w:w="602" w:type="pct"/>
            <w:vAlign w:val="center"/>
          </w:tcPr>
          <w:p w:rsidR="009B7A9F" w:rsidRPr="00AF6423" w:rsidRDefault="009B7A9F" w:rsidP="00D95204">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688" w:type="pct"/>
            <w:shd w:val="clear" w:color="auto" w:fill="auto"/>
            <w:vAlign w:val="center"/>
          </w:tcPr>
          <w:p w:rsidR="009B7A9F" w:rsidRPr="00AF6423" w:rsidRDefault="009B7A9F" w:rsidP="00D95204">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计量单位</w:t>
            </w:r>
          </w:p>
        </w:tc>
        <w:tc>
          <w:tcPr>
            <w:tcW w:w="613" w:type="pct"/>
            <w:vAlign w:val="center"/>
          </w:tcPr>
          <w:p w:rsidR="009B7A9F" w:rsidRPr="00AF6423" w:rsidRDefault="009B7A9F" w:rsidP="00D95204">
            <w:pPr>
              <w:widowControl/>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商品属性</w:t>
            </w:r>
          </w:p>
        </w:tc>
        <w:tc>
          <w:tcPr>
            <w:tcW w:w="1509" w:type="pct"/>
            <w:vAlign w:val="center"/>
          </w:tcPr>
          <w:p w:rsidR="009B7A9F" w:rsidRPr="009A31BA" w:rsidRDefault="009B7A9F" w:rsidP="00D95204">
            <w:pPr>
              <w:adjustRightInd w:val="0"/>
              <w:snapToGrid w:val="0"/>
              <w:jc w:val="center"/>
              <w:textAlignment w:val="baseline"/>
              <w:rPr>
                <w:rFonts w:ascii="Arial" w:eastAsia="微软雅黑" w:hAnsi="Arial" w:cs="宋体"/>
                <w:b/>
                <w:color w:val="000000"/>
                <w:kern w:val="0"/>
                <w:szCs w:val="20"/>
                <w:lang w:bidi="en-US"/>
              </w:rPr>
            </w:pPr>
            <w:r w:rsidRPr="009A31BA">
              <w:rPr>
                <w:rFonts w:ascii="Arial" w:eastAsia="微软雅黑" w:hAnsi="Arial" w:cs="宋体" w:hint="eastAsia"/>
                <w:b/>
                <w:color w:val="000000"/>
                <w:kern w:val="0"/>
                <w:szCs w:val="20"/>
                <w:lang w:bidi="en-US"/>
              </w:rPr>
              <w:t>市场平均含税单价（元）</w:t>
            </w:r>
          </w:p>
        </w:tc>
      </w:tr>
      <w:tr w:rsidR="009B7A9F" w:rsidRPr="00AF6423" w:rsidTr="00D95204">
        <w:trPr>
          <w:trHeight w:val="572"/>
          <w:jc w:val="center"/>
        </w:trPr>
        <w:tc>
          <w:tcPr>
            <w:tcW w:w="712"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0001</w:t>
            </w:r>
          </w:p>
        </w:tc>
        <w:tc>
          <w:tcPr>
            <w:tcW w:w="876" w:type="pct"/>
            <w:shd w:val="clear" w:color="auto" w:fill="auto"/>
            <w:vAlign w:val="center"/>
          </w:tcPr>
          <w:p w:rsidR="009B7A9F" w:rsidRPr="00AF6423" w:rsidRDefault="009B7A9F" w:rsidP="00D95204">
            <w:pPr>
              <w:widowControl/>
              <w:adjustRightInd w:val="0"/>
              <w:snapToGrid w:val="0"/>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w:t>
            </w:r>
          </w:p>
        </w:tc>
        <w:tc>
          <w:tcPr>
            <w:tcW w:w="602" w:type="pct"/>
            <w:vAlign w:val="center"/>
          </w:tcPr>
          <w:p w:rsidR="009B7A9F" w:rsidRPr="009A31BA" w:rsidRDefault="009B7A9F" w:rsidP="00D95204">
            <w:pPr>
              <w:widowControl/>
              <w:adjustRightInd w:val="0"/>
              <w:snapToGrid w:val="0"/>
              <w:jc w:val="center"/>
              <w:rPr>
                <w:rFonts w:ascii="Arial" w:eastAsia="微软雅黑" w:hAnsi="Arial"/>
                <w:kern w:val="0"/>
                <w:szCs w:val="21"/>
                <w:lang w:bidi="en-US"/>
              </w:rPr>
            </w:pPr>
            <w:r w:rsidRPr="009A31BA">
              <w:rPr>
                <w:rFonts w:ascii="Arial" w:eastAsia="微软雅黑" w:hAnsi="Arial"/>
                <w:kern w:val="0"/>
                <w:szCs w:val="21"/>
                <w:lang w:bidi="en-US"/>
              </w:rPr>
              <w:t>无</w:t>
            </w:r>
          </w:p>
        </w:tc>
        <w:tc>
          <w:tcPr>
            <w:tcW w:w="688" w:type="pct"/>
            <w:shd w:val="clear" w:color="auto" w:fill="auto"/>
            <w:vAlign w:val="center"/>
          </w:tcPr>
          <w:p w:rsidR="009B7A9F" w:rsidRPr="00AF6423" w:rsidRDefault="009B7A9F" w:rsidP="00D95204">
            <w:pPr>
              <w:widowControl/>
              <w:adjustRightInd w:val="0"/>
              <w:snapToGrid w:val="0"/>
              <w:jc w:val="center"/>
              <w:rPr>
                <w:rFonts w:ascii="Arial" w:eastAsia="微软雅黑" w:hAnsi="Arial"/>
                <w:kern w:val="0"/>
                <w:szCs w:val="21"/>
                <w:lang w:bidi="en-US"/>
              </w:rPr>
            </w:pPr>
            <w:r>
              <w:rPr>
                <w:rFonts w:ascii="Arial" w:eastAsia="微软雅黑" w:hAnsi="Arial" w:hint="eastAsia"/>
                <w:kern w:val="0"/>
                <w:szCs w:val="21"/>
                <w:lang w:bidi="en-US"/>
              </w:rPr>
              <w:t>辆</w:t>
            </w:r>
          </w:p>
        </w:tc>
        <w:tc>
          <w:tcPr>
            <w:tcW w:w="613" w:type="pct"/>
            <w:vAlign w:val="center"/>
          </w:tcPr>
          <w:p w:rsidR="009B7A9F" w:rsidRPr="00AF6423" w:rsidRDefault="009B7A9F" w:rsidP="00D95204">
            <w:pPr>
              <w:widowControl/>
              <w:adjustRightInd w:val="0"/>
              <w:snapToGrid w:val="0"/>
              <w:jc w:val="center"/>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1509" w:type="pct"/>
            <w:vAlign w:val="center"/>
          </w:tcPr>
          <w:p w:rsidR="009B7A9F" w:rsidRPr="006143FC" w:rsidRDefault="009B7A9F" w:rsidP="00D95204">
            <w:pPr>
              <w:adjustRightInd w:val="0"/>
              <w:snapToGrid w:val="0"/>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011</w:t>
            </w:r>
          </w:p>
        </w:tc>
      </w:tr>
      <w:tr w:rsidR="009B7A9F" w:rsidRPr="00AF6423" w:rsidTr="00D95204">
        <w:trPr>
          <w:trHeight w:val="479"/>
          <w:jc w:val="center"/>
        </w:trPr>
        <w:tc>
          <w:tcPr>
            <w:tcW w:w="712"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0002</w:t>
            </w:r>
          </w:p>
        </w:tc>
        <w:tc>
          <w:tcPr>
            <w:tcW w:w="876" w:type="pct"/>
            <w:shd w:val="clear" w:color="auto" w:fill="auto"/>
            <w:vAlign w:val="center"/>
          </w:tcPr>
          <w:p w:rsidR="009B7A9F" w:rsidRPr="00AF6423" w:rsidRDefault="009B7A9F" w:rsidP="00D95204">
            <w:pPr>
              <w:widowControl/>
              <w:adjustRightInd w:val="0"/>
              <w:snapToGrid w:val="0"/>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w:t>
            </w:r>
          </w:p>
        </w:tc>
        <w:tc>
          <w:tcPr>
            <w:tcW w:w="602" w:type="pct"/>
            <w:vAlign w:val="center"/>
          </w:tcPr>
          <w:p w:rsidR="009B7A9F" w:rsidRPr="009A31BA" w:rsidRDefault="009B7A9F" w:rsidP="00D95204">
            <w:pPr>
              <w:widowControl/>
              <w:adjustRightInd w:val="0"/>
              <w:snapToGrid w:val="0"/>
              <w:jc w:val="center"/>
              <w:rPr>
                <w:rFonts w:ascii="Arial" w:eastAsia="微软雅黑" w:hAnsi="Arial"/>
                <w:kern w:val="0"/>
                <w:szCs w:val="21"/>
                <w:lang w:bidi="en-US"/>
              </w:rPr>
            </w:pPr>
            <w:r w:rsidRPr="009A31BA">
              <w:rPr>
                <w:rFonts w:ascii="Arial" w:eastAsia="微软雅黑" w:hAnsi="Arial"/>
                <w:kern w:val="0"/>
                <w:szCs w:val="21"/>
                <w:lang w:bidi="en-US"/>
              </w:rPr>
              <w:t>无</w:t>
            </w:r>
          </w:p>
        </w:tc>
        <w:tc>
          <w:tcPr>
            <w:tcW w:w="688" w:type="pct"/>
            <w:shd w:val="clear" w:color="auto" w:fill="auto"/>
            <w:vAlign w:val="center"/>
          </w:tcPr>
          <w:p w:rsidR="009B7A9F" w:rsidRPr="009A31BA" w:rsidRDefault="009B7A9F" w:rsidP="00D95204">
            <w:pPr>
              <w:jc w:val="center"/>
              <w:rPr>
                <w:rFonts w:ascii="Arial" w:eastAsia="微软雅黑" w:hAnsi="Arial"/>
                <w:kern w:val="0"/>
                <w:szCs w:val="21"/>
                <w:lang w:bidi="en-US"/>
              </w:rPr>
            </w:pPr>
            <w:r w:rsidRPr="00A73C07">
              <w:rPr>
                <w:rFonts w:ascii="Arial" w:eastAsia="微软雅黑" w:hAnsi="Arial" w:hint="eastAsia"/>
                <w:kern w:val="0"/>
                <w:szCs w:val="21"/>
                <w:lang w:bidi="en-US"/>
              </w:rPr>
              <w:t>辆</w:t>
            </w:r>
          </w:p>
        </w:tc>
        <w:tc>
          <w:tcPr>
            <w:tcW w:w="613" w:type="pct"/>
            <w:vAlign w:val="center"/>
          </w:tcPr>
          <w:p w:rsidR="009B7A9F" w:rsidRPr="00AF6423" w:rsidRDefault="009B7A9F" w:rsidP="00D95204">
            <w:pPr>
              <w:widowControl/>
              <w:adjustRightInd w:val="0"/>
              <w:snapToGrid w:val="0"/>
              <w:jc w:val="center"/>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1509" w:type="pct"/>
            <w:vAlign w:val="center"/>
          </w:tcPr>
          <w:p w:rsidR="009B7A9F" w:rsidRPr="006143FC" w:rsidRDefault="009B7A9F" w:rsidP="00D95204">
            <w:pPr>
              <w:adjustRightInd w:val="0"/>
              <w:snapToGrid w:val="0"/>
              <w:jc w:val="center"/>
              <w:textAlignment w:val="baseline"/>
              <w:rPr>
                <w:rFonts w:ascii="微软雅黑" w:eastAsia="微软雅黑" w:hAnsi="微软雅黑" w:cs="Arial"/>
                <w:kern w:val="0"/>
                <w:szCs w:val="20"/>
              </w:rPr>
            </w:pPr>
            <w:r>
              <w:rPr>
                <w:rFonts w:ascii="微软雅黑" w:eastAsia="微软雅黑" w:hAnsi="微软雅黑" w:cs="Arial" w:hint="eastAsia"/>
                <w:kern w:val="0"/>
                <w:szCs w:val="20"/>
              </w:rPr>
              <w:t>1</w:t>
            </w:r>
            <w:r>
              <w:rPr>
                <w:rFonts w:ascii="微软雅黑" w:eastAsia="微软雅黑" w:hAnsi="微软雅黑" w:cs="Arial"/>
                <w:kern w:val="0"/>
                <w:szCs w:val="20"/>
              </w:rPr>
              <w:t>499</w:t>
            </w:r>
          </w:p>
        </w:tc>
      </w:tr>
      <w:tr w:rsidR="009B7A9F" w:rsidRPr="00AF6423" w:rsidTr="00D95204">
        <w:trPr>
          <w:trHeight w:val="479"/>
          <w:jc w:val="center"/>
        </w:trPr>
        <w:tc>
          <w:tcPr>
            <w:tcW w:w="712"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0003</w:t>
            </w:r>
          </w:p>
        </w:tc>
        <w:tc>
          <w:tcPr>
            <w:tcW w:w="876" w:type="pct"/>
            <w:shd w:val="clear" w:color="auto" w:fill="auto"/>
            <w:vAlign w:val="center"/>
          </w:tcPr>
          <w:p w:rsidR="009B7A9F" w:rsidRPr="00AF6423" w:rsidRDefault="009B7A9F" w:rsidP="00D95204">
            <w:pPr>
              <w:widowControl/>
              <w:adjustRightInd w:val="0"/>
              <w:snapToGrid w:val="0"/>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w:t>
            </w:r>
          </w:p>
        </w:tc>
        <w:tc>
          <w:tcPr>
            <w:tcW w:w="602" w:type="pct"/>
            <w:vAlign w:val="center"/>
          </w:tcPr>
          <w:p w:rsidR="009B7A9F" w:rsidRPr="009A31BA" w:rsidRDefault="009B7A9F" w:rsidP="00D95204">
            <w:pPr>
              <w:widowControl/>
              <w:adjustRightInd w:val="0"/>
              <w:snapToGrid w:val="0"/>
              <w:jc w:val="center"/>
              <w:rPr>
                <w:rFonts w:ascii="Arial" w:eastAsia="微软雅黑" w:hAnsi="Arial"/>
                <w:kern w:val="0"/>
                <w:szCs w:val="21"/>
                <w:lang w:bidi="en-US"/>
              </w:rPr>
            </w:pPr>
            <w:r w:rsidRPr="009A31BA">
              <w:rPr>
                <w:rFonts w:ascii="Arial" w:eastAsia="微软雅黑" w:hAnsi="Arial"/>
                <w:kern w:val="0"/>
                <w:szCs w:val="21"/>
                <w:lang w:bidi="en-US"/>
              </w:rPr>
              <w:t>无</w:t>
            </w:r>
          </w:p>
        </w:tc>
        <w:tc>
          <w:tcPr>
            <w:tcW w:w="688" w:type="pct"/>
            <w:shd w:val="clear" w:color="auto" w:fill="auto"/>
            <w:vAlign w:val="center"/>
          </w:tcPr>
          <w:p w:rsidR="009B7A9F" w:rsidRPr="009A31BA" w:rsidRDefault="009B7A9F" w:rsidP="00D95204">
            <w:pPr>
              <w:jc w:val="center"/>
              <w:rPr>
                <w:rFonts w:ascii="Arial" w:eastAsia="微软雅黑" w:hAnsi="Arial"/>
                <w:kern w:val="0"/>
                <w:szCs w:val="21"/>
                <w:lang w:bidi="en-US"/>
              </w:rPr>
            </w:pPr>
            <w:r w:rsidRPr="00A73C07">
              <w:rPr>
                <w:rFonts w:ascii="Arial" w:eastAsia="微软雅黑" w:hAnsi="Arial" w:hint="eastAsia"/>
                <w:kern w:val="0"/>
                <w:szCs w:val="21"/>
                <w:lang w:bidi="en-US"/>
              </w:rPr>
              <w:t>辆</w:t>
            </w:r>
          </w:p>
        </w:tc>
        <w:tc>
          <w:tcPr>
            <w:tcW w:w="613" w:type="pct"/>
            <w:vAlign w:val="center"/>
          </w:tcPr>
          <w:p w:rsidR="009B7A9F" w:rsidRPr="00AF6423" w:rsidRDefault="009B7A9F" w:rsidP="00D95204">
            <w:pPr>
              <w:widowControl/>
              <w:adjustRightInd w:val="0"/>
              <w:snapToGrid w:val="0"/>
              <w:jc w:val="center"/>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1509" w:type="pct"/>
            <w:vAlign w:val="center"/>
          </w:tcPr>
          <w:p w:rsidR="009B7A9F" w:rsidRPr="006143FC" w:rsidRDefault="009B7A9F" w:rsidP="00D95204">
            <w:pPr>
              <w:adjustRightInd w:val="0"/>
              <w:snapToGrid w:val="0"/>
              <w:jc w:val="center"/>
              <w:textAlignment w:val="baseline"/>
              <w:rPr>
                <w:rFonts w:ascii="微软雅黑" w:eastAsia="微软雅黑" w:hAnsi="微软雅黑" w:cs="Arial"/>
                <w:kern w:val="0"/>
                <w:szCs w:val="20"/>
              </w:rPr>
            </w:pPr>
            <w:r>
              <w:rPr>
                <w:rFonts w:ascii="微软雅黑" w:eastAsia="微软雅黑" w:hAnsi="微软雅黑" w:cs="Arial"/>
                <w:kern w:val="0"/>
                <w:szCs w:val="20"/>
              </w:rPr>
              <w:t>1886</w:t>
            </w:r>
          </w:p>
        </w:tc>
      </w:tr>
    </w:tbl>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注意：</w:t>
      </w:r>
    </w:p>
    <w:p w:rsidR="009B7A9F" w:rsidRPr="0033629F" w:rsidRDefault="009B7A9F" w:rsidP="00CB098E">
      <w:pPr>
        <w:pStyle w:val="afff1"/>
        <w:widowControl/>
        <w:numPr>
          <w:ilvl w:val="0"/>
          <w:numId w:val="41"/>
        </w:numPr>
        <w:spacing w:beforeLines="50" w:before="156" w:line="360" w:lineRule="auto"/>
        <w:ind w:firstLineChars="0"/>
        <w:jc w:val="left"/>
        <w:rPr>
          <w:rFonts w:eastAsia="微软雅黑"/>
          <w:kern w:val="0"/>
          <w:sz w:val="24"/>
          <w:lang w:bidi="en-US"/>
        </w:rPr>
      </w:pPr>
      <w:r w:rsidRPr="0033629F">
        <w:rPr>
          <w:rFonts w:eastAsia="微软雅黑"/>
          <w:kern w:val="0"/>
          <w:sz w:val="24"/>
          <w:lang w:bidi="en-US"/>
        </w:rPr>
        <w:t>市场平均含税单价</w:t>
      </w:r>
      <w:r w:rsidRPr="0033629F">
        <w:rPr>
          <w:rFonts w:eastAsia="微软雅黑" w:hint="eastAsia"/>
          <w:kern w:val="0"/>
          <w:sz w:val="24"/>
          <w:lang w:bidi="en-US"/>
        </w:rPr>
        <w:t>（元）为根据历史数据估算出来的，仅供参考。</w:t>
      </w:r>
    </w:p>
    <w:p w:rsidR="009B7A9F" w:rsidRPr="0033629F" w:rsidRDefault="009B7A9F" w:rsidP="00CB098E">
      <w:pPr>
        <w:pStyle w:val="afff1"/>
        <w:widowControl/>
        <w:numPr>
          <w:ilvl w:val="0"/>
          <w:numId w:val="41"/>
        </w:numPr>
        <w:spacing w:beforeLines="50" w:before="156" w:line="360" w:lineRule="auto"/>
        <w:ind w:firstLineChars="0"/>
        <w:jc w:val="left"/>
        <w:rPr>
          <w:rFonts w:eastAsia="微软雅黑"/>
          <w:kern w:val="0"/>
          <w:sz w:val="24"/>
          <w:lang w:bidi="en-US"/>
        </w:rPr>
      </w:pPr>
      <w:r w:rsidRPr="0033629F">
        <w:rPr>
          <w:rFonts w:eastAsia="微软雅黑" w:hint="eastAsia"/>
          <w:kern w:val="0"/>
          <w:sz w:val="24"/>
          <w:lang w:bidi="en-US"/>
        </w:rPr>
        <w:t>经济型童车采购价格在固定数据阶段为：</w:t>
      </w:r>
      <w:r w:rsidRPr="0033629F">
        <w:rPr>
          <w:rFonts w:eastAsia="微软雅黑" w:hint="eastAsia"/>
          <w:kern w:val="0"/>
          <w:sz w:val="24"/>
          <w:lang w:bidi="en-US"/>
        </w:rPr>
        <w:t>1010.</w:t>
      </w:r>
      <w:r w:rsidRPr="0033629F">
        <w:rPr>
          <w:rFonts w:eastAsia="微软雅黑"/>
          <w:kern w:val="0"/>
          <w:sz w:val="24"/>
          <w:lang w:bidi="en-US"/>
        </w:rPr>
        <w:t>32(</w:t>
      </w:r>
      <w:r w:rsidRPr="0033629F">
        <w:rPr>
          <w:rFonts w:eastAsia="微软雅黑"/>
          <w:kern w:val="0"/>
          <w:sz w:val="24"/>
          <w:lang w:bidi="en-US"/>
        </w:rPr>
        <w:t>含税</w:t>
      </w:r>
      <w:r w:rsidRPr="0033629F">
        <w:rPr>
          <w:rFonts w:eastAsia="微软雅黑"/>
          <w:kern w:val="0"/>
          <w:sz w:val="24"/>
          <w:lang w:bidi="en-US"/>
        </w:rPr>
        <w:t>)</w:t>
      </w:r>
      <w:r w:rsidRPr="0033629F">
        <w:rPr>
          <w:rFonts w:eastAsia="微软雅黑"/>
          <w:kern w:val="0"/>
          <w:sz w:val="24"/>
          <w:lang w:bidi="en-US"/>
        </w:rPr>
        <w:t>；自主经营阶段采购价格为双方协商制定。</w:t>
      </w:r>
    </w:p>
    <w:p w:rsidR="009B7A9F" w:rsidRPr="0033629F" w:rsidRDefault="009B7A9F" w:rsidP="00CB098E">
      <w:pPr>
        <w:pStyle w:val="afff1"/>
        <w:widowControl/>
        <w:numPr>
          <w:ilvl w:val="0"/>
          <w:numId w:val="41"/>
        </w:numPr>
        <w:spacing w:beforeLines="50" w:before="156" w:line="360" w:lineRule="auto"/>
        <w:ind w:firstLineChars="0"/>
        <w:jc w:val="left"/>
        <w:rPr>
          <w:rFonts w:eastAsia="微软雅黑"/>
          <w:kern w:val="0"/>
          <w:sz w:val="24"/>
          <w:lang w:bidi="en-US"/>
        </w:rPr>
      </w:pPr>
      <w:r w:rsidRPr="0033629F">
        <w:rPr>
          <w:rFonts w:eastAsia="微软雅黑" w:hint="eastAsia"/>
          <w:kern w:val="0"/>
          <w:sz w:val="24"/>
          <w:lang w:bidi="en-US"/>
        </w:rPr>
        <w:t>商品从供应商送达企业时会发生相应的运输费用，运输费用为采购订单金额的</w:t>
      </w:r>
      <w:r w:rsidRPr="0033629F">
        <w:rPr>
          <w:rFonts w:eastAsia="微软雅黑" w:hint="eastAsia"/>
          <w:kern w:val="0"/>
          <w:sz w:val="24"/>
          <w:lang w:bidi="en-US"/>
        </w:rPr>
        <w:t>5%</w:t>
      </w:r>
      <w:r>
        <w:rPr>
          <w:rFonts w:eastAsia="微软雅黑" w:hint="eastAsia"/>
          <w:kern w:val="0"/>
          <w:sz w:val="24"/>
          <w:lang w:bidi="en-US"/>
        </w:rPr>
        <w:t>（含税）</w:t>
      </w:r>
      <w:r w:rsidRPr="0033629F">
        <w:rPr>
          <w:rFonts w:eastAsia="微软雅黑" w:hint="eastAsia"/>
          <w:kern w:val="0"/>
          <w:sz w:val="24"/>
          <w:lang w:bidi="en-US"/>
        </w:rPr>
        <w:t>，</w:t>
      </w:r>
      <w:bookmarkStart w:id="55" w:name="_Toc297721157"/>
      <w:bookmarkStart w:id="56" w:name="_Toc297721256"/>
      <w:bookmarkStart w:id="57" w:name="_Toc300048277"/>
      <w:bookmarkStart w:id="58" w:name="_Toc310838467"/>
      <w:bookmarkStart w:id="59" w:name="_Toc311125693"/>
      <w:bookmarkStart w:id="60" w:name="_Toc320990307"/>
      <w:r w:rsidRPr="0033629F">
        <w:rPr>
          <w:rFonts w:eastAsia="微软雅黑" w:hint="eastAsia"/>
          <w:kern w:val="0"/>
          <w:sz w:val="24"/>
          <w:lang w:bidi="en-US"/>
        </w:rPr>
        <w:t>运费结算依据与物流公司的运单金额为准。</w:t>
      </w:r>
    </w:p>
    <w:p w:rsidR="009B7A9F" w:rsidRPr="00AF6423" w:rsidRDefault="009B7A9F" w:rsidP="009B7A9F">
      <w:pPr>
        <w:pStyle w:val="a"/>
        <w:spacing w:after="156" w:line="360" w:lineRule="auto"/>
      </w:pPr>
      <w:bookmarkStart w:id="61" w:name="_Toc404510399"/>
      <w:r w:rsidRPr="00AF6423">
        <w:rPr>
          <w:rFonts w:hint="eastAsia"/>
        </w:rPr>
        <w:t>仓储规则</w:t>
      </w:r>
      <w:bookmarkEnd w:id="55"/>
      <w:bookmarkEnd w:id="56"/>
      <w:bookmarkEnd w:id="57"/>
      <w:bookmarkEnd w:id="58"/>
      <w:bookmarkEnd w:id="59"/>
      <w:bookmarkEnd w:id="60"/>
      <w:bookmarkEnd w:id="61"/>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仓库</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商贸企业</w:t>
      </w:r>
      <w:r w:rsidRPr="00AF6423">
        <w:rPr>
          <w:rFonts w:eastAsia="微软雅黑" w:hint="eastAsia"/>
          <w:kern w:val="0"/>
          <w:sz w:val="24"/>
          <w:lang w:bidi="en-US"/>
        </w:rPr>
        <w:t>现有一座仓库：于存放各种采购来的商品。</w:t>
      </w:r>
    </w:p>
    <w:p w:rsidR="009B7A9F" w:rsidRPr="00AF6423" w:rsidRDefault="009B7A9F" w:rsidP="009B7A9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表仓库信息表</w:t>
      </w:r>
    </w:p>
    <w:tbl>
      <w:tblPr>
        <w:tblW w:w="8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48"/>
        <w:gridCol w:w="1620"/>
        <w:gridCol w:w="5304"/>
      </w:tblGrid>
      <w:tr w:rsidR="009B7A9F" w:rsidRPr="00AF6423" w:rsidTr="00D95204">
        <w:tc>
          <w:tcPr>
            <w:tcW w:w="1548" w:type="dxa"/>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仓库名称</w:t>
            </w:r>
          </w:p>
        </w:tc>
        <w:tc>
          <w:tcPr>
            <w:tcW w:w="1620" w:type="dxa"/>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仓库编码</w:t>
            </w:r>
          </w:p>
        </w:tc>
        <w:tc>
          <w:tcPr>
            <w:tcW w:w="5304" w:type="dxa"/>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可存放物资</w:t>
            </w:r>
          </w:p>
        </w:tc>
      </w:tr>
      <w:tr w:rsidR="009B7A9F" w:rsidRPr="00AF6423" w:rsidTr="00D95204">
        <w:tc>
          <w:tcPr>
            <w:tcW w:w="1548" w:type="dxa"/>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普通仓库</w:t>
            </w:r>
          </w:p>
        </w:tc>
        <w:tc>
          <w:tcPr>
            <w:tcW w:w="1620" w:type="dxa"/>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A</w:t>
            </w:r>
            <w:r w:rsidRPr="00AF6423">
              <w:rPr>
                <w:rFonts w:ascii="Arial" w:eastAsia="微软雅黑" w:hAnsi="Arial" w:hint="eastAsia"/>
                <w:kern w:val="0"/>
                <w:szCs w:val="21"/>
                <w:lang w:bidi="en-US"/>
              </w:rPr>
              <w:t>库</w:t>
            </w:r>
          </w:p>
        </w:tc>
        <w:tc>
          <w:tcPr>
            <w:tcW w:w="5304" w:type="dxa"/>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经济型童车、</w:t>
            </w:r>
            <w:r w:rsidRPr="00AF6423">
              <w:rPr>
                <w:rFonts w:ascii="Arial" w:eastAsia="微软雅黑" w:hAnsi="Arial" w:hint="eastAsia"/>
                <w:kern w:val="0"/>
                <w:szCs w:val="21"/>
                <w:lang w:bidi="en-US"/>
              </w:rPr>
              <w:t>舒适型童车、豪华型童车</w:t>
            </w:r>
          </w:p>
        </w:tc>
      </w:tr>
    </w:tbl>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仓储经理</w:t>
      </w:r>
      <w:r w:rsidRPr="00AF6423">
        <w:rPr>
          <w:rFonts w:eastAsia="微软雅黑" w:hint="eastAsia"/>
          <w:kern w:val="0"/>
          <w:sz w:val="24"/>
          <w:lang w:bidi="en-US"/>
        </w:rPr>
        <w:t>担当仓管职能</w:t>
      </w:r>
      <w:r w:rsidRPr="00AF6423">
        <w:rPr>
          <w:rFonts w:eastAsia="微软雅黑" w:hint="eastAsia"/>
          <w:kern w:val="0"/>
          <w:sz w:val="24"/>
          <w:lang w:bidi="en-US"/>
        </w:rPr>
        <w:t>,</w:t>
      </w:r>
      <w:r w:rsidRPr="00AF6423">
        <w:rPr>
          <w:rFonts w:eastAsia="微软雅黑" w:hint="eastAsia"/>
          <w:kern w:val="0"/>
          <w:sz w:val="24"/>
          <w:lang w:bidi="en-US"/>
        </w:rPr>
        <w:t>负责采购入库、生产出库和保管，成品的完工入库和销售出库。公司的物料和成品清单如表</w:t>
      </w:r>
      <w:r w:rsidRPr="00AF6423">
        <w:rPr>
          <w:rFonts w:eastAsia="微软雅黑" w:hint="eastAsia"/>
          <w:kern w:val="0"/>
          <w:sz w:val="24"/>
          <w:lang w:bidi="en-US"/>
        </w:rPr>
        <w:t>3-8</w:t>
      </w:r>
      <w:r w:rsidRPr="00AF6423">
        <w:rPr>
          <w:rFonts w:eastAsia="微软雅黑" w:hint="eastAsia"/>
          <w:kern w:val="0"/>
          <w:sz w:val="24"/>
          <w:lang w:bidi="en-US"/>
        </w:rPr>
        <w:t>所示。</w:t>
      </w:r>
    </w:p>
    <w:p w:rsidR="009B7A9F" w:rsidRPr="00AF6423" w:rsidRDefault="009B7A9F" w:rsidP="009B7A9F">
      <w:pPr>
        <w:widowControl/>
        <w:spacing w:beforeLines="50" w:before="156" w:line="360" w:lineRule="auto"/>
        <w:ind w:firstLineChars="200" w:firstLine="480"/>
        <w:jc w:val="left"/>
        <w:rPr>
          <w:rFonts w:eastAsia="微软雅黑"/>
          <w:kern w:val="0"/>
          <w:sz w:val="24"/>
          <w:lang w:eastAsia="en-US" w:bidi="en-US"/>
        </w:rPr>
      </w:pPr>
      <w:r>
        <w:rPr>
          <w:rFonts w:eastAsia="微软雅黑" w:hint="eastAsia"/>
          <w:kern w:val="0"/>
          <w:sz w:val="24"/>
          <w:lang w:eastAsia="en-US" w:bidi="en-US"/>
        </w:rPr>
        <w:t>存货清单</w:t>
      </w:r>
    </w:p>
    <w:tbl>
      <w:tblPr>
        <w:tblW w:w="491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27"/>
        <w:gridCol w:w="2126"/>
        <w:gridCol w:w="1358"/>
        <w:gridCol w:w="1400"/>
        <w:gridCol w:w="1963"/>
      </w:tblGrid>
      <w:tr w:rsidR="009B7A9F" w:rsidRPr="00AF6423" w:rsidTr="00D95204">
        <w:tc>
          <w:tcPr>
            <w:tcW w:w="911" w:type="pct"/>
            <w:vAlign w:val="center"/>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物料编码</w:t>
            </w:r>
          </w:p>
        </w:tc>
        <w:tc>
          <w:tcPr>
            <w:tcW w:w="1269" w:type="pct"/>
            <w:vAlign w:val="center"/>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物料名称</w:t>
            </w:r>
          </w:p>
        </w:tc>
        <w:tc>
          <w:tcPr>
            <w:tcW w:w="811" w:type="pct"/>
            <w:vAlign w:val="center"/>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836" w:type="pct"/>
            <w:vAlign w:val="center"/>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单位</w:t>
            </w:r>
          </w:p>
        </w:tc>
        <w:tc>
          <w:tcPr>
            <w:tcW w:w="1172" w:type="pct"/>
            <w:vAlign w:val="center"/>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来源</w:t>
            </w:r>
          </w:p>
        </w:tc>
      </w:tr>
      <w:tr w:rsidR="009B7A9F" w:rsidRPr="00AF6423" w:rsidTr="00D95204">
        <w:tc>
          <w:tcPr>
            <w:tcW w:w="911"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0001</w:t>
            </w:r>
          </w:p>
        </w:tc>
        <w:tc>
          <w:tcPr>
            <w:tcW w:w="1269"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w:t>
            </w:r>
          </w:p>
        </w:tc>
        <w:tc>
          <w:tcPr>
            <w:tcW w:w="811" w:type="pct"/>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p>
        </w:tc>
        <w:tc>
          <w:tcPr>
            <w:tcW w:w="836"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辆</w:t>
            </w:r>
          </w:p>
        </w:tc>
        <w:tc>
          <w:tcPr>
            <w:tcW w:w="1172"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9B7A9F" w:rsidRPr="00AF6423" w:rsidTr="00D95204">
        <w:tc>
          <w:tcPr>
            <w:tcW w:w="911"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0002</w:t>
            </w:r>
          </w:p>
        </w:tc>
        <w:tc>
          <w:tcPr>
            <w:tcW w:w="1269"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w:t>
            </w:r>
          </w:p>
        </w:tc>
        <w:tc>
          <w:tcPr>
            <w:tcW w:w="811" w:type="pct"/>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p>
        </w:tc>
        <w:tc>
          <w:tcPr>
            <w:tcW w:w="836"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辆</w:t>
            </w:r>
          </w:p>
        </w:tc>
        <w:tc>
          <w:tcPr>
            <w:tcW w:w="1172"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9B7A9F" w:rsidRPr="00AF6423" w:rsidTr="00D95204">
        <w:tc>
          <w:tcPr>
            <w:tcW w:w="911"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P</w:t>
            </w:r>
            <w:r w:rsidRPr="00AF6423">
              <w:rPr>
                <w:rFonts w:ascii="Arial" w:eastAsia="微软雅黑" w:hAnsi="Arial" w:hint="eastAsia"/>
                <w:kern w:val="0"/>
                <w:szCs w:val="21"/>
                <w:lang w:bidi="en-US"/>
              </w:rPr>
              <w:t>0003</w:t>
            </w:r>
          </w:p>
        </w:tc>
        <w:tc>
          <w:tcPr>
            <w:tcW w:w="1269"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w:t>
            </w:r>
          </w:p>
        </w:tc>
        <w:tc>
          <w:tcPr>
            <w:tcW w:w="811"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p>
        </w:tc>
        <w:tc>
          <w:tcPr>
            <w:tcW w:w="836"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辆</w:t>
            </w:r>
          </w:p>
        </w:tc>
        <w:tc>
          <w:tcPr>
            <w:tcW w:w="1172"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bl>
    <w:p w:rsidR="009B7A9F" w:rsidRPr="00AF6423" w:rsidRDefault="009B7A9F" w:rsidP="009B7A9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储位管理</w:t>
      </w:r>
    </w:p>
    <w:p w:rsidR="009B7A9F" w:rsidRPr="005C7ECC" w:rsidRDefault="009B7A9F" w:rsidP="009B7A9F">
      <w:pPr>
        <w:widowControl/>
        <w:spacing w:beforeLines="50" w:before="156" w:line="360" w:lineRule="auto"/>
        <w:ind w:firstLineChars="200" w:firstLine="480"/>
        <w:jc w:val="left"/>
        <w:rPr>
          <w:rFonts w:eastAsia="微软雅黑"/>
          <w:b/>
          <w:color w:val="FF0000"/>
          <w:kern w:val="0"/>
          <w:sz w:val="24"/>
          <w:lang w:bidi="en-US"/>
        </w:rPr>
      </w:pPr>
      <w:r w:rsidRPr="005C7ECC">
        <w:rPr>
          <w:rFonts w:eastAsia="微软雅黑" w:hint="eastAsia"/>
          <w:b/>
          <w:color w:val="FF0000"/>
          <w:kern w:val="0"/>
          <w:sz w:val="24"/>
          <w:lang w:bidi="en-US"/>
        </w:rPr>
        <w:lastRenderedPageBreak/>
        <w:t>注：普通仓库不做储位管理。</w:t>
      </w:r>
    </w:p>
    <w:p w:rsidR="009B7A9F" w:rsidRPr="00AF6423" w:rsidRDefault="009B7A9F" w:rsidP="009B7A9F">
      <w:pPr>
        <w:pStyle w:val="a"/>
        <w:spacing w:after="156" w:line="360" w:lineRule="auto"/>
      </w:pPr>
      <w:bookmarkStart w:id="62" w:name="_Toc404510400"/>
      <w:r w:rsidRPr="00AF6423">
        <w:rPr>
          <w:rFonts w:hint="eastAsia"/>
        </w:rPr>
        <w:t>财务规则</w:t>
      </w:r>
      <w:bookmarkEnd w:id="62"/>
    </w:p>
    <w:p w:rsidR="009B7A9F" w:rsidRDefault="009B7A9F" w:rsidP="009B7A9F">
      <w:pPr>
        <w:widowControl/>
        <w:spacing w:beforeLines="50" w:before="156" w:line="360" w:lineRule="auto"/>
        <w:ind w:firstLineChars="200" w:firstLine="480"/>
        <w:jc w:val="left"/>
        <w:rPr>
          <w:rFonts w:eastAsia="微软雅黑"/>
          <w:kern w:val="0"/>
          <w:sz w:val="24"/>
          <w:lang w:bidi="en-US"/>
        </w:rPr>
      </w:pPr>
    </w:p>
    <w:p w:rsidR="009B7A9F" w:rsidRDefault="009B7A9F" w:rsidP="009B7A9F">
      <w:pPr>
        <w:widowControl/>
        <w:spacing w:beforeLines="50" w:before="156" w:line="360" w:lineRule="auto"/>
        <w:ind w:firstLineChars="200" w:firstLine="480"/>
        <w:jc w:val="left"/>
        <w:rPr>
          <w:rFonts w:eastAsia="微软雅黑"/>
          <w:kern w:val="0"/>
          <w:sz w:val="24"/>
          <w:lang w:bidi="en-US"/>
        </w:rPr>
      </w:pPr>
    </w:p>
    <w:p w:rsidR="009B7A9F" w:rsidRDefault="009B7A9F" w:rsidP="009B7A9F">
      <w:pPr>
        <w:widowControl/>
        <w:spacing w:beforeLines="50" w:before="156" w:line="360" w:lineRule="auto"/>
        <w:ind w:firstLineChars="200" w:firstLine="480"/>
        <w:jc w:val="left"/>
        <w:rPr>
          <w:rFonts w:eastAsia="微软雅黑"/>
          <w:kern w:val="0"/>
          <w:sz w:val="24"/>
          <w:lang w:bidi="en-US"/>
        </w:rPr>
      </w:pPr>
      <w:r w:rsidRPr="00674DDB">
        <w:rPr>
          <w:rFonts w:eastAsia="微软雅黑"/>
          <w:kern w:val="0"/>
          <w:sz w:val="24"/>
          <w:lang w:bidi="en-US"/>
        </w:rPr>
        <w:t>在会计分期假设下，企业的会计期间分为年度和中期，此案例的会计期间是月度（</w:t>
      </w:r>
      <w:r w:rsidRPr="00674DDB">
        <w:rPr>
          <w:rFonts w:eastAsia="微软雅黑"/>
          <w:kern w:val="0"/>
          <w:sz w:val="24"/>
          <w:lang w:bidi="en-US"/>
        </w:rPr>
        <w:t>2017</w:t>
      </w:r>
      <w:r w:rsidRPr="00674DDB">
        <w:rPr>
          <w:rFonts w:eastAsia="微软雅黑"/>
          <w:kern w:val="0"/>
          <w:sz w:val="24"/>
          <w:lang w:bidi="en-US"/>
        </w:rPr>
        <w:t>年</w:t>
      </w:r>
      <w:r w:rsidRPr="00674DDB">
        <w:rPr>
          <w:rFonts w:eastAsia="微软雅黑"/>
          <w:kern w:val="0"/>
          <w:sz w:val="24"/>
          <w:lang w:bidi="en-US"/>
        </w:rPr>
        <w:t>1</w:t>
      </w:r>
      <w:r w:rsidRPr="00674DDB">
        <w:rPr>
          <w:rFonts w:eastAsia="微软雅黑"/>
          <w:kern w:val="0"/>
          <w:sz w:val="24"/>
          <w:lang w:bidi="en-US"/>
        </w:rPr>
        <w:t>月）</w:t>
      </w:r>
      <w:r w:rsidRPr="00674DDB">
        <w:rPr>
          <w:rFonts w:eastAsia="微软雅黑"/>
          <w:kern w:val="0"/>
          <w:sz w:val="24"/>
          <w:lang w:bidi="en-US"/>
        </w:rPr>
        <w:t>.</w:t>
      </w:r>
      <w:r w:rsidRPr="00674DDB">
        <w:rPr>
          <w:rFonts w:eastAsia="微软雅黑"/>
          <w:kern w:val="0"/>
          <w:sz w:val="24"/>
          <w:lang w:bidi="en-US"/>
        </w:rPr>
        <w:t>虚拟财务工作日为</w:t>
      </w:r>
      <w:r w:rsidRPr="00674DDB">
        <w:rPr>
          <w:rFonts w:eastAsia="微软雅黑"/>
          <w:kern w:val="0"/>
          <w:sz w:val="24"/>
          <w:lang w:bidi="en-US"/>
        </w:rPr>
        <w:t>5</w:t>
      </w:r>
      <w:r w:rsidRPr="00674DDB">
        <w:rPr>
          <w:rFonts w:eastAsia="微软雅黑"/>
          <w:kern w:val="0"/>
          <w:sz w:val="24"/>
          <w:lang w:bidi="en-US"/>
        </w:rPr>
        <w:t>日与</w:t>
      </w:r>
      <w:r w:rsidRPr="00674DDB">
        <w:rPr>
          <w:rFonts w:eastAsia="微软雅黑"/>
          <w:kern w:val="0"/>
          <w:sz w:val="24"/>
          <w:lang w:bidi="en-US"/>
        </w:rPr>
        <w:t>25</w:t>
      </w:r>
      <w:r w:rsidRPr="00674DDB">
        <w:rPr>
          <w:rFonts w:eastAsia="微软雅黑"/>
          <w:kern w:val="0"/>
          <w:sz w:val="24"/>
          <w:lang w:bidi="en-US"/>
        </w:rPr>
        <w:t>日。</w:t>
      </w:r>
    </w:p>
    <w:p w:rsidR="009B7A9F"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财务业务规则主要包括：会计核算制度、</w:t>
      </w:r>
      <w:r>
        <w:rPr>
          <w:rFonts w:eastAsia="微软雅黑" w:hint="eastAsia"/>
          <w:kern w:val="0"/>
          <w:sz w:val="24"/>
          <w:lang w:bidi="en-US"/>
        </w:rPr>
        <w:t>会计管理制度、</w:t>
      </w:r>
      <w:r w:rsidRPr="00AF6423">
        <w:rPr>
          <w:rFonts w:eastAsia="微软雅黑" w:hint="eastAsia"/>
          <w:kern w:val="0"/>
          <w:sz w:val="24"/>
          <w:lang w:bidi="en-US"/>
        </w:rPr>
        <w:t>账簿设置与会计核算程序等方面的主要规则，各公司必须按照本规则的各项规定组织会计核算，进行会计管理。</w:t>
      </w:r>
    </w:p>
    <w:p w:rsidR="009B7A9F" w:rsidRDefault="009B7A9F" w:rsidP="009B7A9F">
      <w:pPr>
        <w:widowControl/>
        <w:spacing w:beforeLines="50" w:before="156" w:line="360" w:lineRule="auto"/>
        <w:ind w:firstLineChars="200" w:firstLine="480"/>
        <w:jc w:val="left"/>
        <w:rPr>
          <w:rFonts w:eastAsia="微软雅黑"/>
          <w:kern w:val="0"/>
          <w:sz w:val="24"/>
          <w:lang w:bidi="en-US"/>
        </w:rPr>
      </w:pPr>
      <w:r w:rsidRPr="000C6584">
        <w:rPr>
          <w:rFonts w:eastAsia="微软雅黑"/>
          <w:kern w:val="0"/>
          <w:sz w:val="24"/>
          <w:lang w:bidi="en-US"/>
        </w:rPr>
        <w:t>记账凭证账务处理程序：根据各种记账凭证逐笔登记总分类账。</w:t>
      </w:r>
    </w:p>
    <w:p w:rsidR="009B7A9F" w:rsidRDefault="009B7A9F" w:rsidP="009B7A9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固定资产分类</w:t>
      </w:r>
    </w:p>
    <w:tbl>
      <w:tblPr>
        <w:tblW w:w="7316" w:type="dxa"/>
        <w:jc w:val="center"/>
        <w:tblLook w:val="04A0" w:firstRow="1" w:lastRow="0" w:firstColumn="1" w:lastColumn="0" w:noHBand="0" w:noVBand="1"/>
      </w:tblPr>
      <w:tblGrid>
        <w:gridCol w:w="1229"/>
        <w:gridCol w:w="1538"/>
        <w:gridCol w:w="1759"/>
        <w:gridCol w:w="1515"/>
        <w:gridCol w:w="1275"/>
      </w:tblGrid>
      <w:tr w:rsidR="009B7A9F" w:rsidRPr="0051557C" w:rsidTr="00D95204">
        <w:trPr>
          <w:trHeight w:val="285"/>
          <w:jc w:val="center"/>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B7A9F" w:rsidRPr="0051557C" w:rsidRDefault="009B7A9F" w:rsidP="00D95204">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分类编码</w:t>
            </w:r>
          </w:p>
        </w:tc>
        <w:tc>
          <w:tcPr>
            <w:tcW w:w="1538" w:type="dxa"/>
            <w:tcBorders>
              <w:top w:val="single" w:sz="4" w:space="0" w:color="auto"/>
              <w:left w:val="nil"/>
              <w:bottom w:val="single" w:sz="4" w:space="0" w:color="auto"/>
              <w:right w:val="single" w:sz="4" w:space="0" w:color="auto"/>
            </w:tcBorders>
            <w:shd w:val="clear" w:color="auto" w:fill="auto"/>
            <w:vAlign w:val="center"/>
            <w:hideMark/>
          </w:tcPr>
          <w:p w:rsidR="009B7A9F" w:rsidRPr="0051557C" w:rsidRDefault="009B7A9F" w:rsidP="00D95204">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分类名称</w:t>
            </w:r>
          </w:p>
        </w:tc>
        <w:tc>
          <w:tcPr>
            <w:tcW w:w="1759" w:type="dxa"/>
            <w:tcBorders>
              <w:top w:val="single" w:sz="4" w:space="0" w:color="auto"/>
              <w:left w:val="nil"/>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折旧年限（月）</w:t>
            </w:r>
          </w:p>
        </w:tc>
        <w:tc>
          <w:tcPr>
            <w:tcW w:w="1515" w:type="dxa"/>
            <w:tcBorders>
              <w:top w:val="single" w:sz="4" w:space="0" w:color="auto"/>
              <w:left w:val="nil"/>
              <w:bottom w:val="single" w:sz="4" w:space="0" w:color="auto"/>
              <w:right w:val="nil"/>
            </w:tcBorders>
            <w:shd w:val="clear" w:color="auto" w:fill="auto"/>
            <w:vAlign w:val="center"/>
            <w:hideMark/>
          </w:tcPr>
          <w:p w:rsidR="009B7A9F" w:rsidRPr="0051557C" w:rsidRDefault="009B7A9F" w:rsidP="00D95204">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折旧方法</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B7A9F" w:rsidRPr="0051557C" w:rsidRDefault="009B7A9F" w:rsidP="00D95204">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残值率%</w:t>
            </w:r>
          </w:p>
        </w:tc>
      </w:tr>
      <w:tr w:rsidR="009B7A9F" w:rsidRPr="0051557C" w:rsidTr="00D95204">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01</w:t>
            </w:r>
          </w:p>
        </w:tc>
        <w:tc>
          <w:tcPr>
            <w:tcW w:w="1538" w:type="dxa"/>
            <w:tcBorders>
              <w:top w:val="nil"/>
              <w:left w:val="nil"/>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房屋及土地</w:t>
            </w:r>
          </w:p>
        </w:tc>
        <w:tc>
          <w:tcPr>
            <w:tcW w:w="1759" w:type="dxa"/>
            <w:tcBorders>
              <w:top w:val="nil"/>
              <w:left w:val="nil"/>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240</w:t>
            </w:r>
          </w:p>
        </w:tc>
        <w:tc>
          <w:tcPr>
            <w:tcW w:w="1515" w:type="dxa"/>
            <w:tcBorders>
              <w:top w:val="nil"/>
              <w:left w:val="nil"/>
              <w:bottom w:val="single" w:sz="4" w:space="0" w:color="auto"/>
              <w:right w:val="nil"/>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5</w:t>
            </w:r>
          </w:p>
        </w:tc>
      </w:tr>
      <w:tr w:rsidR="009B7A9F" w:rsidRPr="0051557C" w:rsidTr="00D95204">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02</w:t>
            </w:r>
          </w:p>
        </w:tc>
        <w:tc>
          <w:tcPr>
            <w:tcW w:w="1538" w:type="dxa"/>
            <w:tcBorders>
              <w:top w:val="nil"/>
              <w:left w:val="nil"/>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生产设备</w:t>
            </w:r>
          </w:p>
        </w:tc>
        <w:tc>
          <w:tcPr>
            <w:tcW w:w="1759" w:type="dxa"/>
            <w:tcBorders>
              <w:top w:val="nil"/>
              <w:left w:val="nil"/>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120</w:t>
            </w:r>
          </w:p>
        </w:tc>
        <w:tc>
          <w:tcPr>
            <w:tcW w:w="1515" w:type="dxa"/>
            <w:tcBorders>
              <w:top w:val="nil"/>
              <w:left w:val="nil"/>
              <w:bottom w:val="single" w:sz="4" w:space="0" w:color="auto"/>
              <w:right w:val="nil"/>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r w:rsidR="009B7A9F" w:rsidRPr="0051557C" w:rsidTr="00D95204">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03</w:t>
            </w:r>
          </w:p>
        </w:tc>
        <w:tc>
          <w:tcPr>
            <w:tcW w:w="1538" w:type="dxa"/>
            <w:tcBorders>
              <w:top w:val="nil"/>
              <w:left w:val="nil"/>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办公设备</w:t>
            </w:r>
          </w:p>
        </w:tc>
        <w:tc>
          <w:tcPr>
            <w:tcW w:w="1759" w:type="dxa"/>
            <w:tcBorders>
              <w:top w:val="nil"/>
              <w:left w:val="nil"/>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60</w:t>
            </w:r>
          </w:p>
        </w:tc>
        <w:tc>
          <w:tcPr>
            <w:tcW w:w="1515" w:type="dxa"/>
            <w:tcBorders>
              <w:top w:val="nil"/>
              <w:left w:val="nil"/>
              <w:bottom w:val="single" w:sz="4" w:space="0" w:color="auto"/>
              <w:right w:val="nil"/>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bl>
    <w:p w:rsidR="009B7A9F" w:rsidRDefault="009B7A9F" w:rsidP="009B7A9F">
      <w:pPr>
        <w:widowControl/>
        <w:spacing w:beforeLines="50" w:before="156" w:line="360" w:lineRule="auto"/>
        <w:ind w:firstLineChars="200" w:firstLine="480"/>
        <w:jc w:val="center"/>
        <w:rPr>
          <w:rFonts w:eastAsia="微软雅黑"/>
          <w:kern w:val="0"/>
          <w:sz w:val="24"/>
          <w:lang w:bidi="en-US"/>
        </w:rPr>
      </w:pPr>
    </w:p>
    <w:p w:rsidR="009B7A9F" w:rsidRDefault="009B7A9F" w:rsidP="009B7A9F">
      <w:pPr>
        <w:widowControl/>
        <w:spacing w:beforeLines="50" w:before="156" w:line="360" w:lineRule="auto"/>
        <w:ind w:firstLineChars="200" w:firstLine="480"/>
        <w:jc w:val="left"/>
        <w:rPr>
          <w:rFonts w:eastAsia="微软雅黑"/>
          <w:b/>
          <w:color w:val="FF0000"/>
          <w:kern w:val="0"/>
          <w:sz w:val="24"/>
          <w:lang w:bidi="en-US"/>
        </w:rPr>
      </w:pPr>
      <w:r w:rsidRPr="005C7ECC">
        <w:rPr>
          <w:rFonts w:eastAsia="微软雅黑"/>
          <w:b/>
          <w:color w:val="FF0000"/>
          <w:kern w:val="0"/>
          <w:sz w:val="24"/>
          <w:lang w:bidi="en-US"/>
        </w:rPr>
        <w:t>注：会计科目参考期初数据中的科目余额表，可以根据实际业务</w:t>
      </w:r>
      <w:r>
        <w:rPr>
          <w:rFonts w:eastAsia="微软雅黑"/>
          <w:b/>
          <w:color w:val="FF0000"/>
          <w:kern w:val="0"/>
          <w:sz w:val="24"/>
          <w:lang w:bidi="en-US"/>
        </w:rPr>
        <w:t>的发生</w:t>
      </w:r>
      <w:r w:rsidRPr="005C7ECC">
        <w:rPr>
          <w:rFonts w:eastAsia="微软雅黑"/>
          <w:b/>
          <w:color w:val="FF0000"/>
          <w:kern w:val="0"/>
          <w:sz w:val="24"/>
          <w:lang w:bidi="en-US"/>
        </w:rPr>
        <w:t>进行增加。</w:t>
      </w:r>
    </w:p>
    <w:p w:rsidR="009B7A9F" w:rsidRDefault="009B7A9F" w:rsidP="009B7A9F">
      <w:pPr>
        <w:pStyle w:val="afff1"/>
        <w:numPr>
          <w:ilvl w:val="0"/>
          <w:numId w:val="12"/>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企业抵押贷款规则</w:t>
      </w:r>
    </w:p>
    <w:p w:rsidR="009B7A9F" w:rsidRDefault="009B7A9F" w:rsidP="009B7A9F">
      <w:pPr>
        <w:rPr>
          <w:rFonts w:ascii="微软雅黑" w:eastAsia="微软雅黑" w:hAnsi="微软雅黑" w:cs="Times New Roman"/>
          <w:kern w:val="0"/>
          <w:sz w:val="24"/>
        </w:rPr>
      </w:pPr>
      <w:r>
        <w:rPr>
          <w:rFonts w:ascii="微软雅黑" w:eastAsia="微软雅黑" w:hAnsi="微软雅黑" w:cs="Times New Roman" w:hint="eastAsia"/>
          <w:kern w:val="0"/>
          <w:sz w:val="24"/>
        </w:rPr>
        <w:t>制造业，经销商，工贸企业，国贸企业，连锁企业可向中国工商银行申请抵押贷款。</w:t>
      </w:r>
    </w:p>
    <w:p w:rsidR="009B7A9F" w:rsidRDefault="009B7A9F" w:rsidP="009B7A9F">
      <w:pPr>
        <w:rPr>
          <w:rFonts w:ascii="微软雅黑" w:eastAsia="微软雅黑" w:hAnsi="微软雅黑" w:cs="Times New Roman"/>
          <w:kern w:val="0"/>
          <w:sz w:val="24"/>
        </w:rPr>
      </w:pPr>
      <w:r>
        <w:rPr>
          <w:rFonts w:ascii="微软雅黑" w:eastAsia="微软雅黑" w:hAnsi="微软雅黑" w:cs="Times New Roman" w:hint="eastAsia"/>
          <w:kern w:val="0"/>
          <w:sz w:val="24"/>
        </w:rPr>
        <w:lastRenderedPageBreak/>
        <w:t>贷款金额0-1000万元，贷款期限1-12个月，企业可根据自身情况申请贷款金额与期限。</w:t>
      </w:r>
    </w:p>
    <w:p w:rsidR="009B7A9F" w:rsidRDefault="009B7A9F" w:rsidP="009B7A9F">
      <w:pPr>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企业抵押贷款利率：</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9B7A9F" w:rsidTr="00D95204">
        <w:trPr>
          <w:trHeight w:val="585"/>
        </w:trPr>
        <w:tc>
          <w:tcPr>
            <w:tcW w:w="0" w:type="auto"/>
            <w:tcBorders>
              <w:top w:val="single" w:sz="8" w:space="0" w:color="auto"/>
              <w:left w:val="single" w:sz="8" w:space="0" w:color="auto"/>
              <w:bottom w:val="single" w:sz="8" w:space="0" w:color="auto"/>
              <w:right w:val="single" w:sz="8" w:space="0" w:color="auto"/>
            </w:tcBorders>
            <w:vAlign w:val="center"/>
            <w:hideMark/>
          </w:tcPr>
          <w:p w:rsidR="009B7A9F" w:rsidRDefault="009B7A9F" w:rsidP="00D95204">
            <w:pPr>
              <w:widowControl/>
              <w:jc w:val="left"/>
              <w:rPr>
                <w:rFonts w:ascii="微软雅黑" w:eastAsia="微软雅黑" w:hAnsi="微软雅黑" w:cs="Times New Roman"/>
                <w:kern w:val="0"/>
                <w:sz w:val="24"/>
              </w:rPr>
            </w:pPr>
            <w:r>
              <w:rPr>
                <w:rFonts w:ascii="微软雅黑" w:eastAsia="微软雅黑" w:hAnsi="微软雅黑" w:cs="Times New Roman" w:hint="eastAsia"/>
                <w:kern w:val="0"/>
                <w:sz w:val="24"/>
              </w:rPr>
              <w:t>年利率（%）</w:t>
            </w:r>
          </w:p>
        </w:tc>
        <w:tc>
          <w:tcPr>
            <w:tcW w:w="0" w:type="auto"/>
            <w:tcBorders>
              <w:top w:val="single" w:sz="8" w:space="0" w:color="auto"/>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6</w:t>
            </w:r>
          </w:p>
        </w:tc>
        <w:tc>
          <w:tcPr>
            <w:tcW w:w="0" w:type="auto"/>
            <w:tcBorders>
              <w:top w:val="single" w:sz="8" w:space="0" w:color="auto"/>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7</w:t>
            </w:r>
          </w:p>
        </w:tc>
        <w:tc>
          <w:tcPr>
            <w:tcW w:w="0" w:type="auto"/>
            <w:tcBorders>
              <w:top w:val="single" w:sz="8" w:space="0" w:color="auto"/>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8</w:t>
            </w:r>
          </w:p>
        </w:tc>
        <w:tc>
          <w:tcPr>
            <w:tcW w:w="0" w:type="auto"/>
            <w:tcBorders>
              <w:top w:val="single" w:sz="8" w:space="0" w:color="auto"/>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9</w:t>
            </w:r>
          </w:p>
        </w:tc>
        <w:tc>
          <w:tcPr>
            <w:tcW w:w="0" w:type="auto"/>
            <w:tcBorders>
              <w:top w:val="single" w:sz="8" w:space="0" w:color="auto"/>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w:t>
            </w:r>
          </w:p>
        </w:tc>
        <w:tc>
          <w:tcPr>
            <w:tcW w:w="0" w:type="auto"/>
            <w:tcBorders>
              <w:top w:val="single" w:sz="8" w:space="0" w:color="auto"/>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11</w:t>
            </w:r>
          </w:p>
        </w:tc>
        <w:tc>
          <w:tcPr>
            <w:tcW w:w="0" w:type="auto"/>
            <w:tcBorders>
              <w:top w:val="single" w:sz="8" w:space="0" w:color="auto"/>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12</w:t>
            </w:r>
          </w:p>
        </w:tc>
      </w:tr>
      <w:tr w:rsidR="009B7A9F" w:rsidTr="00D95204">
        <w:trPr>
          <w:trHeight w:val="495"/>
        </w:trPr>
        <w:tc>
          <w:tcPr>
            <w:tcW w:w="0" w:type="auto"/>
            <w:tcBorders>
              <w:top w:val="nil"/>
              <w:left w:val="single" w:sz="8" w:space="0" w:color="auto"/>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月利率（%）</w:t>
            </w:r>
          </w:p>
        </w:tc>
        <w:tc>
          <w:tcPr>
            <w:tcW w:w="0" w:type="auto"/>
            <w:tcBorders>
              <w:top w:val="nil"/>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0.50</w:t>
            </w:r>
          </w:p>
        </w:tc>
        <w:tc>
          <w:tcPr>
            <w:tcW w:w="0" w:type="auto"/>
            <w:tcBorders>
              <w:top w:val="nil"/>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0.58</w:t>
            </w:r>
          </w:p>
        </w:tc>
        <w:tc>
          <w:tcPr>
            <w:tcW w:w="0" w:type="auto"/>
            <w:tcBorders>
              <w:top w:val="nil"/>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0.67</w:t>
            </w:r>
          </w:p>
        </w:tc>
        <w:tc>
          <w:tcPr>
            <w:tcW w:w="0" w:type="auto"/>
            <w:tcBorders>
              <w:top w:val="nil"/>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0.75</w:t>
            </w:r>
          </w:p>
        </w:tc>
        <w:tc>
          <w:tcPr>
            <w:tcW w:w="0" w:type="auto"/>
            <w:tcBorders>
              <w:top w:val="nil"/>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0.83</w:t>
            </w:r>
          </w:p>
        </w:tc>
        <w:tc>
          <w:tcPr>
            <w:tcW w:w="0" w:type="auto"/>
            <w:tcBorders>
              <w:top w:val="nil"/>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0.92</w:t>
            </w:r>
          </w:p>
        </w:tc>
        <w:tc>
          <w:tcPr>
            <w:tcW w:w="0" w:type="auto"/>
            <w:tcBorders>
              <w:top w:val="nil"/>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1.00</w:t>
            </w:r>
          </w:p>
        </w:tc>
      </w:tr>
    </w:tbl>
    <w:p w:rsidR="009B7A9F" w:rsidRDefault="009B7A9F" w:rsidP="009B7A9F">
      <w:pPr>
        <w:rPr>
          <w:rFonts w:ascii="微软雅黑" w:eastAsia="微软雅黑" w:hAnsi="微软雅黑" w:cs="Times New Roman"/>
          <w:kern w:val="0"/>
          <w:sz w:val="24"/>
        </w:rPr>
      </w:pPr>
    </w:p>
    <w:p w:rsidR="009B7A9F" w:rsidRDefault="009B7A9F" w:rsidP="009B7A9F">
      <w:pPr>
        <w:rPr>
          <w:rFonts w:ascii="微软雅黑" w:eastAsia="微软雅黑" w:hAnsi="微软雅黑" w:cs="Times New Roman"/>
          <w:kern w:val="0"/>
          <w:sz w:val="24"/>
        </w:rPr>
      </w:pPr>
      <w:r>
        <w:rPr>
          <w:rFonts w:ascii="微软雅黑" w:eastAsia="微软雅黑" w:hAnsi="微软雅黑" w:cs="Times New Roman" w:hint="eastAsia"/>
          <w:kern w:val="0"/>
          <w:sz w:val="24"/>
        </w:rPr>
        <w:t xml:space="preserve">申请企业抵押贷款所需基本资料：营业执照，法人代表身份证，银行开户许可证，最近一期财务报表（均需加盖财务印鉴），抵押保证：房屋产权 </w:t>
      </w:r>
    </w:p>
    <w:p w:rsidR="009B7A9F" w:rsidRDefault="009B7A9F" w:rsidP="009B7A9F">
      <w:pPr>
        <w:rPr>
          <w:rFonts w:ascii="微软雅黑" w:eastAsia="微软雅黑" w:hAnsi="微软雅黑" w:cs="Times New Roman"/>
          <w:kern w:val="0"/>
          <w:sz w:val="24"/>
        </w:rPr>
      </w:pPr>
      <w:r>
        <w:rPr>
          <w:rFonts w:ascii="微软雅黑" w:eastAsia="微软雅黑" w:hAnsi="微软雅黑" w:cs="Times New Roman" w:hint="eastAsia"/>
          <w:kern w:val="0"/>
          <w:sz w:val="24"/>
        </w:rPr>
        <w:t>还款方式：一次还本付息。</w:t>
      </w:r>
    </w:p>
    <w:p w:rsidR="009B7A9F" w:rsidRPr="0019304A" w:rsidRDefault="009B7A9F" w:rsidP="009B7A9F">
      <w:pPr>
        <w:widowControl/>
        <w:spacing w:beforeLines="50" w:before="156" w:line="360" w:lineRule="auto"/>
        <w:ind w:firstLineChars="200" w:firstLine="480"/>
        <w:jc w:val="left"/>
        <w:rPr>
          <w:rFonts w:eastAsia="微软雅黑"/>
          <w:b/>
          <w:color w:val="FF0000"/>
          <w:kern w:val="0"/>
          <w:sz w:val="24"/>
          <w:lang w:bidi="en-US"/>
        </w:rPr>
      </w:pPr>
    </w:p>
    <w:p w:rsidR="009B7A9F" w:rsidRPr="00AF6423" w:rsidRDefault="009B7A9F" w:rsidP="009B7A9F">
      <w:pPr>
        <w:pStyle w:val="a"/>
        <w:spacing w:after="156" w:line="360" w:lineRule="auto"/>
      </w:pPr>
      <w:bookmarkStart w:id="63" w:name="_Toc404510401"/>
      <w:r w:rsidRPr="00AF6423">
        <w:rPr>
          <w:rFonts w:hint="eastAsia"/>
        </w:rPr>
        <w:t>税务规则</w:t>
      </w:r>
      <w:bookmarkEnd w:id="63"/>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商贸公司从事生产经营活动，涉及国家或地方多个税种，包括：企业所得税、增值税、城建税、教育费及附加、个人所得税。</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税种类型</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按照国家税法规定的税率和起征金额进行税额的计算，企业所得税按照利润总额的</w:t>
      </w:r>
      <w:r w:rsidRPr="00AF6423">
        <w:rPr>
          <w:rFonts w:eastAsia="微软雅黑" w:hint="eastAsia"/>
          <w:kern w:val="0"/>
          <w:sz w:val="24"/>
          <w:lang w:bidi="en-US"/>
        </w:rPr>
        <w:t>25%</w:t>
      </w:r>
      <w:r w:rsidRPr="00AF6423">
        <w:rPr>
          <w:rFonts w:eastAsia="微软雅黑" w:hint="eastAsia"/>
          <w:kern w:val="0"/>
          <w:sz w:val="24"/>
          <w:lang w:bidi="en-US"/>
        </w:rPr>
        <w:t>缴纳，增值税税率为</w:t>
      </w:r>
      <w:r w:rsidRPr="00AF6423">
        <w:rPr>
          <w:rFonts w:eastAsia="微软雅黑" w:hint="eastAsia"/>
          <w:kern w:val="0"/>
          <w:sz w:val="24"/>
          <w:lang w:bidi="en-US"/>
        </w:rPr>
        <w:t>17%</w:t>
      </w:r>
      <w:r w:rsidRPr="00AF6423">
        <w:rPr>
          <w:rFonts w:eastAsia="微软雅黑" w:hint="eastAsia"/>
          <w:kern w:val="0"/>
          <w:sz w:val="24"/>
          <w:lang w:bidi="en-US"/>
        </w:rPr>
        <w:t>，城建税为增值税税额的</w:t>
      </w:r>
      <w:r w:rsidRPr="00AF6423">
        <w:rPr>
          <w:rFonts w:eastAsia="微软雅黑" w:hint="eastAsia"/>
          <w:kern w:val="0"/>
          <w:sz w:val="24"/>
          <w:lang w:bidi="en-US"/>
        </w:rPr>
        <w:t>7%</w:t>
      </w:r>
      <w:r w:rsidRPr="00AF6423">
        <w:rPr>
          <w:rFonts w:eastAsia="微软雅黑" w:hint="eastAsia"/>
          <w:kern w:val="0"/>
          <w:sz w:val="24"/>
          <w:lang w:bidi="en-US"/>
        </w:rPr>
        <w:t>，教育费附加为增值税税额的</w:t>
      </w:r>
      <w:r w:rsidRPr="00AF6423">
        <w:rPr>
          <w:rFonts w:eastAsia="微软雅黑" w:hint="eastAsia"/>
          <w:kern w:val="0"/>
          <w:sz w:val="24"/>
          <w:lang w:bidi="en-US"/>
        </w:rPr>
        <w:t>3%</w:t>
      </w:r>
      <w:r w:rsidRPr="00AF6423">
        <w:rPr>
          <w:rFonts w:eastAsia="微软雅黑" w:hint="eastAsia"/>
          <w:kern w:val="0"/>
          <w:sz w:val="24"/>
          <w:lang w:bidi="en-US"/>
        </w:rPr>
        <w:t>。个人所得税按照七级累进税率。起征点为月收入</w:t>
      </w:r>
      <w:r w:rsidRPr="00AF6423">
        <w:rPr>
          <w:rFonts w:eastAsia="微软雅黑" w:hint="eastAsia"/>
          <w:kern w:val="0"/>
          <w:sz w:val="24"/>
          <w:lang w:bidi="en-US"/>
        </w:rPr>
        <w:t>3500</w:t>
      </w:r>
      <w:r w:rsidRPr="00AF6423">
        <w:rPr>
          <w:rFonts w:eastAsia="微软雅黑" w:hint="eastAsia"/>
          <w:kern w:val="0"/>
          <w:sz w:val="24"/>
          <w:lang w:bidi="en-US"/>
        </w:rPr>
        <w:t>元。</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日常纳税申报及缴纳税款</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在税收征收期内，按照公司的经营情况，填制各税申报表，携带相关会计报表，到税务部门办理纳税申报业务，得到税务部门开出的税收缴款书，并到银行</w:t>
      </w:r>
      <w:r w:rsidRPr="00AF6423">
        <w:rPr>
          <w:rFonts w:eastAsia="微软雅黑" w:hint="eastAsia"/>
          <w:kern w:val="0"/>
          <w:sz w:val="24"/>
          <w:lang w:bidi="en-US"/>
        </w:rPr>
        <w:lastRenderedPageBreak/>
        <w:t>缴纳税款。依据税务部门规定，每月初进行上月的纳税申报及缴纳。如遇特殊情况，可以向税务部门申请延期纳税申报。</w:t>
      </w:r>
    </w:p>
    <w:p w:rsidR="009B7A9F" w:rsidRPr="00AF6423" w:rsidRDefault="009B7A9F" w:rsidP="009B7A9F">
      <w:pPr>
        <w:pStyle w:val="a"/>
        <w:spacing w:after="156" w:line="360" w:lineRule="auto"/>
      </w:pPr>
      <w:bookmarkStart w:id="64" w:name="_Toc404510402"/>
      <w:r w:rsidRPr="00AF6423">
        <w:rPr>
          <w:rFonts w:hint="eastAsia"/>
        </w:rPr>
        <w:t>会计核算规则</w:t>
      </w:r>
      <w:bookmarkEnd w:id="64"/>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结算方式</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w:t>
      </w:r>
      <w:r w:rsidRPr="00AF6423">
        <w:rPr>
          <w:rFonts w:eastAsia="微软雅黑" w:hint="eastAsia"/>
          <w:kern w:val="0"/>
          <w:sz w:val="24"/>
          <w:lang w:bidi="en-US"/>
        </w:rPr>
        <w:t>公司可以采用现金结算、转账结算和</w:t>
      </w:r>
      <w:r>
        <w:rPr>
          <w:rFonts w:eastAsia="微软雅黑" w:hint="eastAsia"/>
          <w:kern w:val="0"/>
          <w:sz w:val="24"/>
          <w:lang w:bidi="en-US"/>
        </w:rPr>
        <w:t>电子银行三</w:t>
      </w:r>
      <w:r w:rsidRPr="00AF6423">
        <w:rPr>
          <w:rFonts w:eastAsia="微软雅黑" w:hint="eastAsia"/>
          <w:kern w:val="0"/>
          <w:sz w:val="24"/>
          <w:lang w:bidi="en-US"/>
        </w:rPr>
        <w:t>种方式。原则上，日常经济活动，低于</w:t>
      </w:r>
      <w:r w:rsidRPr="00AF6423">
        <w:rPr>
          <w:rFonts w:eastAsia="微软雅黑" w:hint="eastAsia"/>
          <w:kern w:val="0"/>
          <w:sz w:val="24"/>
          <w:lang w:bidi="en-US"/>
        </w:rPr>
        <w:t>2000</w:t>
      </w:r>
      <w:r w:rsidRPr="00AF6423">
        <w:rPr>
          <w:rFonts w:eastAsia="微软雅黑" w:hint="eastAsia"/>
          <w:kern w:val="0"/>
          <w:sz w:val="24"/>
          <w:lang w:bidi="en-US"/>
        </w:rPr>
        <w:t>元的可以使用现金，超过</w:t>
      </w:r>
      <w:r w:rsidRPr="00AF6423">
        <w:rPr>
          <w:rFonts w:eastAsia="微软雅黑" w:hint="eastAsia"/>
          <w:kern w:val="0"/>
          <w:sz w:val="24"/>
          <w:lang w:bidi="en-US"/>
        </w:rPr>
        <w:t>2000</w:t>
      </w:r>
      <w:r w:rsidRPr="00AF6423">
        <w:rPr>
          <w:rFonts w:eastAsia="微软雅黑" w:hint="eastAsia"/>
          <w:kern w:val="0"/>
          <w:sz w:val="24"/>
          <w:lang w:bidi="en-US"/>
        </w:rPr>
        <w:t>元的一般使用转账支票</w:t>
      </w:r>
      <w:r>
        <w:rPr>
          <w:rFonts w:eastAsia="微软雅黑" w:hint="eastAsia"/>
          <w:kern w:val="0"/>
          <w:sz w:val="24"/>
          <w:lang w:bidi="en-US"/>
        </w:rPr>
        <w:t>和电子银行</w:t>
      </w:r>
      <w:r w:rsidRPr="00AF6423">
        <w:rPr>
          <w:rFonts w:eastAsia="微软雅黑" w:hint="eastAsia"/>
          <w:kern w:val="0"/>
          <w:sz w:val="24"/>
          <w:lang w:bidi="en-US"/>
        </w:rPr>
        <w:t>结算</w:t>
      </w:r>
      <w:r>
        <w:rPr>
          <w:rFonts w:eastAsia="微软雅黑" w:hint="eastAsia"/>
          <w:kern w:val="0"/>
          <w:sz w:val="24"/>
          <w:lang w:bidi="en-US"/>
        </w:rPr>
        <w:t>，结算货款、代扣代缴各种税费通过电子银行结算，其他业务可以使用转账支票结算</w:t>
      </w:r>
      <w:r w:rsidRPr="00AF6423">
        <w:rPr>
          <w:rFonts w:eastAsia="微软雅黑" w:hint="eastAsia"/>
          <w:kern w:val="0"/>
          <w:sz w:val="24"/>
          <w:lang w:bidi="en-US"/>
        </w:rPr>
        <w:t>。</w:t>
      </w:r>
    </w:p>
    <w:p w:rsidR="009B7A9F" w:rsidRPr="005A4A6B" w:rsidRDefault="009B7A9F" w:rsidP="009B7A9F">
      <w:pPr>
        <w:ind w:firstLineChars="200" w:firstLine="480"/>
        <w:rPr>
          <w:rFonts w:eastAsia="微软雅黑"/>
          <w:kern w:val="0"/>
          <w:sz w:val="24"/>
          <w:lang w:bidi="en-US"/>
        </w:rPr>
      </w:pPr>
      <w:r w:rsidRPr="005A4A6B">
        <w:rPr>
          <w:rFonts w:eastAsia="微软雅黑" w:hint="eastAsia"/>
          <w:kern w:val="0"/>
          <w:sz w:val="24"/>
          <w:lang w:bidi="en-US"/>
        </w:rPr>
        <w:t>银行支票</w:t>
      </w:r>
      <w:r>
        <w:rPr>
          <w:rFonts w:eastAsia="微软雅黑" w:hint="eastAsia"/>
          <w:kern w:val="0"/>
          <w:sz w:val="24"/>
          <w:lang w:bidi="en-US"/>
        </w:rPr>
        <w:t>主要使用转账支票</w:t>
      </w:r>
      <w:r w:rsidRPr="005A4A6B">
        <w:rPr>
          <w:rFonts w:eastAsia="微软雅黑" w:hint="eastAsia"/>
          <w:kern w:val="0"/>
          <w:sz w:val="24"/>
          <w:lang w:bidi="en-US"/>
        </w:rPr>
        <w:t>，转账支票用于同一票据交换区内的结算</w:t>
      </w:r>
      <w:r>
        <w:rPr>
          <w:rFonts w:eastAsia="微软雅黑" w:hint="eastAsia"/>
          <w:kern w:val="0"/>
          <w:sz w:val="24"/>
          <w:lang w:bidi="en-US"/>
        </w:rPr>
        <w:t>（主要用于商贸企业购买服务类的商品和一些费用的支出等）</w:t>
      </w:r>
      <w:r w:rsidRPr="005A4A6B">
        <w:rPr>
          <w:rFonts w:eastAsia="微软雅黑" w:hint="eastAsia"/>
          <w:kern w:val="0"/>
          <w:sz w:val="24"/>
          <w:lang w:bidi="en-US"/>
        </w:rPr>
        <w:t>。异地付款一般采用电子银行</w:t>
      </w:r>
      <w:r>
        <w:rPr>
          <w:rFonts w:eastAsia="微软雅黑" w:hint="eastAsia"/>
          <w:kern w:val="0"/>
          <w:sz w:val="24"/>
          <w:lang w:bidi="en-US"/>
        </w:rPr>
        <w:t>转账的</w:t>
      </w:r>
      <w:r w:rsidRPr="005A4A6B">
        <w:rPr>
          <w:rFonts w:eastAsia="微软雅黑" w:hint="eastAsia"/>
          <w:kern w:val="0"/>
          <w:sz w:val="24"/>
          <w:lang w:bidi="en-US"/>
        </w:rPr>
        <w:t>结算方式</w:t>
      </w:r>
      <w:r>
        <w:rPr>
          <w:rFonts w:eastAsia="微软雅黑" w:hint="eastAsia"/>
          <w:kern w:val="0"/>
          <w:sz w:val="24"/>
          <w:lang w:bidi="en-US"/>
        </w:rPr>
        <w:t>（主要用于货款的结算、代扣代缴的结算等）</w:t>
      </w:r>
      <w:r w:rsidRPr="005A4A6B">
        <w:rPr>
          <w:rFonts w:eastAsia="微软雅黑" w:hint="eastAsia"/>
          <w:kern w:val="0"/>
          <w:sz w:val="24"/>
          <w:lang w:bidi="en-US"/>
        </w:rPr>
        <w:t>。</w:t>
      </w:r>
    </w:p>
    <w:p w:rsidR="009B7A9F" w:rsidRPr="00951BFC" w:rsidRDefault="009B7A9F" w:rsidP="009B7A9F"/>
    <w:p w:rsidR="009B7A9F" w:rsidRPr="00B30619" w:rsidRDefault="009B7A9F" w:rsidP="009B7A9F"/>
    <w:p w:rsidR="009B7A9F" w:rsidRPr="00AF6423" w:rsidRDefault="009B7A9F" w:rsidP="00CB098E">
      <w:pPr>
        <w:pStyle w:val="11"/>
        <w:numPr>
          <w:ilvl w:val="0"/>
          <w:numId w:val="42"/>
        </w:numPr>
      </w:pPr>
      <w:bookmarkStart w:id="65" w:name="_Toc404527334"/>
      <w:bookmarkStart w:id="66" w:name="_Toc404621651"/>
      <w:bookmarkStart w:id="67" w:name="_Toc469592341"/>
      <w:bookmarkStart w:id="68" w:name="_Toc493860759"/>
      <w:bookmarkEnd w:id="44"/>
      <w:bookmarkEnd w:id="45"/>
      <w:bookmarkEnd w:id="46"/>
      <w:bookmarkEnd w:id="47"/>
      <w:r>
        <w:rPr>
          <w:rFonts w:hint="eastAsia"/>
        </w:rPr>
        <w:t>工贸企业（供应商）</w:t>
      </w:r>
      <w:r w:rsidRPr="00AF6423">
        <w:rPr>
          <w:rFonts w:hint="eastAsia"/>
        </w:rPr>
        <w:t>规则</w:t>
      </w:r>
      <w:bookmarkEnd w:id="65"/>
      <w:bookmarkEnd w:id="66"/>
      <w:bookmarkEnd w:id="68"/>
    </w:p>
    <w:p w:rsidR="009B7A9F" w:rsidRPr="00AF6423" w:rsidRDefault="009B7A9F" w:rsidP="00CB098E">
      <w:pPr>
        <w:pStyle w:val="a"/>
        <w:numPr>
          <w:ilvl w:val="1"/>
          <w:numId w:val="42"/>
        </w:numPr>
        <w:spacing w:line="360" w:lineRule="auto"/>
      </w:pPr>
      <w:bookmarkStart w:id="69" w:name="_Toc404510404"/>
      <w:r w:rsidRPr="00AF6423">
        <w:rPr>
          <w:rFonts w:hint="eastAsia"/>
        </w:rPr>
        <w:t>人力资源规则</w:t>
      </w:r>
      <w:bookmarkEnd w:id="69"/>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人力资源是企业生产经营活动的基本要素。公司的员工配置、工资标准及核算、员工招聘与培训，要在遵循本规则的前提下，作出科学合理的规划安排，以保证公司的生产经营活动协调、有序、高效进行。</w:t>
      </w:r>
    </w:p>
    <w:p w:rsidR="009B7A9F" w:rsidRPr="00AF6423" w:rsidRDefault="009B7A9F" w:rsidP="009B7A9F">
      <w:pPr>
        <w:spacing w:line="360" w:lineRule="auto"/>
        <w:jc w:val="left"/>
        <w:rPr>
          <w:rFonts w:eastAsia="微软雅黑"/>
          <w:b/>
          <w:sz w:val="24"/>
        </w:rPr>
      </w:pPr>
      <w:r w:rsidRPr="00AF6423">
        <w:rPr>
          <w:rFonts w:eastAsia="微软雅黑" w:hint="eastAsia"/>
          <w:b/>
          <w:sz w:val="24"/>
        </w:rPr>
        <w:t>人员配置情况</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企业组织结构图：</w:t>
      </w:r>
    </w:p>
    <w:p w:rsidR="009B7A9F" w:rsidRPr="00AF6423" w:rsidRDefault="009B7A9F" w:rsidP="009B7A9F">
      <w:pPr>
        <w:widowControl/>
        <w:adjustRightInd w:val="0"/>
        <w:snapToGrid w:val="0"/>
        <w:spacing w:beforeLines="50" w:before="156" w:line="360" w:lineRule="auto"/>
        <w:jc w:val="center"/>
        <w:rPr>
          <w:rFonts w:eastAsia="微软雅黑"/>
          <w:kern w:val="0"/>
          <w:sz w:val="24"/>
          <w:lang w:bidi="en-US"/>
        </w:rPr>
      </w:pPr>
      <w:r w:rsidRPr="005A026F">
        <w:rPr>
          <w:rFonts w:ascii="微软雅黑" w:eastAsia="微软雅黑" w:hAnsi="微软雅黑"/>
          <w:sz w:val="24"/>
          <w:szCs w:val="24"/>
        </w:rPr>
        <w:object w:dxaOrig="5152" w:dyaOrig="21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35pt;height:107.7pt" o:ole="">
            <v:imagedata r:id="rId41" o:title=""/>
          </v:shape>
          <o:OLEObject Type="Embed" ProgID="Visio.Drawing.15" ShapeID="_x0000_i1025" DrawAspect="Content" ObjectID="_1567603224" r:id="rId42"/>
        </w:objec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工</w:t>
      </w:r>
      <w:r w:rsidRPr="00AF6423">
        <w:rPr>
          <w:rFonts w:eastAsia="微软雅黑" w:hint="eastAsia"/>
          <w:kern w:val="0"/>
          <w:sz w:val="24"/>
          <w:lang w:bidi="en-US"/>
        </w:rPr>
        <w:t>贸企业岗位及人员设置：</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0"/>
        <w:gridCol w:w="2090"/>
        <w:gridCol w:w="1562"/>
        <w:gridCol w:w="1985"/>
      </w:tblGrid>
      <w:tr w:rsidR="009B7A9F" w:rsidRPr="00AF6423" w:rsidTr="00D95204">
        <w:tc>
          <w:tcPr>
            <w:tcW w:w="2090" w:type="dxa"/>
            <w:shd w:val="clear" w:color="auto" w:fill="DDD9C3"/>
          </w:tcPr>
          <w:p w:rsidR="009B7A9F" w:rsidRPr="00F734F7" w:rsidRDefault="009B7A9F" w:rsidP="00D95204">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t>部门</w:t>
            </w:r>
          </w:p>
        </w:tc>
        <w:tc>
          <w:tcPr>
            <w:tcW w:w="2090" w:type="dxa"/>
            <w:shd w:val="clear" w:color="auto" w:fill="DDD9C3"/>
          </w:tcPr>
          <w:p w:rsidR="009B7A9F" w:rsidRPr="00F734F7" w:rsidRDefault="009B7A9F" w:rsidP="00D95204">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t>岗位名称</w:t>
            </w:r>
          </w:p>
        </w:tc>
        <w:tc>
          <w:tcPr>
            <w:tcW w:w="1562" w:type="dxa"/>
            <w:shd w:val="clear" w:color="auto" w:fill="DDD9C3"/>
          </w:tcPr>
          <w:p w:rsidR="009B7A9F" w:rsidRPr="00F734F7" w:rsidRDefault="009B7A9F" w:rsidP="00D95204">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t>在编人数</w:t>
            </w:r>
          </w:p>
        </w:tc>
        <w:tc>
          <w:tcPr>
            <w:tcW w:w="1985" w:type="dxa"/>
            <w:shd w:val="clear" w:color="auto" w:fill="DDD9C3"/>
          </w:tcPr>
          <w:p w:rsidR="009B7A9F" w:rsidRPr="00F734F7" w:rsidRDefault="009B7A9F" w:rsidP="00D95204">
            <w:pPr>
              <w:spacing w:line="360" w:lineRule="auto"/>
              <w:jc w:val="center"/>
              <w:rPr>
                <w:rFonts w:ascii="微软雅黑" w:eastAsia="微软雅黑" w:hAnsi="微软雅黑"/>
                <w:b/>
                <w:sz w:val="24"/>
                <w:szCs w:val="24"/>
              </w:rPr>
            </w:pPr>
            <w:r w:rsidRPr="00F734F7">
              <w:rPr>
                <w:rFonts w:ascii="微软雅黑" w:eastAsia="微软雅黑" w:hAnsi="微软雅黑" w:hint="eastAsia"/>
                <w:b/>
                <w:sz w:val="24"/>
                <w:szCs w:val="24"/>
              </w:rPr>
              <w:t>直接上级</w:t>
            </w:r>
          </w:p>
        </w:tc>
      </w:tr>
      <w:tr w:rsidR="009B7A9F" w:rsidRPr="00AF6423" w:rsidTr="00D95204">
        <w:tc>
          <w:tcPr>
            <w:tcW w:w="2090" w:type="dxa"/>
          </w:tcPr>
          <w:p w:rsidR="009B7A9F" w:rsidRPr="005A026F" w:rsidRDefault="009B7A9F" w:rsidP="00D95204">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企管</w:t>
            </w:r>
            <w:r w:rsidRPr="005A026F">
              <w:rPr>
                <w:rFonts w:ascii="微软雅黑" w:eastAsia="微软雅黑" w:hAnsi="微软雅黑"/>
                <w:sz w:val="24"/>
                <w:szCs w:val="24"/>
              </w:rPr>
              <w:t>部</w:t>
            </w:r>
          </w:p>
        </w:tc>
        <w:tc>
          <w:tcPr>
            <w:tcW w:w="2090" w:type="dxa"/>
            <w:shd w:val="clear" w:color="auto" w:fill="auto"/>
          </w:tcPr>
          <w:p w:rsidR="009B7A9F" w:rsidRPr="005A026F" w:rsidRDefault="009B7A9F" w:rsidP="00D95204">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c>
          <w:tcPr>
            <w:tcW w:w="1562" w:type="dxa"/>
            <w:shd w:val="clear" w:color="auto" w:fill="auto"/>
          </w:tcPr>
          <w:p w:rsidR="009B7A9F" w:rsidRPr="005A026F" w:rsidRDefault="009B7A9F" w:rsidP="00D95204">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9B7A9F" w:rsidRPr="005A026F" w:rsidRDefault="009B7A9F" w:rsidP="00D95204">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w:t>
            </w:r>
          </w:p>
        </w:tc>
      </w:tr>
      <w:tr w:rsidR="009B7A9F" w:rsidRPr="00AF6423" w:rsidTr="00D95204">
        <w:tc>
          <w:tcPr>
            <w:tcW w:w="2090" w:type="dxa"/>
          </w:tcPr>
          <w:p w:rsidR="009B7A9F" w:rsidRPr="005A026F" w:rsidRDefault="009B7A9F" w:rsidP="00D95204">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企管部</w:t>
            </w:r>
          </w:p>
        </w:tc>
        <w:tc>
          <w:tcPr>
            <w:tcW w:w="2090" w:type="dxa"/>
            <w:shd w:val="clear" w:color="auto" w:fill="auto"/>
          </w:tcPr>
          <w:p w:rsidR="009B7A9F" w:rsidRPr="005A026F" w:rsidRDefault="009B7A9F" w:rsidP="00D95204">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行政</w:t>
            </w:r>
            <w:r>
              <w:rPr>
                <w:rFonts w:ascii="微软雅黑" w:eastAsia="微软雅黑" w:hAnsi="微软雅黑" w:hint="eastAsia"/>
                <w:sz w:val="24"/>
                <w:szCs w:val="24"/>
              </w:rPr>
              <w:t>经理</w:t>
            </w:r>
          </w:p>
        </w:tc>
        <w:tc>
          <w:tcPr>
            <w:tcW w:w="1562" w:type="dxa"/>
            <w:shd w:val="clear" w:color="auto" w:fill="auto"/>
          </w:tcPr>
          <w:p w:rsidR="009B7A9F" w:rsidRPr="005A026F" w:rsidRDefault="009B7A9F" w:rsidP="00D95204">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9B7A9F" w:rsidRPr="005A026F" w:rsidRDefault="009B7A9F" w:rsidP="00D95204">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r>
      <w:tr w:rsidR="009B7A9F" w:rsidRPr="00AF6423" w:rsidTr="00D95204">
        <w:tc>
          <w:tcPr>
            <w:tcW w:w="2090" w:type="dxa"/>
          </w:tcPr>
          <w:p w:rsidR="009B7A9F" w:rsidRPr="005A026F" w:rsidRDefault="009B7A9F" w:rsidP="00D95204">
            <w:pPr>
              <w:spacing w:line="360" w:lineRule="auto"/>
              <w:jc w:val="center"/>
              <w:rPr>
                <w:rFonts w:ascii="微软雅黑" w:eastAsia="微软雅黑" w:hAnsi="微软雅黑"/>
                <w:sz w:val="24"/>
                <w:szCs w:val="24"/>
              </w:rPr>
            </w:pPr>
            <w:r>
              <w:rPr>
                <w:rFonts w:ascii="微软雅黑" w:eastAsia="微软雅黑" w:hAnsi="微软雅黑" w:hint="eastAsia"/>
                <w:sz w:val="24"/>
                <w:szCs w:val="24"/>
              </w:rPr>
              <w:t>业务</w:t>
            </w:r>
            <w:r w:rsidRPr="005A026F">
              <w:rPr>
                <w:rFonts w:ascii="微软雅黑" w:eastAsia="微软雅黑" w:hAnsi="微软雅黑" w:hint="eastAsia"/>
                <w:sz w:val="24"/>
                <w:szCs w:val="24"/>
              </w:rPr>
              <w:t>部</w:t>
            </w:r>
          </w:p>
        </w:tc>
        <w:tc>
          <w:tcPr>
            <w:tcW w:w="2090" w:type="dxa"/>
            <w:shd w:val="clear" w:color="auto" w:fill="auto"/>
          </w:tcPr>
          <w:p w:rsidR="009B7A9F" w:rsidRPr="005A026F" w:rsidRDefault="009B7A9F" w:rsidP="00D95204">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业务</w:t>
            </w:r>
            <w:r>
              <w:rPr>
                <w:rFonts w:ascii="微软雅黑" w:eastAsia="微软雅黑" w:hAnsi="微软雅黑" w:hint="eastAsia"/>
                <w:sz w:val="24"/>
                <w:szCs w:val="24"/>
              </w:rPr>
              <w:t>经理</w:t>
            </w:r>
          </w:p>
        </w:tc>
        <w:tc>
          <w:tcPr>
            <w:tcW w:w="1562" w:type="dxa"/>
            <w:shd w:val="clear" w:color="auto" w:fill="auto"/>
          </w:tcPr>
          <w:p w:rsidR="009B7A9F" w:rsidRPr="005A026F" w:rsidRDefault="009B7A9F" w:rsidP="00D95204">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9B7A9F" w:rsidRPr="005A026F" w:rsidRDefault="009B7A9F" w:rsidP="00D95204">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r>
      <w:tr w:rsidR="009B7A9F" w:rsidRPr="00AF6423" w:rsidTr="00D95204">
        <w:tc>
          <w:tcPr>
            <w:tcW w:w="2090" w:type="dxa"/>
          </w:tcPr>
          <w:p w:rsidR="009B7A9F" w:rsidRPr="005A026F" w:rsidRDefault="009B7A9F" w:rsidP="00D95204">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财务</w:t>
            </w:r>
            <w:r w:rsidRPr="005A026F">
              <w:rPr>
                <w:rFonts w:ascii="微软雅黑" w:eastAsia="微软雅黑" w:hAnsi="微软雅黑"/>
                <w:sz w:val="24"/>
                <w:szCs w:val="24"/>
              </w:rPr>
              <w:t>部</w:t>
            </w:r>
          </w:p>
        </w:tc>
        <w:tc>
          <w:tcPr>
            <w:tcW w:w="2090" w:type="dxa"/>
            <w:shd w:val="clear" w:color="auto" w:fill="auto"/>
          </w:tcPr>
          <w:p w:rsidR="009B7A9F" w:rsidRPr="005A026F" w:rsidRDefault="009B7A9F" w:rsidP="00D95204">
            <w:pPr>
              <w:spacing w:line="360" w:lineRule="auto"/>
              <w:jc w:val="center"/>
              <w:rPr>
                <w:rFonts w:ascii="微软雅黑" w:eastAsia="微软雅黑" w:hAnsi="微软雅黑"/>
                <w:sz w:val="24"/>
                <w:szCs w:val="24"/>
              </w:rPr>
            </w:pPr>
            <w:r>
              <w:rPr>
                <w:rFonts w:ascii="微软雅黑" w:eastAsia="微软雅黑" w:hAnsi="微软雅黑" w:hint="eastAsia"/>
                <w:sz w:val="24"/>
                <w:szCs w:val="24"/>
              </w:rPr>
              <w:t>财务经理</w:t>
            </w:r>
          </w:p>
        </w:tc>
        <w:tc>
          <w:tcPr>
            <w:tcW w:w="1562" w:type="dxa"/>
            <w:shd w:val="clear" w:color="auto" w:fill="auto"/>
          </w:tcPr>
          <w:p w:rsidR="009B7A9F" w:rsidRPr="005A026F" w:rsidRDefault="009B7A9F" w:rsidP="00D95204">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1</w:t>
            </w:r>
          </w:p>
        </w:tc>
        <w:tc>
          <w:tcPr>
            <w:tcW w:w="1985" w:type="dxa"/>
            <w:shd w:val="clear" w:color="auto" w:fill="auto"/>
          </w:tcPr>
          <w:p w:rsidR="009B7A9F" w:rsidRPr="005A026F" w:rsidRDefault="009B7A9F" w:rsidP="00D95204">
            <w:pPr>
              <w:spacing w:line="360" w:lineRule="auto"/>
              <w:jc w:val="center"/>
              <w:rPr>
                <w:rFonts w:ascii="微软雅黑" w:eastAsia="微软雅黑" w:hAnsi="微软雅黑"/>
                <w:sz w:val="24"/>
                <w:szCs w:val="24"/>
              </w:rPr>
            </w:pPr>
            <w:r w:rsidRPr="005A026F">
              <w:rPr>
                <w:rFonts w:ascii="微软雅黑" w:eastAsia="微软雅黑" w:hAnsi="微软雅黑" w:hint="eastAsia"/>
                <w:sz w:val="24"/>
                <w:szCs w:val="24"/>
              </w:rPr>
              <w:t>总经理</w:t>
            </w:r>
          </w:p>
        </w:tc>
      </w:tr>
    </w:tbl>
    <w:p w:rsidR="009B7A9F" w:rsidRPr="00AF6423" w:rsidRDefault="009B7A9F" w:rsidP="009B7A9F">
      <w:pPr>
        <w:pStyle w:val="a"/>
        <w:numPr>
          <w:ilvl w:val="0"/>
          <w:numId w:val="0"/>
        </w:numPr>
        <w:spacing w:line="360" w:lineRule="auto"/>
        <w:ind w:left="480"/>
      </w:pPr>
      <w:bookmarkStart w:id="70" w:name="_Toc404510405"/>
      <w:r>
        <w:rPr>
          <w:rFonts w:hint="eastAsia"/>
        </w:rPr>
        <w:t>2、</w:t>
      </w:r>
      <w:r w:rsidRPr="00AF6423">
        <w:rPr>
          <w:rFonts w:hint="eastAsia"/>
        </w:rPr>
        <w:t>企业薪酬规则</w:t>
      </w:r>
      <w:bookmarkEnd w:id="70"/>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职工薪酬的构成</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职工薪酬</w:t>
      </w:r>
      <w:r w:rsidRPr="00AF6423">
        <w:rPr>
          <w:rFonts w:eastAsia="微软雅黑"/>
          <w:kern w:val="0"/>
          <w:sz w:val="24"/>
          <w:lang w:bidi="en-US"/>
        </w:rPr>
        <w:t>是指企业为获得职工提供的服务而给予各种形式的报酬以及其他相关支出。</w:t>
      </w:r>
      <w:r w:rsidRPr="00AF6423">
        <w:rPr>
          <w:rFonts w:eastAsia="微软雅黑" w:hint="eastAsia"/>
          <w:kern w:val="0"/>
          <w:sz w:val="24"/>
          <w:lang w:bidi="en-US"/>
        </w:rPr>
        <w:t>在企业管理全景仿真中，职工薪酬主要由以下几个部分构成：</w:t>
      </w:r>
    </w:p>
    <w:p w:rsidR="009B7A9F"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职工工资、奖金</w:t>
      </w:r>
      <w:r>
        <w:rPr>
          <w:rFonts w:eastAsia="微软雅黑"/>
          <w:kern w:val="0"/>
          <w:sz w:val="24"/>
          <w:lang w:bidi="en-US"/>
        </w:rPr>
        <w:t>（奖金按年度计算，根据企业本年度的经营状况而定）</w:t>
      </w:r>
      <w:r w:rsidRPr="00AF6423">
        <w:rPr>
          <w:rFonts w:eastAsia="微软雅黑"/>
          <w:kern w:val="0"/>
          <w:sz w:val="24"/>
          <w:lang w:bidi="en-US"/>
        </w:rPr>
        <w:t>；</w:t>
      </w:r>
    </w:p>
    <w:p w:rsidR="009B7A9F"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医疗保险费、养老保险费、失业保险费、工伤保险费和生育保险费等社会保险费</w:t>
      </w:r>
      <w:r>
        <w:rPr>
          <w:rFonts w:eastAsia="微软雅黑"/>
          <w:kern w:val="0"/>
          <w:sz w:val="24"/>
          <w:lang w:bidi="en-US"/>
        </w:rPr>
        <w:t>；</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住房公积金；</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因解除与职工的劳动关系给予的补偿</w:t>
      </w:r>
      <w:r w:rsidRPr="00AF6423">
        <w:rPr>
          <w:rFonts w:eastAsia="微软雅黑" w:hint="eastAsia"/>
          <w:kern w:val="0"/>
          <w:sz w:val="24"/>
          <w:lang w:bidi="en-US"/>
        </w:rPr>
        <w:t>，即辞退福利</w:t>
      </w:r>
      <w:r w:rsidRPr="00AF6423">
        <w:rPr>
          <w:rFonts w:eastAsia="微软雅黑"/>
          <w:kern w:val="0"/>
          <w:sz w:val="24"/>
          <w:lang w:bidi="en-US"/>
        </w:rPr>
        <w:t>；</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职工薪酬的计算及发放</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企业人员的薪酬组成为：</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年度总薪酬</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*12+</w:t>
      </w:r>
      <w:r>
        <w:rPr>
          <w:rFonts w:eastAsia="微软雅黑" w:hint="eastAsia"/>
          <w:kern w:val="0"/>
          <w:sz w:val="24"/>
          <w:lang w:bidi="en-US"/>
        </w:rPr>
        <w:t>年</w:t>
      </w:r>
      <w:r w:rsidRPr="00AF6423">
        <w:rPr>
          <w:rFonts w:eastAsia="微软雅黑" w:hint="eastAsia"/>
          <w:kern w:val="0"/>
          <w:sz w:val="24"/>
          <w:lang w:bidi="en-US"/>
        </w:rPr>
        <w:t>度绩效奖金</w:t>
      </w:r>
      <w:r w:rsidRPr="00AF6423">
        <w:rPr>
          <w:rFonts w:eastAsia="微软雅黑" w:hint="eastAsia"/>
          <w:kern w:val="0"/>
          <w:sz w:val="24"/>
          <w:lang w:bidi="en-US"/>
        </w:rPr>
        <w:t>+</w:t>
      </w:r>
      <w:r w:rsidRPr="00AF6423">
        <w:rPr>
          <w:rFonts w:eastAsia="微软雅黑" w:hint="eastAsia"/>
          <w:kern w:val="0"/>
          <w:sz w:val="24"/>
          <w:lang w:bidi="en-US"/>
        </w:rPr>
        <w:t>企业应缴福利</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职工每月实际领取的工资</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缺勤扣款</w:t>
      </w:r>
      <w:r w:rsidRPr="00AF6423">
        <w:rPr>
          <w:rFonts w:eastAsia="微软雅黑" w:hint="eastAsia"/>
          <w:kern w:val="0"/>
          <w:sz w:val="24"/>
          <w:lang w:bidi="en-US"/>
        </w:rPr>
        <w:t>-</w:t>
      </w:r>
      <w:r w:rsidRPr="00AF6423">
        <w:rPr>
          <w:rFonts w:eastAsia="微软雅黑" w:hint="eastAsia"/>
          <w:kern w:val="0"/>
          <w:sz w:val="24"/>
          <w:lang w:bidi="en-US"/>
        </w:rPr>
        <w:t>个人应缴五险一金</w:t>
      </w:r>
      <w:r w:rsidRPr="00AF6423">
        <w:rPr>
          <w:rFonts w:eastAsia="微软雅黑" w:hint="eastAsia"/>
          <w:kern w:val="0"/>
          <w:sz w:val="24"/>
          <w:lang w:bidi="en-US"/>
        </w:rPr>
        <w:t>-</w:t>
      </w:r>
      <w:r w:rsidRPr="00AF6423">
        <w:rPr>
          <w:rFonts w:eastAsia="微软雅黑" w:hint="eastAsia"/>
          <w:kern w:val="0"/>
          <w:sz w:val="24"/>
          <w:lang w:bidi="en-US"/>
        </w:rPr>
        <w:t>个人所得税</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缺勤扣款</w:t>
      </w:r>
      <w:r w:rsidRPr="00AF6423">
        <w:rPr>
          <w:rFonts w:eastAsia="微软雅黑" w:hint="eastAsia"/>
          <w:kern w:val="0"/>
          <w:sz w:val="24"/>
          <w:lang w:bidi="en-US"/>
        </w:rPr>
        <w:t>=</w:t>
      </w:r>
      <w:r w:rsidRPr="00AF6423">
        <w:rPr>
          <w:rFonts w:eastAsia="微软雅黑" w:hint="eastAsia"/>
          <w:kern w:val="0"/>
          <w:sz w:val="24"/>
          <w:lang w:bidi="en-US"/>
        </w:rPr>
        <w:t>缺勤天数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p>
    <w:p w:rsidR="009B7A9F" w:rsidRPr="00AF6423" w:rsidRDefault="009B7A9F" w:rsidP="009B7A9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1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⑴</w:t>
      </w:r>
      <w:r w:rsidRPr="00AF6423">
        <w:rPr>
          <w:rFonts w:eastAsia="微软雅黑"/>
          <w:noProof/>
          <w:kern w:val="0"/>
          <w:sz w:val="24"/>
          <w:lang w:eastAsia="en-US" w:bidi="en-US"/>
        </w:rPr>
        <w:fldChar w:fldCharType="end"/>
      </w:r>
      <w:r w:rsidRPr="00AF6423">
        <w:rPr>
          <w:rFonts w:eastAsia="微软雅黑" w:hint="eastAsia"/>
          <w:kern w:val="0"/>
          <w:sz w:val="24"/>
          <w:lang w:eastAsia="en-US" w:bidi="en-US"/>
        </w:rPr>
        <w:t>基本工资标准</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03"/>
        <w:gridCol w:w="4619"/>
      </w:tblGrid>
      <w:tr w:rsidR="009B7A9F" w:rsidRPr="00AF6423" w:rsidTr="00D95204">
        <w:tc>
          <w:tcPr>
            <w:tcW w:w="2290" w:type="pct"/>
            <w:shd w:val="clear" w:color="auto" w:fill="DDD9C3"/>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人员类别</w:t>
            </w:r>
          </w:p>
        </w:tc>
        <w:tc>
          <w:tcPr>
            <w:tcW w:w="2710" w:type="pct"/>
            <w:shd w:val="clear" w:color="auto" w:fill="DDD9C3"/>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月基本工资</w:t>
            </w:r>
          </w:p>
        </w:tc>
      </w:tr>
      <w:tr w:rsidR="009B7A9F" w:rsidRPr="00AF6423" w:rsidTr="00D95204">
        <w:tc>
          <w:tcPr>
            <w:tcW w:w="2290" w:type="pct"/>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总经理</w:t>
            </w:r>
          </w:p>
        </w:tc>
        <w:tc>
          <w:tcPr>
            <w:tcW w:w="2710" w:type="pct"/>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w:t>
            </w:r>
            <w:r>
              <w:rPr>
                <w:rFonts w:ascii="Arial" w:eastAsia="微软雅黑" w:hAnsi="Arial"/>
                <w:kern w:val="0"/>
                <w:szCs w:val="21"/>
                <w:lang w:bidi="en-US"/>
              </w:rPr>
              <w:t>2</w:t>
            </w:r>
            <w:r w:rsidRPr="00AF6423">
              <w:rPr>
                <w:rFonts w:ascii="Arial" w:eastAsia="微软雅黑" w:hAnsi="Arial" w:hint="eastAsia"/>
                <w:kern w:val="0"/>
                <w:szCs w:val="21"/>
                <w:lang w:bidi="en-US"/>
              </w:rPr>
              <w:t>000</w:t>
            </w:r>
            <w:r w:rsidRPr="00AF6423">
              <w:rPr>
                <w:rFonts w:ascii="Arial" w:eastAsia="微软雅黑" w:hAnsi="Arial" w:hint="eastAsia"/>
                <w:kern w:val="0"/>
                <w:szCs w:val="21"/>
                <w:lang w:bidi="en-US"/>
              </w:rPr>
              <w:t>元</w:t>
            </w:r>
            <w:r w:rsidRPr="00AF6423">
              <w:rPr>
                <w:rFonts w:ascii="Arial" w:eastAsia="微软雅黑" w:hAnsi="Arial" w:hint="eastAsia"/>
                <w:kern w:val="0"/>
                <w:szCs w:val="21"/>
                <w:lang w:bidi="en-US"/>
              </w:rPr>
              <w:t>/</w:t>
            </w:r>
            <w:r w:rsidRPr="00AF6423">
              <w:rPr>
                <w:rFonts w:ascii="Arial" w:eastAsia="微软雅黑" w:hAnsi="Arial" w:hint="eastAsia"/>
                <w:kern w:val="0"/>
                <w:szCs w:val="21"/>
                <w:lang w:bidi="en-US"/>
              </w:rPr>
              <w:t>月</w:t>
            </w:r>
          </w:p>
        </w:tc>
      </w:tr>
      <w:tr w:rsidR="009B7A9F" w:rsidRPr="00AF6423" w:rsidTr="00D95204">
        <w:tc>
          <w:tcPr>
            <w:tcW w:w="2290" w:type="pct"/>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部门经理</w:t>
            </w:r>
          </w:p>
        </w:tc>
        <w:tc>
          <w:tcPr>
            <w:tcW w:w="2710" w:type="pct"/>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75</w:t>
            </w:r>
            <w:r w:rsidRPr="00AF6423">
              <w:rPr>
                <w:rFonts w:ascii="Arial" w:eastAsia="微软雅黑" w:hAnsi="Arial" w:hint="eastAsia"/>
                <w:kern w:val="0"/>
                <w:szCs w:val="21"/>
                <w:lang w:bidi="en-US"/>
              </w:rPr>
              <w:t>00</w:t>
            </w:r>
            <w:r w:rsidRPr="00AF6423">
              <w:rPr>
                <w:rFonts w:ascii="Arial" w:eastAsia="微软雅黑" w:hAnsi="Arial" w:hint="eastAsia"/>
                <w:kern w:val="0"/>
                <w:szCs w:val="21"/>
                <w:lang w:bidi="en-US"/>
              </w:rPr>
              <w:t>元</w:t>
            </w:r>
            <w:r w:rsidRPr="00AF6423">
              <w:rPr>
                <w:rFonts w:ascii="Arial" w:eastAsia="微软雅黑" w:hAnsi="Arial" w:hint="eastAsia"/>
                <w:kern w:val="0"/>
                <w:szCs w:val="21"/>
                <w:lang w:bidi="en-US"/>
              </w:rPr>
              <w:t>/</w:t>
            </w:r>
            <w:r w:rsidRPr="00AF6423">
              <w:rPr>
                <w:rFonts w:ascii="Arial" w:eastAsia="微软雅黑" w:hAnsi="Arial" w:hint="eastAsia"/>
                <w:kern w:val="0"/>
                <w:szCs w:val="21"/>
                <w:lang w:bidi="en-US"/>
              </w:rPr>
              <w:t>月</w:t>
            </w:r>
          </w:p>
        </w:tc>
      </w:tr>
    </w:tbl>
    <w:p w:rsidR="009B7A9F" w:rsidRDefault="009B7A9F" w:rsidP="009B7A9F">
      <w:pPr>
        <w:widowControl/>
        <w:spacing w:beforeLines="50" w:before="156" w:line="360" w:lineRule="auto"/>
        <w:ind w:firstLineChars="200" w:firstLine="480"/>
        <w:jc w:val="left"/>
        <w:rPr>
          <w:rFonts w:eastAsia="微软雅黑"/>
          <w:kern w:val="0"/>
          <w:sz w:val="24"/>
          <w:lang w:eastAsia="en-US" w:bidi="en-US"/>
        </w:rPr>
      </w:pPr>
    </w:p>
    <w:p w:rsidR="009B7A9F" w:rsidRDefault="009B7A9F" w:rsidP="009B7A9F">
      <w:pPr>
        <w:widowControl/>
        <w:spacing w:beforeLines="50" w:before="156" w:line="360" w:lineRule="auto"/>
        <w:ind w:firstLineChars="200" w:firstLine="480"/>
        <w:jc w:val="left"/>
        <w:rPr>
          <w:rFonts w:eastAsia="微软雅黑"/>
          <w:kern w:val="0"/>
          <w:sz w:val="24"/>
          <w:lang w:eastAsia="en-US" w:bidi="en-US"/>
        </w:rPr>
      </w:pPr>
    </w:p>
    <w:p w:rsidR="009B7A9F" w:rsidRPr="00AF6423" w:rsidRDefault="009B7A9F" w:rsidP="009B7A9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kern w:val="0"/>
          <w:sz w:val="24"/>
          <w:lang w:eastAsia="en-US" w:bidi="en-US"/>
        </w:rPr>
        <w:fldChar w:fldCharType="begin"/>
      </w:r>
      <w:r w:rsidRPr="00AF6423">
        <w:rPr>
          <w:rFonts w:eastAsia="微软雅黑"/>
          <w:kern w:val="0"/>
          <w:sz w:val="24"/>
          <w:lang w:eastAsia="en-US" w:bidi="en-US"/>
        </w:rPr>
        <w:instrText xml:space="preserve"> = 2 \* GB2 </w:instrText>
      </w:r>
      <w:r w:rsidRPr="00AF6423">
        <w:rPr>
          <w:rFonts w:eastAsia="微软雅黑"/>
          <w:kern w:val="0"/>
          <w:sz w:val="24"/>
          <w:lang w:eastAsia="en-US" w:bidi="en-US"/>
        </w:rPr>
        <w:fldChar w:fldCharType="separate"/>
      </w:r>
      <w:r w:rsidRPr="00AF6423">
        <w:rPr>
          <w:rFonts w:eastAsia="微软雅黑" w:hint="eastAsia"/>
          <w:noProof/>
          <w:kern w:val="0"/>
          <w:sz w:val="24"/>
          <w:lang w:eastAsia="en-US" w:bidi="en-US"/>
        </w:rPr>
        <w:t>⑵</w:t>
      </w:r>
      <w:r w:rsidRPr="00AF6423">
        <w:rPr>
          <w:rFonts w:eastAsia="微软雅黑"/>
          <w:noProof/>
          <w:kern w:val="0"/>
          <w:sz w:val="24"/>
          <w:lang w:eastAsia="en-US" w:bidi="en-US"/>
        </w:rPr>
        <w:fldChar w:fldCharType="end"/>
      </w:r>
      <w:r>
        <w:rPr>
          <w:rFonts w:eastAsia="微软雅黑" w:hint="eastAsia"/>
          <w:kern w:val="0"/>
          <w:sz w:val="24"/>
          <w:lang w:eastAsia="en-US" w:bidi="en-US"/>
        </w:rPr>
        <w:t>年</w:t>
      </w:r>
      <w:r w:rsidRPr="00AF6423">
        <w:rPr>
          <w:rFonts w:eastAsia="微软雅黑" w:hint="eastAsia"/>
          <w:kern w:val="0"/>
          <w:sz w:val="24"/>
          <w:lang w:eastAsia="en-US" w:bidi="en-US"/>
        </w:rPr>
        <w:t>度奖金与绩效</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36"/>
        <w:gridCol w:w="4536"/>
      </w:tblGrid>
      <w:tr w:rsidR="009B7A9F" w:rsidRPr="00AF6423" w:rsidTr="00D95204">
        <w:tc>
          <w:tcPr>
            <w:tcW w:w="3936" w:type="dxa"/>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人员分类</w:t>
            </w:r>
          </w:p>
        </w:tc>
        <w:tc>
          <w:tcPr>
            <w:tcW w:w="4536" w:type="dxa"/>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Pr>
                <w:rFonts w:ascii="Arial" w:eastAsia="微软雅黑" w:hAnsi="Arial" w:cs="宋体" w:hint="eastAsia"/>
                <w:b/>
                <w:color w:val="000000"/>
                <w:kern w:val="0"/>
                <w:szCs w:val="20"/>
                <w:lang w:eastAsia="en-US" w:bidi="en-US"/>
              </w:rPr>
              <w:t>年</w:t>
            </w:r>
            <w:r w:rsidRPr="00AF6423">
              <w:rPr>
                <w:rFonts w:ascii="Arial" w:eastAsia="微软雅黑" w:hAnsi="Arial" w:cs="宋体" w:hint="eastAsia"/>
                <w:b/>
                <w:color w:val="000000"/>
                <w:kern w:val="0"/>
                <w:szCs w:val="20"/>
                <w:lang w:eastAsia="en-US" w:bidi="en-US"/>
              </w:rPr>
              <w:t>度绩效奖金</w:t>
            </w:r>
          </w:p>
        </w:tc>
      </w:tr>
      <w:tr w:rsidR="009B7A9F" w:rsidRPr="00AF6423" w:rsidTr="00D95204">
        <w:tc>
          <w:tcPr>
            <w:tcW w:w="3936" w:type="dxa"/>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总经理</w:t>
            </w:r>
          </w:p>
        </w:tc>
        <w:tc>
          <w:tcPr>
            <w:tcW w:w="4536" w:type="dxa"/>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w:t>
            </w:r>
            <w:r>
              <w:rPr>
                <w:rFonts w:ascii="Arial" w:eastAsia="微软雅黑" w:hAnsi="Arial"/>
                <w:kern w:val="0"/>
                <w:szCs w:val="21"/>
                <w:lang w:bidi="en-US"/>
              </w:rPr>
              <w:t>2</w:t>
            </w:r>
            <w:r w:rsidRPr="00AF6423">
              <w:rPr>
                <w:rFonts w:ascii="Arial" w:eastAsia="微软雅黑" w:hAnsi="Arial" w:hint="eastAsia"/>
                <w:kern w:val="0"/>
                <w:szCs w:val="21"/>
                <w:lang w:bidi="en-US"/>
              </w:rPr>
              <w:t>000</w:t>
            </w:r>
            <w:r>
              <w:rPr>
                <w:rFonts w:ascii="Arial" w:eastAsia="微软雅黑" w:hAnsi="Arial" w:hint="eastAsia"/>
                <w:kern w:val="0"/>
                <w:szCs w:val="21"/>
                <w:lang w:bidi="en-US"/>
              </w:rPr>
              <w:t>*</w:t>
            </w:r>
            <w:r>
              <w:rPr>
                <w:rFonts w:ascii="Arial" w:eastAsia="微软雅黑" w:hAnsi="Arial"/>
                <w:kern w:val="0"/>
                <w:szCs w:val="21"/>
                <w:lang w:bidi="en-US"/>
              </w:rPr>
              <w:t>4</w:t>
            </w:r>
          </w:p>
        </w:tc>
      </w:tr>
      <w:tr w:rsidR="009B7A9F" w:rsidRPr="00AF6423" w:rsidTr="00D95204">
        <w:tc>
          <w:tcPr>
            <w:tcW w:w="3936" w:type="dxa"/>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部门经理</w:t>
            </w:r>
          </w:p>
        </w:tc>
        <w:tc>
          <w:tcPr>
            <w:tcW w:w="4536" w:type="dxa"/>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Pr>
                <w:rFonts w:ascii="Arial" w:eastAsia="微软雅黑" w:hAnsi="Arial"/>
                <w:kern w:val="0"/>
                <w:szCs w:val="21"/>
                <w:lang w:bidi="en-US"/>
              </w:rPr>
              <w:t>75</w:t>
            </w:r>
            <w:r w:rsidRPr="00AF6423">
              <w:rPr>
                <w:rFonts w:ascii="Arial" w:eastAsia="微软雅黑" w:hAnsi="Arial" w:hint="eastAsia"/>
                <w:kern w:val="0"/>
                <w:szCs w:val="21"/>
                <w:lang w:bidi="en-US"/>
              </w:rPr>
              <w:t>00</w:t>
            </w:r>
            <w:r>
              <w:rPr>
                <w:rFonts w:ascii="Arial" w:eastAsia="微软雅黑" w:hAnsi="Arial" w:hint="eastAsia"/>
                <w:kern w:val="0"/>
                <w:szCs w:val="21"/>
                <w:lang w:bidi="en-US"/>
              </w:rPr>
              <w:t>*</w:t>
            </w:r>
            <w:r>
              <w:rPr>
                <w:rFonts w:ascii="Arial" w:eastAsia="微软雅黑" w:hAnsi="Arial"/>
                <w:kern w:val="0"/>
                <w:szCs w:val="21"/>
                <w:lang w:bidi="en-US"/>
              </w:rPr>
              <w:t>4</w:t>
            </w:r>
          </w:p>
        </w:tc>
      </w:tr>
      <w:tr w:rsidR="009B7A9F" w:rsidRPr="00AF6423" w:rsidTr="00D95204">
        <w:tc>
          <w:tcPr>
            <w:tcW w:w="3936" w:type="dxa"/>
          </w:tcPr>
          <w:p w:rsidR="009B7A9F" w:rsidRDefault="009B7A9F" w:rsidP="00D95204">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职能主管</w:t>
            </w:r>
          </w:p>
        </w:tc>
        <w:tc>
          <w:tcPr>
            <w:tcW w:w="4536" w:type="dxa"/>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Pr>
                <w:rFonts w:ascii="Arial" w:eastAsia="微软雅黑" w:hAnsi="Arial" w:hint="eastAsia"/>
                <w:kern w:val="0"/>
                <w:szCs w:val="21"/>
                <w:lang w:bidi="en-US"/>
              </w:rPr>
              <w:t>5500*</w:t>
            </w:r>
            <w:r>
              <w:rPr>
                <w:rFonts w:ascii="Arial" w:eastAsia="微软雅黑" w:hAnsi="Arial"/>
                <w:kern w:val="0"/>
                <w:szCs w:val="21"/>
                <w:lang w:bidi="en-US"/>
              </w:rPr>
              <w:t>4</w:t>
            </w:r>
          </w:p>
        </w:tc>
      </w:tr>
    </w:tbl>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年</w:t>
      </w:r>
      <w:r w:rsidRPr="00AF6423">
        <w:rPr>
          <w:rFonts w:eastAsia="微软雅黑" w:hint="eastAsia"/>
          <w:kern w:val="0"/>
          <w:sz w:val="24"/>
          <w:lang w:bidi="en-US"/>
        </w:rPr>
        <w:t>度奖金实际发放金额与个人业绩考核评定结果挂钩，业绩考核采取百分制，业绩评定</w:t>
      </w:r>
      <w:r w:rsidRPr="00AF6423">
        <w:rPr>
          <w:rFonts w:eastAsia="微软雅黑" w:hint="eastAsia"/>
          <w:kern w:val="0"/>
          <w:sz w:val="24"/>
          <w:lang w:bidi="en-US"/>
        </w:rPr>
        <w:t>85</w:t>
      </w:r>
      <w:r w:rsidRPr="00AF6423">
        <w:rPr>
          <w:rFonts w:eastAsia="微软雅黑" w:hint="eastAsia"/>
          <w:kern w:val="0"/>
          <w:sz w:val="24"/>
          <w:lang w:bidi="en-US"/>
        </w:rPr>
        <w:t>分及以上者发放全额季度绩效奖金，低于</w:t>
      </w:r>
      <w:r w:rsidRPr="00AF6423">
        <w:rPr>
          <w:rFonts w:eastAsia="微软雅黑" w:hint="eastAsia"/>
          <w:kern w:val="0"/>
          <w:sz w:val="24"/>
          <w:lang w:bidi="en-US"/>
        </w:rPr>
        <w:t>85</w:t>
      </w:r>
      <w:r w:rsidRPr="00AF6423">
        <w:rPr>
          <w:rFonts w:eastAsia="微软雅黑" w:hint="eastAsia"/>
          <w:kern w:val="0"/>
          <w:sz w:val="24"/>
          <w:lang w:bidi="en-US"/>
        </w:rPr>
        <w:t>分的发放季度绩效奖金的</w:t>
      </w:r>
      <w:r w:rsidRPr="00AF6423">
        <w:rPr>
          <w:rFonts w:eastAsia="微软雅黑" w:hint="eastAsia"/>
          <w:kern w:val="0"/>
          <w:sz w:val="24"/>
          <w:lang w:bidi="en-US"/>
        </w:rPr>
        <w:t>80%</w:t>
      </w:r>
      <w:r w:rsidRPr="00AF6423">
        <w:rPr>
          <w:rFonts w:eastAsia="微软雅黑" w:hint="eastAsia"/>
          <w:kern w:val="0"/>
          <w:sz w:val="24"/>
          <w:lang w:bidi="en-US"/>
        </w:rPr>
        <w:t>。</w:t>
      </w:r>
    </w:p>
    <w:p w:rsidR="009B7A9F" w:rsidRPr="00AF6423" w:rsidRDefault="009B7A9F" w:rsidP="009B7A9F">
      <w:pPr>
        <w:widowControl/>
        <w:spacing w:beforeLines="50" w:before="156" w:line="360" w:lineRule="auto"/>
        <w:ind w:firstLineChars="200" w:firstLine="480"/>
        <w:jc w:val="left"/>
        <w:rPr>
          <w:rFonts w:ascii="Tahoma" w:eastAsia="微软雅黑" w:hAnsi="Tahoma" w:cs="Tahoma"/>
          <w:kern w:val="0"/>
          <w:sz w:val="24"/>
          <w:lang w:bidi="en-US"/>
        </w:rPr>
      </w:pPr>
      <w:r w:rsidRPr="00AF6423">
        <w:rPr>
          <w:rFonts w:eastAsia="微软雅黑" w:hint="eastAsia"/>
          <w:kern w:val="0"/>
          <w:sz w:val="24"/>
          <w:szCs w:val="24"/>
          <w:lang w:bidi="en-US"/>
        </w:rPr>
        <w:t>注</w:t>
      </w:r>
      <w:r w:rsidRPr="00AF6423">
        <w:rPr>
          <w:rFonts w:eastAsia="微软雅黑" w:hint="eastAsia"/>
          <w:kern w:val="0"/>
          <w:sz w:val="24"/>
          <w:szCs w:val="24"/>
          <w:lang w:bidi="en-US"/>
        </w:rPr>
        <w:t>:</w:t>
      </w:r>
      <w:r w:rsidRPr="00AF6423">
        <w:rPr>
          <w:rFonts w:eastAsia="微软雅黑" w:hint="eastAsia"/>
          <w:kern w:val="0"/>
          <w:sz w:val="24"/>
          <w:lang w:bidi="en-US"/>
        </w:rPr>
        <w:t>总经理绩效得分为企业员工得分的平均数。</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hint="eastAsia"/>
          <w:kern w:val="0"/>
          <w:sz w:val="24"/>
          <w:lang w:bidi="en-US"/>
        </w:rPr>
        <w:instrText>= 3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⑶</w:t>
      </w:r>
      <w:r w:rsidRPr="00AF6423">
        <w:rPr>
          <w:rFonts w:eastAsia="微软雅黑"/>
          <w:kern w:val="0"/>
          <w:sz w:val="24"/>
          <w:lang w:eastAsia="en-US" w:bidi="en-US"/>
        </w:rPr>
        <w:fldChar w:fldCharType="end"/>
      </w:r>
      <w:r w:rsidRPr="00AF6423">
        <w:rPr>
          <w:rFonts w:eastAsia="微软雅黑" w:hint="eastAsia"/>
          <w:kern w:val="0"/>
          <w:sz w:val="24"/>
          <w:lang w:bidi="en-US"/>
        </w:rPr>
        <w:t>五险一金</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五险一金缴费基数及比例各地区操作细则不一，本实习中社会保险、住房公积金规则参照北京市有关政策规定设计，略作调整。</w:t>
      </w:r>
    </w:p>
    <w:p w:rsidR="009B7A9F"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社保中心行使社会保障中心和住房公积金管理中心职能。五险一金缴费基数于每年</w:t>
      </w:r>
      <w:r w:rsidRPr="00AF6423">
        <w:rPr>
          <w:rFonts w:eastAsia="微软雅黑" w:hint="eastAsia"/>
          <w:kern w:val="0"/>
          <w:sz w:val="24"/>
          <w:lang w:bidi="en-US"/>
        </w:rPr>
        <w:t>3</w:t>
      </w:r>
      <w:r w:rsidRPr="00AF6423">
        <w:rPr>
          <w:rFonts w:eastAsia="微软雅黑" w:hint="eastAsia"/>
          <w:kern w:val="0"/>
          <w:sz w:val="24"/>
          <w:lang w:bidi="en-US"/>
        </w:rPr>
        <w:t>月核定，核定后的职工月工资额即为缴纳基数。五险一金缴费比例如表所示。</w:t>
      </w:r>
    </w:p>
    <w:tbl>
      <w:tblPr>
        <w:tblW w:w="5480" w:type="dxa"/>
        <w:tblLook w:val="04A0" w:firstRow="1" w:lastRow="0" w:firstColumn="1" w:lastColumn="0" w:noHBand="0" w:noVBand="1"/>
      </w:tblPr>
      <w:tblGrid>
        <w:gridCol w:w="1864"/>
        <w:gridCol w:w="1268"/>
        <w:gridCol w:w="1268"/>
        <w:gridCol w:w="1080"/>
      </w:tblGrid>
      <w:tr w:rsidR="009B7A9F" w:rsidRPr="003C4C0C" w:rsidTr="00D95204">
        <w:trPr>
          <w:trHeight w:val="345"/>
        </w:trPr>
        <w:tc>
          <w:tcPr>
            <w:tcW w:w="4400" w:type="dxa"/>
            <w:gridSpan w:val="3"/>
            <w:tcBorders>
              <w:top w:val="nil"/>
              <w:left w:val="nil"/>
              <w:bottom w:val="nil"/>
              <w:right w:val="nil"/>
            </w:tcBorders>
            <w:shd w:val="clear" w:color="auto" w:fill="auto"/>
            <w:noWrap/>
            <w:vAlign w:val="center"/>
            <w:hideMark/>
          </w:tcPr>
          <w:p w:rsidR="009B7A9F" w:rsidRDefault="009B7A9F" w:rsidP="00D95204">
            <w:pPr>
              <w:widowControl/>
              <w:jc w:val="left"/>
              <w:rPr>
                <w:rFonts w:ascii="微软雅黑" w:eastAsia="微软雅黑" w:hAnsi="微软雅黑" w:cs="宋体"/>
                <w:color w:val="000000"/>
                <w:kern w:val="0"/>
                <w:sz w:val="22"/>
              </w:rPr>
            </w:pPr>
          </w:p>
          <w:p w:rsidR="009B7A9F" w:rsidRDefault="009B7A9F" w:rsidP="00D95204">
            <w:pPr>
              <w:widowControl/>
              <w:jc w:val="left"/>
              <w:rPr>
                <w:rFonts w:ascii="微软雅黑" w:eastAsia="微软雅黑" w:hAnsi="微软雅黑" w:cs="宋体"/>
                <w:color w:val="000000"/>
                <w:kern w:val="0"/>
                <w:sz w:val="22"/>
              </w:rPr>
            </w:pPr>
          </w:p>
          <w:p w:rsidR="009B7A9F" w:rsidRDefault="009B7A9F" w:rsidP="00D95204">
            <w:pPr>
              <w:widowControl/>
              <w:jc w:val="left"/>
              <w:rPr>
                <w:rFonts w:ascii="微软雅黑" w:eastAsia="微软雅黑" w:hAnsi="微软雅黑" w:cs="宋体"/>
                <w:color w:val="000000"/>
                <w:kern w:val="0"/>
                <w:sz w:val="22"/>
              </w:rPr>
            </w:pPr>
          </w:p>
          <w:p w:rsidR="009B7A9F" w:rsidRDefault="009B7A9F" w:rsidP="00D95204">
            <w:pPr>
              <w:widowControl/>
              <w:jc w:val="left"/>
              <w:rPr>
                <w:rFonts w:ascii="微软雅黑" w:eastAsia="微软雅黑" w:hAnsi="微软雅黑" w:cs="宋体"/>
                <w:color w:val="000000"/>
                <w:kern w:val="0"/>
                <w:sz w:val="22"/>
              </w:rPr>
            </w:pPr>
          </w:p>
          <w:p w:rsidR="009B7A9F" w:rsidRDefault="009B7A9F" w:rsidP="00D95204">
            <w:pPr>
              <w:widowControl/>
              <w:jc w:val="left"/>
              <w:rPr>
                <w:rFonts w:ascii="微软雅黑" w:eastAsia="微软雅黑" w:hAnsi="微软雅黑" w:cs="宋体"/>
                <w:color w:val="000000"/>
                <w:kern w:val="0"/>
                <w:sz w:val="22"/>
              </w:rPr>
            </w:pPr>
          </w:p>
          <w:p w:rsidR="009B7A9F" w:rsidRDefault="009B7A9F" w:rsidP="00D95204">
            <w:pPr>
              <w:widowControl/>
              <w:jc w:val="left"/>
              <w:rPr>
                <w:rFonts w:ascii="微软雅黑" w:eastAsia="微软雅黑" w:hAnsi="微软雅黑" w:cs="宋体"/>
                <w:color w:val="000000"/>
                <w:kern w:val="0"/>
                <w:sz w:val="22"/>
              </w:rPr>
            </w:pPr>
          </w:p>
          <w:p w:rsidR="009B7A9F" w:rsidRPr="003C4C0C" w:rsidRDefault="009B7A9F" w:rsidP="00D95204">
            <w:pPr>
              <w:widowControl/>
              <w:jc w:val="left"/>
              <w:rPr>
                <w:rFonts w:ascii="微软雅黑" w:eastAsia="微软雅黑" w:hAnsi="微软雅黑" w:cs="宋体"/>
                <w:color w:val="000000"/>
                <w:kern w:val="0"/>
                <w:sz w:val="22"/>
              </w:rPr>
            </w:pPr>
            <w:r w:rsidRPr="003C4C0C">
              <w:rPr>
                <w:rFonts w:ascii="微软雅黑" w:eastAsia="微软雅黑" w:hAnsi="微软雅黑" w:cs="宋体" w:hint="eastAsia"/>
                <w:color w:val="000000"/>
                <w:kern w:val="0"/>
                <w:sz w:val="22"/>
              </w:rPr>
              <w:t>社保住房公积金缴纳比例</w:t>
            </w:r>
          </w:p>
        </w:tc>
        <w:tc>
          <w:tcPr>
            <w:tcW w:w="1080" w:type="dxa"/>
            <w:tcBorders>
              <w:top w:val="nil"/>
              <w:left w:val="nil"/>
              <w:bottom w:val="nil"/>
              <w:right w:val="nil"/>
            </w:tcBorders>
            <w:shd w:val="clear" w:color="auto" w:fill="auto"/>
            <w:noWrap/>
            <w:vAlign w:val="center"/>
            <w:hideMark/>
          </w:tcPr>
          <w:p w:rsidR="009B7A9F" w:rsidRPr="003C4C0C" w:rsidRDefault="009B7A9F" w:rsidP="00D95204">
            <w:pPr>
              <w:widowControl/>
              <w:jc w:val="left"/>
              <w:rPr>
                <w:rFonts w:ascii="微软雅黑" w:eastAsia="微软雅黑" w:hAnsi="微软雅黑" w:cs="宋体"/>
                <w:color w:val="000000"/>
                <w:kern w:val="0"/>
                <w:sz w:val="22"/>
              </w:rPr>
            </w:pPr>
          </w:p>
        </w:tc>
      </w:tr>
      <w:tr w:rsidR="009B7A9F" w:rsidRPr="003C4C0C" w:rsidTr="00D95204">
        <w:trPr>
          <w:trHeight w:val="690"/>
        </w:trPr>
        <w:tc>
          <w:tcPr>
            <w:tcW w:w="1864" w:type="dxa"/>
            <w:tcBorders>
              <w:top w:val="single" w:sz="8" w:space="0" w:color="auto"/>
              <w:left w:val="single" w:sz="8" w:space="0" w:color="auto"/>
              <w:bottom w:val="single" w:sz="4" w:space="0" w:color="auto"/>
              <w:right w:val="single" w:sz="4" w:space="0" w:color="auto"/>
              <w:tl2br w:val="single" w:sz="4" w:space="0" w:color="auto"/>
            </w:tcBorders>
            <w:shd w:val="clear" w:color="auto" w:fill="auto"/>
            <w:vAlign w:val="center"/>
            <w:hideMark/>
          </w:tcPr>
          <w:p w:rsidR="009B7A9F" w:rsidRPr="003C4C0C" w:rsidRDefault="009B7A9F" w:rsidP="00D95204">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 xml:space="preserve">    </w:t>
            </w:r>
            <w:r>
              <w:rPr>
                <w:rFonts w:ascii="微软雅黑" w:eastAsia="微软雅黑" w:hAnsi="微软雅黑" w:cs="宋体"/>
                <w:color w:val="000000"/>
                <w:kern w:val="0"/>
                <w:sz w:val="24"/>
                <w:szCs w:val="24"/>
              </w:rPr>
              <w:t xml:space="preserve"> </w:t>
            </w:r>
            <w:r w:rsidRPr="003C4C0C">
              <w:rPr>
                <w:rFonts w:ascii="微软雅黑" w:eastAsia="微软雅黑" w:hAnsi="微软雅黑" w:cs="宋体" w:hint="eastAsia"/>
                <w:color w:val="000000"/>
                <w:kern w:val="0"/>
                <w:sz w:val="24"/>
                <w:szCs w:val="24"/>
              </w:rPr>
              <w:t>缴纳比例</w:t>
            </w:r>
            <w:r w:rsidRPr="003C4C0C">
              <w:rPr>
                <w:rFonts w:ascii="微软雅黑" w:eastAsia="微软雅黑" w:hAnsi="微软雅黑" w:cs="宋体" w:hint="eastAsia"/>
                <w:color w:val="000000"/>
                <w:kern w:val="0"/>
                <w:sz w:val="24"/>
                <w:szCs w:val="24"/>
              </w:rPr>
              <w:br/>
              <w:t>险种</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单位承担</w:t>
            </w:r>
          </w:p>
        </w:tc>
        <w:tc>
          <w:tcPr>
            <w:tcW w:w="1268" w:type="dxa"/>
            <w:tcBorders>
              <w:top w:val="single" w:sz="8" w:space="0" w:color="auto"/>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个人承担</w:t>
            </w:r>
          </w:p>
        </w:tc>
        <w:tc>
          <w:tcPr>
            <w:tcW w:w="1080" w:type="dxa"/>
            <w:tcBorders>
              <w:top w:val="single" w:sz="8" w:space="0" w:color="auto"/>
              <w:left w:val="nil"/>
              <w:bottom w:val="single" w:sz="4" w:space="0" w:color="auto"/>
              <w:right w:val="single" w:sz="8" w:space="0" w:color="auto"/>
            </w:tcBorders>
            <w:shd w:val="clear" w:color="auto" w:fill="auto"/>
            <w:noWrap/>
            <w:vAlign w:val="center"/>
            <w:hideMark/>
          </w:tcPr>
          <w:p w:rsidR="009B7A9F" w:rsidRPr="003C4C0C" w:rsidRDefault="009B7A9F" w:rsidP="00D95204">
            <w:pPr>
              <w:widowControl/>
              <w:jc w:val="center"/>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合计</w:t>
            </w:r>
          </w:p>
        </w:tc>
      </w:tr>
      <w:tr w:rsidR="009B7A9F" w:rsidRPr="003C4C0C" w:rsidTr="00D95204">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9B7A9F" w:rsidRPr="003C4C0C" w:rsidRDefault="009B7A9F" w:rsidP="00D95204">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养老保险</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8%</w:t>
            </w:r>
          </w:p>
        </w:tc>
        <w:tc>
          <w:tcPr>
            <w:tcW w:w="1080" w:type="dxa"/>
            <w:tcBorders>
              <w:top w:val="nil"/>
              <w:left w:val="nil"/>
              <w:bottom w:val="single" w:sz="4" w:space="0" w:color="auto"/>
              <w:right w:val="single" w:sz="8"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28%</w:t>
            </w:r>
          </w:p>
        </w:tc>
      </w:tr>
      <w:tr w:rsidR="009B7A9F" w:rsidRPr="003C4C0C" w:rsidTr="00D95204">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9B7A9F" w:rsidRPr="003C4C0C" w:rsidRDefault="009B7A9F" w:rsidP="00D95204">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医疗保险</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2%+3</w:t>
            </w:r>
          </w:p>
        </w:tc>
        <w:tc>
          <w:tcPr>
            <w:tcW w:w="1080" w:type="dxa"/>
            <w:tcBorders>
              <w:top w:val="nil"/>
              <w:left w:val="nil"/>
              <w:bottom w:val="single" w:sz="4" w:space="0" w:color="auto"/>
              <w:right w:val="single" w:sz="8"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12%+3</w:t>
            </w:r>
          </w:p>
        </w:tc>
      </w:tr>
      <w:tr w:rsidR="009B7A9F" w:rsidRPr="003C4C0C" w:rsidTr="00D95204">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9B7A9F" w:rsidRPr="003C4C0C" w:rsidRDefault="009B7A9F" w:rsidP="00D95204">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失业保险</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0.50%</w:t>
            </w:r>
          </w:p>
        </w:tc>
        <w:tc>
          <w:tcPr>
            <w:tcW w:w="1080" w:type="dxa"/>
            <w:tcBorders>
              <w:top w:val="nil"/>
              <w:left w:val="nil"/>
              <w:bottom w:val="single" w:sz="4" w:space="0" w:color="auto"/>
              <w:right w:val="single" w:sz="8"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1.50%</w:t>
            </w:r>
          </w:p>
        </w:tc>
      </w:tr>
      <w:tr w:rsidR="009B7A9F" w:rsidRPr="003C4C0C" w:rsidTr="00D95204">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9B7A9F" w:rsidRPr="003C4C0C" w:rsidRDefault="009B7A9F" w:rsidP="00D95204">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工伤保险</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9B7A9F" w:rsidRPr="003C4C0C" w:rsidTr="00D95204">
        <w:trPr>
          <w:trHeight w:val="345"/>
        </w:trPr>
        <w:tc>
          <w:tcPr>
            <w:tcW w:w="1864" w:type="dxa"/>
            <w:tcBorders>
              <w:top w:val="nil"/>
              <w:left w:val="single" w:sz="8" w:space="0" w:color="auto"/>
              <w:bottom w:val="single" w:sz="4" w:space="0" w:color="auto"/>
              <w:right w:val="single" w:sz="4" w:space="0" w:color="auto"/>
            </w:tcBorders>
            <w:shd w:val="clear" w:color="auto" w:fill="auto"/>
            <w:noWrap/>
            <w:vAlign w:val="center"/>
            <w:hideMark/>
          </w:tcPr>
          <w:p w:rsidR="009B7A9F" w:rsidRPr="003C4C0C" w:rsidRDefault="009B7A9F" w:rsidP="00D95204">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生育保险</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c>
          <w:tcPr>
            <w:tcW w:w="1268" w:type="dxa"/>
            <w:tcBorders>
              <w:top w:val="nil"/>
              <w:left w:val="nil"/>
              <w:bottom w:val="single" w:sz="4"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0.00%</w:t>
            </w:r>
          </w:p>
        </w:tc>
        <w:tc>
          <w:tcPr>
            <w:tcW w:w="1080" w:type="dxa"/>
            <w:tcBorders>
              <w:top w:val="nil"/>
              <w:left w:val="nil"/>
              <w:bottom w:val="single" w:sz="4" w:space="0" w:color="auto"/>
              <w:right w:val="single" w:sz="8"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0.80%</w:t>
            </w:r>
          </w:p>
        </w:tc>
      </w:tr>
      <w:tr w:rsidR="009B7A9F" w:rsidRPr="003C4C0C" w:rsidTr="00D95204">
        <w:trPr>
          <w:trHeight w:val="360"/>
        </w:trPr>
        <w:tc>
          <w:tcPr>
            <w:tcW w:w="1864" w:type="dxa"/>
            <w:tcBorders>
              <w:top w:val="nil"/>
              <w:left w:val="single" w:sz="8" w:space="0" w:color="auto"/>
              <w:bottom w:val="single" w:sz="8" w:space="0" w:color="auto"/>
              <w:right w:val="single" w:sz="4" w:space="0" w:color="auto"/>
            </w:tcBorders>
            <w:shd w:val="clear" w:color="auto" w:fill="auto"/>
            <w:noWrap/>
            <w:vAlign w:val="center"/>
            <w:hideMark/>
          </w:tcPr>
          <w:p w:rsidR="009B7A9F" w:rsidRPr="003C4C0C" w:rsidRDefault="009B7A9F" w:rsidP="00D95204">
            <w:pPr>
              <w:widowControl/>
              <w:jc w:val="lef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住房公积金</w:t>
            </w:r>
          </w:p>
        </w:tc>
        <w:tc>
          <w:tcPr>
            <w:tcW w:w="1268" w:type="dxa"/>
            <w:tcBorders>
              <w:top w:val="nil"/>
              <w:left w:val="nil"/>
              <w:bottom w:val="single" w:sz="8"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268" w:type="dxa"/>
            <w:tcBorders>
              <w:top w:val="nil"/>
              <w:left w:val="nil"/>
              <w:bottom w:val="single" w:sz="8" w:space="0" w:color="auto"/>
              <w:right w:val="single" w:sz="4"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10%</w:t>
            </w:r>
          </w:p>
        </w:tc>
        <w:tc>
          <w:tcPr>
            <w:tcW w:w="1080" w:type="dxa"/>
            <w:tcBorders>
              <w:top w:val="nil"/>
              <w:left w:val="nil"/>
              <w:bottom w:val="single" w:sz="8" w:space="0" w:color="auto"/>
              <w:right w:val="single" w:sz="8" w:space="0" w:color="auto"/>
            </w:tcBorders>
            <w:shd w:val="clear" w:color="auto" w:fill="auto"/>
            <w:noWrap/>
            <w:vAlign w:val="center"/>
            <w:hideMark/>
          </w:tcPr>
          <w:p w:rsidR="009B7A9F" w:rsidRPr="003C4C0C" w:rsidRDefault="009B7A9F" w:rsidP="00D95204">
            <w:pPr>
              <w:widowControl/>
              <w:jc w:val="right"/>
              <w:rPr>
                <w:rFonts w:ascii="微软雅黑" w:eastAsia="微软雅黑" w:hAnsi="微软雅黑" w:cs="宋体"/>
                <w:color w:val="000000"/>
                <w:kern w:val="0"/>
                <w:sz w:val="24"/>
                <w:szCs w:val="24"/>
              </w:rPr>
            </w:pPr>
            <w:r w:rsidRPr="003C4C0C">
              <w:rPr>
                <w:rFonts w:ascii="微软雅黑" w:eastAsia="微软雅黑" w:hAnsi="微软雅黑" w:cs="宋体" w:hint="eastAsia"/>
                <w:color w:val="000000"/>
                <w:kern w:val="0"/>
                <w:sz w:val="24"/>
                <w:szCs w:val="24"/>
              </w:rPr>
              <w:t>20.00%</w:t>
            </w:r>
          </w:p>
        </w:tc>
      </w:tr>
    </w:tbl>
    <w:p w:rsidR="009B7A9F" w:rsidRPr="00AF6423" w:rsidRDefault="009B7A9F" w:rsidP="009B7A9F">
      <w:pPr>
        <w:widowControl/>
        <w:spacing w:beforeLines="50" w:before="156" w:line="360" w:lineRule="auto"/>
        <w:jc w:val="left"/>
        <w:rPr>
          <w:rFonts w:eastAsia="微软雅黑"/>
          <w:kern w:val="0"/>
          <w:sz w:val="24"/>
          <w:lang w:eastAsia="en-US" w:bidi="en-US"/>
        </w:rPr>
      </w:pPr>
      <w:r w:rsidRPr="00AF6423">
        <w:rPr>
          <w:rFonts w:eastAsia="微软雅黑" w:hint="eastAsia"/>
          <w:kern w:val="0"/>
          <w:sz w:val="24"/>
          <w:lang w:eastAsia="en-US" w:bidi="en-US"/>
        </w:rPr>
        <w:t>注意：</w:t>
      </w:r>
    </w:p>
    <w:p w:rsidR="009B7A9F" w:rsidRPr="00AF6423" w:rsidRDefault="009B7A9F" w:rsidP="009B7A9F">
      <w:pPr>
        <w:widowControl/>
        <w:spacing w:beforeLines="50" w:before="156" w:line="360" w:lineRule="auto"/>
        <w:ind w:firstLineChars="200" w:firstLine="480"/>
        <w:jc w:val="left"/>
        <w:rPr>
          <w:rFonts w:ascii="Times New Roman" w:eastAsia="微软雅黑" w:hAnsi="Times New Roman"/>
          <w:kern w:val="0"/>
          <w:sz w:val="24"/>
          <w:lang w:bidi="en-US"/>
        </w:rPr>
      </w:pPr>
      <w:r w:rsidRPr="00AF6423">
        <w:rPr>
          <w:rFonts w:eastAsia="微软雅黑" w:hint="eastAsia"/>
          <w:kern w:val="0"/>
          <w:sz w:val="24"/>
          <w:lang w:bidi="en-US"/>
        </w:rPr>
        <w:lastRenderedPageBreak/>
        <w:t>单位养老保险缴费</w:t>
      </w:r>
      <w:r w:rsidRPr="00AF6423">
        <w:rPr>
          <w:rFonts w:ascii="Times New Roman" w:eastAsia="微软雅黑" w:hAnsi="Times New Roman"/>
          <w:kern w:val="0"/>
          <w:sz w:val="24"/>
          <w:lang w:bidi="en-US"/>
        </w:rPr>
        <w:t>20</w:t>
      </w:r>
      <w:r w:rsidRPr="00AF6423">
        <w:rPr>
          <w:rFonts w:eastAsia="微软雅黑" w:hint="eastAsia"/>
          <w:kern w:val="0"/>
          <w:sz w:val="24"/>
          <w:lang w:bidi="en-US"/>
        </w:rPr>
        <w:t>％其中</w:t>
      </w:r>
      <w:r w:rsidRPr="00AF6423">
        <w:rPr>
          <w:rFonts w:ascii="Times New Roman" w:eastAsia="微软雅黑" w:hAnsi="Times New Roman"/>
          <w:kern w:val="0"/>
          <w:sz w:val="24"/>
          <w:lang w:bidi="en-US"/>
        </w:rPr>
        <w:t>17</w:t>
      </w:r>
      <w:r w:rsidRPr="00AF6423">
        <w:rPr>
          <w:rFonts w:eastAsia="微软雅黑" w:hint="eastAsia"/>
          <w:kern w:val="0"/>
          <w:sz w:val="24"/>
          <w:lang w:bidi="en-US"/>
        </w:rPr>
        <w:t>％划入统筹基金，</w:t>
      </w:r>
      <w:r w:rsidRPr="00AF6423">
        <w:rPr>
          <w:rFonts w:ascii="Times New Roman" w:eastAsia="微软雅黑" w:hAnsi="Times New Roman"/>
          <w:kern w:val="0"/>
          <w:sz w:val="24"/>
          <w:lang w:bidi="en-US"/>
        </w:rPr>
        <w:t>3</w:t>
      </w:r>
      <w:r w:rsidRPr="00AF6423">
        <w:rPr>
          <w:rFonts w:eastAsia="微软雅黑" w:hint="eastAsia"/>
          <w:kern w:val="0"/>
          <w:sz w:val="24"/>
          <w:lang w:bidi="en-US"/>
        </w:rPr>
        <w:t>％划入个人账户。实训中以员工转正后的基本工资金额数为社会保险和住房公积金的缴费基数。</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hint="eastAsia"/>
          <w:kern w:val="0"/>
          <w:sz w:val="24"/>
          <w:lang w:bidi="en-US"/>
        </w:rPr>
        <w:instrText>= 4 \* GB2</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⑷</w:t>
      </w:r>
      <w:r w:rsidRPr="00AF6423">
        <w:rPr>
          <w:rFonts w:eastAsia="微软雅黑"/>
          <w:kern w:val="0"/>
          <w:sz w:val="24"/>
          <w:lang w:eastAsia="en-US" w:bidi="en-US"/>
        </w:rPr>
        <w:fldChar w:fldCharType="end"/>
      </w:r>
      <w:r w:rsidRPr="00AF6423">
        <w:rPr>
          <w:rFonts w:eastAsia="微软雅黑" w:hint="eastAsia"/>
          <w:kern w:val="0"/>
          <w:sz w:val="24"/>
          <w:lang w:bidi="en-US"/>
        </w:rPr>
        <w:t>个人所得税</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个人所得税计算采用</w:t>
      </w:r>
      <w:r w:rsidRPr="00AF6423">
        <w:rPr>
          <w:rFonts w:eastAsia="微软雅黑"/>
          <w:kern w:val="0"/>
          <w:sz w:val="24"/>
          <w:lang w:bidi="en-US"/>
        </w:rPr>
        <w:t>2011</w:t>
      </w:r>
      <w:r w:rsidRPr="00AF6423">
        <w:rPr>
          <w:rFonts w:eastAsia="微软雅黑"/>
          <w:kern w:val="0"/>
          <w:sz w:val="24"/>
          <w:lang w:bidi="en-US"/>
        </w:rPr>
        <w:t>年</w:t>
      </w:r>
      <w:r w:rsidRPr="00AF6423">
        <w:rPr>
          <w:rFonts w:eastAsia="微软雅黑"/>
          <w:kern w:val="0"/>
          <w:sz w:val="24"/>
          <w:lang w:bidi="en-US"/>
        </w:rPr>
        <w:t xml:space="preserve"> 9</w:t>
      </w:r>
      <w:r w:rsidRPr="00AF6423">
        <w:rPr>
          <w:rFonts w:eastAsia="微软雅黑"/>
          <w:kern w:val="0"/>
          <w:sz w:val="24"/>
          <w:lang w:bidi="en-US"/>
        </w:rPr>
        <w:t>月</w:t>
      </w:r>
      <w:r w:rsidRPr="00AF6423">
        <w:rPr>
          <w:rFonts w:eastAsia="微软雅黑"/>
          <w:kern w:val="0"/>
          <w:sz w:val="24"/>
          <w:lang w:bidi="en-US"/>
        </w:rPr>
        <w:t>1</w:t>
      </w:r>
      <w:r w:rsidRPr="00AF6423">
        <w:rPr>
          <w:rFonts w:eastAsia="微软雅黑"/>
          <w:kern w:val="0"/>
          <w:sz w:val="24"/>
          <w:lang w:bidi="en-US"/>
        </w:rPr>
        <w:t>日</w:t>
      </w:r>
      <w:r w:rsidRPr="00AF6423">
        <w:rPr>
          <w:rFonts w:ascii="Arial" w:eastAsia="微软雅黑" w:hAnsi="Arial" w:cs="Arial"/>
          <w:kern w:val="0"/>
          <w:sz w:val="24"/>
          <w:lang w:bidi="en-US"/>
        </w:rPr>
        <w:t>起</w:t>
      </w:r>
      <w:r w:rsidRPr="00AF6423">
        <w:rPr>
          <w:rFonts w:ascii="Arial" w:eastAsia="微软雅黑" w:hAnsi="Arial" w:cs="Arial" w:hint="eastAsia"/>
          <w:kern w:val="0"/>
          <w:sz w:val="24"/>
          <w:lang w:bidi="en-US"/>
        </w:rPr>
        <w:t>开始</w:t>
      </w:r>
      <w:r w:rsidRPr="00AF6423">
        <w:rPr>
          <w:rFonts w:ascii="Arial" w:eastAsia="微软雅黑" w:hAnsi="Arial" w:cs="Arial"/>
          <w:kern w:val="0"/>
          <w:sz w:val="24"/>
          <w:lang w:bidi="en-US"/>
        </w:rPr>
        <w:t>执行</w:t>
      </w:r>
      <w:r w:rsidRPr="00AF6423">
        <w:rPr>
          <w:rFonts w:ascii="Arial" w:eastAsia="微软雅黑" w:hAnsi="Arial" w:cs="Arial" w:hint="eastAsia"/>
          <w:kern w:val="0"/>
          <w:sz w:val="24"/>
          <w:lang w:bidi="en-US"/>
        </w:rPr>
        <w:t>的</w:t>
      </w:r>
      <w:r w:rsidRPr="00AF6423">
        <w:rPr>
          <w:rFonts w:ascii="Arial" w:eastAsia="微软雅黑" w:hAnsi="Arial" w:cs="Arial"/>
          <w:kern w:val="0"/>
          <w:sz w:val="24"/>
          <w:lang w:bidi="en-US"/>
        </w:rPr>
        <w:t>7</w:t>
      </w:r>
      <w:r w:rsidRPr="00AF6423">
        <w:rPr>
          <w:rFonts w:ascii="Arial" w:eastAsia="微软雅黑" w:hAnsi="Arial" w:cs="Arial"/>
          <w:kern w:val="0"/>
          <w:sz w:val="24"/>
          <w:lang w:bidi="en-US"/>
        </w:rPr>
        <w:t>级超额累进税率</w:t>
      </w:r>
      <w:r w:rsidRPr="00AF6423">
        <w:rPr>
          <w:rFonts w:ascii="Arial" w:eastAsia="微软雅黑" w:hAnsi="Arial" w:cs="Arial" w:hint="eastAsia"/>
          <w:kern w:val="0"/>
          <w:sz w:val="24"/>
          <w:lang w:bidi="en-US"/>
        </w:rPr>
        <w:t>。</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个人所得税计算方式为：</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个人所得税</w:t>
      </w:r>
      <w:r w:rsidRPr="00AF6423">
        <w:rPr>
          <w:rFonts w:eastAsia="微软雅黑"/>
          <w:kern w:val="0"/>
          <w:sz w:val="24"/>
          <w:lang w:bidi="en-US"/>
        </w:rPr>
        <w:t>=</w:t>
      </w: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税率－速算扣除数</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bidi="en-US"/>
        </w:rPr>
        <w:t>全月应纳税所得额</w:t>
      </w:r>
      <w:r w:rsidRPr="00AF6423">
        <w:rPr>
          <w:rFonts w:eastAsia="微软雅黑"/>
          <w:kern w:val="0"/>
          <w:sz w:val="24"/>
          <w:lang w:bidi="en-US"/>
        </w:rPr>
        <w:t>=</w:t>
      </w:r>
      <w:r w:rsidRPr="00AF6423">
        <w:rPr>
          <w:rFonts w:eastAsia="微软雅黑"/>
          <w:kern w:val="0"/>
          <w:sz w:val="24"/>
          <w:lang w:bidi="en-US"/>
        </w:rPr>
        <w:t>应发工资－</w:t>
      </w:r>
      <w:r w:rsidRPr="00AF6423">
        <w:rPr>
          <w:rFonts w:eastAsia="微软雅黑" w:hint="eastAsia"/>
          <w:kern w:val="0"/>
          <w:sz w:val="24"/>
          <w:lang w:bidi="en-US"/>
        </w:rPr>
        <w:t>35</w:t>
      </w:r>
      <w:r w:rsidRPr="00AF6423">
        <w:rPr>
          <w:rFonts w:eastAsia="微软雅黑"/>
          <w:kern w:val="0"/>
          <w:sz w:val="24"/>
          <w:lang w:bidi="en-US"/>
        </w:rPr>
        <w:t>00</w:t>
      </w:r>
    </w:p>
    <w:p w:rsidR="009B7A9F" w:rsidRPr="00AF6423" w:rsidRDefault="009B7A9F" w:rsidP="009B7A9F">
      <w:pPr>
        <w:widowControl/>
        <w:spacing w:beforeLines="50" w:before="156" w:line="360" w:lineRule="auto"/>
        <w:ind w:firstLineChars="200" w:firstLine="480"/>
        <w:jc w:val="left"/>
        <w:rPr>
          <w:rFonts w:eastAsia="微软雅黑"/>
          <w:kern w:val="0"/>
          <w:sz w:val="24"/>
          <w:szCs w:val="24"/>
          <w:lang w:bidi="en-US"/>
        </w:rPr>
      </w:pPr>
      <w:r w:rsidRPr="00AF6423">
        <w:rPr>
          <w:rFonts w:eastAsia="微软雅黑"/>
          <w:kern w:val="0"/>
          <w:sz w:val="24"/>
          <w:lang w:bidi="en-US"/>
        </w:rPr>
        <w:t>工资、薪金所得适用个人所得税</w:t>
      </w:r>
      <w:r w:rsidRPr="00AF6423">
        <w:rPr>
          <w:rFonts w:eastAsia="微软雅黑" w:hint="eastAsia"/>
          <w:kern w:val="0"/>
          <w:sz w:val="24"/>
          <w:lang w:bidi="en-US"/>
        </w:rPr>
        <w:t>七</w:t>
      </w:r>
      <w:r w:rsidRPr="00AF6423">
        <w:rPr>
          <w:rFonts w:eastAsia="微软雅黑"/>
          <w:kern w:val="0"/>
          <w:sz w:val="24"/>
          <w:lang w:bidi="en-US"/>
        </w:rPr>
        <w:t>级超额累进税率表</w:t>
      </w:r>
    </w:p>
    <w:tbl>
      <w:tblPr>
        <w:tblW w:w="7516" w:type="dxa"/>
        <w:jc w:val="center"/>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5EAEFF"/>
        <w:tblCellMar>
          <w:top w:w="30" w:type="dxa"/>
          <w:left w:w="30" w:type="dxa"/>
          <w:bottom w:w="30" w:type="dxa"/>
          <w:right w:w="30" w:type="dxa"/>
        </w:tblCellMar>
        <w:tblLook w:val="04A0" w:firstRow="1" w:lastRow="0" w:firstColumn="1" w:lastColumn="0" w:noHBand="0" w:noVBand="1"/>
      </w:tblPr>
      <w:tblGrid>
        <w:gridCol w:w="981"/>
        <w:gridCol w:w="3019"/>
        <w:gridCol w:w="1107"/>
        <w:gridCol w:w="2409"/>
      </w:tblGrid>
      <w:tr w:rsidR="009B7A9F" w:rsidRPr="00AF6423" w:rsidTr="00D95204">
        <w:trPr>
          <w:trHeight w:val="390"/>
          <w:tblCellSpacing w:w="7" w:type="dxa"/>
          <w:jc w:val="center"/>
        </w:trPr>
        <w:tc>
          <w:tcPr>
            <w:tcW w:w="7488" w:type="dxa"/>
            <w:gridSpan w:val="4"/>
            <w:shd w:val="clear" w:color="auto" w:fill="FFFFFF"/>
            <w:vAlign w:val="center"/>
            <w:hideMark/>
          </w:tcPr>
          <w:p w:rsidR="009B7A9F" w:rsidRPr="00AF6423" w:rsidRDefault="009B7A9F" w:rsidP="00D95204">
            <w:pPr>
              <w:widowControl/>
              <w:spacing w:line="360" w:lineRule="auto"/>
              <w:jc w:val="center"/>
              <w:rPr>
                <w:rFonts w:ascii="Arial" w:eastAsia="微软雅黑" w:hAnsi="Arial" w:cs="宋体"/>
                <w:b/>
                <w:color w:val="000000"/>
                <w:kern w:val="0"/>
                <w:szCs w:val="20"/>
                <w:lang w:bidi="en-US"/>
              </w:rPr>
            </w:pPr>
            <w:r w:rsidRPr="00AF6423">
              <w:rPr>
                <w:rFonts w:ascii="Arial" w:eastAsia="微软雅黑" w:hAnsi="Arial" w:cs="宋体"/>
                <w:b/>
                <w:color w:val="000000"/>
                <w:kern w:val="0"/>
                <w:szCs w:val="20"/>
                <w:lang w:bidi="en-US"/>
              </w:rPr>
              <w:t>工资、薪金所得适用个人所得税税率</w:t>
            </w:r>
          </w:p>
        </w:tc>
      </w:tr>
      <w:tr w:rsidR="009B7A9F" w:rsidRPr="00AF6423" w:rsidTr="00D95204">
        <w:trPr>
          <w:trHeight w:val="390"/>
          <w:tblCellSpacing w:w="7" w:type="dxa"/>
          <w:jc w:val="center"/>
        </w:trPr>
        <w:tc>
          <w:tcPr>
            <w:tcW w:w="960" w:type="dxa"/>
            <w:shd w:val="clear" w:color="auto" w:fill="FFFFFF"/>
            <w:vAlign w:val="center"/>
            <w:hideMark/>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级数</w:t>
            </w:r>
          </w:p>
        </w:tc>
        <w:tc>
          <w:tcPr>
            <w:tcW w:w="3005" w:type="dxa"/>
            <w:shd w:val="clear" w:color="auto" w:fill="FFFFFF"/>
            <w:vAlign w:val="center"/>
            <w:hideMark/>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全月应纳税所得额</w:t>
            </w:r>
          </w:p>
        </w:tc>
        <w:tc>
          <w:tcPr>
            <w:tcW w:w="1093" w:type="dxa"/>
            <w:shd w:val="clear" w:color="auto" w:fill="FFFFFF"/>
            <w:vAlign w:val="center"/>
            <w:hideMark/>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税率</w:t>
            </w:r>
            <w:r w:rsidRPr="00AF6423">
              <w:rPr>
                <w:rFonts w:ascii="Arial" w:eastAsia="微软雅黑" w:hAnsi="Arial" w:cs="宋体"/>
                <w:b/>
                <w:color w:val="000000"/>
                <w:kern w:val="0"/>
                <w:szCs w:val="20"/>
                <w:lang w:eastAsia="en-US" w:bidi="en-US"/>
              </w:rPr>
              <w:t>%</w:t>
            </w:r>
          </w:p>
        </w:tc>
        <w:tc>
          <w:tcPr>
            <w:tcW w:w="2388" w:type="dxa"/>
            <w:shd w:val="clear" w:color="auto" w:fill="FFFFFF"/>
            <w:vAlign w:val="center"/>
            <w:hideMark/>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b/>
                <w:color w:val="000000"/>
                <w:kern w:val="0"/>
                <w:szCs w:val="20"/>
                <w:lang w:eastAsia="en-US" w:bidi="en-US"/>
              </w:rPr>
              <w:t>速算扣除数（元）</w:t>
            </w:r>
          </w:p>
        </w:tc>
      </w:tr>
      <w:tr w:rsidR="009B7A9F" w:rsidRPr="00AF6423" w:rsidTr="00D95204">
        <w:trPr>
          <w:trHeight w:val="420"/>
          <w:tblCellSpacing w:w="7" w:type="dxa"/>
          <w:jc w:val="center"/>
        </w:trPr>
        <w:tc>
          <w:tcPr>
            <w:tcW w:w="960"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一</w:t>
            </w:r>
          </w:p>
        </w:tc>
        <w:tc>
          <w:tcPr>
            <w:tcW w:w="3005" w:type="dxa"/>
            <w:shd w:val="clear" w:color="auto" w:fill="FFFFFF"/>
            <w:vAlign w:val="center"/>
            <w:hideMark/>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不超过</w:t>
            </w:r>
            <w:r w:rsidRPr="00AF6423">
              <w:rPr>
                <w:rFonts w:ascii="Arial" w:eastAsia="微软雅黑" w:hAnsi="Arial"/>
                <w:kern w:val="0"/>
                <w:szCs w:val="21"/>
                <w:lang w:bidi="en-US"/>
              </w:rPr>
              <w:t>1500</w:t>
            </w:r>
            <w:r w:rsidRPr="00AF6423">
              <w:rPr>
                <w:rFonts w:ascii="Arial" w:eastAsia="微软雅黑" w:hAnsi="Arial"/>
                <w:kern w:val="0"/>
                <w:szCs w:val="21"/>
                <w:lang w:bidi="en-US"/>
              </w:rPr>
              <w:t>元</w:t>
            </w:r>
          </w:p>
        </w:tc>
        <w:tc>
          <w:tcPr>
            <w:tcW w:w="1093" w:type="dxa"/>
            <w:shd w:val="clear" w:color="auto" w:fill="FFFFFF"/>
            <w:vAlign w:val="center"/>
            <w:hideMark/>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3</w:t>
            </w:r>
          </w:p>
        </w:tc>
        <w:tc>
          <w:tcPr>
            <w:tcW w:w="2388" w:type="dxa"/>
            <w:shd w:val="clear" w:color="auto" w:fill="FFFFFF"/>
            <w:vAlign w:val="center"/>
            <w:hideMark/>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0</w:t>
            </w:r>
          </w:p>
        </w:tc>
      </w:tr>
      <w:tr w:rsidR="009B7A9F" w:rsidRPr="00AF6423" w:rsidTr="00D95204">
        <w:trPr>
          <w:trHeight w:val="420"/>
          <w:tblCellSpacing w:w="7" w:type="dxa"/>
          <w:jc w:val="center"/>
        </w:trPr>
        <w:tc>
          <w:tcPr>
            <w:tcW w:w="960"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二</w:t>
            </w:r>
          </w:p>
        </w:tc>
        <w:tc>
          <w:tcPr>
            <w:tcW w:w="3005" w:type="dxa"/>
            <w:shd w:val="clear" w:color="auto" w:fill="FFFFFF"/>
            <w:vAlign w:val="center"/>
            <w:hideMark/>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1500</w:t>
            </w:r>
            <w:r w:rsidRPr="00AF6423">
              <w:rPr>
                <w:rFonts w:ascii="Arial" w:eastAsia="微软雅黑" w:hAnsi="Arial"/>
                <w:kern w:val="0"/>
                <w:szCs w:val="21"/>
                <w:lang w:bidi="en-US"/>
              </w:rPr>
              <w:t>元至</w:t>
            </w:r>
            <w:r w:rsidRPr="00AF6423">
              <w:rPr>
                <w:rFonts w:ascii="Arial" w:eastAsia="微软雅黑" w:hAnsi="Arial"/>
                <w:kern w:val="0"/>
                <w:szCs w:val="21"/>
                <w:lang w:bidi="en-US"/>
              </w:rPr>
              <w:t>4500</w:t>
            </w:r>
            <w:r w:rsidRPr="00AF6423">
              <w:rPr>
                <w:rFonts w:ascii="Arial" w:eastAsia="微软雅黑" w:hAnsi="Arial"/>
                <w:kern w:val="0"/>
                <w:szCs w:val="21"/>
                <w:lang w:bidi="en-US"/>
              </w:rPr>
              <w:t>元</w:t>
            </w:r>
          </w:p>
        </w:tc>
        <w:tc>
          <w:tcPr>
            <w:tcW w:w="1093" w:type="dxa"/>
            <w:shd w:val="clear" w:color="auto" w:fill="FFFFFF"/>
            <w:vAlign w:val="center"/>
            <w:hideMark/>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10</w:t>
            </w:r>
          </w:p>
        </w:tc>
        <w:tc>
          <w:tcPr>
            <w:tcW w:w="2388" w:type="dxa"/>
            <w:shd w:val="clear" w:color="auto" w:fill="FFFFFF"/>
            <w:vAlign w:val="center"/>
            <w:hideMark/>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105</w:t>
            </w:r>
          </w:p>
        </w:tc>
      </w:tr>
      <w:tr w:rsidR="009B7A9F" w:rsidRPr="00AF6423" w:rsidTr="00D95204">
        <w:trPr>
          <w:trHeight w:val="420"/>
          <w:tblCellSpacing w:w="7" w:type="dxa"/>
          <w:jc w:val="center"/>
        </w:trPr>
        <w:tc>
          <w:tcPr>
            <w:tcW w:w="960"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三</w:t>
            </w:r>
          </w:p>
        </w:tc>
        <w:tc>
          <w:tcPr>
            <w:tcW w:w="3005" w:type="dxa"/>
            <w:shd w:val="clear" w:color="auto" w:fill="FFFFFF"/>
            <w:vAlign w:val="center"/>
            <w:hideMark/>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4500</w:t>
            </w:r>
            <w:r w:rsidRPr="00AF6423">
              <w:rPr>
                <w:rFonts w:ascii="Arial" w:eastAsia="微软雅黑" w:hAnsi="Arial"/>
                <w:kern w:val="0"/>
                <w:szCs w:val="21"/>
                <w:lang w:bidi="en-US"/>
              </w:rPr>
              <w:t>元至</w:t>
            </w:r>
            <w:r w:rsidRPr="00AF6423">
              <w:rPr>
                <w:rFonts w:ascii="Arial" w:eastAsia="微软雅黑" w:hAnsi="Arial"/>
                <w:kern w:val="0"/>
                <w:szCs w:val="21"/>
                <w:lang w:bidi="en-US"/>
              </w:rPr>
              <w:t>9000</w:t>
            </w:r>
            <w:r w:rsidRPr="00AF6423">
              <w:rPr>
                <w:rFonts w:ascii="Arial" w:eastAsia="微软雅黑" w:hAnsi="Arial"/>
                <w:kern w:val="0"/>
                <w:szCs w:val="21"/>
                <w:lang w:bidi="en-US"/>
              </w:rPr>
              <w:t>元</w:t>
            </w:r>
          </w:p>
        </w:tc>
        <w:tc>
          <w:tcPr>
            <w:tcW w:w="1093" w:type="dxa"/>
            <w:shd w:val="clear" w:color="auto" w:fill="FFFFFF"/>
            <w:vAlign w:val="center"/>
            <w:hideMark/>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20</w:t>
            </w:r>
          </w:p>
        </w:tc>
        <w:tc>
          <w:tcPr>
            <w:tcW w:w="2388" w:type="dxa"/>
            <w:shd w:val="clear" w:color="auto" w:fill="FFFFFF"/>
            <w:vAlign w:val="center"/>
            <w:hideMark/>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555</w:t>
            </w:r>
          </w:p>
        </w:tc>
      </w:tr>
      <w:tr w:rsidR="009B7A9F" w:rsidRPr="00AF6423" w:rsidTr="00D95204">
        <w:trPr>
          <w:trHeight w:val="420"/>
          <w:tblCellSpacing w:w="7" w:type="dxa"/>
          <w:jc w:val="center"/>
        </w:trPr>
        <w:tc>
          <w:tcPr>
            <w:tcW w:w="960"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四</w:t>
            </w:r>
          </w:p>
        </w:tc>
        <w:tc>
          <w:tcPr>
            <w:tcW w:w="3005" w:type="dxa"/>
            <w:shd w:val="clear" w:color="auto" w:fill="FFFFFF"/>
            <w:vAlign w:val="center"/>
            <w:hideMark/>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9000</w:t>
            </w:r>
            <w:r w:rsidRPr="00AF6423">
              <w:rPr>
                <w:rFonts w:ascii="Arial" w:eastAsia="微软雅黑" w:hAnsi="Arial"/>
                <w:kern w:val="0"/>
                <w:szCs w:val="21"/>
                <w:lang w:bidi="en-US"/>
              </w:rPr>
              <w:t>元至</w:t>
            </w:r>
            <w:r w:rsidRPr="00AF6423">
              <w:rPr>
                <w:rFonts w:ascii="Arial" w:eastAsia="微软雅黑" w:hAnsi="Arial"/>
                <w:kern w:val="0"/>
                <w:szCs w:val="21"/>
                <w:lang w:bidi="en-US"/>
              </w:rPr>
              <w:t>35000</w:t>
            </w:r>
            <w:r w:rsidRPr="00AF6423">
              <w:rPr>
                <w:rFonts w:ascii="Arial" w:eastAsia="微软雅黑" w:hAnsi="Arial"/>
                <w:kern w:val="0"/>
                <w:szCs w:val="21"/>
                <w:lang w:bidi="en-US"/>
              </w:rPr>
              <w:t>元</w:t>
            </w:r>
          </w:p>
        </w:tc>
        <w:tc>
          <w:tcPr>
            <w:tcW w:w="1093" w:type="dxa"/>
            <w:shd w:val="clear" w:color="auto" w:fill="FFFFFF"/>
            <w:vAlign w:val="center"/>
            <w:hideMark/>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25</w:t>
            </w:r>
          </w:p>
        </w:tc>
        <w:tc>
          <w:tcPr>
            <w:tcW w:w="2388" w:type="dxa"/>
            <w:shd w:val="clear" w:color="auto" w:fill="FFFFFF"/>
            <w:vAlign w:val="center"/>
            <w:hideMark/>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1005</w:t>
            </w:r>
          </w:p>
        </w:tc>
      </w:tr>
      <w:tr w:rsidR="009B7A9F" w:rsidRPr="00AF6423" w:rsidTr="00D95204">
        <w:trPr>
          <w:trHeight w:val="420"/>
          <w:tblCellSpacing w:w="7" w:type="dxa"/>
          <w:jc w:val="center"/>
        </w:trPr>
        <w:tc>
          <w:tcPr>
            <w:tcW w:w="960"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五</w:t>
            </w:r>
          </w:p>
        </w:tc>
        <w:tc>
          <w:tcPr>
            <w:tcW w:w="3005" w:type="dxa"/>
            <w:shd w:val="clear" w:color="auto" w:fill="FFFFFF"/>
            <w:vAlign w:val="center"/>
            <w:hideMark/>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35000</w:t>
            </w:r>
            <w:r w:rsidRPr="00AF6423">
              <w:rPr>
                <w:rFonts w:ascii="Arial" w:eastAsia="微软雅黑" w:hAnsi="Arial"/>
                <w:kern w:val="0"/>
                <w:szCs w:val="21"/>
                <w:lang w:bidi="en-US"/>
              </w:rPr>
              <w:t>元至</w:t>
            </w:r>
            <w:r w:rsidRPr="00AF6423">
              <w:rPr>
                <w:rFonts w:ascii="Arial" w:eastAsia="微软雅黑" w:hAnsi="Arial"/>
                <w:kern w:val="0"/>
                <w:szCs w:val="21"/>
                <w:lang w:bidi="en-US"/>
              </w:rPr>
              <w:t>55000</w:t>
            </w:r>
            <w:r w:rsidRPr="00AF6423">
              <w:rPr>
                <w:rFonts w:ascii="Arial" w:eastAsia="微软雅黑" w:hAnsi="Arial"/>
                <w:kern w:val="0"/>
                <w:szCs w:val="21"/>
                <w:lang w:bidi="en-US"/>
              </w:rPr>
              <w:t>元</w:t>
            </w:r>
          </w:p>
        </w:tc>
        <w:tc>
          <w:tcPr>
            <w:tcW w:w="1093" w:type="dxa"/>
            <w:shd w:val="clear" w:color="auto" w:fill="FFFFFF"/>
            <w:vAlign w:val="center"/>
            <w:hideMark/>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30</w:t>
            </w:r>
          </w:p>
        </w:tc>
        <w:tc>
          <w:tcPr>
            <w:tcW w:w="2388" w:type="dxa"/>
            <w:shd w:val="clear" w:color="auto" w:fill="FFFFFF"/>
            <w:vAlign w:val="center"/>
            <w:hideMark/>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27</w:t>
            </w:r>
            <w:r w:rsidRPr="00AF6423">
              <w:rPr>
                <w:rFonts w:ascii="Arial" w:eastAsia="微软雅黑" w:hAnsi="Arial" w:hint="eastAsia"/>
                <w:kern w:val="0"/>
                <w:szCs w:val="21"/>
                <w:lang w:bidi="en-US"/>
              </w:rPr>
              <w:t>55</w:t>
            </w:r>
          </w:p>
        </w:tc>
      </w:tr>
      <w:tr w:rsidR="009B7A9F" w:rsidRPr="00AF6423" w:rsidTr="00D95204">
        <w:trPr>
          <w:trHeight w:val="420"/>
          <w:tblCellSpacing w:w="7" w:type="dxa"/>
          <w:jc w:val="center"/>
        </w:trPr>
        <w:tc>
          <w:tcPr>
            <w:tcW w:w="960"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六</w:t>
            </w:r>
          </w:p>
        </w:tc>
        <w:tc>
          <w:tcPr>
            <w:tcW w:w="3005" w:type="dxa"/>
            <w:shd w:val="clear" w:color="auto" w:fill="FFFFFF"/>
            <w:vAlign w:val="center"/>
            <w:hideMark/>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55000</w:t>
            </w:r>
            <w:r w:rsidRPr="00AF6423">
              <w:rPr>
                <w:rFonts w:ascii="Arial" w:eastAsia="微软雅黑" w:hAnsi="Arial"/>
                <w:kern w:val="0"/>
                <w:szCs w:val="21"/>
                <w:lang w:bidi="en-US"/>
              </w:rPr>
              <w:t>元至</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35</w:t>
            </w:r>
          </w:p>
        </w:tc>
        <w:tc>
          <w:tcPr>
            <w:tcW w:w="2388" w:type="dxa"/>
            <w:shd w:val="clear" w:color="auto" w:fill="FFFFFF"/>
            <w:vAlign w:val="center"/>
            <w:hideMark/>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5505</w:t>
            </w:r>
          </w:p>
        </w:tc>
      </w:tr>
      <w:tr w:rsidR="009B7A9F" w:rsidRPr="00AF6423" w:rsidTr="00D95204">
        <w:trPr>
          <w:trHeight w:val="420"/>
          <w:tblCellSpacing w:w="7" w:type="dxa"/>
          <w:jc w:val="center"/>
        </w:trPr>
        <w:tc>
          <w:tcPr>
            <w:tcW w:w="960" w:type="dxa"/>
            <w:shd w:val="clear" w:color="auto" w:fill="FFFFFF"/>
            <w:vAlign w:val="center"/>
            <w:hideMark/>
          </w:tcPr>
          <w:p w:rsidR="009B7A9F" w:rsidRPr="00AF6423" w:rsidRDefault="009B7A9F" w:rsidP="00D95204">
            <w:pPr>
              <w:widowControl/>
              <w:adjustRightInd w:val="0"/>
              <w:snapToGrid w:val="0"/>
              <w:spacing w:line="360" w:lineRule="auto"/>
              <w:jc w:val="center"/>
              <w:rPr>
                <w:rFonts w:ascii="Arial" w:eastAsia="微软雅黑" w:hAnsi="Arial"/>
                <w:kern w:val="0"/>
                <w:szCs w:val="21"/>
                <w:lang w:bidi="en-US"/>
              </w:rPr>
            </w:pPr>
            <w:r w:rsidRPr="00AF6423">
              <w:rPr>
                <w:rFonts w:ascii="Arial" w:eastAsia="微软雅黑" w:hAnsi="Arial"/>
                <w:kern w:val="0"/>
                <w:szCs w:val="21"/>
                <w:lang w:bidi="en-US"/>
              </w:rPr>
              <w:t>七</w:t>
            </w:r>
          </w:p>
        </w:tc>
        <w:tc>
          <w:tcPr>
            <w:tcW w:w="3005" w:type="dxa"/>
            <w:shd w:val="clear" w:color="auto" w:fill="FFFFFF"/>
            <w:vAlign w:val="center"/>
            <w:hideMark/>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超过</w:t>
            </w:r>
            <w:r w:rsidRPr="00AF6423">
              <w:rPr>
                <w:rFonts w:ascii="Arial" w:eastAsia="微软雅黑" w:hAnsi="Arial"/>
                <w:kern w:val="0"/>
                <w:szCs w:val="21"/>
                <w:lang w:bidi="en-US"/>
              </w:rPr>
              <w:t>80000</w:t>
            </w:r>
            <w:r w:rsidRPr="00AF6423">
              <w:rPr>
                <w:rFonts w:ascii="Arial" w:eastAsia="微软雅黑" w:hAnsi="Arial"/>
                <w:kern w:val="0"/>
                <w:szCs w:val="21"/>
                <w:lang w:bidi="en-US"/>
              </w:rPr>
              <w:t>元</w:t>
            </w:r>
          </w:p>
        </w:tc>
        <w:tc>
          <w:tcPr>
            <w:tcW w:w="1093" w:type="dxa"/>
            <w:shd w:val="clear" w:color="auto" w:fill="FFFFFF"/>
            <w:vAlign w:val="center"/>
            <w:hideMark/>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45</w:t>
            </w:r>
          </w:p>
        </w:tc>
        <w:tc>
          <w:tcPr>
            <w:tcW w:w="2388" w:type="dxa"/>
            <w:shd w:val="clear" w:color="auto" w:fill="FFFFFF"/>
            <w:vAlign w:val="center"/>
            <w:hideMark/>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kern w:val="0"/>
                <w:szCs w:val="21"/>
                <w:lang w:bidi="en-US"/>
              </w:rPr>
              <w:t>13</w:t>
            </w:r>
            <w:r w:rsidRPr="00AF6423">
              <w:rPr>
                <w:rFonts w:ascii="Arial" w:eastAsia="微软雅黑" w:hAnsi="Arial" w:hint="eastAsia"/>
                <w:kern w:val="0"/>
                <w:szCs w:val="21"/>
                <w:lang w:bidi="en-US"/>
              </w:rPr>
              <w:t>505</w:t>
            </w:r>
          </w:p>
        </w:tc>
      </w:tr>
    </w:tbl>
    <w:p w:rsidR="009B7A9F" w:rsidRDefault="009B7A9F" w:rsidP="009B7A9F">
      <w:pPr>
        <w:widowControl/>
        <w:spacing w:beforeLines="50" w:before="156" w:line="360" w:lineRule="auto"/>
        <w:ind w:firstLineChars="200" w:firstLine="480"/>
        <w:jc w:val="left"/>
        <w:rPr>
          <w:rFonts w:eastAsia="微软雅黑"/>
          <w:kern w:val="0"/>
          <w:sz w:val="24"/>
          <w:lang w:eastAsia="en-US" w:bidi="en-US"/>
        </w:rPr>
      </w:pPr>
    </w:p>
    <w:p w:rsidR="009B7A9F" w:rsidRDefault="009B7A9F" w:rsidP="009B7A9F">
      <w:pPr>
        <w:widowControl/>
        <w:spacing w:beforeLines="50" w:before="156" w:line="360" w:lineRule="auto"/>
        <w:ind w:firstLineChars="200" w:firstLine="480"/>
        <w:jc w:val="left"/>
        <w:rPr>
          <w:rFonts w:eastAsia="微软雅黑"/>
          <w:kern w:val="0"/>
          <w:sz w:val="24"/>
          <w:lang w:eastAsia="en-US" w:bidi="en-US"/>
        </w:rPr>
      </w:pP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kern w:val="0"/>
          <w:sz w:val="24"/>
          <w:lang w:eastAsia="en-US" w:bidi="en-US"/>
        </w:rPr>
        <w:fldChar w:fldCharType="begin"/>
      </w:r>
      <w:r w:rsidRPr="00AF6423">
        <w:rPr>
          <w:rFonts w:eastAsia="微软雅黑"/>
          <w:kern w:val="0"/>
          <w:sz w:val="24"/>
          <w:lang w:bidi="en-US"/>
        </w:rPr>
        <w:instrText xml:space="preserve"> = 5 \* GB2 </w:instrText>
      </w:r>
      <w:r w:rsidRPr="00AF6423">
        <w:rPr>
          <w:rFonts w:eastAsia="微软雅黑"/>
          <w:kern w:val="0"/>
          <w:sz w:val="24"/>
          <w:lang w:eastAsia="en-US" w:bidi="en-US"/>
        </w:rPr>
        <w:fldChar w:fldCharType="separate"/>
      </w:r>
      <w:r w:rsidRPr="00AF6423">
        <w:rPr>
          <w:rFonts w:eastAsia="微软雅黑" w:hint="eastAsia"/>
          <w:noProof/>
          <w:kern w:val="0"/>
          <w:sz w:val="24"/>
          <w:lang w:bidi="en-US"/>
        </w:rPr>
        <w:t>⑸</w:t>
      </w:r>
      <w:r w:rsidRPr="00AF6423">
        <w:rPr>
          <w:rFonts w:eastAsia="微软雅黑"/>
          <w:noProof/>
          <w:kern w:val="0"/>
          <w:sz w:val="24"/>
          <w:lang w:eastAsia="en-US" w:bidi="en-US"/>
        </w:rPr>
        <w:fldChar w:fldCharType="end"/>
      </w:r>
      <w:r w:rsidRPr="00AF6423">
        <w:rPr>
          <w:rFonts w:eastAsia="微软雅黑" w:hint="eastAsia"/>
          <w:kern w:val="0"/>
          <w:sz w:val="24"/>
          <w:lang w:bidi="en-US"/>
        </w:rPr>
        <w:t>辞退福利</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企业辞退员工需支付辞退福利，辞退福利为三个月基本工资，辞退当</w:t>
      </w:r>
      <w:r>
        <w:rPr>
          <w:rFonts w:eastAsia="微软雅黑" w:hint="eastAsia"/>
          <w:kern w:val="0"/>
          <w:sz w:val="24"/>
          <w:lang w:bidi="en-US"/>
        </w:rPr>
        <w:t>年</w:t>
      </w:r>
      <w:r w:rsidRPr="00AF6423">
        <w:rPr>
          <w:rFonts w:eastAsia="微软雅黑" w:hint="eastAsia"/>
          <w:kern w:val="0"/>
          <w:sz w:val="24"/>
          <w:lang w:bidi="en-US"/>
        </w:rPr>
        <w:t>无绩效奖金。辞退当月的薪酬为：</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辞退当月薪酬</w:t>
      </w:r>
      <w:r w:rsidRPr="00AF6423">
        <w:rPr>
          <w:rFonts w:eastAsia="微软雅黑" w:hint="eastAsia"/>
          <w:kern w:val="0"/>
          <w:sz w:val="24"/>
          <w:lang w:bidi="en-US"/>
        </w:rPr>
        <w:t>=</w:t>
      </w:r>
      <w:r w:rsidRPr="00AF6423">
        <w:rPr>
          <w:rFonts w:eastAsia="微软雅黑" w:hint="eastAsia"/>
          <w:kern w:val="0"/>
          <w:sz w:val="24"/>
          <w:lang w:bidi="en-US"/>
        </w:rPr>
        <w:t>实际工作日数</w:t>
      </w:r>
      <w:r w:rsidRPr="00AF6423">
        <w:rPr>
          <w:rFonts w:eastAsia="微软雅黑" w:hint="eastAsia"/>
          <w:kern w:val="0"/>
          <w:sz w:val="24"/>
          <w:lang w:bidi="en-US"/>
        </w:rPr>
        <w:t>*</w:t>
      </w:r>
      <w:r w:rsidRPr="00AF6423">
        <w:rPr>
          <w:rFonts w:eastAsia="微软雅黑" w:hint="eastAsia"/>
          <w:kern w:val="0"/>
          <w:sz w:val="24"/>
          <w:lang w:bidi="en-US"/>
        </w:rPr>
        <w:t>（月基本工资</w:t>
      </w:r>
      <w:r w:rsidRPr="00AF6423">
        <w:rPr>
          <w:rFonts w:eastAsia="微软雅黑" w:hint="eastAsia"/>
          <w:kern w:val="0"/>
          <w:sz w:val="24"/>
          <w:lang w:bidi="en-US"/>
        </w:rPr>
        <w:t>/</w:t>
      </w:r>
      <w:r w:rsidRPr="00AF6423">
        <w:rPr>
          <w:rFonts w:eastAsia="微软雅黑" w:hint="eastAsia"/>
          <w:kern w:val="0"/>
          <w:sz w:val="24"/>
          <w:lang w:bidi="en-US"/>
        </w:rPr>
        <w:t>当月全勤工作日数）</w:t>
      </w:r>
      <w:r w:rsidRPr="00AF6423">
        <w:rPr>
          <w:rFonts w:eastAsia="微软雅黑" w:hint="eastAsia"/>
          <w:kern w:val="0"/>
          <w:sz w:val="24"/>
          <w:lang w:bidi="en-US"/>
        </w:rPr>
        <w:t>+</w:t>
      </w:r>
      <w:r w:rsidRPr="00AF6423">
        <w:rPr>
          <w:rFonts w:eastAsia="微软雅黑" w:hint="eastAsia"/>
          <w:kern w:val="0"/>
          <w:sz w:val="24"/>
          <w:lang w:bidi="en-US"/>
        </w:rPr>
        <w:t>辞退福利</w:t>
      </w:r>
    </w:p>
    <w:p w:rsidR="009B7A9F" w:rsidRPr="00AF6423" w:rsidRDefault="009B7A9F" w:rsidP="009B7A9F">
      <w:pPr>
        <w:pStyle w:val="a"/>
        <w:numPr>
          <w:ilvl w:val="0"/>
          <w:numId w:val="0"/>
        </w:numPr>
        <w:spacing w:line="360" w:lineRule="auto"/>
        <w:ind w:left="480"/>
      </w:pPr>
      <w:r>
        <w:rPr>
          <w:rFonts w:hint="eastAsia"/>
        </w:rPr>
        <w:t>3、</w:t>
      </w:r>
      <w:r w:rsidRPr="00AF6423">
        <w:rPr>
          <w:rFonts w:hint="eastAsia"/>
        </w:rPr>
        <w:t>考勤规则</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每天的实训开始后，学生必须登录</w:t>
      </w:r>
      <w:r w:rsidRPr="00AF6423">
        <w:rPr>
          <w:rFonts w:eastAsia="微软雅黑" w:hint="eastAsia"/>
          <w:kern w:val="0"/>
          <w:sz w:val="24"/>
          <w:lang w:bidi="en-US"/>
        </w:rPr>
        <w:t>VBSE</w:t>
      </w:r>
      <w:r w:rsidRPr="00AF6423">
        <w:rPr>
          <w:rFonts w:eastAsia="微软雅黑" w:hint="eastAsia"/>
          <w:kern w:val="0"/>
          <w:sz w:val="24"/>
          <w:lang w:bidi="en-US"/>
        </w:rPr>
        <w:t>系统点击“考勤”按钮进行考勤签到。</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VBSE</w:t>
      </w:r>
      <w:r w:rsidRPr="00AF6423">
        <w:rPr>
          <w:rFonts w:eastAsia="微软雅黑" w:hint="eastAsia"/>
          <w:kern w:val="0"/>
          <w:sz w:val="24"/>
          <w:lang w:bidi="en-US"/>
        </w:rPr>
        <w:t>实训中对实际业务进行了抽象，一个实际工作日完成一个月的工作内容，每月工作任务集中在</w:t>
      </w:r>
      <w:r>
        <w:rPr>
          <w:rFonts w:eastAsia="微软雅黑"/>
          <w:kern w:val="0"/>
          <w:sz w:val="24"/>
          <w:lang w:bidi="en-US"/>
        </w:rPr>
        <w:t>2</w:t>
      </w:r>
      <w:r w:rsidRPr="00AF6423">
        <w:rPr>
          <w:rFonts w:eastAsia="微软雅黑" w:hint="eastAsia"/>
          <w:kern w:val="0"/>
          <w:sz w:val="24"/>
          <w:lang w:bidi="en-US"/>
        </w:rPr>
        <w:t>个虚拟工作日。</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计算出勤天数时，实训学生因病、事休假一个实际工作日的按</w:t>
      </w:r>
      <w:r w:rsidRPr="00AF6423">
        <w:rPr>
          <w:rFonts w:eastAsia="微软雅黑" w:hint="eastAsia"/>
          <w:kern w:val="0"/>
          <w:sz w:val="24"/>
          <w:lang w:bidi="en-US"/>
        </w:rPr>
        <w:t>3</w:t>
      </w:r>
      <w:r w:rsidRPr="00AF6423">
        <w:rPr>
          <w:rFonts w:eastAsia="微软雅黑" w:hint="eastAsia"/>
          <w:kern w:val="0"/>
          <w:sz w:val="24"/>
          <w:lang w:bidi="en-US"/>
        </w:rPr>
        <w:t>个工作日计算，休假类型按照实际情况确定。</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如：学生</w:t>
      </w:r>
      <w:r w:rsidRPr="00AF6423">
        <w:rPr>
          <w:rFonts w:eastAsia="微软雅黑" w:hint="eastAsia"/>
          <w:kern w:val="0"/>
          <w:sz w:val="24"/>
          <w:lang w:bidi="en-US"/>
        </w:rPr>
        <w:t>A</w:t>
      </w:r>
      <w:r w:rsidRPr="00AF6423">
        <w:rPr>
          <w:rFonts w:eastAsia="微软雅黑" w:hint="eastAsia"/>
          <w:kern w:val="0"/>
          <w:sz w:val="24"/>
          <w:lang w:bidi="en-US"/>
        </w:rPr>
        <w:t>因病没有参加当天的课程，则他的实际出勤天数</w:t>
      </w:r>
      <w:r w:rsidRPr="00AF6423">
        <w:rPr>
          <w:rFonts w:eastAsia="微软雅黑" w:hint="eastAsia"/>
          <w:kern w:val="0"/>
          <w:sz w:val="24"/>
          <w:lang w:bidi="en-US"/>
        </w:rPr>
        <w:t>=</w:t>
      </w:r>
      <w:r w:rsidRPr="00AF6423">
        <w:rPr>
          <w:rFonts w:eastAsia="微软雅黑" w:hint="eastAsia"/>
          <w:kern w:val="0"/>
          <w:sz w:val="24"/>
          <w:lang w:bidi="en-US"/>
        </w:rPr>
        <w:t>当月应出勤天数</w:t>
      </w:r>
      <w:r w:rsidRPr="00AF6423">
        <w:rPr>
          <w:rFonts w:eastAsia="微软雅黑" w:hint="eastAsia"/>
          <w:kern w:val="0"/>
          <w:sz w:val="24"/>
          <w:lang w:bidi="en-US"/>
        </w:rPr>
        <w:t>-3</w:t>
      </w:r>
      <w:r w:rsidRPr="00AF6423">
        <w:rPr>
          <w:rFonts w:eastAsia="微软雅黑" w:hint="eastAsia"/>
          <w:kern w:val="0"/>
          <w:sz w:val="24"/>
          <w:lang w:bidi="en-US"/>
        </w:rPr>
        <w:t>天，休假类型为病假。其中应出勤天数为当月实际工作日天数。</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迟到、早退按照实际情况计算，每次罚款</w:t>
      </w:r>
      <w:r w:rsidRPr="00AF6423">
        <w:rPr>
          <w:rFonts w:eastAsia="微软雅黑" w:hint="eastAsia"/>
          <w:kern w:val="0"/>
          <w:sz w:val="24"/>
          <w:lang w:bidi="en-US"/>
        </w:rPr>
        <w:t>30</w:t>
      </w:r>
      <w:r w:rsidRPr="00AF6423">
        <w:rPr>
          <w:rFonts w:eastAsia="微软雅黑" w:hint="eastAsia"/>
          <w:kern w:val="0"/>
          <w:sz w:val="24"/>
          <w:lang w:bidi="en-US"/>
        </w:rPr>
        <w:t>元。考勤扣款从当月工资中扣除。</w:t>
      </w:r>
    </w:p>
    <w:p w:rsidR="009B7A9F" w:rsidRPr="00AF6423" w:rsidRDefault="009B7A9F" w:rsidP="00CB098E">
      <w:pPr>
        <w:pStyle w:val="a"/>
        <w:numPr>
          <w:ilvl w:val="0"/>
          <w:numId w:val="43"/>
        </w:numPr>
        <w:spacing w:line="360" w:lineRule="auto"/>
      </w:pPr>
      <w:r w:rsidRPr="00AF6423">
        <w:rPr>
          <w:rFonts w:hint="eastAsia"/>
        </w:rPr>
        <w:t>销售规则</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工贸公司</w:t>
      </w:r>
      <w:r w:rsidRPr="00AF6423">
        <w:rPr>
          <w:rFonts w:eastAsia="微软雅黑" w:hint="eastAsia"/>
          <w:kern w:val="0"/>
          <w:sz w:val="24"/>
          <w:lang w:bidi="en-US"/>
        </w:rPr>
        <w:t>将商品销售给制造企业</w:t>
      </w:r>
      <w:r w:rsidRPr="00AF6423">
        <w:rPr>
          <w:rFonts w:eastAsia="微软雅黑" w:hint="eastAsia"/>
          <w:kern w:val="0"/>
          <w:sz w:val="24"/>
          <w:lang w:bidi="en-US"/>
        </w:rPr>
        <w:t>,</w:t>
      </w:r>
      <w:r w:rsidRPr="00AF6423">
        <w:rPr>
          <w:rFonts w:eastAsia="微软雅黑" w:hint="eastAsia"/>
          <w:kern w:val="0"/>
          <w:sz w:val="24"/>
          <w:lang w:bidi="en-US"/>
        </w:rPr>
        <w:t>双方进行合同洽谈</w:t>
      </w:r>
      <w:r>
        <w:rPr>
          <w:rFonts w:eastAsia="微软雅黑" w:hint="eastAsia"/>
          <w:kern w:val="0"/>
          <w:sz w:val="24"/>
          <w:lang w:bidi="en-US"/>
        </w:rPr>
        <w:t>，</w:t>
      </w:r>
      <w:r w:rsidRPr="00AF6423">
        <w:rPr>
          <w:rFonts w:eastAsia="微软雅黑" w:hint="eastAsia"/>
          <w:kern w:val="0"/>
          <w:sz w:val="24"/>
          <w:lang w:bidi="en-US"/>
        </w:rPr>
        <w:t>并签订纸质合同</w:t>
      </w:r>
      <w:r>
        <w:rPr>
          <w:rFonts w:eastAsia="微软雅黑" w:hint="eastAsia"/>
          <w:kern w:val="0"/>
          <w:sz w:val="24"/>
          <w:lang w:bidi="en-US"/>
        </w:rPr>
        <w:t>，</w:t>
      </w:r>
      <w:r w:rsidRPr="00AF6423">
        <w:rPr>
          <w:rFonts w:eastAsia="微软雅黑" w:hint="eastAsia"/>
          <w:kern w:val="0"/>
          <w:sz w:val="24"/>
          <w:lang w:bidi="en-US"/>
        </w:rPr>
        <w:t>制造企业在</w:t>
      </w:r>
      <w:r w:rsidRPr="00AF6423">
        <w:rPr>
          <w:rFonts w:eastAsia="微软雅黑" w:hint="eastAsia"/>
          <w:kern w:val="0"/>
          <w:sz w:val="24"/>
          <w:lang w:bidi="en-US"/>
        </w:rPr>
        <w:t>VBSE</w:t>
      </w:r>
      <w:r w:rsidRPr="00AF6423">
        <w:rPr>
          <w:rFonts w:eastAsia="微软雅黑" w:hint="eastAsia"/>
          <w:kern w:val="0"/>
          <w:sz w:val="24"/>
          <w:lang w:bidi="en-US"/>
        </w:rPr>
        <w:t>系统中提交订单后，</w:t>
      </w:r>
      <w:r>
        <w:rPr>
          <w:rFonts w:eastAsia="微软雅黑" w:hint="eastAsia"/>
          <w:kern w:val="0"/>
          <w:sz w:val="24"/>
          <w:lang w:bidi="en-US"/>
        </w:rPr>
        <w:t>工贸企业</w:t>
      </w:r>
      <w:r w:rsidRPr="00AF6423">
        <w:rPr>
          <w:rFonts w:eastAsia="微软雅黑" w:hint="eastAsia"/>
          <w:kern w:val="0"/>
          <w:sz w:val="24"/>
          <w:lang w:bidi="en-US"/>
        </w:rPr>
        <w:t>进行确认作为后续交易依据</w:t>
      </w:r>
      <w:r>
        <w:rPr>
          <w:rFonts w:eastAsia="微软雅黑" w:hint="eastAsia"/>
          <w:kern w:val="0"/>
          <w:sz w:val="24"/>
          <w:lang w:bidi="en-US"/>
        </w:rPr>
        <w:t>。</w:t>
      </w:r>
      <w:r w:rsidRPr="00AF6423">
        <w:rPr>
          <w:rFonts w:eastAsia="微软雅黑" w:hint="eastAsia"/>
          <w:kern w:val="0"/>
          <w:sz w:val="24"/>
          <w:lang w:bidi="en-US"/>
        </w:rPr>
        <w:t>如出现延期交货</w:t>
      </w:r>
      <w:r>
        <w:rPr>
          <w:rFonts w:eastAsia="微软雅黑" w:hint="eastAsia"/>
          <w:kern w:val="0"/>
          <w:sz w:val="24"/>
          <w:lang w:bidi="en-US"/>
        </w:rPr>
        <w:t>，</w:t>
      </w:r>
      <w:r w:rsidRPr="00AF6423">
        <w:rPr>
          <w:rFonts w:eastAsia="微软雅黑" w:hint="eastAsia"/>
          <w:kern w:val="0"/>
          <w:sz w:val="24"/>
          <w:lang w:bidi="en-US"/>
        </w:rPr>
        <w:t>按双方合同中的约定进行处理，如出现争议</w:t>
      </w:r>
      <w:r w:rsidRPr="00AF6423">
        <w:rPr>
          <w:rFonts w:eastAsia="微软雅黑" w:hint="eastAsia"/>
          <w:kern w:val="0"/>
          <w:sz w:val="24"/>
          <w:lang w:bidi="en-US"/>
        </w:rPr>
        <w:t>,</w:t>
      </w:r>
      <w:r w:rsidRPr="00AF6423">
        <w:rPr>
          <w:rFonts w:eastAsia="微软雅黑" w:hint="eastAsia"/>
          <w:kern w:val="0"/>
          <w:sz w:val="24"/>
          <w:lang w:bidi="en-US"/>
        </w:rPr>
        <w:t>提交工商局进行</w:t>
      </w:r>
      <w:r>
        <w:rPr>
          <w:rFonts w:eastAsia="微软雅黑" w:hint="eastAsia"/>
          <w:kern w:val="0"/>
          <w:sz w:val="24"/>
          <w:lang w:bidi="en-US"/>
        </w:rPr>
        <w:t>调解或处罚</w:t>
      </w:r>
      <w:r w:rsidRPr="00AF6423">
        <w:rPr>
          <w:rFonts w:eastAsia="微软雅黑" w:hint="eastAsia"/>
          <w:kern w:val="0"/>
          <w:sz w:val="24"/>
          <w:lang w:bidi="en-US"/>
        </w:rPr>
        <w:t>。</w:t>
      </w:r>
    </w:p>
    <w:p w:rsidR="009B7A9F" w:rsidRPr="00AF6423" w:rsidRDefault="009B7A9F" w:rsidP="00CB098E">
      <w:pPr>
        <w:pStyle w:val="a"/>
        <w:numPr>
          <w:ilvl w:val="0"/>
          <w:numId w:val="43"/>
        </w:numPr>
        <w:spacing w:line="360" w:lineRule="auto"/>
      </w:pPr>
      <w:r w:rsidRPr="00AF6423">
        <w:rPr>
          <w:rFonts w:hint="eastAsia"/>
        </w:rPr>
        <w:t>采购规则</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lastRenderedPageBreak/>
        <w:t>工贸企业</w:t>
      </w:r>
      <w:r w:rsidRPr="00AF6423">
        <w:rPr>
          <w:rFonts w:eastAsia="微软雅黑" w:hint="eastAsia"/>
          <w:kern w:val="0"/>
          <w:sz w:val="24"/>
          <w:lang w:bidi="en-US"/>
        </w:rPr>
        <w:t>可从系统中</w:t>
      </w:r>
      <w:r>
        <w:rPr>
          <w:rFonts w:eastAsia="微软雅黑" w:hint="eastAsia"/>
          <w:kern w:val="0"/>
          <w:sz w:val="24"/>
          <w:lang w:bidi="en-US"/>
        </w:rPr>
        <w:t>虚拟供应商选择采购的商品品种及数量。工贸企业采购的商品</w:t>
      </w:r>
      <w:r w:rsidRPr="00AF6423">
        <w:rPr>
          <w:rFonts w:eastAsia="微软雅黑" w:hint="eastAsia"/>
          <w:kern w:val="0"/>
          <w:sz w:val="24"/>
          <w:lang w:bidi="en-US"/>
        </w:rPr>
        <w:t>见下表所示。</w:t>
      </w:r>
    </w:p>
    <w:p w:rsidR="009B7A9F" w:rsidRPr="00AF6423" w:rsidRDefault="009B7A9F" w:rsidP="009B7A9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商品采购相关信息</w:t>
      </w:r>
    </w:p>
    <w:tbl>
      <w:tblPr>
        <w:tblW w:w="48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4"/>
        <w:gridCol w:w="2111"/>
        <w:gridCol w:w="2780"/>
        <w:gridCol w:w="692"/>
        <w:gridCol w:w="696"/>
        <w:gridCol w:w="1117"/>
      </w:tblGrid>
      <w:tr w:rsidR="009B7A9F" w:rsidRPr="00AF6423" w:rsidTr="00D95204">
        <w:trPr>
          <w:trHeight w:val="710"/>
          <w:jc w:val="center"/>
        </w:trPr>
        <w:tc>
          <w:tcPr>
            <w:tcW w:w="491" w:type="pct"/>
            <w:shd w:val="clear" w:color="auto" w:fill="auto"/>
            <w:vAlign w:val="center"/>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w:t>
            </w:r>
          </w:p>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编码</w:t>
            </w:r>
          </w:p>
        </w:tc>
        <w:tc>
          <w:tcPr>
            <w:tcW w:w="1286" w:type="pct"/>
            <w:shd w:val="clear" w:color="auto" w:fill="auto"/>
            <w:vAlign w:val="center"/>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商品名称</w:t>
            </w:r>
          </w:p>
        </w:tc>
        <w:tc>
          <w:tcPr>
            <w:tcW w:w="1693" w:type="pct"/>
            <w:vAlign w:val="center"/>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423" w:type="pct"/>
            <w:shd w:val="clear" w:color="auto" w:fill="auto"/>
            <w:vAlign w:val="center"/>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计量单位</w:t>
            </w:r>
          </w:p>
        </w:tc>
        <w:tc>
          <w:tcPr>
            <w:tcW w:w="425" w:type="pct"/>
            <w:vAlign w:val="center"/>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商品属性</w:t>
            </w:r>
          </w:p>
        </w:tc>
        <w:tc>
          <w:tcPr>
            <w:tcW w:w="681" w:type="pct"/>
            <w:vAlign w:val="center"/>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平均单价</w:t>
            </w:r>
          </w:p>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（元）</w:t>
            </w:r>
          </w:p>
        </w:tc>
      </w:tr>
      <w:tr w:rsidR="009B7A9F" w:rsidRPr="00AF6423" w:rsidTr="00D95204">
        <w:trPr>
          <w:trHeight w:val="479"/>
          <w:jc w:val="center"/>
        </w:trPr>
        <w:tc>
          <w:tcPr>
            <w:tcW w:w="491"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B0001</w:t>
            </w:r>
          </w:p>
        </w:tc>
        <w:tc>
          <w:tcPr>
            <w:tcW w:w="1286"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钢管</w:t>
            </w:r>
          </w:p>
        </w:tc>
        <w:tc>
          <w:tcPr>
            <w:tcW w:w="1693" w:type="pct"/>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423"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425"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hint="eastAsia"/>
                <w:kern w:val="0"/>
                <w:szCs w:val="21"/>
                <w:lang w:bidi="en-US"/>
              </w:rPr>
              <w:t>86.28</w:t>
            </w:r>
          </w:p>
        </w:tc>
      </w:tr>
      <w:tr w:rsidR="009B7A9F" w:rsidRPr="00AF6423" w:rsidTr="00D95204">
        <w:trPr>
          <w:trHeight w:val="479"/>
          <w:jc w:val="center"/>
        </w:trPr>
        <w:tc>
          <w:tcPr>
            <w:tcW w:w="491"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B0002</w:t>
            </w:r>
          </w:p>
        </w:tc>
        <w:tc>
          <w:tcPr>
            <w:tcW w:w="1286"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镀锌管</w:t>
            </w:r>
          </w:p>
        </w:tc>
        <w:tc>
          <w:tcPr>
            <w:tcW w:w="1693" w:type="pct"/>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423"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425"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p>
        </w:tc>
      </w:tr>
      <w:tr w:rsidR="009B7A9F" w:rsidRPr="00AF6423" w:rsidTr="00D95204">
        <w:trPr>
          <w:trHeight w:val="479"/>
          <w:jc w:val="center"/>
        </w:trPr>
        <w:tc>
          <w:tcPr>
            <w:tcW w:w="491"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B0003</w:t>
            </w:r>
          </w:p>
        </w:tc>
        <w:tc>
          <w:tcPr>
            <w:tcW w:w="1286"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坐垫</w:t>
            </w:r>
          </w:p>
        </w:tc>
        <w:tc>
          <w:tcPr>
            <w:tcW w:w="1693"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HJM500</w:t>
            </w:r>
          </w:p>
        </w:tc>
        <w:tc>
          <w:tcPr>
            <w:tcW w:w="423"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65.16</w:t>
            </w:r>
          </w:p>
        </w:tc>
      </w:tr>
      <w:tr w:rsidR="009B7A9F" w:rsidRPr="00AF6423" w:rsidTr="00D95204">
        <w:trPr>
          <w:trHeight w:val="479"/>
          <w:jc w:val="center"/>
        </w:trPr>
        <w:tc>
          <w:tcPr>
            <w:tcW w:w="491"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B0004</w:t>
            </w:r>
          </w:p>
        </w:tc>
        <w:tc>
          <w:tcPr>
            <w:tcW w:w="1286"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记忆太空棉坐垫</w:t>
            </w:r>
          </w:p>
        </w:tc>
        <w:tc>
          <w:tcPr>
            <w:tcW w:w="1693"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HJM0031</w:t>
            </w:r>
          </w:p>
        </w:tc>
        <w:tc>
          <w:tcPr>
            <w:tcW w:w="423"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p>
        </w:tc>
      </w:tr>
      <w:tr w:rsidR="009B7A9F" w:rsidRPr="00AF6423" w:rsidTr="00D95204">
        <w:trPr>
          <w:trHeight w:val="479"/>
          <w:jc w:val="center"/>
        </w:trPr>
        <w:tc>
          <w:tcPr>
            <w:tcW w:w="491"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B0005</w:t>
            </w:r>
          </w:p>
        </w:tc>
        <w:tc>
          <w:tcPr>
            <w:tcW w:w="1286"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车篷</w:t>
            </w:r>
          </w:p>
        </w:tc>
        <w:tc>
          <w:tcPr>
            <w:tcW w:w="1693"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HJ72*32*40</w:t>
            </w:r>
          </w:p>
        </w:tc>
        <w:tc>
          <w:tcPr>
            <w:tcW w:w="423"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117.62</w:t>
            </w:r>
          </w:p>
        </w:tc>
      </w:tr>
      <w:tr w:rsidR="009B7A9F" w:rsidRPr="00AF6423" w:rsidTr="00D95204">
        <w:trPr>
          <w:trHeight w:val="479"/>
          <w:jc w:val="center"/>
        </w:trPr>
        <w:tc>
          <w:tcPr>
            <w:tcW w:w="491"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B0006</w:t>
            </w:r>
          </w:p>
        </w:tc>
        <w:tc>
          <w:tcPr>
            <w:tcW w:w="1286"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车轮</w:t>
            </w:r>
          </w:p>
        </w:tc>
        <w:tc>
          <w:tcPr>
            <w:tcW w:w="1693" w:type="pct"/>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w:t>
            </w: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125/</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60 mm</w:t>
            </w:r>
          </w:p>
        </w:tc>
        <w:tc>
          <w:tcPr>
            <w:tcW w:w="423"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425"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21.94</w:t>
            </w:r>
          </w:p>
        </w:tc>
      </w:tr>
      <w:tr w:rsidR="009B7A9F" w:rsidRPr="00AF6423" w:rsidTr="00D95204">
        <w:trPr>
          <w:trHeight w:val="479"/>
          <w:jc w:val="center"/>
        </w:trPr>
        <w:tc>
          <w:tcPr>
            <w:tcW w:w="491"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B0007</w:t>
            </w:r>
          </w:p>
        </w:tc>
        <w:tc>
          <w:tcPr>
            <w:tcW w:w="1286"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经济型童车包装套件</w:t>
            </w:r>
          </w:p>
        </w:tc>
        <w:tc>
          <w:tcPr>
            <w:tcW w:w="1693" w:type="pct"/>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HJTB100</w:t>
            </w:r>
          </w:p>
        </w:tc>
        <w:tc>
          <w:tcPr>
            <w:tcW w:w="423"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425"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2F2766">
              <w:rPr>
                <w:rFonts w:ascii="Arial" w:eastAsia="微软雅黑" w:hAnsi="Arial"/>
                <w:kern w:val="0"/>
                <w:szCs w:val="21"/>
                <w:lang w:bidi="en-US"/>
              </w:rPr>
              <w:t>73.48</w:t>
            </w:r>
          </w:p>
        </w:tc>
      </w:tr>
      <w:tr w:rsidR="009B7A9F" w:rsidRPr="00AF6423" w:rsidTr="00D95204">
        <w:trPr>
          <w:trHeight w:val="479"/>
          <w:jc w:val="center"/>
        </w:trPr>
        <w:tc>
          <w:tcPr>
            <w:tcW w:w="491"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B0008</w:t>
            </w:r>
          </w:p>
        </w:tc>
        <w:tc>
          <w:tcPr>
            <w:tcW w:w="1286"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数控芯片</w:t>
            </w:r>
          </w:p>
        </w:tc>
        <w:tc>
          <w:tcPr>
            <w:tcW w:w="1693" w:type="pct"/>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MCX3154A</w:t>
            </w:r>
          </w:p>
        </w:tc>
        <w:tc>
          <w:tcPr>
            <w:tcW w:w="423"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片</w:t>
            </w:r>
          </w:p>
        </w:tc>
        <w:tc>
          <w:tcPr>
            <w:tcW w:w="425"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p>
        </w:tc>
      </w:tr>
      <w:tr w:rsidR="009B7A9F" w:rsidRPr="00AF6423" w:rsidTr="00D95204">
        <w:trPr>
          <w:trHeight w:val="479"/>
          <w:jc w:val="center"/>
        </w:trPr>
        <w:tc>
          <w:tcPr>
            <w:tcW w:w="491"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B0009</w:t>
            </w:r>
          </w:p>
        </w:tc>
        <w:tc>
          <w:tcPr>
            <w:tcW w:w="1286"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舒适型童车包装套件</w:t>
            </w:r>
          </w:p>
        </w:tc>
        <w:tc>
          <w:tcPr>
            <w:tcW w:w="1693" w:type="pct"/>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HJTB200</w:t>
            </w:r>
          </w:p>
        </w:tc>
        <w:tc>
          <w:tcPr>
            <w:tcW w:w="423"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425"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p>
        </w:tc>
      </w:tr>
      <w:tr w:rsidR="009B7A9F" w:rsidRPr="00AF6423" w:rsidTr="00D95204">
        <w:trPr>
          <w:trHeight w:val="479"/>
          <w:jc w:val="center"/>
        </w:trPr>
        <w:tc>
          <w:tcPr>
            <w:tcW w:w="491"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B0010</w:t>
            </w:r>
          </w:p>
        </w:tc>
        <w:tc>
          <w:tcPr>
            <w:tcW w:w="1286"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豪华型童车包装套件</w:t>
            </w:r>
          </w:p>
        </w:tc>
        <w:tc>
          <w:tcPr>
            <w:tcW w:w="1693" w:type="pct"/>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HJTB300</w:t>
            </w:r>
          </w:p>
        </w:tc>
        <w:tc>
          <w:tcPr>
            <w:tcW w:w="423" w:type="pct"/>
            <w:shd w:val="clear" w:color="auto" w:fill="auto"/>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425"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c>
          <w:tcPr>
            <w:tcW w:w="681" w:type="pct"/>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p>
        </w:tc>
      </w:tr>
    </w:tbl>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注意：</w:t>
      </w:r>
    </w:p>
    <w:p w:rsidR="009B7A9F" w:rsidRDefault="009B7A9F" w:rsidP="009B7A9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钢管、坐垫、车篷、车轮、经济型童车包装套件的</w:t>
      </w:r>
      <w:r w:rsidRPr="00AF6423">
        <w:rPr>
          <w:rFonts w:eastAsia="微软雅黑" w:hint="eastAsia"/>
          <w:kern w:val="0"/>
          <w:sz w:val="24"/>
          <w:lang w:bidi="en-US"/>
        </w:rPr>
        <w:t>采购价格</w:t>
      </w:r>
      <w:r>
        <w:rPr>
          <w:rFonts w:eastAsia="微软雅黑" w:hint="eastAsia"/>
          <w:kern w:val="0"/>
          <w:sz w:val="24"/>
          <w:lang w:bidi="en-US"/>
        </w:rPr>
        <w:t>在固定数据阶段按照上表中的采购价格采购，采购价格（含税）</w:t>
      </w:r>
      <w:r>
        <w:rPr>
          <w:rFonts w:eastAsia="微软雅黑"/>
          <w:kern w:val="0"/>
          <w:sz w:val="24"/>
          <w:lang w:bidi="en-US"/>
        </w:rPr>
        <w:t>；自主经营阶段采购价格为双方协商制定。</w:t>
      </w:r>
    </w:p>
    <w:p w:rsidR="009B7A9F"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商品从供应商送达企业时会发生相应的运输费用，</w:t>
      </w:r>
      <w:r>
        <w:rPr>
          <w:rFonts w:eastAsia="微软雅黑" w:hint="eastAsia"/>
          <w:kern w:val="0"/>
          <w:sz w:val="24"/>
          <w:lang w:bidi="en-US"/>
        </w:rPr>
        <w:t>运输费用为采购订单金额的</w:t>
      </w:r>
      <w:r>
        <w:rPr>
          <w:rFonts w:eastAsia="微软雅黑" w:hint="eastAsia"/>
          <w:kern w:val="0"/>
          <w:sz w:val="24"/>
          <w:lang w:bidi="en-US"/>
        </w:rPr>
        <w:t>5%</w:t>
      </w:r>
      <w:r>
        <w:rPr>
          <w:rFonts w:eastAsia="微软雅黑" w:hint="eastAsia"/>
          <w:kern w:val="0"/>
          <w:sz w:val="24"/>
          <w:lang w:bidi="en-US"/>
        </w:rPr>
        <w:t>，运费结算依据与物流公司的运单金额为准。</w:t>
      </w:r>
    </w:p>
    <w:p w:rsidR="009B7A9F" w:rsidRDefault="009B7A9F" w:rsidP="009B7A9F">
      <w:pPr>
        <w:widowControl/>
        <w:spacing w:beforeLines="50" w:before="156" w:line="360" w:lineRule="auto"/>
        <w:ind w:firstLineChars="200" w:firstLine="480"/>
        <w:jc w:val="left"/>
        <w:rPr>
          <w:rFonts w:eastAsia="微软雅黑"/>
          <w:b/>
          <w:color w:val="FF0000"/>
          <w:kern w:val="0"/>
          <w:sz w:val="24"/>
          <w:lang w:bidi="en-US"/>
        </w:rPr>
      </w:pPr>
      <w:r w:rsidRPr="00F203C7">
        <w:rPr>
          <w:rFonts w:eastAsia="微软雅黑"/>
          <w:b/>
          <w:color w:val="FF0000"/>
          <w:kern w:val="0"/>
          <w:sz w:val="24"/>
          <w:lang w:bidi="en-US"/>
        </w:rPr>
        <w:lastRenderedPageBreak/>
        <w:t>注：在向虚拟供应商采购过程中，下达采购订单后，先进行付款，付款后才能进行采购入库操作，没有付款，系统的入库无法完成。</w:t>
      </w:r>
    </w:p>
    <w:p w:rsidR="009B7A9F" w:rsidRPr="00F203C7" w:rsidRDefault="009B7A9F" w:rsidP="009B7A9F">
      <w:pPr>
        <w:widowControl/>
        <w:spacing w:beforeLines="50" w:before="156" w:line="360" w:lineRule="auto"/>
        <w:ind w:firstLineChars="200" w:firstLine="480"/>
        <w:jc w:val="left"/>
        <w:rPr>
          <w:rFonts w:eastAsia="微软雅黑"/>
          <w:b/>
          <w:color w:val="FF0000"/>
          <w:kern w:val="0"/>
          <w:sz w:val="24"/>
          <w:lang w:bidi="en-US"/>
        </w:rPr>
      </w:pPr>
      <w:r>
        <w:rPr>
          <w:rFonts w:eastAsia="微软雅黑"/>
          <w:b/>
          <w:color w:val="FF0000"/>
          <w:kern w:val="0"/>
          <w:sz w:val="24"/>
          <w:lang w:bidi="en-US"/>
        </w:rPr>
        <w:t>工贸企业在付款后，依据采购订单到税务局代开虚拟供应商的销售发票（增值税专用发票）。</w:t>
      </w:r>
    </w:p>
    <w:p w:rsidR="009B7A9F" w:rsidRPr="00AF6423" w:rsidRDefault="009B7A9F" w:rsidP="00CB098E">
      <w:pPr>
        <w:pStyle w:val="a"/>
        <w:numPr>
          <w:ilvl w:val="0"/>
          <w:numId w:val="43"/>
        </w:numPr>
        <w:spacing w:line="360" w:lineRule="auto"/>
      </w:pPr>
      <w:r w:rsidRPr="00AF6423">
        <w:rPr>
          <w:rFonts w:hint="eastAsia"/>
        </w:rPr>
        <w:t>仓储规则</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仓库</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公司现有一座仓库：于存放各种采购来的商品。</w:t>
      </w:r>
    </w:p>
    <w:p w:rsidR="009B7A9F" w:rsidRPr="00AF6423" w:rsidRDefault="009B7A9F" w:rsidP="009B7A9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表仓库信息表</w:t>
      </w:r>
    </w:p>
    <w:tbl>
      <w:tblPr>
        <w:tblW w:w="8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48"/>
        <w:gridCol w:w="1254"/>
        <w:gridCol w:w="5670"/>
      </w:tblGrid>
      <w:tr w:rsidR="009B7A9F" w:rsidRPr="00AF6423" w:rsidTr="00D95204">
        <w:tc>
          <w:tcPr>
            <w:tcW w:w="1548" w:type="dxa"/>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仓库名称</w:t>
            </w:r>
          </w:p>
        </w:tc>
        <w:tc>
          <w:tcPr>
            <w:tcW w:w="1254" w:type="dxa"/>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仓库编码</w:t>
            </w:r>
          </w:p>
        </w:tc>
        <w:tc>
          <w:tcPr>
            <w:tcW w:w="5670" w:type="dxa"/>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可存放物资</w:t>
            </w:r>
          </w:p>
        </w:tc>
      </w:tr>
      <w:tr w:rsidR="009B7A9F" w:rsidRPr="00AF6423" w:rsidTr="00D95204">
        <w:tc>
          <w:tcPr>
            <w:tcW w:w="1548" w:type="dxa"/>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商品库</w:t>
            </w:r>
          </w:p>
        </w:tc>
        <w:tc>
          <w:tcPr>
            <w:tcW w:w="1254" w:type="dxa"/>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A</w:t>
            </w:r>
            <w:r w:rsidRPr="00AF6423">
              <w:rPr>
                <w:rFonts w:ascii="Arial" w:eastAsia="微软雅黑" w:hAnsi="Arial" w:hint="eastAsia"/>
                <w:kern w:val="0"/>
                <w:szCs w:val="21"/>
                <w:lang w:bidi="en-US"/>
              </w:rPr>
              <w:t>库</w:t>
            </w:r>
          </w:p>
        </w:tc>
        <w:tc>
          <w:tcPr>
            <w:tcW w:w="5670" w:type="dxa"/>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钢管、坐垫、车篷、车轮、包装套件、镀锌管、记忆太空棉坐垫、数控芯片、舒适型童车包装套件、豪华型童车包装套件</w:t>
            </w:r>
          </w:p>
        </w:tc>
      </w:tr>
    </w:tbl>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物料及成品</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行政主管担当仓管职能</w:t>
      </w:r>
      <w:r w:rsidRPr="00AF6423">
        <w:rPr>
          <w:rFonts w:eastAsia="微软雅黑" w:hint="eastAsia"/>
          <w:kern w:val="0"/>
          <w:sz w:val="24"/>
          <w:lang w:bidi="en-US"/>
        </w:rPr>
        <w:t>,</w:t>
      </w:r>
      <w:r w:rsidRPr="00AF6423">
        <w:rPr>
          <w:rFonts w:eastAsia="微软雅黑" w:hint="eastAsia"/>
          <w:kern w:val="0"/>
          <w:sz w:val="24"/>
          <w:lang w:bidi="en-US"/>
        </w:rPr>
        <w:t>负责采购入库、生产出库和保管，成品的完工入库和销售出库。公司的物料和成品清单如表</w:t>
      </w:r>
      <w:r w:rsidRPr="00AF6423">
        <w:rPr>
          <w:rFonts w:eastAsia="微软雅黑" w:hint="eastAsia"/>
          <w:kern w:val="0"/>
          <w:sz w:val="24"/>
          <w:lang w:bidi="en-US"/>
        </w:rPr>
        <w:t>3-8</w:t>
      </w:r>
      <w:r w:rsidRPr="00AF6423">
        <w:rPr>
          <w:rFonts w:eastAsia="微软雅黑" w:hint="eastAsia"/>
          <w:kern w:val="0"/>
          <w:sz w:val="24"/>
          <w:lang w:bidi="en-US"/>
        </w:rPr>
        <w:t>所示。</w:t>
      </w:r>
    </w:p>
    <w:p w:rsidR="009B7A9F" w:rsidRPr="00AF6423" w:rsidRDefault="009B7A9F" w:rsidP="009B7A9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表物料和成品清单</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01"/>
        <w:gridCol w:w="2551"/>
        <w:gridCol w:w="2693"/>
        <w:gridCol w:w="959"/>
        <w:gridCol w:w="1218"/>
      </w:tblGrid>
      <w:tr w:rsidR="009B7A9F" w:rsidRPr="00AF6423" w:rsidTr="00D95204">
        <w:tc>
          <w:tcPr>
            <w:tcW w:w="1101" w:type="dxa"/>
            <w:vAlign w:val="center"/>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物料编码</w:t>
            </w:r>
          </w:p>
        </w:tc>
        <w:tc>
          <w:tcPr>
            <w:tcW w:w="2551" w:type="dxa"/>
            <w:vAlign w:val="center"/>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物料名称</w:t>
            </w:r>
          </w:p>
        </w:tc>
        <w:tc>
          <w:tcPr>
            <w:tcW w:w="2693" w:type="dxa"/>
            <w:vAlign w:val="center"/>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规格</w:t>
            </w:r>
          </w:p>
        </w:tc>
        <w:tc>
          <w:tcPr>
            <w:tcW w:w="959" w:type="dxa"/>
            <w:vAlign w:val="center"/>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单位</w:t>
            </w:r>
          </w:p>
        </w:tc>
        <w:tc>
          <w:tcPr>
            <w:tcW w:w="1218" w:type="dxa"/>
            <w:vAlign w:val="center"/>
          </w:tcPr>
          <w:p w:rsidR="009B7A9F" w:rsidRPr="00AF6423" w:rsidRDefault="009B7A9F" w:rsidP="00D95204">
            <w:pPr>
              <w:widowControl/>
              <w:spacing w:line="360" w:lineRule="auto"/>
              <w:jc w:val="center"/>
              <w:rPr>
                <w:rFonts w:ascii="Arial" w:eastAsia="微软雅黑" w:hAnsi="Arial" w:cs="宋体"/>
                <w:b/>
                <w:color w:val="000000"/>
                <w:kern w:val="0"/>
                <w:szCs w:val="20"/>
                <w:lang w:eastAsia="en-US" w:bidi="en-US"/>
              </w:rPr>
            </w:pPr>
            <w:r w:rsidRPr="00AF6423">
              <w:rPr>
                <w:rFonts w:ascii="Arial" w:eastAsia="微软雅黑" w:hAnsi="Arial" w:cs="宋体" w:hint="eastAsia"/>
                <w:b/>
                <w:color w:val="000000"/>
                <w:kern w:val="0"/>
                <w:szCs w:val="20"/>
                <w:lang w:eastAsia="en-US" w:bidi="en-US"/>
              </w:rPr>
              <w:t>来源</w:t>
            </w:r>
          </w:p>
        </w:tc>
      </w:tr>
      <w:tr w:rsidR="009B7A9F" w:rsidRPr="00AF6423" w:rsidTr="00D95204">
        <w:tc>
          <w:tcPr>
            <w:tcW w:w="1101"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B0001</w:t>
            </w:r>
          </w:p>
        </w:tc>
        <w:tc>
          <w:tcPr>
            <w:tcW w:w="2551"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钢管</w:t>
            </w:r>
          </w:p>
        </w:tc>
        <w:tc>
          <w:tcPr>
            <w:tcW w:w="2693" w:type="dxa"/>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959"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1218"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9B7A9F" w:rsidRPr="00AF6423" w:rsidTr="00D95204">
        <w:tc>
          <w:tcPr>
            <w:tcW w:w="1101"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B0002</w:t>
            </w:r>
          </w:p>
        </w:tc>
        <w:tc>
          <w:tcPr>
            <w:tcW w:w="2551"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镀锌管</w:t>
            </w:r>
          </w:p>
        </w:tc>
        <w:tc>
          <w:tcPr>
            <w:tcW w:w="2693" w:type="dxa"/>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16/</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11/L5000(mm)</w:t>
            </w:r>
          </w:p>
        </w:tc>
        <w:tc>
          <w:tcPr>
            <w:tcW w:w="959"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根</w:t>
            </w:r>
          </w:p>
        </w:tc>
        <w:tc>
          <w:tcPr>
            <w:tcW w:w="1218"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9B7A9F" w:rsidRPr="00AF6423" w:rsidTr="00D95204">
        <w:tc>
          <w:tcPr>
            <w:tcW w:w="1101"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B0003</w:t>
            </w:r>
          </w:p>
        </w:tc>
        <w:tc>
          <w:tcPr>
            <w:tcW w:w="2551"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坐垫</w:t>
            </w:r>
          </w:p>
        </w:tc>
        <w:tc>
          <w:tcPr>
            <w:tcW w:w="2693"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HJM500</w:t>
            </w:r>
          </w:p>
        </w:tc>
        <w:tc>
          <w:tcPr>
            <w:tcW w:w="959"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9B7A9F" w:rsidRPr="00AF6423" w:rsidTr="00D95204">
        <w:tc>
          <w:tcPr>
            <w:tcW w:w="1101"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B0004</w:t>
            </w:r>
          </w:p>
        </w:tc>
        <w:tc>
          <w:tcPr>
            <w:tcW w:w="2551"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记忆太空棉坐垫</w:t>
            </w:r>
          </w:p>
        </w:tc>
        <w:tc>
          <w:tcPr>
            <w:tcW w:w="2693"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HJM0031</w:t>
            </w:r>
          </w:p>
        </w:tc>
        <w:tc>
          <w:tcPr>
            <w:tcW w:w="959"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9B7A9F" w:rsidRPr="00AF6423" w:rsidTr="00D95204">
        <w:tc>
          <w:tcPr>
            <w:tcW w:w="1101"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lastRenderedPageBreak/>
              <w:t>B0005</w:t>
            </w:r>
          </w:p>
        </w:tc>
        <w:tc>
          <w:tcPr>
            <w:tcW w:w="2551"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车篷</w:t>
            </w:r>
          </w:p>
        </w:tc>
        <w:tc>
          <w:tcPr>
            <w:tcW w:w="2693"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HJ72*32*40</w:t>
            </w:r>
          </w:p>
        </w:tc>
        <w:tc>
          <w:tcPr>
            <w:tcW w:w="959"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9B7A9F" w:rsidRPr="00AF6423" w:rsidTr="00D95204">
        <w:tc>
          <w:tcPr>
            <w:tcW w:w="1101"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B0006</w:t>
            </w:r>
          </w:p>
        </w:tc>
        <w:tc>
          <w:tcPr>
            <w:tcW w:w="2551"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车轮</w:t>
            </w:r>
          </w:p>
        </w:tc>
        <w:tc>
          <w:tcPr>
            <w:tcW w:w="2693" w:type="dxa"/>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w:t>
            </w:r>
            <w:r w:rsidRPr="00AF6423">
              <w:rPr>
                <w:rFonts w:ascii="Arial" w:eastAsia="微软雅黑" w:hAnsi="Arial" w:hint="eastAsia"/>
                <w:kern w:val="0"/>
                <w:szCs w:val="21"/>
                <w:lang w:bidi="en-US"/>
              </w:rPr>
              <w:t>Φ外</w:t>
            </w:r>
            <w:r w:rsidRPr="00AF6423">
              <w:rPr>
                <w:rFonts w:ascii="Arial" w:eastAsia="微软雅黑" w:hAnsi="Arial" w:hint="eastAsia"/>
                <w:kern w:val="0"/>
                <w:szCs w:val="21"/>
                <w:lang w:bidi="en-US"/>
              </w:rPr>
              <w:t>125/</w:t>
            </w:r>
            <w:r w:rsidRPr="00AF6423">
              <w:rPr>
                <w:rFonts w:ascii="Arial" w:eastAsia="微软雅黑" w:hAnsi="Arial" w:hint="eastAsia"/>
                <w:kern w:val="0"/>
                <w:szCs w:val="21"/>
                <w:lang w:bidi="en-US"/>
              </w:rPr>
              <w:t>Φ内</w:t>
            </w:r>
            <w:r w:rsidRPr="00AF6423">
              <w:rPr>
                <w:rFonts w:ascii="Arial" w:eastAsia="微软雅黑" w:hAnsi="Arial" w:hint="eastAsia"/>
                <w:kern w:val="0"/>
                <w:szCs w:val="21"/>
                <w:lang w:bidi="en-US"/>
              </w:rPr>
              <w:t>60 mm</w:t>
            </w:r>
          </w:p>
        </w:tc>
        <w:tc>
          <w:tcPr>
            <w:tcW w:w="959"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个</w:t>
            </w:r>
          </w:p>
        </w:tc>
        <w:tc>
          <w:tcPr>
            <w:tcW w:w="1218"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9B7A9F" w:rsidRPr="00AF6423" w:rsidTr="00D95204">
        <w:tc>
          <w:tcPr>
            <w:tcW w:w="1101"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B0007</w:t>
            </w:r>
          </w:p>
        </w:tc>
        <w:tc>
          <w:tcPr>
            <w:tcW w:w="2551"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经济型童车包装套件</w:t>
            </w:r>
          </w:p>
        </w:tc>
        <w:tc>
          <w:tcPr>
            <w:tcW w:w="2693" w:type="dxa"/>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HJTB100</w:t>
            </w:r>
          </w:p>
        </w:tc>
        <w:tc>
          <w:tcPr>
            <w:tcW w:w="959"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1218"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9B7A9F" w:rsidRPr="00AF6423" w:rsidTr="00D95204">
        <w:tc>
          <w:tcPr>
            <w:tcW w:w="1101"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B0008</w:t>
            </w:r>
          </w:p>
        </w:tc>
        <w:tc>
          <w:tcPr>
            <w:tcW w:w="2551"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数控芯片</w:t>
            </w:r>
          </w:p>
        </w:tc>
        <w:tc>
          <w:tcPr>
            <w:tcW w:w="2693" w:type="dxa"/>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MCX3154A</w:t>
            </w:r>
          </w:p>
        </w:tc>
        <w:tc>
          <w:tcPr>
            <w:tcW w:w="959"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片</w:t>
            </w:r>
          </w:p>
        </w:tc>
        <w:tc>
          <w:tcPr>
            <w:tcW w:w="1218"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9B7A9F" w:rsidRPr="00AF6423" w:rsidTr="00D95204">
        <w:tc>
          <w:tcPr>
            <w:tcW w:w="1101"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B0009</w:t>
            </w:r>
          </w:p>
        </w:tc>
        <w:tc>
          <w:tcPr>
            <w:tcW w:w="2551"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舒适型童车包装套件</w:t>
            </w:r>
          </w:p>
        </w:tc>
        <w:tc>
          <w:tcPr>
            <w:tcW w:w="2693" w:type="dxa"/>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HJTB200</w:t>
            </w:r>
          </w:p>
        </w:tc>
        <w:tc>
          <w:tcPr>
            <w:tcW w:w="959"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1218"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r w:rsidR="009B7A9F" w:rsidRPr="00AF6423" w:rsidTr="00D95204">
        <w:tc>
          <w:tcPr>
            <w:tcW w:w="1101"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B0010</w:t>
            </w:r>
          </w:p>
        </w:tc>
        <w:tc>
          <w:tcPr>
            <w:tcW w:w="2551"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豪华型童车包装套件</w:t>
            </w:r>
          </w:p>
        </w:tc>
        <w:tc>
          <w:tcPr>
            <w:tcW w:w="2693" w:type="dxa"/>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HJTB300</w:t>
            </w:r>
          </w:p>
        </w:tc>
        <w:tc>
          <w:tcPr>
            <w:tcW w:w="959"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套</w:t>
            </w:r>
          </w:p>
        </w:tc>
        <w:tc>
          <w:tcPr>
            <w:tcW w:w="1218" w:type="dxa"/>
            <w:vAlign w:val="center"/>
          </w:tcPr>
          <w:p w:rsidR="009B7A9F" w:rsidRPr="00AF6423" w:rsidRDefault="009B7A9F" w:rsidP="00D95204">
            <w:pPr>
              <w:widowControl/>
              <w:adjustRightInd w:val="0"/>
              <w:snapToGrid w:val="0"/>
              <w:spacing w:line="360" w:lineRule="auto"/>
              <w:jc w:val="left"/>
              <w:rPr>
                <w:rFonts w:ascii="Arial" w:eastAsia="微软雅黑" w:hAnsi="Arial"/>
                <w:kern w:val="0"/>
                <w:szCs w:val="21"/>
                <w:lang w:bidi="en-US"/>
              </w:rPr>
            </w:pPr>
            <w:r w:rsidRPr="00AF6423">
              <w:rPr>
                <w:rFonts w:ascii="Arial" w:eastAsia="微软雅黑" w:hAnsi="Arial" w:hint="eastAsia"/>
                <w:kern w:val="0"/>
                <w:szCs w:val="21"/>
                <w:lang w:bidi="en-US"/>
              </w:rPr>
              <w:t>外购</w:t>
            </w:r>
          </w:p>
        </w:tc>
      </w:tr>
    </w:tbl>
    <w:p w:rsidR="009B7A9F" w:rsidRPr="00AF6423" w:rsidRDefault="009B7A9F" w:rsidP="009B7A9F">
      <w:pPr>
        <w:widowControl/>
        <w:spacing w:beforeLines="50" w:before="156" w:line="360" w:lineRule="auto"/>
        <w:ind w:firstLineChars="200" w:firstLine="480"/>
        <w:jc w:val="left"/>
        <w:rPr>
          <w:rFonts w:eastAsia="微软雅黑"/>
          <w:kern w:val="0"/>
          <w:sz w:val="24"/>
          <w:lang w:eastAsia="en-US" w:bidi="en-US"/>
        </w:rPr>
      </w:pPr>
      <w:r w:rsidRPr="00AF6423">
        <w:rPr>
          <w:rFonts w:eastAsia="微软雅黑" w:hint="eastAsia"/>
          <w:kern w:val="0"/>
          <w:sz w:val="24"/>
          <w:lang w:eastAsia="en-US" w:bidi="en-US"/>
        </w:rPr>
        <w:t>储位管理</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普通仓库不做储位管理</w:t>
      </w:r>
      <w:r w:rsidRPr="00AF6423">
        <w:rPr>
          <w:rFonts w:eastAsia="微软雅黑" w:hint="eastAsia"/>
          <w:kern w:val="0"/>
          <w:sz w:val="24"/>
          <w:lang w:bidi="en-US"/>
        </w:rPr>
        <w:t>。</w:t>
      </w:r>
    </w:p>
    <w:p w:rsidR="009B7A9F" w:rsidRPr="00AF6423" w:rsidRDefault="009B7A9F" w:rsidP="00CB098E">
      <w:pPr>
        <w:pStyle w:val="a"/>
        <w:numPr>
          <w:ilvl w:val="0"/>
          <w:numId w:val="43"/>
        </w:numPr>
        <w:spacing w:line="360" w:lineRule="auto"/>
      </w:pPr>
      <w:r w:rsidRPr="00AF6423">
        <w:rPr>
          <w:rFonts w:hint="eastAsia"/>
        </w:rPr>
        <w:t>财务规则</w:t>
      </w:r>
    </w:p>
    <w:p w:rsidR="009B7A9F" w:rsidRDefault="009B7A9F" w:rsidP="009B7A9F">
      <w:pPr>
        <w:widowControl/>
        <w:spacing w:beforeLines="50" w:before="156" w:line="360" w:lineRule="auto"/>
        <w:ind w:firstLineChars="200" w:firstLine="480"/>
        <w:jc w:val="left"/>
        <w:rPr>
          <w:rFonts w:eastAsia="微软雅黑"/>
          <w:kern w:val="0"/>
          <w:sz w:val="24"/>
          <w:lang w:bidi="en-US"/>
        </w:rPr>
      </w:pPr>
      <w:r w:rsidRPr="00646623">
        <w:rPr>
          <w:rFonts w:eastAsia="微软雅黑"/>
          <w:kern w:val="0"/>
          <w:sz w:val="24"/>
          <w:lang w:bidi="en-US"/>
        </w:rPr>
        <w:t>在会计分期假设下，企业的会计期间分为年度和中期，此案例的会计期间是月度（</w:t>
      </w:r>
      <w:r w:rsidRPr="00646623">
        <w:rPr>
          <w:rFonts w:eastAsia="微软雅黑"/>
          <w:kern w:val="0"/>
          <w:sz w:val="24"/>
          <w:lang w:bidi="en-US"/>
        </w:rPr>
        <w:t>2017</w:t>
      </w:r>
      <w:r w:rsidRPr="00646623">
        <w:rPr>
          <w:rFonts w:eastAsia="微软雅黑"/>
          <w:kern w:val="0"/>
          <w:sz w:val="24"/>
          <w:lang w:bidi="en-US"/>
        </w:rPr>
        <w:t>年</w:t>
      </w:r>
      <w:r w:rsidRPr="00646623">
        <w:rPr>
          <w:rFonts w:eastAsia="微软雅黑"/>
          <w:kern w:val="0"/>
          <w:sz w:val="24"/>
          <w:lang w:bidi="en-US"/>
        </w:rPr>
        <w:t>1</w:t>
      </w:r>
      <w:r w:rsidRPr="00646623">
        <w:rPr>
          <w:rFonts w:eastAsia="微软雅黑"/>
          <w:kern w:val="0"/>
          <w:sz w:val="24"/>
          <w:lang w:bidi="en-US"/>
        </w:rPr>
        <w:t>月）</w:t>
      </w:r>
      <w:r w:rsidRPr="00646623">
        <w:rPr>
          <w:rFonts w:eastAsia="微软雅黑"/>
          <w:kern w:val="0"/>
          <w:sz w:val="24"/>
          <w:lang w:bidi="en-US"/>
        </w:rPr>
        <w:t>.</w:t>
      </w:r>
      <w:r w:rsidRPr="00646623">
        <w:rPr>
          <w:rFonts w:eastAsia="微软雅黑"/>
          <w:kern w:val="0"/>
          <w:sz w:val="24"/>
          <w:lang w:bidi="en-US"/>
        </w:rPr>
        <w:t>虚拟财务工作日为</w:t>
      </w:r>
      <w:r w:rsidRPr="00646623">
        <w:rPr>
          <w:rFonts w:eastAsia="微软雅黑"/>
          <w:kern w:val="0"/>
          <w:sz w:val="24"/>
          <w:lang w:bidi="en-US"/>
        </w:rPr>
        <w:t>5</w:t>
      </w:r>
      <w:r w:rsidRPr="00646623">
        <w:rPr>
          <w:rFonts w:eastAsia="微软雅黑"/>
          <w:kern w:val="0"/>
          <w:sz w:val="24"/>
          <w:lang w:bidi="en-US"/>
        </w:rPr>
        <w:t>日与</w:t>
      </w:r>
      <w:r w:rsidRPr="00646623">
        <w:rPr>
          <w:rFonts w:eastAsia="微软雅黑"/>
          <w:kern w:val="0"/>
          <w:sz w:val="24"/>
          <w:lang w:bidi="en-US"/>
        </w:rPr>
        <w:t>25</w:t>
      </w:r>
      <w:r w:rsidRPr="00646623">
        <w:rPr>
          <w:rFonts w:eastAsia="微软雅黑"/>
          <w:kern w:val="0"/>
          <w:sz w:val="24"/>
          <w:lang w:bidi="en-US"/>
        </w:rPr>
        <w:t>日。</w:t>
      </w:r>
    </w:p>
    <w:p w:rsidR="009B7A9F"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财务业务规则主要包括：会计核算制度、</w:t>
      </w:r>
      <w:r>
        <w:rPr>
          <w:rFonts w:eastAsia="微软雅黑" w:hint="eastAsia"/>
          <w:kern w:val="0"/>
          <w:sz w:val="24"/>
          <w:lang w:bidi="en-US"/>
        </w:rPr>
        <w:t>会计管理制度、</w:t>
      </w:r>
      <w:r w:rsidRPr="00AF6423">
        <w:rPr>
          <w:rFonts w:eastAsia="微软雅黑" w:hint="eastAsia"/>
          <w:kern w:val="0"/>
          <w:sz w:val="24"/>
          <w:lang w:bidi="en-US"/>
        </w:rPr>
        <w:t>账簿设置与会计核算程序等方面的主要规则，各公司必须按照本规则的各项规定组织会计核算，进行会计管理。</w:t>
      </w:r>
    </w:p>
    <w:p w:rsidR="009B7A9F" w:rsidRDefault="009B7A9F" w:rsidP="009B7A9F">
      <w:pPr>
        <w:widowControl/>
        <w:spacing w:beforeLines="50" w:before="156" w:line="360" w:lineRule="auto"/>
        <w:ind w:firstLineChars="200" w:firstLine="480"/>
        <w:jc w:val="left"/>
        <w:rPr>
          <w:rFonts w:eastAsia="微软雅黑"/>
          <w:kern w:val="0"/>
          <w:sz w:val="24"/>
          <w:lang w:bidi="en-US"/>
        </w:rPr>
      </w:pPr>
      <w:r w:rsidRPr="00DF343C">
        <w:rPr>
          <w:rFonts w:eastAsia="微软雅黑"/>
          <w:kern w:val="0"/>
          <w:sz w:val="24"/>
          <w:lang w:bidi="en-US"/>
        </w:rPr>
        <w:t>记账凭证账务处理程序：根据各种记账凭证逐笔登记总分类账。</w:t>
      </w:r>
    </w:p>
    <w:p w:rsidR="009B7A9F" w:rsidRDefault="009B7A9F" w:rsidP="009B7A9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固定资产分类</w:t>
      </w:r>
    </w:p>
    <w:tbl>
      <w:tblPr>
        <w:tblW w:w="7316" w:type="dxa"/>
        <w:jc w:val="center"/>
        <w:tblLook w:val="04A0" w:firstRow="1" w:lastRow="0" w:firstColumn="1" w:lastColumn="0" w:noHBand="0" w:noVBand="1"/>
      </w:tblPr>
      <w:tblGrid>
        <w:gridCol w:w="1229"/>
        <w:gridCol w:w="1538"/>
        <w:gridCol w:w="1759"/>
        <w:gridCol w:w="1515"/>
        <w:gridCol w:w="1275"/>
      </w:tblGrid>
      <w:tr w:rsidR="009B7A9F" w:rsidRPr="0051557C" w:rsidTr="00D95204">
        <w:trPr>
          <w:trHeight w:val="285"/>
          <w:jc w:val="center"/>
        </w:trPr>
        <w:tc>
          <w:tcPr>
            <w:tcW w:w="12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B7A9F" w:rsidRPr="0051557C" w:rsidRDefault="009B7A9F" w:rsidP="00D95204">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分类编码</w:t>
            </w:r>
          </w:p>
        </w:tc>
        <w:tc>
          <w:tcPr>
            <w:tcW w:w="1538" w:type="dxa"/>
            <w:tcBorders>
              <w:top w:val="single" w:sz="4" w:space="0" w:color="auto"/>
              <w:left w:val="nil"/>
              <w:bottom w:val="single" w:sz="4" w:space="0" w:color="auto"/>
              <w:right w:val="single" w:sz="4" w:space="0" w:color="auto"/>
            </w:tcBorders>
            <w:shd w:val="clear" w:color="auto" w:fill="auto"/>
            <w:vAlign w:val="center"/>
            <w:hideMark/>
          </w:tcPr>
          <w:p w:rsidR="009B7A9F" w:rsidRPr="0051557C" w:rsidRDefault="009B7A9F" w:rsidP="00D95204">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分类名称</w:t>
            </w:r>
          </w:p>
        </w:tc>
        <w:tc>
          <w:tcPr>
            <w:tcW w:w="1759" w:type="dxa"/>
            <w:tcBorders>
              <w:top w:val="single" w:sz="4" w:space="0" w:color="auto"/>
              <w:left w:val="nil"/>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折旧年限（月）</w:t>
            </w:r>
          </w:p>
        </w:tc>
        <w:tc>
          <w:tcPr>
            <w:tcW w:w="1515" w:type="dxa"/>
            <w:tcBorders>
              <w:top w:val="single" w:sz="4" w:space="0" w:color="auto"/>
              <w:left w:val="nil"/>
              <w:bottom w:val="single" w:sz="4" w:space="0" w:color="auto"/>
              <w:right w:val="nil"/>
            </w:tcBorders>
            <w:shd w:val="clear" w:color="auto" w:fill="auto"/>
            <w:vAlign w:val="center"/>
            <w:hideMark/>
          </w:tcPr>
          <w:p w:rsidR="009B7A9F" w:rsidRPr="0051557C" w:rsidRDefault="009B7A9F" w:rsidP="00D95204">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折旧方法</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B7A9F" w:rsidRPr="0051557C" w:rsidRDefault="009B7A9F" w:rsidP="00D95204">
            <w:pPr>
              <w:widowControl/>
              <w:spacing w:line="360" w:lineRule="auto"/>
              <w:jc w:val="left"/>
              <w:rPr>
                <w:rFonts w:ascii="微软雅黑" w:eastAsia="微软雅黑" w:hAnsi="微软雅黑" w:cs="宋体"/>
                <w:b/>
                <w:bCs/>
                <w:color w:val="000000"/>
                <w:kern w:val="0"/>
                <w:sz w:val="24"/>
                <w:szCs w:val="18"/>
              </w:rPr>
            </w:pPr>
            <w:r w:rsidRPr="0051557C">
              <w:rPr>
                <w:rFonts w:ascii="微软雅黑" w:eastAsia="微软雅黑" w:hAnsi="微软雅黑" w:cs="宋体" w:hint="eastAsia"/>
                <w:b/>
                <w:bCs/>
                <w:color w:val="000000"/>
                <w:kern w:val="0"/>
                <w:sz w:val="24"/>
                <w:szCs w:val="18"/>
              </w:rPr>
              <w:t>残值率%</w:t>
            </w:r>
          </w:p>
        </w:tc>
      </w:tr>
      <w:tr w:rsidR="009B7A9F" w:rsidRPr="0051557C" w:rsidTr="00D95204">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01</w:t>
            </w:r>
          </w:p>
        </w:tc>
        <w:tc>
          <w:tcPr>
            <w:tcW w:w="1538" w:type="dxa"/>
            <w:tcBorders>
              <w:top w:val="nil"/>
              <w:left w:val="nil"/>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房屋及土地</w:t>
            </w:r>
          </w:p>
        </w:tc>
        <w:tc>
          <w:tcPr>
            <w:tcW w:w="1759" w:type="dxa"/>
            <w:tcBorders>
              <w:top w:val="nil"/>
              <w:left w:val="nil"/>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240</w:t>
            </w:r>
          </w:p>
        </w:tc>
        <w:tc>
          <w:tcPr>
            <w:tcW w:w="1515" w:type="dxa"/>
            <w:tcBorders>
              <w:top w:val="nil"/>
              <w:left w:val="nil"/>
              <w:bottom w:val="single" w:sz="4" w:space="0" w:color="auto"/>
              <w:right w:val="nil"/>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5</w:t>
            </w:r>
          </w:p>
        </w:tc>
      </w:tr>
      <w:tr w:rsidR="009B7A9F" w:rsidRPr="0051557C" w:rsidTr="00D95204">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02</w:t>
            </w:r>
          </w:p>
        </w:tc>
        <w:tc>
          <w:tcPr>
            <w:tcW w:w="1538" w:type="dxa"/>
            <w:tcBorders>
              <w:top w:val="nil"/>
              <w:left w:val="nil"/>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生产设备</w:t>
            </w:r>
          </w:p>
        </w:tc>
        <w:tc>
          <w:tcPr>
            <w:tcW w:w="1759" w:type="dxa"/>
            <w:tcBorders>
              <w:top w:val="nil"/>
              <w:left w:val="nil"/>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120</w:t>
            </w:r>
          </w:p>
        </w:tc>
        <w:tc>
          <w:tcPr>
            <w:tcW w:w="1515" w:type="dxa"/>
            <w:tcBorders>
              <w:top w:val="nil"/>
              <w:left w:val="nil"/>
              <w:bottom w:val="single" w:sz="4" w:space="0" w:color="auto"/>
              <w:right w:val="nil"/>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r w:rsidR="009B7A9F" w:rsidRPr="0051557C" w:rsidTr="00D95204">
        <w:trPr>
          <w:trHeight w:val="285"/>
          <w:jc w:val="center"/>
        </w:trPr>
        <w:tc>
          <w:tcPr>
            <w:tcW w:w="1229" w:type="dxa"/>
            <w:tcBorders>
              <w:top w:val="nil"/>
              <w:left w:val="single" w:sz="4" w:space="0" w:color="auto"/>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left"/>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03</w:t>
            </w:r>
          </w:p>
        </w:tc>
        <w:tc>
          <w:tcPr>
            <w:tcW w:w="1538" w:type="dxa"/>
            <w:tcBorders>
              <w:top w:val="nil"/>
              <w:left w:val="nil"/>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办公设备</w:t>
            </w:r>
          </w:p>
        </w:tc>
        <w:tc>
          <w:tcPr>
            <w:tcW w:w="1759" w:type="dxa"/>
            <w:tcBorders>
              <w:top w:val="nil"/>
              <w:left w:val="nil"/>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60</w:t>
            </w:r>
          </w:p>
        </w:tc>
        <w:tc>
          <w:tcPr>
            <w:tcW w:w="1515" w:type="dxa"/>
            <w:tcBorders>
              <w:top w:val="nil"/>
              <w:left w:val="nil"/>
              <w:bottom w:val="single" w:sz="4" w:space="0" w:color="auto"/>
              <w:right w:val="nil"/>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直线法（一）</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rsidR="009B7A9F" w:rsidRPr="0051557C" w:rsidRDefault="009B7A9F" w:rsidP="00D95204">
            <w:pPr>
              <w:widowControl/>
              <w:spacing w:line="360" w:lineRule="auto"/>
              <w:jc w:val="center"/>
              <w:rPr>
                <w:rFonts w:ascii="微软雅黑" w:eastAsia="微软雅黑" w:hAnsi="微软雅黑" w:cs="宋体"/>
                <w:color w:val="000000"/>
                <w:kern w:val="0"/>
                <w:sz w:val="24"/>
                <w:szCs w:val="18"/>
              </w:rPr>
            </w:pPr>
            <w:r w:rsidRPr="0051557C">
              <w:rPr>
                <w:rFonts w:ascii="微软雅黑" w:eastAsia="微软雅黑" w:hAnsi="微软雅黑" w:cs="宋体" w:hint="eastAsia"/>
                <w:color w:val="000000"/>
                <w:kern w:val="0"/>
                <w:sz w:val="24"/>
                <w:szCs w:val="18"/>
              </w:rPr>
              <w:t>0</w:t>
            </w:r>
          </w:p>
        </w:tc>
      </w:tr>
    </w:tbl>
    <w:p w:rsidR="009B7A9F" w:rsidRDefault="009B7A9F" w:rsidP="009B7A9F">
      <w:pPr>
        <w:widowControl/>
        <w:spacing w:beforeLines="50" w:before="156" w:line="360" w:lineRule="auto"/>
        <w:ind w:firstLineChars="200" w:firstLine="480"/>
        <w:jc w:val="center"/>
        <w:rPr>
          <w:rFonts w:eastAsia="微软雅黑"/>
          <w:kern w:val="0"/>
          <w:sz w:val="24"/>
          <w:lang w:bidi="en-US"/>
        </w:rPr>
      </w:pPr>
    </w:p>
    <w:p w:rsidR="009B7A9F" w:rsidRDefault="009B7A9F" w:rsidP="009B7A9F">
      <w:pPr>
        <w:widowControl/>
        <w:spacing w:beforeLines="50" w:before="156" w:line="360" w:lineRule="auto"/>
        <w:ind w:firstLineChars="200" w:firstLine="480"/>
        <w:jc w:val="left"/>
        <w:rPr>
          <w:rFonts w:eastAsia="微软雅黑"/>
          <w:b/>
          <w:color w:val="FF0000"/>
          <w:kern w:val="0"/>
          <w:sz w:val="24"/>
          <w:lang w:bidi="en-US"/>
        </w:rPr>
      </w:pPr>
      <w:r w:rsidRPr="005C7ECC">
        <w:rPr>
          <w:rFonts w:eastAsia="微软雅黑"/>
          <w:b/>
          <w:color w:val="FF0000"/>
          <w:kern w:val="0"/>
          <w:sz w:val="24"/>
          <w:lang w:bidi="en-US"/>
        </w:rPr>
        <w:lastRenderedPageBreak/>
        <w:t>注：会计科目参考期初数据中的科目余额表，可以根据实际业务</w:t>
      </w:r>
      <w:r>
        <w:rPr>
          <w:rFonts w:eastAsia="微软雅黑"/>
          <w:b/>
          <w:color w:val="FF0000"/>
          <w:kern w:val="0"/>
          <w:sz w:val="24"/>
          <w:lang w:bidi="en-US"/>
        </w:rPr>
        <w:t>的发生</w:t>
      </w:r>
      <w:r w:rsidRPr="005C7ECC">
        <w:rPr>
          <w:rFonts w:eastAsia="微软雅黑"/>
          <w:b/>
          <w:color w:val="FF0000"/>
          <w:kern w:val="0"/>
          <w:sz w:val="24"/>
          <w:lang w:bidi="en-US"/>
        </w:rPr>
        <w:t>进行增加。</w:t>
      </w:r>
    </w:p>
    <w:p w:rsidR="009B7A9F" w:rsidRDefault="009B7A9F" w:rsidP="009B7A9F">
      <w:pPr>
        <w:pStyle w:val="afff1"/>
        <w:numPr>
          <w:ilvl w:val="0"/>
          <w:numId w:val="12"/>
        </w:numPr>
        <w:spacing w:line="360" w:lineRule="auto"/>
        <w:ind w:firstLineChars="0"/>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企业抵押贷款规则</w:t>
      </w:r>
    </w:p>
    <w:p w:rsidR="009B7A9F" w:rsidRDefault="009B7A9F" w:rsidP="009B7A9F">
      <w:pPr>
        <w:rPr>
          <w:rFonts w:ascii="微软雅黑" w:eastAsia="微软雅黑" w:hAnsi="微软雅黑" w:cs="Times New Roman"/>
          <w:kern w:val="0"/>
          <w:sz w:val="24"/>
        </w:rPr>
      </w:pPr>
      <w:r>
        <w:rPr>
          <w:rFonts w:ascii="微软雅黑" w:eastAsia="微软雅黑" w:hAnsi="微软雅黑" w:cs="Times New Roman" w:hint="eastAsia"/>
          <w:kern w:val="0"/>
          <w:sz w:val="24"/>
        </w:rPr>
        <w:t>制造业，经销商，工贸企业，国贸企业，连锁企业可向中国工商银行申请抵押贷款。</w:t>
      </w:r>
    </w:p>
    <w:p w:rsidR="009B7A9F" w:rsidRDefault="009B7A9F" w:rsidP="009B7A9F">
      <w:pPr>
        <w:rPr>
          <w:rFonts w:ascii="微软雅黑" w:eastAsia="微软雅黑" w:hAnsi="微软雅黑" w:cs="Times New Roman"/>
          <w:kern w:val="0"/>
          <w:sz w:val="24"/>
        </w:rPr>
      </w:pPr>
      <w:r>
        <w:rPr>
          <w:rFonts w:ascii="微软雅黑" w:eastAsia="微软雅黑" w:hAnsi="微软雅黑" w:cs="Times New Roman" w:hint="eastAsia"/>
          <w:kern w:val="0"/>
          <w:sz w:val="24"/>
        </w:rPr>
        <w:t>贷款金额0-1000万元，贷款期限1-12个月，企业可根据自身情况申请贷款金额与期限。</w:t>
      </w:r>
    </w:p>
    <w:p w:rsidR="009B7A9F" w:rsidRDefault="009B7A9F" w:rsidP="009B7A9F">
      <w:pPr>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企业抵押贷款利率：</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9B7A9F" w:rsidTr="00D95204">
        <w:trPr>
          <w:trHeight w:val="585"/>
        </w:trPr>
        <w:tc>
          <w:tcPr>
            <w:tcW w:w="0" w:type="auto"/>
            <w:tcBorders>
              <w:top w:val="single" w:sz="8" w:space="0" w:color="auto"/>
              <w:left w:val="single" w:sz="8" w:space="0" w:color="auto"/>
              <w:bottom w:val="single" w:sz="8" w:space="0" w:color="auto"/>
              <w:right w:val="single" w:sz="8" w:space="0" w:color="auto"/>
            </w:tcBorders>
            <w:vAlign w:val="center"/>
            <w:hideMark/>
          </w:tcPr>
          <w:p w:rsidR="009B7A9F" w:rsidRDefault="009B7A9F" w:rsidP="00D95204">
            <w:pPr>
              <w:widowControl/>
              <w:jc w:val="left"/>
              <w:rPr>
                <w:rFonts w:ascii="微软雅黑" w:eastAsia="微软雅黑" w:hAnsi="微软雅黑" w:cs="Times New Roman"/>
                <w:kern w:val="0"/>
                <w:sz w:val="24"/>
              </w:rPr>
            </w:pPr>
            <w:r>
              <w:rPr>
                <w:rFonts w:ascii="微软雅黑" w:eastAsia="微软雅黑" w:hAnsi="微软雅黑" w:cs="Times New Roman" w:hint="eastAsia"/>
                <w:kern w:val="0"/>
                <w:sz w:val="24"/>
              </w:rPr>
              <w:t>年利率（%）</w:t>
            </w:r>
          </w:p>
        </w:tc>
        <w:tc>
          <w:tcPr>
            <w:tcW w:w="0" w:type="auto"/>
            <w:tcBorders>
              <w:top w:val="single" w:sz="8" w:space="0" w:color="auto"/>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6</w:t>
            </w:r>
          </w:p>
        </w:tc>
        <w:tc>
          <w:tcPr>
            <w:tcW w:w="0" w:type="auto"/>
            <w:tcBorders>
              <w:top w:val="single" w:sz="8" w:space="0" w:color="auto"/>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7</w:t>
            </w:r>
          </w:p>
        </w:tc>
        <w:tc>
          <w:tcPr>
            <w:tcW w:w="0" w:type="auto"/>
            <w:tcBorders>
              <w:top w:val="single" w:sz="8" w:space="0" w:color="auto"/>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8</w:t>
            </w:r>
          </w:p>
        </w:tc>
        <w:tc>
          <w:tcPr>
            <w:tcW w:w="0" w:type="auto"/>
            <w:tcBorders>
              <w:top w:val="single" w:sz="8" w:space="0" w:color="auto"/>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9</w:t>
            </w:r>
          </w:p>
        </w:tc>
        <w:tc>
          <w:tcPr>
            <w:tcW w:w="0" w:type="auto"/>
            <w:tcBorders>
              <w:top w:val="single" w:sz="8" w:space="0" w:color="auto"/>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w:t>
            </w:r>
          </w:p>
        </w:tc>
        <w:tc>
          <w:tcPr>
            <w:tcW w:w="0" w:type="auto"/>
            <w:tcBorders>
              <w:top w:val="single" w:sz="8" w:space="0" w:color="auto"/>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11</w:t>
            </w:r>
          </w:p>
        </w:tc>
        <w:tc>
          <w:tcPr>
            <w:tcW w:w="0" w:type="auto"/>
            <w:tcBorders>
              <w:top w:val="single" w:sz="8" w:space="0" w:color="auto"/>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12</w:t>
            </w:r>
          </w:p>
        </w:tc>
      </w:tr>
      <w:tr w:rsidR="009B7A9F" w:rsidTr="00D95204">
        <w:trPr>
          <w:trHeight w:val="495"/>
        </w:trPr>
        <w:tc>
          <w:tcPr>
            <w:tcW w:w="0" w:type="auto"/>
            <w:tcBorders>
              <w:top w:val="nil"/>
              <w:left w:val="single" w:sz="8" w:space="0" w:color="auto"/>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月利率（%）</w:t>
            </w:r>
          </w:p>
        </w:tc>
        <w:tc>
          <w:tcPr>
            <w:tcW w:w="0" w:type="auto"/>
            <w:tcBorders>
              <w:top w:val="nil"/>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0.50</w:t>
            </w:r>
          </w:p>
        </w:tc>
        <w:tc>
          <w:tcPr>
            <w:tcW w:w="0" w:type="auto"/>
            <w:tcBorders>
              <w:top w:val="nil"/>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0.58</w:t>
            </w:r>
          </w:p>
        </w:tc>
        <w:tc>
          <w:tcPr>
            <w:tcW w:w="0" w:type="auto"/>
            <w:tcBorders>
              <w:top w:val="nil"/>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0.67</w:t>
            </w:r>
          </w:p>
        </w:tc>
        <w:tc>
          <w:tcPr>
            <w:tcW w:w="0" w:type="auto"/>
            <w:tcBorders>
              <w:top w:val="nil"/>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0.75</w:t>
            </w:r>
          </w:p>
        </w:tc>
        <w:tc>
          <w:tcPr>
            <w:tcW w:w="0" w:type="auto"/>
            <w:tcBorders>
              <w:top w:val="nil"/>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0.83</w:t>
            </w:r>
          </w:p>
        </w:tc>
        <w:tc>
          <w:tcPr>
            <w:tcW w:w="0" w:type="auto"/>
            <w:tcBorders>
              <w:top w:val="nil"/>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0.92</w:t>
            </w:r>
          </w:p>
        </w:tc>
        <w:tc>
          <w:tcPr>
            <w:tcW w:w="0" w:type="auto"/>
            <w:tcBorders>
              <w:top w:val="nil"/>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1.00</w:t>
            </w:r>
          </w:p>
        </w:tc>
      </w:tr>
    </w:tbl>
    <w:p w:rsidR="009B7A9F" w:rsidRDefault="009B7A9F" w:rsidP="009B7A9F">
      <w:pPr>
        <w:rPr>
          <w:rFonts w:ascii="微软雅黑" w:eastAsia="微软雅黑" w:hAnsi="微软雅黑" w:cs="Times New Roman"/>
          <w:kern w:val="0"/>
          <w:sz w:val="24"/>
        </w:rPr>
      </w:pPr>
    </w:p>
    <w:p w:rsidR="009B7A9F" w:rsidRDefault="009B7A9F" w:rsidP="009B7A9F">
      <w:pPr>
        <w:rPr>
          <w:rFonts w:ascii="微软雅黑" w:eastAsia="微软雅黑" w:hAnsi="微软雅黑" w:cs="Times New Roman"/>
          <w:kern w:val="0"/>
          <w:sz w:val="24"/>
        </w:rPr>
      </w:pPr>
      <w:r>
        <w:rPr>
          <w:rFonts w:ascii="微软雅黑" w:eastAsia="微软雅黑" w:hAnsi="微软雅黑" w:cs="Times New Roman" w:hint="eastAsia"/>
          <w:kern w:val="0"/>
          <w:sz w:val="24"/>
        </w:rPr>
        <w:t xml:space="preserve">申请企业抵押贷款所需基本资料：营业执照，法人代表身份证，银行开户许可证，最近一期财务报表（均需加盖财务印鉴），抵押保证：房屋产权 </w:t>
      </w:r>
    </w:p>
    <w:p w:rsidR="009B7A9F" w:rsidRDefault="009B7A9F" w:rsidP="009B7A9F">
      <w:pPr>
        <w:rPr>
          <w:rFonts w:ascii="微软雅黑" w:eastAsia="微软雅黑" w:hAnsi="微软雅黑" w:cs="Times New Roman"/>
          <w:kern w:val="0"/>
          <w:sz w:val="24"/>
        </w:rPr>
      </w:pPr>
      <w:r>
        <w:rPr>
          <w:rFonts w:ascii="微软雅黑" w:eastAsia="微软雅黑" w:hAnsi="微软雅黑" w:cs="Times New Roman" w:hint="eastAsia"/>
          <w:kern w:val="0"/>
          <w:sz w:val="24"/>
        </w:rPr>
        <w:t>还款方式：一次还本付息。</w:t>
      </w:r>
    </w:p>
    <w:p w:rsidR="009B7A9F" w:rsidRPr="009E2B05" w:rsidRDefault="009B7A9F" w:rsidP="009B7A9F">
      <w:pPr>
        <w:widowControl/>
        <w:spacing w:beforeLines="50" w:before="156" w:line="360" w:lineRule="auto"/>
        <w:ind w:firstLineChars="200" w:firstLine="480"/>
        <w:jc w:val="left"/>
        <w:rPr>
          <w:rFonts w:eastAsia="微软雅黑"/>
          <w:b/>
          <w:color w:val="FF0000"/>
          <w:kern w:val="0"/>
          <w:sz w:val="24"/>
          <w:lang w:bidi="en-US"/>
        </w:rPr>
      </w:pPr>
    </w:p>
    <w:p w:rsidR="009B7A9F" w:rsidRPr="00AF6423" w:rsidRDefault="009B7A9F" w:rsidP="00CB098E">
      <w:pPr>
        <w:pStyle w:val="a"/>
        <w:numPr>
          <w:ilvl w:val="0"/>
          <w:numId w:val="43"/>
        </w:numPr>
        <w:spacing w:line="360" w:lineRule="auto"/>
      </w:pPr>
      <w:r w:rsidRPr="00AF6423">
        <w:rPr>
          <w:rFonts w:hint="eastAsia"/>
        </w:rPr>
        <w:t>税务规则</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商贸公司从事生产经营活动，涉及国家或地方多个税种，包括：企业所得税、增值税、城建税、教育费及附加、个人所得税。</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税种类型</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lastRenderedPageBreak/>
        <w:t>按照国家税法规定的税率和起征金额进行税额的计算，企业所得税按照利润总额的</w:t>
      </w:r>
      <w:r w:rsidRPr="00AF6423">
        <w:rPr>
          <w:rFonts w:eastAsia="微软雅黑" w:hint="eastAsia"/>
          <w:kern w:val="0"/>
          <w:sz w:val="24"/>
          <w:lang w:bidi="en-US"/>
        </w:rPr>
        <w:t>25%</w:t>
      </w:r>
      <w:r w:rsidRPr="00AF6423">
        <w:rPr>
          <w:rFonts w:eastAsia="微软雅黑" w:hint="eastAsia"/>
          <w:kern w:val="0"/>
          <w:sz w:val="24"/>
          <w:lang w:bidi="en-US"/>
        </w:rPr>
        <w:t>缴纳，增值税税率为</w:t>
      </w:r>
      <w:r w:rsidRPr="00AF6423">
        <w:rPr>
          <w:rFonts w:eastAsia="微软雅黑" w:hint="eastAsia"/>
          <w:kern w:val="0"/>
          <w:sz w:val="24"/>
          <w:lang w:bidi="en-US"/>
        </w:rPr>
        <w:t>17%</w:t>
      </w:r>
      <w:r w:rsidRPr="00AF6423">
        <w:rPr>
          <w:rFonts w:eastAsia="微软雅黑" w:hint="eastAsia"/>
          <w:kern w:val="0"/>
          <w:sz w:val="24"/>
          <w:lang w:bidi="en-US"/>
        </w:rPr>
        <w:t>，城建税为增值税税额的</w:t>
      </w:r>
      <w:r w:rsidRPr="00AF6423">
        <w:rPr>
          <w:rFonts w:eastAsia="微软雅黑" w:hint="eastAsia"/>
          <w:kern w:val="0"/>
          <w:sz w:val="24"/>
          <w:lang w:bidi="en-US"/>
        </w:rPr>
        <w:t>7%</w:t>
      </w:r>
      <w:r w:rsidRPr="00AF6423">
        <w:rPr>
          <w:rFonts w:eastAsia="微软雅黑" w:hint="eastAsia"/>
          <w:kern w:val="0"/>
          <w:sz w:val="24"/>
          <w:lang w:bidi="en-US"/>
        </w:rPr>
        <w:t>，教育费附加为增值税税额的</w:t>
      </w:r>
      <w:r w:rsidRPr="00AF6423">
        <w:rPr>
          <w:rFonts w:eastAsia="微软雅黑" w:hint="eastAsia"/>
          <w:kern w:val="0"/>
          <w:sz w:val="24"/>
          <w:lang w:bidi="en-US"/>
        </w:rPr>
        <w:t>3%</w:t>
      </w:r>
      <w:r w:rsidRPr="00AF6423">
        <w:rPr>
          <w:rFonts w:eastAsia="微软雅黑" w:hint="eastAsia"/>
          <w:kern w:val="0"/>
          <w:sz w:val="24"/>
          <w:lang w:bidi="en-US"/>
        </w:rPr>
        <w:t>。个人所得税按照七级累进税率。起征点为月收入</w:t>
      </w:r>
      <w:r w:rsidRPr="00AF6423">
        <w:rPr>
          <w:rFonts w:eastAsia="微软雅黑" w:hint="eastAsia"/>
          <w:kern w:val="0"/>
          <w:sz w:val="24"/>
          <w:lang w:bidi="en-US"/>
        </w:rPr>
        <w:t>3500</w:t>
      </w:r>
      <w:r w:rsidRPr="00AF6423">
        <w:rPr>
          <w:rFonts w:eastAsia="微软雅黑" w:hint="eastAsia"/>
          <w:kern w:val="0"/>
          <w:sz w:val="24"/>
          <w:lang w:bidi="en-US"/>
        </w:rPr>
        <w:t>元。</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日常纳税申报及缴纳税款</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在税收征收期内，按照生产制造公司的经营情况，填制各税申报表，携带相关会计报表，到税务部门办理纳税申报业务，得到税务部门开出的税收缴款书，并到银行缴纳税款。依据税务部门规定，每月初进行上月的纳税申报及缴纳。如遇特殊情况，可以向税务部门申请延期纳税申报。</w:t>
      </w:r>
    </w:p>
    <w:p w:rsidR="009B7A9F" w:rsidRPr="00AF6423" w:rsidRDefault="009B7A9F" w:rsidP="00CB098E">
      <w:pPr>
        <w:pStyle w:val="a"/>
        <w:numPr>
          <w:ilvl w:val="0"/>
          <w:numId w:val="43"/>
        </w:numPr>
        <w:spacing w:line="360" w:lineRule="auto"/>
      </w:pPr>
      <w:r w:rsidRPr="00AF6423">
        <w:rPr>
          <w:rFonts w:hint="eastAsia"/>
        </w:rPr>
        <w:t>会计核算规则</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sidRPr="00AF6423">
        <w:rPr>
          <w:rFonts w:eastAsia="微软雅黑" w:hint="eastAsia"/>
          <w:kern w:val="0"/>
          <w:sz w:val="24"/>
          <w:lang w:bidi="en-US"/>
        </w:rPr>
        <w:t>结算方式</w:t>
      </w:r>
    </w:p>
    <w:p w:rsidR="009B7A9F" w:rsidRPr="00AF6423" w:rsidRDefault="009B7A9F" w:rsidP="009B7A9F">
      <w:pPr>
        <w:widowControl/>
        <w:spacing w:beforeLines="50" w:before="156" w:line="360" w:lineRule="auto"/>
        <w:ind w:firstLineChars="200" w:firstLine="480"/>
        <w:jc w:val="left"/>
        <w:rPr>
          <w:rFonts w:eastAsia="微软雅黑"/>
          <w:kern w:val="0"/>
          <w:sz w:val="24"/>
          <w:lang w:bidi="en-US"/>
        </w:rPr>
      </w:pPr>
      <w:r>
        <w:rPr>
          <w:rFonts w:eastAsia="微软雅黑" w:hint="eastAsia"/>
          <w:kern w:val="0"/>
          <w:sz w:val="24"/>
          <w:lang w:bidi="en-US"/>
        </w:rPr>
        <w:t>商贸</w:t>
      </w:r>
      <w:r w:rsidRPr="00AF6423">
        <w:rPr>
          <w:rFonts w:eastAsia="微软雅黑" w:hint="eastAsia"/>
          <w:kern w:val="0"/>
          <w:sz w:val="24"/>
          <w:lang w:bidi="en-US"/>
        </w:rPr>
        <w:t>公司可以采用现金结算、转账结算和</w:t>
      </w:r>
      <w:r>
        <w:rPr>
          <w:rFonts w:eastAsia="微软雅黑" w:hint="eastAsia"/>
          <w:kern w:val="0"/>
          <w:sz w:val="24"/>
          <w:lang w:bidi="en-US"/>
        </w:rPr>
        <w:t>电子银行三</w:t>
      </w:r>
      <w:r w:rsidRPr="00AF6423">
        <w:rPr>
          <w:rFonts w:eastAsia="微软雅黑" w:hint="eastAsia"/>
          <w:kern w:val="0"/>
          <w:sz w:val="24"/>
          <w:lang w:bidi="en-US"/>
        </w:rPr>
        <w:t>种方式。原则上，日常经济活动，低于</w:t>
      </w:r>
      <w:r w:rsidRPr="00AF6423">
        <w:rPr>
          <w:rFonts w:eastAsia="微软雅黑" w:hint="eastAsia"/>
          <w:kern w:val="0"/>
          <w:sz w:val="24"/>
          <w:lang w:bidi="en-US"/>
        </w:rPr>
        <w:t>2000</w:t>
      </w:r>
      <w:r w:rsidRPr="00AF6423">
        <w:rPr>
          <w:rFonts w:eastAsia="微软雅黑" w:hint="eastAsia"/>
          <w:kern w:val="0"/>
          <w:sz w:val="24"/>
          <w:lang w:bidi="en-US"/>
        </w:rPr>
        <w:t>元的可以使用现金，超过</w:t>
      </w:r>
      <w:r w:rsidRPr="00AF6423">
        <w:rPr>
          <w:rFonts w:eastAsia="微软雅黑" w:hint="eastAsia"/>
          <w:kern w:val="0"/>
          <w:sz w:val="24"/>
          <w:lang w:bidi="en-US"/>
        </w:rPr>
        <w:t>2000</w:t>
      </w:r>
      <w:r w:rsidRPr="00AF6423">
        <w:rPr>
          <w:rFonts w:eastAsia="微软雅黑" w:hint="eastAsia"/>
          <w:kern w:val="0"/>
          <w:sz w:val="24"/>
          <w:lang w:bidi="en-US"/>
        </w:rPr>
        <w:t>元的一般使用转账支票</w:t>
      </w:r>
      <w:r>
        <w:rPr>
          <w:rFonts w:eastAsia="微软雅黑" w:hint="eastAsia"/>
          <w:kern w:val="0"/>
          <w:sz w:val="24"/>
          <w:lang w:bidi="en-US"/>
        </w:rPr>
        <w:t>和电子银行</w:t>
      </w:r>
      <w:r w:rsidRPr="00AF6423">
        <w:rPr>
          <w:rFonts w:eastAsia="微软雅黑" w:hint="eastAsia"/>
          <w:kern w:val="0"/>
          <w:sz w:val="24"/>
          <w:lang w:bidi="en-US"/>
        </w:rPr>
        <w:t>结算</w:t>
      </w:r>
      <w:r>
        <w:rPr>
          <w:rFonts w:eastAsia="微软雅黑" w:hint="eastAsia"/>
          <w:kern w:val="0"/>
          <w:sz w:val="24"/>
          <w:lang w:bidi="en-US"/>
        </w:rPr>
        <w:t>，结算货款、代扣代缴各种税费通过电子银行结算，其他业务可以使用转账支票结算</w:t>
      </w:r>
      <w:r w:rsidRPr="00AF6423">
        <w:rPr>
          <w:rFonts w:eastAsia="微软雅黑" w:hint="eastAsia"/>
          <w:kern w:val="0"/>
          <w:sz w:val="24"/>
          <w:lang w:bidi="en-US"/>
        </w:rPr>
        <w:t>。</w:t>
      </w:r>
    </w:p>
    <w:p w:rsidR="009B7A9F" w:rsidRPr="005F4788" w:rsidRDefault="009B7A9F" w:rsidP="009B7A9F">
      <w:r w:rsidRPr="005A4A6B">
        <w:rPr>
          <w:rFonts w:eastAsia="微软雅黑" w:hint="eastAsia"/>
          <w:kern w:val="0"/>
          <w:sz w:val="24"/>
          <w:lang w:bidi="en-US"/>
        </w:rPr>
        <w:t>银行支票</w:t>
      </w:r>
      <w:r>
        <w:rPr>
          <w:rFonts w:eastAsia="微软雅黑" w:hint="eastAsia"/>
          <w:kern w:val="0"/>
          <w:sz w:val="24"/>
          <w:lang w:bidi="en-US"/>
        </w:rPr>
        <w:t>主要使用转账支票</w:t>
      </w:r>
      <w:r w:rsidRPr="005A4A6B">
        <w:rPr>
          <w:rFonts w:eastAsia="微软雅黑" w:hint="eastAsia"/>
          <w:kern w:val="0"/>
          <w:sz w:val="24"/>
          <w:lang w:bidi="en-US"/>
        </w:rPr>
        <w:t>，转账支票用于同一票据交换区内的结算</w:t>
      </w:r>
      <w:r>
        <w:rPr>
          <w:rFonts w:eastAsia="微软雅黑" w:hint="eastAsia"/>
          <w:kern w:val="0"/>
          <w:sz w:val="24"/>
          <w:lang w:bidi="en-US"/>
        </w:rPr>
        <w:t>（主要用于商贸企业购买服务类的商品和一些费用的支出等）</w:t>
      </w:r>
      <w:r w:rsidRPr="005A4A6B">
        <w:rPr>
          <w:rFonts w:eastAsia="微软雅黑" w:hint="eastAsia"/>
          <w:kern w:val="0"/>
          <w:sz w:val="24"/>
          <w:lang w:bidi="en-US"/>
        </w:rPr>
        <w:t>。异地付款一般采用电子银行</w:t>
      </w:r>
      <w:r>
        <w:rPr>
          <w:rFonts w:eastAsia="微软雅黑" w:hint="eastAsia"/>
          <w:kern w:val="0"/>
          <w:sz w:val="24"/>
          <w:lang w:bidi="en-US"/>
        </w:rPr>
        <w:t>转账的</w:t>
      </w:r>
      <w:r w:rsidRPr="005A4A6B">
        <w:rPr>
          <w:rFonts w:eastAsia="微软雅黑" w:hint="eastAsia"/>
          <w:kern w:val="0"/>
          <w:sz w:val="24"/>
          <w:lang w:bidi="en-US"/>
        </w:rPr>
        <w:t>结算方式</w:t>
      </w:r>
      <w:r>
        <w:rPr>
          <w:rFonts w:eastAsia="微软雅黑" w:hint="eastAsia"/>
          <w:kern w:val="0"/>
          <w:sz w:val="24"/>
          <w:lang w:bidi="en-US"/>
        </w:rPr>
        <w:t>（主要用于货款的结算、代扣代缴的结算等）</w:t>
      </w:r>
      <w:r w:rsidRPr="005A4A6B">
        <w:rPr>
          <w:rFonts w:eastAsia="微软雅黑" w:hint="eastAsia"/>
          <w:kern w:val="0"/>
          <w:sz w:val="24"/>
          <w:lang w:bidi="en-US"/>
        </w:rPr>
        <w:t>。</w:t>
      </w:r>
    </w:p>
    <w:p w:rsidR="009B7A9F" w:rsidRPr="00E83981" w:rsidRDefault="009B7A9F" w:rsidP="009B7A9F">
      <w:pPr>
        <w:pStyle w:val="11"/>
        <w:spacing w:before="0" w:after="0" w:line="276" w:lineRule="auto"/>
      </w:pPr>
      <w:bookmarkStart w:id="71" w:name="_Toc469592349"/>
      <w:bookmarkStart w:id="72" w:name="_Toc493860760"/>
      <w:bookmarkEnd w:id="14"/>
      <w:bookmarkEnd w:id="15"/>
      <w:bookmarkEnd w:id="16"/>
      <w:bookmarkEnd w:id="17"/>
      <w:bookmarkEnd w:id="18"/>
      <w:bookmarkEnd w:id="19"/>
      <w:bookmarkEnd w:id="67"/>
      <w:r>
        <w:rPr>
          <w:rFonts w:hint="eastAsia"/>
        </w:rPr>
        <w:t>（四）物流企业</w:t>
      </w:r>
      <w:r w:rsidRPr="00E83981">
        <w:rPr>
          <w:rFonts w:hint="eastAsia"/>
        </w:rPr>
        <w:t>规则</w:t>
      </w:r>
      <w:bookmarkEnd w:id="72"/>
    </w:p>
    <w:p w:rsidR="009B7A9F" w:rsidRPr="000145F5" w:rsidRDefault="009B7A9F" w:rsidP="00CB098E">
      <w:pPr>
        <w:pStyle w:val="2"/>
        <w:keepNext/>
        <w:keepLines/>
        <w:numPr>
          <w:ilvl w:val="0"/>
          <w:numId w:val="44"/>
        </w:numPr>
        <w:spacing w:before="260" w:after="260" w:line="416" w:lineRule="auto"/>
        <w:ind w:left="420" w:hanging="420"/>
        <w:rPr>
          <w:rFonts w:ascii="微软雅黑" w:hAnsi="微软雅黑" w:cs="Times New Roman"/>
          <w:sz w:val="28"/>
          <w:szCs w:val="28"/>
        </w:rPr>
      </w:pPr>
      <w:bookmarkStart w:id="73" w:name="_Toc493860761"/>
      <w:r w:rsidRPr="000145F5">
        <w:rPr>
          <w:rFonts w:ascii="微软雅黑" w:hAnsi="微软雅黑" w:hint="eastAsia"/>
          <w:sz w:val="28"/>
          <w:szCs w:val="28"/>
        </w:rPr>
        <w:lastRenderedPageBreak/>
        <w:t>企业组织结构图</w:t>
      </w:r>
      <w:bookmarkEnd w:id="73"/>
    </w:p>
    <w:p w:rsidR="009B7A9F" w:rsidRPr="00E83981" w:rsidRDefault="009B7A9F" w:rsidP="009B7A9F">
      <w:pPr>
        <w:pStyle w:val="aff1"/>
        <w:spacing w:before="93"/>
        <w:jc w:val="both"/>
        <w:rPr>
          <w:rFonts w:ascii="微软雅黑" w:eastAsia="微软雅黑" w:hAnsi="微软雅黑"/>
          <w:szCs w:val="21"/>
        </w:rPr>
      </w:pPr>
      <w:r>
        <w:object w:dxaOrig="7245" w:dyaOrig="3915">
          <v:shape id="_x0000_i1026" type="#_x0000_t75" style="width:362.55pt;height:195.6pt" o:ole="">
            <v:imagedata r:id="rId43" o:title=""/>
          </v:shape>
          <o:OLEObject Type="Embed" ProgID="Visio.Drawing.15" ShapeID="_x0000_i1026" DrawAspect="Content" ObjectID="_1567603225" r:id="rId44"/>
        </w:object>
      </w:r>
    </w:p>
    <w:p w:rsidR="009B7A9F" w:rsidRPr="00E83981" w:rsidRDefault="009B7A9F" w:rsidP="009B7A9F">
      <w:pPr>
        <w:jc w:val="left"/>
        <w:rPr>
          <w:rFonts w:ascii="微软雅黑" w:eastAsia="微软雅黑" w:hAnsi="微软雅黑"/>
          <w:szCs w:val="21"/>
        </w:rPr>
      </w:pPr>
    </w:p>
    <w:p w:rsidR="009B7A9F" w:rsidRPr="000145F5" w:rsidRDefault="009B7A9F" w:rsidP="009B7A9F">
      <w:pPr>
        <w:ind w:firstLineChars="200" w:firstLine="480"/>
        <w:jc w:val="left"/>
        <w:rPr>
          <w:rFonts w:ascii="微软雅黑" w:eastAsia="微软雅黑" w:hAnsi="微软雅黑"/>
          <w:sz w:val="24"/>
          <w:szCs w:val="24"/>
        </w:rPr>
      </w:pPr>
      <w:r w:rsidRPr="000145F5">
        <w:rPr>
          <w:rFonts w:ascii="微软雅黑" w:eastAsia="微软雅黑" w:hAnsi="微软雅黑" w:hint="eastAsia"/>
          <w:sz w:val="24"/>
          <w:szCs w:val="24"/>
        </w:rPr>
        <w:t>实习模型的物流企业组织结构如上图所示，分为</w:t>
      </w:r>
      <w:r w:rsidRPr="000145F5">
        <w:rPr>
          <w:rFonts w:ascii="微软雅黑" w:eastAsia="微软雅黑" w:hAnsi="微软雅黑"/>
          <w:sz w:val="24"/>
          <w:szCs w:val="24"/>
        </w:rPr>
        <w:t>1</w:t>
      </w:r>
      <w:r w:rsidRPr="000145F5">
        <w:rPr>
          <w:rFonts w:ascii="微软雅黑" w:eastAsia="微软雅黑" w:hAnsi="微软雅黑" w:hint="eastAsia"/>
          <w:sz w:val="24"/>
          <w:szCs w:val="24"/>
        </w:rPr>
        <w:t>个管理层次，</w:t>
      </w:r>
      <w:r w:rsidRPr="000145F5">
        <w:rPr>
          <w:rFonts w:ascii="微软雅黑" w:eastAsia="微软雅黑" w:hAnsi="微软雅黑"/>
          <w:sz w:val="24"/>
          <w:szCs w:val="24"/>
        </w:rPr>
        <w:t>2</w:t>
      </w:r>
      <w:r w:rsidRPr="000145F5">
        <w:rPr>
          <w:rFonts w:ascii="微软雅黑" w:eastAsia="微软雅黑" w:hAnsi="微软雅黑" w:hint="eastAsia"/>
          <w:sz w:val="24"/>
          <w:szCs w:val="24"/>
        </w:rPr>
        <w:t>个部门。总经理可以对企管部</w:t>
      </w:r>
      <w:r w:rsidRPr="000145F5">
        <w:rPr>
          <w:rFonts w:ascii="微软雅黑" w:eastAsia="微软雅黑" w:hAnsi="微软雅黑"/>
          <w:sz w:val="24"/>
          <w:szCs w:val="24"/>
        </w:rPr>
        <w:t>、业务</w:t>
      </w:r>
      <w:r w:rsidRPr="000145F5">
        <w:rPr>
          <w:rFonts w:ascii="微软雅黑" w:eastAsia="微软雅黑" w:hAnsi="微软雅黑" w:hint="eastAsia"/>
          <w:sz w:val="24"/>
          <w:szCs w:val="24"/>
        </w:rPr>
        <w:t>部下达命令或指挥。各职能部门经理对本部门下属有指挥权，对其他部门有业务指导但没有指挥权。</w:t>
      </w:r>
    </w:p>
    <w:p w:rsidR="009B7A9F" w:rsidRPr="00E83981" w:rsidRDefault="009B7A9F" w:rsidP="009B7A9F">
      <w:pPr>
        <w:ind w:firstLineChars="200" w:firstLine="420"/>
        <w:jc w:val="left"/>
        <w:rPr>
          <w:rFonts w:ascii="微软雅黑" w:eastAsia="微软雅黑" w:hAnsi="微软雅黑"/>
          <w:szCs w:val="21"/>
        </w:rPr>
      </w:pPr>
    </w:p>
    <w:p w:rsidR="009B7A9F" w:rsidRPr="00E83981" w:rsidRDefault="009B7A9F" w:rsidP="009B7A9F">
      <w:pPr>
        <w:rPr>
          <w:rFonts w:ascii="微软雅黑" w:eastAsia="微软雅黑" w:hAnsi="微软雅黑"/>
          <w:szCs w:val="21"/>
        </w:rPr>
      </w:pPr>
    </w:p>
    <w:p w:rsidR="009B7A9F" w:rsidRPr="000145F5" w:rsidRDefault="009B7A9F" w:rsidP="00CB098E">
      <w:pPr>
        <w:pStyle w:val="2"/>
        <w:keepNext/>
        <w:keepLines/>
        <w:numPr>
          <w:ilvl w:val="0"/>
          <w:numId w:val="44"/>
        </w:numPr>
        <w:spacing w:before="260" w:after="260" w:line="416" w:lineRule="auto"/>
        <w:ind w:left="420" w:hanging="420"/>
        <w:rPr>
          <w:rFonts w:ascii="微软雅黑" w:hAnsi="微软雅黑" w:cs="Times New Roman"/>
          <w:sz w:val="28"/>
          <w:szCs w:val="28"/>
        </w:rPr>
      </w:pPr>
      <w:bookmarkStart w:id="74" w:name="_Toc493860762"/>
      <w:r w:rsidRPr="000145F5">
        <w:rPr>
          <w:rFonts w:ascii="微软雅黑" w:hAnsi="微软雅黑" w:cs="Times New Roman" w:hint="eastAsia"/>
          <w:sz w:val="28"/>
          <w:szCs w:val="28"/>
        </w:rPr>
        <w:t>人力资源规则</w:t>
      </w:r>
      <w:bookmarkEnd w:id="74"/>
    </w:p>
    <w:p w:rsidR="009B7A9F" w:rsidRPr="000145F5" w:rsidRDefault="009B7A9F" w:rsidP="009B7A9F">
      <w:pPr>
        <w:spacing w:line="276" w:lineRule="auto"/>
        <w:rPr>
          <w:rFonts w:ascii="微软雅黑" w:eastAsia="微软雅黑" w:hAnsi="微软雅黑"/>
          <w:sz w:val="24"/>
          <w:szCs w:val="24"/>
        </w:rPr>
      </w:pPr>
      <w:r w:rsidRPr="000145F5">
        <w:rPr>
          <w:rFonts w:ascii="微软雅黑" w:eastAsia="微软雅黑" w:hAnsi="微软雅黑" w:hint="eastAsia"/>
          <w:sz w:val="24"/>
          <w:szCs w:val="24"/>
        </w:rPr>
        <w:t>人力资源是企业生产经营活动的基本要素。公司的员工配置、工资标准及核算、员工招聘与培训，要在遵循本规则的前提下，作出科学合理的规划安排，以保证公司的生产经营活动协调、有序、高效进行。</w:t>
      </w:r>
    </w:p>
    <w:p w:rsidR="009B7A9F" w:rsidRPr="00697A8B" w:rsidRDefault="009B7A9F" w:rsidP="00697A8B">
      <w:pPr>
        <w:rPr>
          <w:rFonts w:ascii="微软雅黑" w:eastAsia="微软雅黑" w:hAnsi="微软雅黑"/>
          <w:sz w:val="24"/>
          <w:szCs w:val="24"/>
        </w:rPr>
      </w:pPr>
      <w:r w:rsidRPr="00697A8B">
        <w:rPr>
          <w:rFonts w:ascii="微软雅黑" w:eastAsia="微软雅黑" w:hAnsi="微软雅黑" w:hint="eastAsia"/>
          <w:sz w:val="24"/>
          <w:szCs w:val="24"/>
        </w:rPr>
        <w:t>人员配置情况</w:t>
      </w:r>
    </w:p>
    <w:p w:rsidR="009B7A9F" w:rsidRPr="000145F5" w:rsidRDefault="009B7A9F" w:rsidP="009B7A9F">
      <w:pPr>
        <w:spacing w:line="276" w:lineRule="auto"/>
        <w:rPr>
          <w:rFonts w:ascii="微软雅黑" w:eastAsia="微软雅黑" w:hAnsi="微软雅黑"/>
          <w:sz w:val="24"/>
          <w:szCs w:val="24"/>
        </w:rPr>
      </w:pPr>
      <w:r w:rsidRPr="000145F5">
        <w:rPr>
          <w:rFonts w:ascii="微软雅黑" w:eastAsia="微软雅黑" w:hAnsi="微软雅黑" w:hint="eastAsia"/>
          <w:sz w:val="24"/>
          <w:szCs w:val="24"/>
        </w:rPr>
        <w:t>物流企业岗位及人员设置：</w:t>
      </w:r>
    </w:p>
    <w:p w:rsidR="009B7A9F" w:rsidRPr="00E83981" w:rsidRDefault="009B7A9F" w:rsidP="009B7A9F">
      <w:pPr>
        <w:spacing w:line="276" w:lineRule="auto"/>
        <w:rPr>
          <w:rFonts w:ascii="微软雅黑" w:eastAsia="微软雅黑" w:hAnsi="微软雅黑"/>
          <w:szCs w:val="21"/>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35"/>
        <w:gridCol w:w="1835"/>
        <w:gridCol w:w="1388"/>
        <w:gridCol w:w="1749"/>
      </w:tblGrid>
      <w:tr w:rsidR="009B7A9F" w:rsidRPr="00E83981" w:rsidTr="00D95204">
        <w:tc>
          <w:tcPr>
            <w:tcW w:w="1835" w:type="dxa"/>
            <w:shd w:val="clear" w:color="auto" w:fill="DDD9C3"/>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部门</w:t>
            </w:r>
          </w:p>
        </w:tc>
        <w:tc>
          <w:tcPr>
            <w:tcW w:w="1835" w:type="dxa"/>
            <w:shd w:val="clear" w:color="auto" w:fill="DDD9C3"/>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岗位名称</w:t>
            </w:r>
          </w:p>
        </w:tc>
        <w:tc>
          <w:tcPr>
            <w:tcW w:w="1388" w:type="dxa"/>
            <w:shd w:val="clear" w:color="auto" w:fill="DDD9C3"/>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在编人数</w:t>
            </w:r>
          </w:p>
        </w:tc>
        <w:tc>
          <w:tcPr>
            <w:tcW w:w="1749" w:type="dxa"/>
            <w:shd w:val="clear" w:color="auto" w:fill="DDD9C3"/>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直接上级</w:t>
            </w:r>
          </w:p>
        </w:tc>
      </w:tr>
      <w:tr w:rsidR="009B7A9F" w:rsidRPr="00E83981" w:rsidTr="00D95204">
        <w:tc>
          <w:tcPr>
            <w:tcW w:w="1835" w:type="dxa"/>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lastRenderedPageBreak/>
              <w:t>企业管理部</w:t>
            </w:r>
          </w:p>
        </w:tc>
        <w:tc>
          <w:tcPr>
            <w:tcW w:w="1835" w:type="dxa"/>
            <w:shd w:val="clear" w:color="auto" w:fill="auto"/>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物流总经理</w:t>
            </w:r>
          </w:p>
        </w:tc>
        <w:tc>
          <w:tcPr>
            <w:tcW w:w="1388" w:type="dxa"/>
            <w:shd w:val="clear" w:color="auto" w:fill="auto"/>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1</w:t>
            </w:r>
          </w:p>
        </w:tc>
        <w:tc>
          <w:tcPr>
            <w:tcW w:w="1749" w:type="dxa"/>
            <w:shd w:val="clear" w:color="auto" w:fill="auto"/>
          </w:tcPr>
          <w:p w:rsidR="009B7A9F" w:rsidRPr="00E83981" w:rsidRDefault="009B7A9F" w:rsidP="00D95204">
            <w:pPr>
              <w:spacing w:line="276" w:lineRule="auto"/>
              <w:ind w:firstLineChars="200" w:firstLine="420"/>
              <w:rPr>
                <w:rFonts w:ascii="微软雅黑" w:eastAsia="微软雅黑" w:hAnsi="微软雅黑"/>
                <w:szCs w:val="21"/>
              </w:rPr>
            </w:pPr>
            <w:r>
              <w:rPr>
                <w:rFonts w:ascii="微软雅黑" w:eastAsia="微软雅黑" w:hAnsi="微软雅黑" w:hint="eastAsia"/>
                <w:szCs w:val="21"/>
              </w:rPr>
              <w:t>无</w:t>
            </w:r>
          </w:p>
        </w:tc>
      </w:tr>
      <w:tr w:rsidR="009B7A9F" w:rsidRPr="00E83981" w:rsidTr="00D95204">
        <w:tc>
          <w:tcPr>
            <w:tcW w:w="1835" w:type="dxa"/>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业务部</w:t>
            </w:r>
          </w:p>
        </w:tc>
        <w:tc>
          <w:tcPr>
            <w:tcW w:w="1835" w:type="dxa"/>
            <w:shd w:val="clear" w:color="auto" w:fill="auto"/>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物流业务经理</w:t>
            </w:r>
          </w:p>
        </w:tc>
        <w:tc>
          <w:tcPr>
            <w:tcW w:w="1388" w:type="dxa"/>
            <w:shd w:val="clear" w:color="auto" w:fill="auto"/>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1</w:t>
            </w:r>
          </w:p>
        </w:tc>
        <w:tc>
          <w:tcPr>
            <w:tcW w:w="1749" w:type="dxa"/>
            <w:shd w:val="clear" w:color="auto" w:fill="auto"/>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物流总经理</w:t>
            </w:r>
          </w:p>
        </w:tc>
      </w:tr>
    </w:tbl>
    <w:p w:rsidR="009B7A9F" w:rsidRPr="009542C0" w:rsidRDefault="009B7A9F" w:rsidP="00CB098E">
      <w:pPr>
        <w:pStyle w:val="2"/>
        <w:keepNext/>
        <w:keepLines/>
        <w:numPr>
          <w:ilvl w:val="0"/>
          <w:numId w:val="44"/>
        </w:numPr>
        <w:spacing w:before="260" w:after="260" w:line="416" w:lineRule="auto"/>
        <w:ind w:left="420" w:hanging="420"/>
        <w:rPr>
          <w:rFonts w:ascii="微软雅黑" w:hAnsi="微软雅黑" w:cs="Times New Roman"/>
          <w:sz w:val="28"/>
          <w:szCs w:val="28"/>
        </w:rPr>
      </w:pPr>
      <w:bookmarkStart w:id="75" w:name="_Toc493860763"/>
      <w:r w:rsidRPr="009542C0">
        <w:rPr>
          <w:rFonts w:ascii="微软雅黑" w:hAnsi="微软雅黑" w:cs="Times New Roman" w:hint="eastAsia"/>
          <w:sz w:val="28"/>
          <w:szCs w:val="28"/>
        </w:rPr>
        <w:t>考勤规则</w:t>
      </w:r>
      <w:bookmarkEnd w:id="75"/>
    </w:p>
    <w:p w:rsidR="009B7A9F" w:rsidRPr="009542C0" w:rsidRDefault="009B7A9F" w:rsidP="009B7A9F">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每天的实训开始后，学生必须登录VBSE系统点击“考勤”按钮进行考勤签到。</w:t>
      </w:r>
    </w:p>
    <w:p w:rsidR="009B7A9F" w:rsidRPr="009542C0" w:rsidRDefault="009B7A9F" w:rsidP="009B7A9F">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VBSE实训中对实际业务进行了抽象，一个实际工作日完成一个月的工作内容，每月工作任务集中在2个虚拟工作日。</w:t>
      </w:r>
    </w:p>
    <w:p w:rsidR="009B7A9F" w:rsidRPr="009542C0" w:rsidRDefault="009B7A9F" w:rsidP="009B7A9F">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计算出勤天数时，实训学生因病、事休假一个实际工作日的按2个工作日计算，休假类型按照实际情况确定。</w:t>
      </w:r>
    </w:p>
    <w:p w:rsidR="009B7A9F" w:rsidRPr="009542C0" w:rsidRDefault="009B7A9F" w:rsidP="009B7A9F">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如：学生A因病没有参加当天的课程，则他的实际出勤天数=当月应出勤天数-3天，休假类型为病假。其中应出勤天数为当月实际工作日天数。</w:t>
      </w:r>
    </w:p>
    <w:p w:rsidR="009B7A9F" w:rsidRPr="009542C0" w:rsidRDefault="009B7A9F" w:rsidP="00CB098E">
      <w:pPr>
        <w:pStyle w:val="2"/>
        <w:keepNext/>
        <w:keepLines/>
        <w:numPr>
          <w:ilvl w:val="0"/>
          <w:numId w:val="44"/>
        </w:numPr>
        <w:spacing w:before="260" w:after="260" w:line="416" w:lineRule="auto"/>
        <w:ind w:left="420" w:hanging="420"/>
        <w:rPr>
          <w:rFonts w:ascii="微软雅黑" w:hAnsi="微软雅黑" w:cs="Times New Roman"/>
          <w:sz w:val="28"/>
          <w:szCs w:val="28"/>
        </w:rPr>
      </w:pPr>
      <w:bookmarkStart w:id="76" w:name="_Toc493860764"/>
      <w:r w:rsidRPr="009542C0">
        <w:rPr>
          <w:rFonts w:ascii="微软雅黑" w:hAnsi="微软雅黑" w:cs="Times New Roman" w:hint="eastAsia"/>
          <w:sz w:val="28"/>
          <w:szCs w:val="28"/>
        </w:rPr>
        <w:t>办公用品采购规则</w:t>
      </w:r>
      <w:bookmarkEnd w:id="76"/>
    </w:p>
    <w:p w:rsidR="009B7A9F" w:rsidRPr="009542C0" w:rsidRDefault="009B7A9F" w:rsidP="009B7A9F">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服务公司出售VBSE实训所需的各项办公用品，如：表单、胶棒、曲别针等。买卖双方可对结算方式进行协商，即可选择当场结清价款，也可自行约定结算时间，如月结（每月统一结账）。办公用品价款可采用现金或支票进行结算。服务公司提供的办公用品项目及价格见下表：</w:t>
      </w:r>
    </w:p>
    <w:p w:rsidR="009B7A9F" w:rsidRPr="00E83981" w:rsidRDefault="009B7A9F" w:rsidP="009B7A9F">
      <w:pPr>
        <w:spacing w:line="276" w:lineRule="auto"/>
        <w:jc w:val="center"/>
        <w:rPr>
          <w:rFonts w:ascii="微软雅黑" w:eastAsia="微软雅黑" w:hAnsi="微软雅黑"/>
          <w:b/>
          <w:szCs w:val="21"/>
        </w:rPr>
      </w:pPr>
    </w:p>
    <w:p w:rsidR="009B7A9F" w:rsidRPr="009542C0" w:rsidRDefault="009B7A9F" w:rsidP="009B7A9F">
      <w:pPr>
        <w:spacing w:line="276" w:lineRule="auto"/>
        <w:jc w:val="center"/>
        <w:rPr>
          <w:rFonts w:ascii="微软雅黑" w:eastAsia="微软雅黑" w:hAnsi="微软雅黑"/>
          <w:b/>
          <w:sz w:val="24"/>
          <w:szCs w:val="24"/>
        </w:rPr>
      </w:pPr>
      <w:r w:rsidRPr="009542C0">
        <w:rPr>
          <w:rFonts w:ascii="微软雅黑" w:eastAsia="微软雅黑" w:hAnsi="微软雅黑" w:hint="eastAsia"/>
          <w:b/>
          <w:sz w:val="24"/>
          <w:szCs w:val="24"/>
        </w:rPr>
        <w:t>服务公司商品价目表</w:t>
      </w:r>
    </w:p>
    <w:p w:rsidR="009B7A9F" w:rsidRPr="00E83981" w:rsidRDefault="009B7A9F" w:rsidP="009B7A9F">
      <w:pPr>
        <w:spacing w:line="276" w:lineRule="auto"/>
        <w:jc w:val="center"/>
        <w:rPr>
          <w:rFonts w:ascii="微软雅黑" w:eastAsia="微软雅黑" w:hAnsi="微软雅黑"/>
          <w:b/>
          <w:szCs w:val="21"/>
        </w:rPr>
      </w:pPr>
    </w:p>
    <w:tbl>
      <w:tblPr>
        <w:tblStyle w:val="afc"/>
        <w:tblW w:w="0" w:type="auto"/>
        <w:tblInd w:w="560" w:type="dxa"/>
        <w:tblLook w:val="04A0" w:firstRow="1" w:lastRow="0" w:firstColumn="1" w:lastColumn="0" w:noHBand="0" w:noVBand="1"/>
      </w:tblPr>
      <w:tblGrid>
        <w:gridCol w:w="1242"/>
        <w:gridCol w:w="3402"/>
        <w:gridCol w:w="2552"/>
      </w:tblGrid>
      <w:tr w:rsidR="009B7A9F" w:rsidRPr="00E83981" w:rsidTr="00D95204">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b/>
                <w:szCs w:val="21"/>
              </w:rPr>
            </w:pPr>
            <w:r w:rsidRPr="00E83981">
              <w:rPr>
                <w:rFonts w:ascii="微软雅黑" w:eastAsia="微软雅黑" w:hAnsi="微软雅黑" w:hint="eastAsia"/>
                <w:b/>
                <w:szCs w:val="21"/>
              </w:rPr>
              <w:t>序号</w:t>
            </w:r>
          </w:p>
        </w:tc>
        <w:tc>
          <w:tcPr>
            <w:tcW w:w="340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b/>
                <w:szCs w:val="21"/>
              </w:rPr>
            </w:pPr>
            <w:r w:rsidRPr="00E83981">
              <w:rPr>
                <w:rFonts w:ascii="微软雅黑" w:eastAsia="微软雅黑" w:hAnsi="微软雅黑" w:cs="宋体" w:hint="eastAsia"/>
                <w:b/>
                <w:szCs w:val="21"/>
              </w:rPr>
              <w:t>商品名称</w:t>
            </w:r>
          </w:p>
        </w:tc>
        <w:tc>
          <w:tcPr>
            <w:tcW w:w="255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b/>
                <w:szCs w:val="21"/>
              </w:rPr>
            </w:pPr>
            <w:r w:rsidRPr="00E83981">
              <w:rPr>
                <w:rFonts w:ascii="微软雅黑" w:eastAsia="微软雅黑" w:hAnsi="微软雅黑" w:cs="宋体" w:hint="eastAsia"/>
                <w:b/>
                <w:szCs w:val="21"/>
              </w:rPr>
              <w:t>单价</w:t>
            </w:r>
          </w:p>
        </w:tc>
      </w:tr>
      <w:tr w:rsidR="009B7A9F" w:rsidRPr="00E83981" w:rsidTr="00D95204">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1</w:t>
            </w:r>
          </w:p>
        </w:tc>
        <w:tc>
          <w:tcPr>
            <w:tcW w:w="340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表单</w:t>
            </w:r>
          </w:p>
        </w:tc>
        <w:tc>
          <w:tcPr>
            <w:tcW w:w="255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10元/份</w:t>
            </w:r>
          </w:p>
        </w:tc>
      </w:tr>
      <w:tr w:rsidR="009B7A9F" w:rsidRPr="00E83981" w:rsidTr="00D95204">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lastRenderedPageBreak/>
              <w:t>2</w:t>
            </w:r>
          </w:p>
        </w:tc>
        <w:tc>
          <w:tcPr>
            <w:tcW w:w="340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cs="宋体" w:hint="eastAsia"/>
                <w:szCs w:val="21"/>
              </w:rPr>
              <w:t>胶棒</w:t>
            </w:r>
          </w:p>
        </w:tc>
        <w:tc>
          <w:tcPr>
            <w:tcW w:w="255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20元/支</w:t>
            </w:r>
          </w:p>
        </w:tc>
      </w:tr>
      <w:tr w:rsidR="009B7A9F" w:rsidRPr="00E83981" w:rsidTr="00D95204">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3</w:t>
            </w:r>
          </w:p>
        </w:tc>
        <w:tc>
          <w:tcPr>
            <w:tcW w:w="340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印泥</w:t>
            </w:r>
          </w:p>
        </w:tc>
        <w:tc>
          <w:tcPr>
            <w:tcW w:w="255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30元/盒</w:t>
            </w:r>
          </w:p>
        </w:tc>
      </w:tr>
      <w:tr w:rsidR="009B7A9F" w:rsidRPr="00E83981" w:rsidTr="00D95204">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4</w:t>
            </w:r>
          </w:p>
        </w:tc>
        <w:tc>
          <w:tcPr>
            <w:tcW w:w="340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长尾夹</w:t>
            </w:r>
          </w:p>
        </w:tc>
        <w:tc>
          <w:tcPr>
            <w:tcW w:w="255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10元/个</w:t>
            </w:r>
          </w:p>
        </w:tc>
      </w:tr>
      <w:tr w:rsidR="009B7A9F" w:rsidRPr="00E83981" w:rsidTr="00D95204">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5</w:t>
            </w:r>
          </w:p>
        </w:tc>
        <w:tc>
          <w:tcPr>
            <w:tcW w:w="340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曲别针</w:t>
            </w:r>
          </w:p>
        </w:tc>
        <w:tc>
          <w:tcPr>
            <w:tcW w:w="255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5元/个</w:t>
            </w:r>
          </w:p>
        </w:tc>
      </w:tr>
      <w:tr w:rsidR="009B7A9F" w:rsidRPr="00E83981" w:rsidTr="00D95204">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6</w:t>
            </w:r>
          </w:p>
        </w:tc>
        <w:tc>
          <w:tcPr>
            <w:tcW w:w="340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复写纸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10元/页</w:t>
            </w:r>
          </w:p>
        </w:tc>
      </w:tr>
      <w:tr w:rsidR="009B7A9F" w:rsidRPr="00E83981" w:rsidTr="00D95204">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7</w:t>
            </w:r>
          </w:p>
        </w:tc>
        <w:tc>
          <w:tcPr>
            <w:tcW w:w="340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A4白纸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9B7A9F" w:rsidRPr="00E83981" w:rsidRDefault="009B7A9F" w:rsidP="00D95204">
            <w:pPr>
              <w:spacing w:line="276" w:lineRule="auto"/>
              <w:jc w:val="center"/>
              <w:rPr>
                <w:rFonts w:ascii="微软雅黑" w:eastAsia="微软雅黑" w:hAnsi="微软雅黑"/>
                <w:szCs w:val="21"/>
              </w:rPr>
            </w:pPr>
            <w:r w:rsidRPr="00E83981">
              <w:rPr>
                <w:rFonts w:ascii="微软雅黑" w:eastAsia="微软雅黑" w:hAnsi="微软雅黑" w:hint="eastAsia"/>
                <w:szCs w:val="21"/>
              </w:rPr>
              <w:t>5元/张</w:t>
            </w:r>
          </w:p>
        </w:tc>
      </w:tr>
    </w:tbl>
    <w:p w:rsidR="009B7A9F" w:rsidRPr="00E83981" w:rsidRDefault="009B7A9F" w:rsidP="009B7A9F">
      <w:pPr>
        <w:spacing w:line="276" w:lineRule="auto"/>
        <w:rPr>
          <w:rFonts w:ascii="微软雅黑" w:eastAsia="微软雅黑" w:hAnsi="微软雅黑"/>
          <w:szCs w:val="21"/>
        </w:rPr>
      </w:pPr>
    </w:p>
    <w:p w:rsidR="009B7A9F" w:rsidRPr="009542C0" w:rsidRDefault="009B7A9F" w:rsidP="009B7A9F">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企业办公用品管理由业务员承担，业务员每月月初收集、统计办公用品采购需求，统一购买、按需发放。</w:t>
      </w:r>
    </w:p>
    <w:p w:rsidR="009B7A9F" w:rsidRPr="009542C0" w:rsidRDefault="009B7A9F" w:rsidP="009B7A9F">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行政主管依照员工使用需求发放办公用品并做好领用记录。</w:t>
      </w:r>
    </w:p>
    <w:p w:rsidR="009B7A9F" w:rsidRPr="009542C0" w:rsidRDefault="009B7A9F" w:rsidP="00CB098E">
      <w:pPr>
        <w:pStyle w:val="2"/>
        <w:keepNext/>
        <w:keepLines/>
        <w:numPr>
          <w:ilvl w:val="0"/>
          <w:numId w:val="44"/>
        </w:numPr>
        <w:spacing w:before="260" w:after="260" w:line="416" w:lineRule="auto"/>
        <w:ind w:left="420" w:hanging="420"/>
        <w:rPr>
          <w:rFonts w:ascii="微软雅黑" w:hAnsi="微软雅黑" w:cs="Times New Roman"/>
          <w:sz w:val="28"/>
          <w:szCs w:val="28"/>
        </w:rPr>
      </w:pPr>
      <w:bookmarkStart w:id="77" w:name="_Toc297721152"/>
      <w:bookmarkStart w:id="78" w:name="_Toc297721251"/>
      <w:bookmarkStart w:id="79" w:name="_Toc300048272"/>
      <w:bookmarkStart w:id="80" w:name="_Toc310838462"/>
      <w:bookmarkStart w:id="81" w:name="_Toc311125688"/>
      <w:bookmarkStart w:id="82" w:name="_Toc320990302"/>
      <w:bookmarkStart w:id="83" w:name="_Toc493860765"/>
      <w:r w:rsidRPr="009542C0">
        <w:rPr>
          <w:rFonts w:ascii="微软雅黑" w:hAnsi="微软雅黑" w:cs="Times New Roman" w:hint="eastAsia"/>
          <w:sz w:val="28"/>
          <w:szCs w:val="28"/>
        </w:rPr>
        <w:t>运输规则</w:t>
      </w:r>
      <w:bookmarkStart w:id="84" w:name="_Toc297721153"/>
      <w:bookmarkStart w:id="85" w:name="_Toc297721252"/>
      <w:bookmarkStart w:id="86" w:name="_Toc300048273"/>
      <w:bookmarkStart w:id="87" w:name="_Toc310838463"/>
      <w:bookmarkStart w:id="88" w:name="_Toc311125689"/>
      <w:bookmarkStart w:id="89" w:name="_Toc320990303"/>
      <w:bookmarkEnd w:id="77"/>
      <w:bookmarkEnd w:id="78"/>
      <w:bookmarkEnd w:id="79"/>
      <w:bookmarkEnd w:id="80"/>
      <w:bookmarkEnd w:id="81"/>
      <w:bookmarkEnd w:id="82"/>
      <w:bookmarkEnd w:id="83"/>
    </w:p>
    <w:p w:rsidR="009B7A9F" w:rsidRPr="009542C0" w:rsidRDefault="009B7A9F" w:rsidP="009B7A9F">
      <w:pPr>
        <w:spacing w:line="276"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物流企业与其他企业签订运输合同年限为1年。费用结算以运单为依据，详见合同，如出现争议,提交工商局进行协调。</w:t>
      </w:r>
    </w:p>
    <w:p w:rsidR="009B7A9F" w:rsidRPr="009542C0" w:rsidRDefault="009B7A9F" w:rsidP="009B7A9F">
      <w:pPr>
        <w:spacing w:line="276" w:lineRule="auto"/>
        <w:ind w:firstLineChars="200" w:firstLine="480"/>
        <w:rPr>
          <w:rFonts w:ascii="微软雅黑" w:eastAsia="微软雅黑" w:hAnsi="微软雅黑"/>
          <w:b/>
          <w:sz w:val="24"/>
          <w:szCs w:val="24"/>
        </w:rPr>
      </w:pPr>
      <w:r w:rsidRPr="009542C0">
        <w:rPr>
          <w:rFonts w:ascii="微软雅黑" w:eastAsia="微软雅黑" w:hAnsi="微软雅黑" w:hint="eastAsia"/>
          <w:b/>
          <w:sz w:val="24"/>
          <w:szCs w:val="24"/>
        </w:rPr>
        <w:t>运费</w:t>
      </w:r>
      <w:r w:rsidRPr="009542C0">
        <w:rPr>
          <w:rFonts w:ascii="微软雅黑" w:eastAsia="微软雅黑" w:hAnsi="微软雅黑"/>
          <w:b/>
          <w:sz w:val="24"/>
          <w:szCs w:val="24"/>
        </w:rPr>
        <w:t>为货</w:t>
      </w:r>
      <w:r w:rsidRPr="009542C0">
        <w:rPr>
          <w:rFonts w:ascii="微软雅黑" w:eastAsia="微软雅黑" w:hAnsi="微软雅黑" w:hint="eastAsia"/>
          <w:b/>
          <w:sz w:val="24"/>
          <w:szCs w:val="24"/>
        </w:rPr>
        <w:t>款</w:t>
      </w:r>
      <w:r w:rsidRPr="009542C0">
        <w:rPr>
          <w:rFonts w:ascii="微软雅黑" w:eastAsia="微软雅黑" w:hAnsi="微软雅黑"/>
          <w:b/>
          <w:sz w:val="24"/>
          <w:szCs w:val="24"/>
        </w:rPr>
        <w:t>金额的5%</w:t>
      </w:r>
    </w:p>
    <w:p w:rsidR="009B7A9F" w:rsidRPr="009542C0" w:rsidRDefault="009B7A9F" w:rsidP="009B7A9F">
      <w:pPr>
        <w:spacing w:line="276" w:lineRule="auto"/>
        <w:ind w:firstLineChars="200" w:firstLine="480"/>
        <w:rPr>
          <w:rFonts w:ascii="微软雅黑" w:eastAsia="微软雅黑" w:hAnsi="微软雅黑"/>
          <w:b/>
          <w:sz w:val="24"/>
          <w:szCs w:val="24"/>
        </w:rPr>
      </w:pPr>
      <w:r w:rsidRPr="009542C0">
        <w:rPr>
          <w:rFonts w:ascii="微软雅黑" w:eastAsia="微软雅黑" w:hAnsi="微软雅黑" w:hint="eastAsia"/>
          <w:b/>
          <w:sz w:val="24"/>
          <w:szCs w:val="24"/>
        </w:rPr>
        <w:t>车辆维护与保养规则</w:t>
      </w:r>
    </w:p>
    <w:p w:rsidR="009B7A9F" w:rsidRPr="009542C0" w:rsidRDefault="009B7A9F" w:rsidP="009B7A9F">
      <w:pPr>
        <w:spacing w:line="276" w:lineRule="auto"/>
        <w:rPr>
          <w:rFonts w:ascii="微软雅黑" w:eastAsia="微软雅黑" w:hAnsi="微软雅黑"/>
          <w:b/>
          <w:sz w:val="24"/>
          <w:szCs w:val="24"/>
        </w:rPr>
      </w:pPr>
      <w:r w:rsidRPr="009542C0">
        <w:rPr>
          <w:rFonts w:ascii="微软雅黑" w:eastAsia="微软雅黑" w:hAnsi="微软雅黑" w:hint="eastAsia"/>
          <w:b/>
          <w:sz w:val="24"/>
          <w:szCs w:val="24"/>
        </w:rPr>
        <w:t>物流公司车辆信息如下：</w:t>
      </w:r>
    </w:p>
    <w:tbl>
      <w:tblPr>
        <w:tblW w:w="0" w:type="auto"/>
        <w:tblInd w:w="93" w:type="dxa"/>
        <w:tblLook w:val="04A0" w:firstRow="1" w:lastRow="0" w:firstColumn="1" w:lastColumn="0" w:noHBand="0" w:noVBand="1"/>
      </w:tblPr>
      <w:tblGrid>
        <w:gridCol w:w="1501"/>
        <w:gridCol w:w="1531"/>
        <w:gridCol w:w="1721"/>
        <w:gridCol w:w="1926"/>
        <w:gridCol w:w="1216"/>
      </w:tblGrid>
      <w:tr w:rsidR="009B7A9F" w:rsidRPr="00CB32FF" w:rsidTr="00D95204">
        <w:trPr>
          <w:trHeight w:val="37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B7A9F" w:rsidRPr="00CB32FF" w:rsidRDefault="009B7A9F" w:rsidP="00D95204">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车型</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9B7A9F" w:rsidRPr="00CB32FF" w:rsidRDefault="009B7A9F" w:rsidP="00D95204">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最大载重（T）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9B7A9F" w:rsidRPr="00CB32FF" w:rsidRDefault="009B7A9F" w:rsidP="00D95204">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最大容积（m3）</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9B7A9F" w:rsidRPr="00CB32FF" w:rsidRDefault="009B7A9F" w:rsidP="00D95204">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车厢尺寸</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9B7A9F" w:rsidRPr="00CB32FF" w:rsidRDefault="009B7A9F" w:rsidP="00D95204">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数量（辆）</w:t>
            </w:r>
          </w:p>
        </w:tc>
      </w:tr>
      <w:tr w:rsidR="009B7A9F" w:rsidRPr="00CB32FF" w:rsidTr="00D95204">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B7A9F" w:rsidRPr="00CB32FF" w:rsidRDefault="009B7A9F" w:rsidP="00D95204">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短途运输车</w:t>
            </w:r>
          </w:p>
        </w:tc>
        <w:tc>
          <w:tcPr>
            <w:tcW w:w="0" w:type="auto"/>
            <w:tcBorders>
              <w:top w:val="nil"/>
              <w:left w:val="nil"/>
              <w:bottom w:val="single" w:sz="4" w:space="0" w:color="auto"/>
              <w:right w:val="single" w:sz="4" w:space="0" w:color="auto"/>
            </w:tcBorders>
            <w:shd w:val="clear" w:color="auto" w:fill="auto"/>
            <w:noWrap/>
            <w:vAlign w:val="center"/>
            <w:hideMark/>
          </w:tcPr>
          <w:p w:rsidR="009B7A9F" w:rsidRPr="00CB32FF" w:rsidRDefault="009B7A9F" w:rsidP="00D95204">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4T</w:t>
            </w:r>
          </w:p>
        </w:tc>
        <w:tc>
          <w:tcPr>
            <w:tcW w:w="0" w:type="auto"/>
            <w:tcBorders>
              <w:top w:val="nil"/>
              <w:left w:val="nil"/>
              <w:bottom w:val="single" w:sz="4" w:space="0" w:color="auto"/>
              <w:right w:val="single" w:sz="4" w:space="0" w:color="auto"/>
            </w:tcBorders>
            <w:shd w:val="clear" w:color="auto" w:fill="auto"/>
            <w:noWrap/>
            <w:vAlign w:val="center"/>
            <w:hideMark/>
          </w:tcPr>
          <w:p w:rsidR="009B7A9F" w:rsidRPr="00CB32FF" w:rsidRDefault="009B7A9F" w:rsidP="00D95204">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13m3</w:t>
            </w:r>
          </w:p>
        </w:tc>
        <w:tc>
          <w:tcPr>
            <w:tcW w:w="0" w:type="auto"/>
            <w:tcBorders>
              <w:top w:val="nil"/>
              <w:left w:val="nil"/>
              <w:bottom w:val="single" w:sz="4" w:space="0" w:color="auto"/>
              <w:right w:val="single" w:sz="4" w:space="0" w:color="auto"/>
            </w:tcBorders>
            <w:shd w:val="clear" w:color="auto" w:fill="auto"/>
            <w:noWrap/>
            <w:vAlign w:val="center"/>
            <w:hideMark/>
          </w:tcPr>
          <w:p w:rsidR="009B7A9F" w:rsidRPr="00CB32FF" w:rsidRDefault="009B7A9F" w:rsidP="00D95204">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4m*1.8m*1.8m</w:t>
            </w:r>
          </w:p>
        </w:tc>
        <w:tc>
          <w:tcPr>
            <w:tcW w:w="0" w:type="auto"/>
            <w:tcBorders>
              <w:top w:val="nil"/>
              <w:left w:val="nil"/>
              <w:bottom w:val="single" w:sz="4" w:space="0" w:color="auto"/>
              <w:right w:val="single" w:sz="4" w:space="0" w:color="auto"/>
            </w:tcBorders>
            <w:shd w:val="clear" w:color="auto" w:fill="auto"/>
            <w:noWrap/>
            <w:vAlign w:val="center"/>
            <w:hideMark/>
          </w:tcPr>
          <w:p w:rsidR="009B7A9F" w:rsidRPr="00CB32FF" w:rsidRDefault="009B7A9F" w:rsidP="00D95204">
            <w:pPr>
              <w:widowControl/>
              <w:jc w:val="righ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40</w:t>
            </w:r>
          </w:p>
        </w:tc>
      </w:tr>
      <w:tr w:rsidR="009B7A9F" w:rsidRPr="00CB32FF" w:rsidTr="00D95204">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B7A9F" w:rsidRPr="00CB32FF" w:rsidRDefault="009B7A9F" w:rsidP="00D95204">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短途运输车</w:t>
            </w:r>
          </w:p>
        </w:tc>
        <w:tc>
          <w:tcPr>
            <w:tcW w:w="0" w:type="auto"/>
            <w:tcBorders>
              <w:top w:val="nil"/>
              <w:left w:val="nil"/>
              <w:bottom w:val="single" w:sz="4" w:space="0" w:color="auto"/>
              <w:right w:val="single" w:sz="4" w:space="0" w:color="auto"/>
            </w:tcBorders>
            <w:shd w:val="clear" w:color="auto" w:fill="auto"/>
            <w:noWrap/>
            <w:vAlign w:val="center"/>
            <w:hideMark/>
          </w:tcPr>
          <w:p w:rsidR="009B7A9F" w:rsidRPr="00CB32FF" w:rsidRDefault="009B7A9F" w:rsidP="00D95204">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8T</w:t>
            </w:r>
          </w:p>
        </w:tc>
        <w:tc>
          <w:tcPr>
            <w:tcW w:w="0" w:type="auto"/>
            <w:tcBorders>
              <w:top w:val="nil"/>
              <w:left w:val="nil"/>
              <w:bottom w:val="single" w:sz="4" w:space="0" w:color="auto"/>
              <w:right w:val="single" w:sz="4" w:space="0" w:color="auto"/>
            </w:tcBorders>
            <w:shd w:val="clear" w:color="auto" w:fill="auto"/>
            <w:noWrap/>
            <w:vAlign w:val="center"/>
            <w:hideMark/>
          </w:tcPr>
          <w:p w:rsidR="009B7A9F" w:rsidRPr="00CB32FF" w:rsidRDefault="009B7A9F" w:rsidP="00D95204">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40m3</w:t>
            </w:r>
          </w:p>
        </w:tc>
        <w:tc>
          <w:tcPr>
            <w:tcW w:w="0" w:type="auto"/>
            <w:tcBorders>
              <w:top w:val="nil"/>
              <w:left w:val="nil"/>
              <w:bottom w:val="single" w:sz="4" w:space="0" w:color="auto"/>
              <w:right w:val="single" w:sz="4" w:space="0" w:color="auto"/>
            </w:tcBorders>
            <w:shd w:val="clear" w:color="auto" w:fill="auto"/>
            <w:noWrap/>
            <w:vAlign w:val="center"/>
            <w:hideMark/>
          </w:tcPr>
          <w:p w:rsidR="009B7A9F" w:rsidRPr="00CB32FF" w:rsidRDefault="009B7A9F" w:rsidP="00D95204">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7m*2.4m*2.5m</w:t>
            </w:r>
          </w:p>
        </w:tc>
        <w:tc>
          <w:tcPr>
            <w:tcW w:w="0" w:type="auto"/>
            <w:tcBorders>
              <w:top w:val="nil"/>
              <w:left w:val="nil"/>
              <w:bottom w:val="single" w:sz="4" w:space="0" w:color="auto"/>
              <w:right w:val="single" w:sz="4" w:space="0" w:color="auto"/>
            </w:tcBorders>
            <w:shd w:val="clear" w:color="auto" w:fill="auto"/>
            <w:noWrap/>
            <w:vAlign w:val="center"/>
            <w:hideMark/>
          </w:tcPr>
          <w:p w:rsidR="009B7A9F" w:rsidRPr="00CB32FF" w:rsidRDefault="009B7A9F" w:rsidP="00D95204">
            <w:pPr>
              <w:widowControl/>
              <w:jc w:val="righ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20</w:t>
            </w:r>
          </w:p>
        </w:tc>
      </w:tr>
      <w:tr w:rsidR="009B7A9F" w:rsidRPr="00CB32FF" w:rsidTr="00D95204">
        <w:trPr>
          <w:trHeight w:val="37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9B7A9F" w:rsidRPr="00CB32FF" w:rsidRDefault="009B7A9F" w:rsidP="00D95204">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40尺柜牵引车</w:t>
            </w:r>
          </w:p>
        </w:tc>
        <w:tc>
          <w:tcPr>
            <w:tcW w:w="0" w:type="auto"/>
            <w:tcBorders>
              <w:top w:val="nil"/>
              <w:left w:val="nil"/>
              <w:bottom w:val="single" w:sz="4" w:space="0" w:color="auto"/>
              <w:right w:val="single" w:sz="4" w:space="0" w:color="auto"/>
            </w:tcBorders>
            <w:shd w:val="clear" w:color="auto" w:fill="auto"/>
            <w:noWrap/>
            <w:vAlign w:val="center"/>
            <w:hideMark/>
          </w:tcPr>
          <w:p w:rsidR="009B7A9F" w:rsidRPr="00CB32FF" w:rsidRDefault="009B7A9F" w:rsidP="00D95204">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20T</w:t>
            </w:r>
          </w:p>
        </w:tc>
        <w:tc>
          <w:tcPr>
            <w:tcW w:w="0" w:type="auto"/>
            <w:tcBorders>
              <w:top w:val="nil"/>
              <w:left w:val="nil"/>
              <w:bottom w:val="single" w:sz="4" w:space="0" w:color="auto"/>
              <w:right w:val="single" w:sz="4" w:space="0" w:color="auto"/>
            </w:tcBorders>
            <w:shd w:val="clear" w:color="auto" w:fill="auto"/>
            <w:noWrap/>
            <w:vAlign w:val="center"/>
            <w:hideMark/>
          </w:tcPr>
          <w:p w:rsidR="009B7A9F" w:rsidRPr="00CB32FF" w:rsidRDefault="009B7A9F" w:rsidP="00D95204">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75m3</w:t>
            </w:r>
          </w:p>
        </w:tc>
        <w:tc>
          <w:tcPr>
            <w:tcW w:w="0" w:type="auto"/>
            <w:tcBorders>
              <w:top w:val="nil"/>
              <w:left w:val="nil"/>
              <w:bottom w:val="single" w:sz="4" w:space="0" w:color="auto"/>
              <w:right w:val="single" w:sz="4" w:space="0" w:color="auto"/>
            </w:tcBorders>
            <w:shd w:val="clear" w:color="auto" w:fill="auto"/>
            <w:noWrap/>
            <w:vAlign w:val="center"/>
            <w:hideMark/>
          </w:tcPr>
          <w:p w:rsidR="009B7A9F" w:rsidRPr="00CB32FF" w:rsidRDefault="009B7A9F" w:rsidP="00D95204">
            <w:pPr>
              <w:widowControl/>
              <w:jc w:val="lef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12.5m*2.5m*2.5m</w:t>
            </w:r>
          </w:p>
        </w:tc>
        <w:tc>
          <w:tcPr>
            <w:tcW w:w="0" w:type="auto"/>
            <w:tcBorders>
              <w:top w:val="nil"/>
              <w:left w:val="nil"/>
              <w:bottom w:val="single" w:sz="4" w:space="0" w:color="auto"/>
              <w:right w:val="single" w:sz="4" w:space="0" w:color="auto"/>
            </w:tcBorders>
            <w:shd w:val="clear" w:color="auto" w:fill="auto"/>
            <w:noWrap/>
            <w:vAlign w:val="center"/>
            <w:hideMark/>
          </w:tcPr>
          <w:p w:rsidR="009B7A9F" w:rsidRPr="00CB32FF" w:rsidRDefault="009B7A9F" w:rsidP="00D95204">
            <w:pPr>
              <w:widowControl/>
              <w:jc w:val="right"/>
              <w:rPr>
                <w:rFonts w:ascii="微软雅黑" w:eastAsia="微软雅黑" w:hAnsi="微软雅黑" w:cs="宋体"/>
                <w:bCs/>
                <w:kern w:val="0"/>
                <w:sz w:val="20"/>
                <w:szCs w:val="21"/>
              </w:rPr>
            </w:pPr>
            <w:r w:rsidRPr="00CB32FF">
              <w:rPr>
                <w:rFonts w:ascii="微软雅黑" w:eastAsia="微软雅黑" w:hAnsi="微软雅黑" w:cs="宋体" w:hint="eastAsia"/>
                <w:bCs/>
                <w:kern w:val="0"/>
                <w:sz w:val="20"/>
                <w:szCs w:val="21"/>
              </w:rPr>
              <w:t>20</w:t>
            </w:r>
          </w:p>
        </w:tc>
      </w:tr>
    </w:tbl>
    <w:p w:rsidR="009B7A9F" w:rsidRPr="009542C0" w:rsidRDefault="009B7A9F" w:rsidP="009B7A9F">
      <w:pPr>
        <w:spacing w:line="276" w:lineRule="auto"/>
        <w:ind w:firstLineChars="200" w:firstLine="480"/>
        <w:rPr>
          <w:rFonts w:ascii="微软雅黑" w:eastAsia="微软雅黑" w:hAnsi="微软雅黑"/>
          <w:b/>
          <w:sz w:val="24"/>
          <w:szCs w:val="24"/>
        </w:rPr>
      </w:pPr>
      <w:r w:rsidRPr="009542C0">
        <w:rPr>
          <w:rFonts w:ascii="微软雅黑" w:eastAsia="微软雅黑" w:hAnsi="微软雅黑" w:hint="eastAsia"/>
          <w:b/>
          <w:sz w:val="24"/>
          <w:szCs w:val="24"/>
        </w:rPr>
        <w:t>注：本实训中车辆维护与保养每月费用为</w:t>
      </w:r>
      <w:r w:rsidRPr="009542C0">
        <w:rPr>
          <w:rFonts w:ascii="微软雅黑" w:eastAsia="微软雅黑" w:hAnsi="微软雅黑"/>
          <w:b/>
          <w:sz w:val="24"/>
          <w:szCs w:val="24"/>
        </w:rPr>
        <w:t>6</w:t>
      </w:r>
      <w:r w:rsidRPr="009542C0">
        <w:rPr>
          <w:rFonts w:ascii="微软雅黑" w:eastAsia="微软雅黑" w:hAnsi="微软雅黑" w:hint="eastAsia"/>
          <w:b/>
          <w:sz w:val="24"/>
          <w:szCs w:val="24"/>
        </w:rPr>
        <w:t>00</w:t>
      </w:r>
      <w:r w:rsidRPr="009542C0">
        <w:rPr>
          <w:rFonts w:ascii="微软雅黑" w:eastAsia="微软雅黑" w:hAnsi="微软雅黑"/>
          <w:b/>
          <w:sz w:val="24"/>
          <w:szCs w:val="24"/>
        </w:rPr>
        <w:t>00</w:t>
      </w:r>
      <w:r w:rsidRPr="009542C0">
        <w:rPr>
          <w:rFonts w:ascii="微软雅黑" w:eastAsia="微软雅黑" w:hAnsi="微软雅黑" w:hint="eastAsia"/>
          <w:b/>
          <w:sz w:val="24"/>
          <w:szCs w:val="24"/>
        </w:rPr>
        <w:t>元</w:t>
      </w:r>
    </w:p>
    <w:p w:rsidR="009B7A9F" w:rsidRPr="00E83981" w:rsidRDefault="009B7A9F" w:rsidP="009B7A9F">
      <w:pPr>
        <w:spacing w:line="276" w:lineRule="auto"/>
        <w:ind w:firstLineChars="200" w:firstLine="420"/>
        <w:rPr>
          <w:rFonts w:ascii="微软雅黑" w:eastAsia="微软雅黑" w:hAnsi="微软雅黑"/>
          <w:b/>
          <w:szCs w:val="21"/>
        </w:rPr>
      </w:pPr>
    </w:p>
    <w:p w:rsidR="009B7A9F" w:rsidRPr="009542C0" w:rsidRDefault="009B7A9F" w:rsidP="00CB098E">
      <w:pPr>
        <w:pStyle w:val="2"/>
        <w:keepNext/>
        <w:keepLines/>
        <w:numPr>
          <w:ilvl w:val="0"/>
          <w:numId w:val="44"/>
        </w:numPr>
        <w:spacing w:before="260" w:after="260" w:line="416" w:lineRule="auto"/>
        <w:ind w:left="420" w:hanging="420"/>
        <w:rPr>
          <w:rFonts w:ascii="微软雅黑" w:hAnsi="微软雅黑" w:cs="Times New Roman"/>
          <w:sz w:val="28"/>
          <w:szCs w:val="28"/>
        </w:rPr>
      </w:pPr>
      <w:bookmarkStart w:id="90" w:name="_Toc297721166"/>
      <w:bookmarkStart w:id="91" w:name="_Toc297721265"/>
      <w:bookmarkStart w:id="92" w:name="_Toc300048286"/>
      <w:bookmarkStart w:id="93" w:name="_Toc310838473"/>
      <w:bookmarkStart w:id="94" w:name="_Toc311125699"/>
      <w:bookmarkStart w:id="95" w:name="_Toc320990313"/>
      <w:bookmarkStart w:id="96" w:name="_Toc493860766"/>
      <w:bookmarkEnd w:id="84"/>
      <w:bookmarkEnd w:id="85"/>
      <w:bookmarkEnd w:id="86"/>
      <w:bookmarkEnd w:id="87"/>
      <w:bookmarkEnd w:id="88"/>
      <w:bookmarkEnd w:id="89"/>
      <w:r w:rsidRPr="009542C0">
        <w:rPr>
          <w:rFonts w:ascii="微软雅黑" w:hAnsi="微软雅黑" w:cs="Times New Roman" w:hint="eastAsia"/>
          <w:sz w:val="28"/>
          <w:szCs w:val="28"/>
        </w:rPr>
        <w:lastRenderedPageBreak/>
        <w:t>财务规则</w:t>
      </w:r>
      <w:bookmarkEnd w:id="90"/>
      <w:bookmarkEnd w:id="91"/>
      <w:bookmarkEnd w:id="92"/>
      <w:bookmarkEnd w:id="93"/>
      <w:bookmarkEnd w:id="94"/>
      <w:bookmarkEnd w:id="95"/>
      <w:bookmarkEnd w:id="96"/>
    </w:p>
    <w:p w:rsidR="009B7A9F" w:rsidRPr="009542C0" w:rsidRDefault="009B7A9F" w:rsidP="009B7A9F">
      <w:pPr>
        <w:spacing w:beforeLines="50" w:before="156" w:afterLines="50" w:after="156" w:line="360" w:lineRule="auto"/>
        <w:ind w:firstLine="435"/>
        <w:rPr>
          <w:rFonts w:ascii="微软雅黑" w:eastAsia="微软雅黑" w:hAnsi="微软雅黑"/>
          <w:sz w:val="24"/>
          <w:szCs w:val="24"/>
        </w:rPr>
      </w:pPr>
      <w:r w:rsidRPr="009542C0">
        <w:rPr>
          <w:rFonts w:ascii="微软雅黑" w:eastAsia="微软雅黑" w:hAnsi="微软雅黑" w:hint="eastAsia"/>
          <w:sz w:val="24"/>
          <w:szCs w:val="24"/>
        </w:rPr>
        <w:t>财务业务规则主要包括：会计核算制度</w:t>
      </w:r>
      <w:bookmarkStart w:id="97" w:name="OLE_LINK1"/>
      <w:bookmarkStart w:id="98" w:name="OLE_LINK2"/>
      <w:r w:rsidRPr="009542C0">
        <w:rPr>
          <w:rFonts w:ascii="微软雅黑" w:eastAsia="微软雅黑" w:hAnsi="微软雅黑" w:hint="eastAsia"/>
          <w:sz w:val="24"/>
          <w:szCs w:val="24"/>
        </w:rPr>
        <w:t>、</w:t>
      </w:r>
      <w:bookmarkEnd w:id="97"/>
      <w:bookmarkEnd w:id="98"/>
      <w:r w:rsidRPr="009542C0">
        <w:rPr>
          <w:rFonts w:ascii="微软雅黑" w:eastAsia="微软雅黑" w:hAnsi="微软雅黑" w:hint="eastAsia"/>
          <w:sz w:val="24"/>
          <w:szCs w:val="24"/>
        </w:rPr>
        <w:t>会计管理制度，预算管理方法、筹资规则、投资规则、账簿设置与会计核算程序等方面的主要规则，各公司必须按照本规则的各项规定组织会计核算，进行会计管理。</w:t>
      </w:r>
    </w:p>
    <w:p w:rsidR="009B7A9F" w:rsidRPr="009542C0" w:rsidRDefault="009B7A9F" w:rsidP="00CB098E">
      <w:pPr>
        <w:pStyle w:val="2"/>
        <w:keepNext/>
        <w:keepLines/>
        <w:numPr>
          <w:ilvl w:val="0"/>
          <w:numId w:val="44"/>
        </w:numPr>
        <w:spacing w:before="260" w:after="260" w:line="416" w:lineRule="auto"/>
        <w:ind w:left="420" w:hanging="420"/>
        <w:rPr>
          <w:rFonts w:ascii="微软雅黑" w:hAnsi="微软雅黑" w:cs="Times New Roman"/>
          <w:sz w:val="28"/>
          <w:szCs w:val="28"/>
        </w:rPr>
      </w:pPr>
      <w:bookmarkStart w:id="99" w:name="_Toc297721168"/>
      <w:bookmarkStart w:id="100" w:name="_Toc297721267"/>
      <w:bookmarkStart w:id="101" w:name="_Toc300048288"/>
      <w:bookmarkStart w:id="102" w:name="_Toc310838475"/>
      <w:bookmarkStart w:id="103" w:name="_Toc311125701"/>
      <w:bookmarkStart w:id="104" w:name="_Toc320990315"/>
      <w:bookmarkStart w:id="105" w:name="_Toc493860767"/>
      <w:r w:rsidRPr="009542C0">
        <w:rPr>
          <w:rFonts w:ascii="微软雅黑" w:hAnsi="微软雅黑" w:cs="Times New Roman" w:hint="eastAsia"/>
          <w:sz w:val="28"/>
          <w:szCs w:val="28"/>
        </w:rPr>
        <w:t>税务规则</w:t>
      </w:r>
      <w:bookmarkEnd w:id="99"/>
      <w:bookmarkEnd w:id="100"/>
      <w:bookmarkEnd w:id="101"/>
      <w:bookmarkEnd w:id="102"/>
      <w:bookmarkEnd w:id="103"/>
      <w:bookmarkEnd w:id="104"/>
      <w:bookmarkEnd w:id="105"/>
    </w:p>
    <w:p w:rsidR="009B7A9F" w:rsidRPr="009542C0" w:rsidRDefault="009B7A9F" w:rsidP="009B7A9F">
      <w:pPr>
        <w:spacing w:beforeLines="50" w:before="156" w:afterLines="50" w:after="156"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物流公司从事生产经营活动，涉及国家或地方多个税种，包括：企业所得税、城建税、、车船使用税、教育费及附加、个人所得税。</w:t>
      </w:r>
    </w:p>
    <w:p w:rsidR="009B7A9F" w:rsidRPr="009542C0" w:rsidRDefault="009B7A9F" w:rsidP="00CB098E">
      <w:pPr>
        <w:pStyle w:val="afff1"/>
        <w:numPr>
          <w:ilvl w:val="0"/>
          <w:numId w:val="39"/>
        </w:numPr>
        <w:spacing w:beforeLines="50" w:before="156" w:afterLines="50" w:after="156" w:line="360" w:lineRule="auto"/>
        <w:ind w:firstLineChars="0"/>
        <w:rPr>
          <w:rFonts w:ascii="微软雅黑" w:eastAsia="微软雅黑" w:hAnsi="微软雅黑"/>
          <w:sz w:val="24"/>
          <w:szCs w:val="24"/>
        </w:rPr>
      </w:pPr>
      <w:r w:rsidRPr="009542C0">
        <w:rPr>
          <w:rFonts w:ascii="微软雅黑" w:eastAsia="微软雅黑" w:hAnsi="微软雅黑" w:hint="eastAsia"/>
          <w:sz w:val="24"/>
          <w:szCs w:val="24"/>
        </w:rPr>
        <w:t>税种类型</w:t>
      </w:r>
    </w:p>
    <w:p w:rsidR="009B7A9F" w:rsidRPr="009542C0" w:rsidRDefault="009B7A9F" w:rsidP="009B7A9F">
      <w:pPr>
        <w:spacing w:beforeLines="50" w:before="156" w:afterLines="50" w:after="156"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按照国家税法规定的税率和起征金额进行税额的计算，企业所得税按照利润总额的25%缴纳，增值税</w:t>
      </w:r>
      <w:r w:rsidRPr="009542C0">
        <w:rPr>
          <w:rFonts w:ascii="微软雅黑" w:eastAsia="微软雅黑" w:hAnsi="微软雅黑"/>
          <w:sz w:val="24"/>
          <w:szCs w:val="24"/>
        </w:rPr>
        <w:t>税率为11%，</w:t>
      </w:r>
      <w:r w:rsidRPr="009542C0">
        <w:rPr>
          <w:rFonts w:ascii="微软雅黑" w:eastAsia="微软雅黑" w:hAnsi="微软雅黑" w:hint="eastAsia"/>
          <w:sz w:val="24"/>
          <w:szCs w:val="24"/>
        </w:rPr>
        <w:t>城建税为增值税税额的7%，车船税按车辆缴纳；教育费附加为增值税税额的3%。个人所得税按照七级累进税率。起征点为月收入3500元。</w:t>
      </w:r>
    </w:p>
    <w:p w:rsidR="009B7A9F" w:rsidRPr="009542C0" w:rsidRDefault="009B7A9F" w:rsidP="00CB098E">
      <w:pPr>
        <w:pStyle w:val="afff1"/>
        <w:numPr>
          <w:ilvl w:val="0"/>
          <w:numId w:val="39"/>
        </w:numPr>
        <w:spacing w:beforeLines="50" w:before="156" w:afterLines="50" w:after="156" w:line="360" w:lineRule="auto"/>
        <w:ind w:firstLineChars="0"/>
        <w:rPr>
          <w:rFonts w:ascii="微软雅黑" w:eastAsia="微软雅黑" w:hAnsi="微软雅黑"/>
          <w:sz w:val="24"/>
          <w:szCs w:val="24"/>
        </w:rPr>
      </w:pPr>
      <w:r w:rsidRPr="009542C0">
        <w:rPr>
          <w:rFonts w:ascii="微软雅黑" w:eastAsia="微软雅黑" w:hAnsi="微软雅黑" w:hint="eastAsia"/>
          <w:sz w:val="24"/>
          <w:szCs w:val="24"/>
        </w:rPr>
        <w:t>日常纳税申报及缴纳税款</w:t>
      </w:r>
    </w:p>
    <w:p w:rsidR="009B7A9F" w:rsidRPr="009542C0" w:rsidRDefault="009B7A9F" w:rsidP="009B7A9F">
      <w:pPr>
        <w:spacing w:beforeLines="50" w:before="156" w:afterLines="50" w:after="156"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在税收征收期内，按照物流公司的经营情况，填制各税申报表，携带相关会计报表，到税务部门办理纳税申报业务，得到税务部门开出的税收缴款书，并到银行缴纳税款。依据税务部门规定，每月初进行上月的纳税申报及缴纳。如遇特殊情况，可以向税务部门申请延期纳税申报。</w:t>
      </w:r>
    </w:p>
    <w:p w:rsidR="009B7A9F" w:rsidRPr="00E83981" w:rsidRDefault="009B7A9F" w:rsidP="009B7A9F">
      <w:pPr>
        <w:pStyle w:val="2"/>
        <w:rPr>
          <w:sz w:val="21"/>
          <w:szCs w:val="21"/>
        </w:rPr>
      </w:pPr>
      <w:bookmarkStart w:id="106" w:name="_Toc297721169"/>
      <w:bookmarkStart w:id="107" w:name="_Toc297721268"/>
      <w:bookmarkStart w:id="108" w:name="_Toc300048289"/>
      <w:bookmarkStart w:id="109" w:name="_Toc310838476"/>
      <w:bookmarkStart w:id="110" w:name="_Toc311125702"/>
      <w:bookmarkStart w:id="111" w:name="_Toc320990316"/>
      <w:bookmarkStart w:id="112" w:name="_Toc493860768"/>
      <w:r>
        <w:rPr>
          <w:rFonts w:ascii="微软雅黑" w:hAnsi="微软雅黑" w:hint="eastAsia"/>
          <w:sz w:val="28"/>
          <w:szCs w:val="28"/>
        </w:rPr>
        <w:t>8.</w:t>
      </w:r>
      <w:r w:rsidRPr="009542C0">
        <w:rPr>
          <w:rFonts w:hint="eastAsia"/>
          <w:sz w:val="28"/>
          <w:szCs w:val="28"/>
        </w:rPr>
        <w:t>会计核算规则</w:t>
      </w:r>
      <w:bookmarkEnd w:id="106"/>
      <w:bookmarkEnd w:id="107"/>
      <w:bookmarkEnd w:id="108"/>
      <w:bookmarkEnd w:id="109"/>
      <w:bookmarkEnd w:id="110"/>
      <w:bookmarkEnd w:id="111"/>
      <w:bookmarkEnd w:id="112"/>
    </w:p>
    <w:p w:rsidR="009B7A9F" w:rsidRPr="009542C0" w:rsidRDefault="009B7A9F" w:rsidP="00CB098E">
      <w:pPr>
        <w:pStyle w:val="afff1"/>
        <w:numPr>
          <w:ilvl w:val="0"/>
          <w:numId w:val="38"/>
        </w:numPr>
        <w:spacing w:beforeLines="50" w:before="156" w:afterLines="50" w:after="156" w:line="360" w:lineRule="auto"/>
        <w:ind w:firstLineChars="0"/>
        <w:rPr>
          <w:rFonts w:ascii="微软雅黑" w:eastAsia="微软雅黑" w:hAnsi="微软雅黑"/>
          <w:sz w:val="24"/>
          <w:szCs w:val="24"/>
        </w:rPr>
      </w:pPr>
      <w:r w:rsidRPr="009542C0">
        <w:rPr>
          <w:rFonts w:ascii="微软雅黑" w:eastAsia="微软雅黑" w:hAnsi="微软雅黑" w:hint="eastAsia"/>
          <w:sz w:val="24"/>
          <w:szCs w:val="24"/>
        </w:rPr>
        <w:t>结算方式</w:t>
      </w:r>
    </w:p>
    <w:p w:rsidR="009B7A9F" w:rsidRPr="009542C0" w:rsidRDefault="009B7A9F" w:rsidP="009B7A9F">
      <w:pPr>
        <w:spacing w:line="360" w:lineRule="auto"/>
        <w:ind w:firstLineChars="200" w:firstLine="480"/>
        <w:rPr>
          <w:rFonts w:ascii="微软雅黑" w:eastAsia="微软雅黑" w:hAnsi="微软雅黑"/>
          <w:sz w:val="24"/>
          <w:szCs w:val="24"/>
        </w:rPr>
      </w:pPr>
      <w:r w:rsidRPr="009542C0">
        <w:rPr>
          <w:rFonts w:ascii="微软雅黑" w:eastAsia="微软雅黑" w:hAnsi="微软雅黑" w:hint="eastAsia"/>
          <w:sz w:val="24"/>
          <w:szCs w:val="24"/>
        </w:rPr>
        <w:t>本公司可以采用现金结算、转账结算和电汇几种方式。原则上，日常经济活</w:t>
      </w:r>
      <w:r w:rsidRPr="009542C0">
        <w:rPr>
          <w:rFonts w:ascii="微软雅黑" w:eastAsia="微软雅黑" w:hAnsi="微软雅黑" w:hint="eastAsia"/>
          <w:sz w:val="24"/>
          <w:szCs w:val="24"/>
        </w:rPr>
        <w:lastRenderedPageBreak/>
        <w:t>动，低于2000元的可以使用现金，超过2000元的一般使用转账支票结算（差旅费或支付给个人业务除外）。</w:t>
      </w:r>
    </w:p>
    <w:p w:rsidR="009B7A9F" w:rsidRPr="00E83981" w:rsidRDefault="009B7A9F" w:rsidP="009B7A9F">
      <w:pPr>
        <w:rPr>
          <w:rFonts w:ascii="微软雅黑" w:eastAsia="微软雅黑" w:hAnsi="微软雅黑"/>
          <w:szCs w:val="21"/>
        </w:rPr>
      </w:pPr>
      <w:r w:rsidRPr="009542C0">
        <w:rPr>
          <w:rFonts w:ascii="微软雅黑" w:eastAsia="微软雅黑" w:hAnsi="微软雅黑" w:hint="eastAsia"/>
          <w:sz w:val="24"/>
          <w:szCs w:val="24"/>
        </w:rPr>
        <w:t>银行支票分为现金支票和转账支票。现金支票用于提取现金，转账支票用于同一票据交换区内的结算。异地付款一般采用电汇方式。</w:t>
      </w:r>
    </w:p>
    <w:p w:rsidR="009B7A9F" w:rsidRDefault="009B7A9F" w:rsidP="009B7A9F">
      <w:pPr>
        <w:pStyle w:val="11"/>
      </w:pPr>
      <w:bookmarkStart w:id="113" w:name="_Toc493860769"/>
      <w:r>
        <w:rPr>
          <w:rFonts w:hint="eastAsia"/>
        </w:rPr>
        <w:t>（五）国际</w:t>
      </w:r>
      <w:r>
        <w:t>贸易</w:t>
      </w:r>
      <w:r>
        <w:rPr>
          <w:rFonts w:hint="eastAsia"/>
        </w:rPr>
        <w:t>企业规则</w:t>
      </w:r>
      <w:bookmarkEnd w:id="71"/>
      <w:bookmarkEnd w:id="113"/>
    </w:p>
    <w:p w:rsidR="009B7A9F" w:rsidRPr="009542C0" w:rsidRDefault="009B7A9F" w:rsidP="009B7A9F">
      <w:pPr>
        <w:pStyle w:val="2"/>
        <w:rPr>
          <w:rFonts w:ascii="微软雅黑" w:hAnsi="微软雅黑"/>
          <w:sz w:val="28"/>
          <w:szCs w:val="28"/>
        </w:rPr>
      </w:pPr>
      <w:bookmarkStart w:id="114" w:name="_Toc469592350"/>
      <w:bookmarkStart w:id="115" w:name="_Toc493860770"/>
      <w:r w:rsidRPr="009542C0">
        <w:rPr>
          <w:rFonts w:ascii="微软雅黑" w:hAnsi="微软雅黑" w:hint="eastAsia"/>
          <w:sz w:val="28"/>
          <w:szCs w:val="28"/>
        </w:rPr>
        <w:t>1.国际贸易规则：</w:t>
      </w:r>
      <w:bookmarkEnd w:id="114"/>
      <w:bookmarkEnd w:id="115"/>
    </w:p>
    <w:p w:rsidR="009B7A9F" w:rsidRDefault="009B7A9F" w:rsidP="009B7A9F">
      <w:pPr>
        <w:pStyle w:val="3"/>
      </w:pPr>
      <w:bookmarkStart w:id="116" w:name="_Toc493860771"/>
      <w:r>
        <w:rPr>
          <w:rFonts w:hint="eastAsia"/>
        </w:rPr>
        <w:t>1.1英文函电格式和标点符号</w:t>
      </w:r>
      <w:bookmarkEnd w:id="116"/>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1</w:t>
      </w:r>
      <w:r w:rsidRPr="009542C0">
        <w:rPr>
          <w:rFonts w:ascii="微软雅黑" w:eastAsia="微软雅黑" w:hAnsi="微软雅黑" w:hint="eastAsia"/>
          <w:kern w:val="0"/>
          <w:sz w:val="24"/>
          <w:lang w:bidi="en-US"/>
        </w:rPr>
        <w:t>、英文信封的格式有两点与中文信封书写的习惯几乎相反：一是寄信人信息在左上角；收信人信息在中间略靠下、略靠左。二是各自的信息都从小到大的顺序表达。</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2</w:t>
      </w:r>
      <w:r w:rsidRPr="009542C0">
        <w:rPr>
          <w:rFonts w:ascii="微软雅黑" w:eastAsia="微软雅黑" w:hAnsi="微软雅黑" w:hint="eastAsia"/>
          <w:kern w:val="0"/>
          <w:sz w:val="24"/>
          <w:lang w:bidi="en-US"/>
        </w:rPr>
        <w:t>、信内的双方信息是：寄信人信息在右上角，由小到大；并在最下行写上日期；如果公文纸中间最上方已有铅印好的公司信息，则右上角处不用再重复，只需将写信日期写在右上角即可。收信人信息写在左上角，略低于右上角的寄信人信息；信息排序依然是由小到大。</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3</w:t>
      </w:r>
      <w:r w:rsidRPr="009542C0">
        <w:rPr>
          <w:rFonts w:ascii="微软雅黑" w:eastAsia="微软雅黑" w:hAnsi="微软雅黑" w:hint="eastAsia"/>
          <w:kern w:val="0"/>
          <w:sz w:val="24"/>
          <w:lang w:bidi="en-US"/>
        </w:rPr>
        <w:t>、信内称呼收信人后，要使用逗号；信尾结束语后也要使用逗号。</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4</w:t>
      </w:r>
      <w:r w:rsidRPr="009542C0">
        <w:rPr>
          <w:rFonts w:ascii="微软雅黑" w:eastAsia="微软雅黑" w:hAnsi="微软雅黑" w:hint="eastAsia"/>
          <w:kern w:val="0"/>
          <w:sz w:val="24"/>
          <w:lang w:bidi="en-US"/>
        </w:rPr>
        <w:t>、英语书写中使用的句号永远是一个实心的点。</w:t>
      </w:r>
    </w:p>
    <w:p w:rsidR="009B7A9F" w:rsidRDefault="009B7A9F" w:rsidP="009B7A9F">
      <w:pPr>
        <w:pStyle w:val="3"/>
      </w:pPr>
      <w:bookmarkStart w:id="117" w:name="_Toc493860772"/>
      <w:r>
        <w:rPr>
          <w:rFonts w:hint="eastAsia"/>
        </w:rPr>
        <w:t>1.2举例说明</w:t>
      </w:r>
      <w:bookmarkEnd w:id="117"/>
    </w:p>
    <w:p w:rsidR="009B7A9F" w:rsidRDefault="009B7A9F" w:rsidP="009B7A9F">
      <w:pPr>
        <w:widowControl/>
        <w:spacing w:beforeLines="50" w:before="156" w:line="360" w:lineRule="exact"/>
        <w:ind w:firstLineChars="200" w:firstLine="480"/>
        <w:jc w:val="left"/>
        <w:rPr>
          <w:rFonts w:eastAsia="微软雅黑"/>
          <w:b/>
          <w:kern w:val="0"/>
          <w:sz w:val="24"/>
          <w:lang w:bidi="en-US"/>
        </w:rPr>
      </w:pPr>
      <w:r>
        <w:rPr>
          <w:rFonts w:eastAsia="微软雅黑" w:hint="eastAsia"/>
          <w:b/>
          <w:kern w:val="0"/>
          <w:sz w:val="24"/>
          <w:lang w:bidi="en-US"/>
        </w:rPr>
        <w:t>建交函</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国贸进出口部门从网上查询并了解到一家意大利公司</w:t>
      </w:r>
      <w:r w:rsidRPr="009542C0">
        <w:rPr>
          <w:rFonts w:ascii="微软雅黑" w:eastAsia="微软雅黑" w:hAnsi="微软雅黑"/>
          <w:kern w:val="0"/>
          <w:sz w:val="24"/>
          <w:lang w:bidi="en-US"/>
        </w:rPr>
        <w:t>Artigo S.</w:t>
      </w:r>
      <w:r w:rsidRPr="009542C0">
        <w:rPr>
          <w:rFonts w:ascii="微软雅黑" w:eastAsia="微软雅黑" w:hAnsi="微软雅黑" w:hint="eastAsia"/>
          <w:kern w:val="0"/>
          <w:sz w:val="24"/>
          <w:lang w:bidi="en-US"/>
        </w:rPr>
        <w:t>P</w:t>
      </w:r>
      <w:r w:rsidRPr="009542C0">
        <w:rPr>
          <w:rFonts w:ascii="微软雅黑" w:eastAsia="微软雅黑" w:hAnsi="微软雅黑"/>
          <w:kern w:val="0"/>
          <w:sz w:val="24"/>
          <w:lang w:bidi="en-US"/>
        </w:rPr>
        <w:t>.A.</w:t>
      </w:r>
      <w:r w:rsidRPr="009542C0">
        <w:rPr>
          <w:rFonts w:ascii="微软雅黑" w:eastAsia="微软雅黑" w:hAnsi="微软雅黑" w:hint="eastAsia"/>
          <w:kern w:val="0"/>
          <w:sz w:val="24"/>
          <w:lang w:bidi="en-US"/>
        </w:rPr>
        <w:t>经营童车产品，便给该公司书写了一封建交函，介绍自己公司的业务，表达希望能与</w:t>
      </w:r>
      <w:r w:rsidRPr="009542C0">
        <w:rPr>
          <w:rFonts w:ascii="微软雅黑" w:eastAsia="微软雅黑" w:hAnsi="微软雅黑"/>
          <w:kern w:val="0"/>
          <w:sz w:val="24"/>
          <w:lang w:bidi="en-US"/>
        </w:rPr>
        <w:t>Artigo S.</w:t>
      </w:r>
      <w:r w:rsidRPr="009542C0">
        <w:rPr>
          <w:rFonts w:ascii="微软雅黑" w:eastAsia="微软雅黑" w:hAnsi="微软雅黑" w:hint="eastAsia"/>
          <w:kern w:val="0"/>
          <w:sz w:val="24"/>
          <w:lang w:bidi="en-US"/>
        </w:rPr>
        <w:t>P</w:t>
      </w:r>
      <w:r w:rsidRPr="009542C0">
        <w:rPr>
          <w:rFonts w:ascii="微软雅黑" w:eastAsia="微软雅黑" w:hAnsi="微软雅黑"/>
          <w:kern w:val="0"/>
          <w:sz w:val="24"/>
          <w:lang w:bidi="en-US"/>
        </w:rPr>
        <w:t>.A.</w:t>
      </w:r>
      <w:r w:rsidRPr="009542C0">
        <w:rPr>
          <w:rFonts w:ascii="微软雅黑" w:eastAsia="微软雅黑" w:hAnsi="微软雅黑" w:hint="eastAsia"/>
          <w:kern w:val="0"/>
          <w:sz w:val="24"/>
          <w:lang w:bidi="en-US"/>
        </w:rPr>
        <w:t>公司建立贸易伙伴关系（销售自己公司的童车产品）。收到对方回函询价后，双方便开始了交易的洽谈，之后达成合同，并进而是各自义务的履行。</w:t>
      </w:r>
    </w:p>
    <w:p w:rsidR="009B7A9F" w:rsidRDefault="009B7A9F" w:rsidP="009B7A9F">
      <w:pPr>
        <w:wordWrap w:val="0"/>
        <w:spacing w:line="240" w:lineRule="atLeast"/>
        <w:jc w:val="right"/>
      </w:pPr>
      <w:r>
        <w:rPr>
          <w:rFonts w:hint="eastAsia"/>
        </w:rPr>
        <w:t xml:space="preserve">WuZhou </w:t>
      </w:r>
      <w:r>
        <w:t>Import</w:t>
      </w:r>
      <w:r>
        <w:rPr>
          <w:rFonts w:hint="eastAsia"/>
        </w:rPr>
        <w:t>&amp;E</w:t>
      </w:r>
      <w:r>
        <w:t>xport Co., Ltd</w:t>
      </w:r>
      <w:r>
        <w:rPr>
          <w:rFonts w:hint="eastAsia"/>
        </w:rPr>
        <w:t>.</w:t>
      </w:r>
    </w:p>
    <w:p w:rsidR="009B7A9F" w:rsidRDefault="009B7A9F" w:rsidP="009B7A9F">
      <w:pPr>
        <w:spacing w:line="240" w:lineRule="atLeast"/>
        <w:jc w:val="right"/>
      </w:pPr>
      <w:r>
        <w:rPr>
          <w:highlight w:val="green"/>
        </w:rPr>
        <w:t>June 28 of 201</w:t>
      </w:r>
      <w:r>
        <w:t>6</w:t>
      </w:r>
    </w:p>
    <w:p w:rsidR="009B7A9F" w:rsidRDefault="009B7A9F" w:rsidP="009B7A9F">
      <w:pPr>
        <w:spacing w:line="240" w:lineRule="atLeast"/>
      </w:pPr>
      <w:r>
        <w:rPr>
          <w:highlight w:val="magenta"/>
        </w:rPr>
        <w:t>To: Artigo S.</w:t>
      </w:r>
      <w:r>
        <w:rPr>
          <w:rFonts w:hint="eastAsia"/>
          <w:highlight w:val="magenta"/>
        </w:rPr>
        <w:t>P</w:t>
      </w:r>
      <w:r>
        <w:rPr>
          <w:highlight w:val="magenta"/>
        </w:rPr>
        <w:t>.A.</w:t>
      </w:r>
    </w:p>
    <w:p w:rsidR="009B7A9F" w:rsidRDefault="009B7A9F" w:rsidP="009B7A9F">
      <w:pPr>
        <w:spacing w:line="240" w:lineRule="atLeast"/>
        <w:ind w:firstLine="420"/>
      </w:pPr>
    </w:p>
    <w:p w:rsidR="009B7A9F" w:rsidRDefault="009B7A9F" w:rsidP="009B7A9F">
      <w:pPr>
        <w:spacing w:line="240" w:lineRule="atLeast"/>
        <w:ind w:firstLine="420"/>
      </w:pPr>
      <w:r>
        <w:t>Dear Sirs</w:t>
      </w:r>
      <w:r>
        <w:rPr>
          <w:highlight w:val="magenta"/>
        </w:rPr>
        <w:t>,</w:t>
      </w:r>
    </w:p>
    <w:p w:rsidR="009B7A9F" w:rsidRDefault="009B7A9F" w:rsidP="009B7A9F">
      <w:pPr>
        <w:spacing w:line="240" w:lineRule="atLeast"/>
        <w:ind w:firstLine="420"/>
      </w:pPr>
      <w:r>
        <w:t xml:space="preserve">We are pleased to have learnt, from the Internet, that you are a reputable dealer of </w:t>
      </w:r>
      <w:r>
        <w:rPr>
          <w:rFonts w:hint="eastAsia"/>
        </w:rPr>
        <w:t xml:space="preserve">baby </w:t>
      </w:r>
      <w:r>
        <w:rPr>
          <w:rFonts w:hint="eastAsia"/>
        </w:rPr>
        <w:lastRenderedPageBreak/>
        <w:t>cart</w:t>
      </w:r>
      <w:r>
        <w:t xml:space="preserve">. We therefore take the liberty to write you for a possible start of business relationship with you. </w:t>
      </w:r>
    </w:p>
    <w:p w:rsidR="009B7A9F" w:rsidRDefault="009B7A9F" w:rsidP="009B7A9F">
      <w:pPr>
        <w:spacing w:line="240" w:lineRule="atLeast"/>
        <w:ind w:firstLine="420"/>
      </w:pPr>
      <w:r>
        <w:t xml:space="preserve">Located in Beijing, China, our company is a </w:t>
      </w:r>
      <w:r>
        <w:rPr>
          <w:rFonts w:hint="eastAsia"/>
        </w:rPr>
        <w:t>baby cart</w:t>
      </w:r>
      <w:r>
        <w:t xml:space="preserve"> supplier, with total capacity of 75,000 sets / year. Thanks to our products verifiable quality and our reliable service, we are foreseeing our market share in China to reach 3.9% by the end of year 2015, up from the 3.2% in 2011. </w:t>
      </w:r>
    </w:p>
    <w:p w:rsidR="009B7A9F" w:rsidRDefault="009B7A9F" w:rsidP="009B7A9F">
      <w:pPr>
        <w:spacing w:line="240" w:lineRule="atLeast"/>
        <w:ind w:firstLine="420"/>
      </w:pPr>
      <w:r>
        <w:t xml:space="preserve">However, our recent business expansion to international market has proved that our products have good opportunities in other countries too. We thus enclose our product catalogue for your convenient reference, and wish you to join us for a successful business in your market. </w:t>
      </w:r>
    </w:p>
    <w:p w:rsidR="009B7A9F" w:rsidRDefault="009B7A9F" w:rsidP="009B7A9F">
      <w:pPr>
        <w:spacing w:line="240" w:lineRule="atLeast"/>
        <w:ind w:firstLine="420"/>
      </w:pPr>
      <w:r>
        <w:t>Upon your specific enquiry, we will be happy to provide you with any further information in detail.</w:t>
      </w:r>
    </w:p>
    <w:p w:rsidR="009B7A9F" w:rsidRDefault="009B7A9F" w:rsidP="009B7A9F">
      <w:pPr>
        <w:spacing w:line="240" w:lineRule="atLeast"/>
        <w:ind w:firstLine="420"/>
      </w:pPr>
      <w:r>
        <w:t>Sincerely yours</w:t>
      </w:r>
      <w:r>
        <w:rPr>
          <w:highlight w:val="magenta"/>
        </w:rPr>
        <w:t>,</w:t>
      </w:r>
    </w:p>
    <w:p w:rsidR="009B7A9F" w:rsidRDefault="009B7A9F" w:rsidP="009B7A9F">
      <w:pPr>
        <w:spacing w:line="240" w:lineRule="atLeast"/>
        <w:ind w:firstLine="420"/>
      </w:pPr>
    </w:p>
    <w:p w:rsidR="009B7A9F" w:rsidRDefault="009B7A9F" w:rsidP="009B7A9F">
      <w:pPr>
        <w:spacing w:line="240" w:lineRule="atLeast"/>
        <w:ind w:firstLine="420"/>
      </w:pPr>
      <w:r>
        <w:t>Li Ming (Mr)</w:t>
      </w:r>
    </w:p>
    <w:p w:rsidR="009B7A9F" w:rsidRDefault="009B7A9F" w:rsidP="009B7A9F">
      <w:pPr>
        <w:spacing w:line="240" w:lineRule="atLeast"/>
        <w:ind w:firstLine="420"/>
      </w:pPr>
      <w:r>
        <w:t>Sales Dept.</w:t>
      </w:r>
    </w:p>
    <w:p w:rsidR="009B7A9F" w:rsidRPr="009542C0" w:rsidRDefault="009B7A9F" w:rsidP="009B7A9F">
      <w:pPr>
        <w:pStyle w:val="2"/>
        <w:rPr>
          <w:rFonts w:ascii="微软雅黑" w:hAnsi="微软雅黑"/>
          <w:sz w:val="28"/>
          <w:szCs w:val="28"/>
        </w:rPr>
      </w:pPr>
      <w:bookmarkStart w:id="118" w:name="_Toc469592351"/>
      <w:bookmarkStart w:id="119" w:name="_Toc493860773"/>
      <w:r w:rsidRPr="009542C0">
        <w:rPr>
          <w:rFonts w:ascii="微软雅黑" w:hAnsi="微软雅黑"/>
          <w:sz w:val="28"/>
          <w:szCs w:val="28"/>
        </w:rPr>
        <w:t>2.</w:t>
      </w:r>
      <w:r w:rsidRPr="009542C0">
        <w:rPr>
          <w:rFonts w:ascii="微软雅黑" w:hAnsi="微软雅黑" w:hint="eastAsia"/>
          <w:sz w:val="28"/>
          <w:szCs w:val="28"/>
        </w:rPr>
        <w:t>CIF报价计算规则</w:t>
      </w:r>
      <w:bookmarkEnd w:id="118"/>
      <w:bookmarkEnd w:id="119"/>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下面来看按一个集装箱装货量报价的计算过程：</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产品从工厂进货价（含</w:t>
      </w:r>
      <w:r w:rsidRPr="009542C0">
        <w:rPr>
          <w:rFonts w:ascii="微软雅黑" w:eastAsia="微软雅黑" w:hAnsi="微软雅黑"/>
          <w:kern w:val="0"/>
          <w:sz w:val="24"/>
          <w:lang w:bidi="en-US"/>
        </w:rPr>
        <w:t>17%</w:t>
      </w:r>
      <w:r w:rsidRPr="009542C0">
        <w:rPr>
          <w:rFonts w:ascii="微软雅黑" w:eastAsia="微软雅黑" w:hAnsi="微软雅黑" w:hint="eastAsia"/>
          <w:kern w:val="0"/>
          <w:sz w:val="24"/>
          <w:lang w:bidi="en-US"/>
        </w:rPr>
        <w:t>税）：</w:t>
      </w:r>
      <w:r w:rsidRPr="009542C0">
        <w:rPr>
          <w:rFonts w:ascii="微软雅黑" w:eastAsia="微软雅黑" w:hAnsi="微软雅黑"/>
          <w:kern w:val="0"/>
          <w:sz w:val="24"/>
          <w:lang w:bidi="en-US"/>
        </w:rPr>
        <w:t>1010.32</w:t>
      </w:r>
      <w:r w:rsidRPr="009542C0">
        <w:rPr>
          <w:rFonts w:ascii="微软雅黑" w:eastAsia="微软雅黑" w:hAnsi="微软雅黑" w:hint="eastAsia"/>
          <w:kern w:val="0"/>
          <w:sz w:val="24"/>
          <w:lang w:bidi="en-US"/>
        </w:rPr>
        <w:t>元</w:t>
      </w:r>
      <w:r w:rsidRPr="009542C0">
        <w:rPr>
          <w:rFonts w:ascii="微软雅黑" w:eastAsia="微软雅黑" w:hAnsi="微软雅黑"/>
          <w:kern w:val="0"/>
          <w:sz w:val="24"/>
          <w:lang w:bidi="en-US"/>
        </w:rPr>
        <w:t>/</w:t>
      </w:r>
      <w:r w:rsidRPr="009542C0">
        <w:rPr>
          <w:rFonts w:ascii="微软雅黑" w:eastAsia="微软雅黑" w:hAnsi="微软雅黑" w:hint="eastAsia"/>
          <w:kern w:val="0"/>
          <w:sz w:val="24"/>
          <w:lang w:bidi="en-US"/>
        </w:rPr>
        <w:t>辆。</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出口退税：</w:t>
      </w:r>
      <w:r w:rsidRPr="009542C0">
        <w:rPr>
          <w:rFonts w:ascii="微软雅黑" w:eastAsia="微软雅黑" w:hAnsi="微软雅黑"/>
          <w:kern w:val="0"/>
          <w:sz w:val="24"/>
          <w:lang w:bidi="en-US"/>
        </w:rPr>
        <w:t>9%</w:t>
      </w:r>
      <w:r w:rsidRPr="009542C0">
        <w:rPr>
          <w:rFonts w:ascii="微软雅黑" w:eastAsia="微软雅黑" w:hAnsi="微软雅黑" w:hint="eastAsia"/>
          <w:kern w:val="0"/>
          <w:sz w:val="24"/>
          <w:lang w:bidi="en-US"/>
        </w:rPr>
        <w:t>。</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查询国际海运至热那亚每个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w:t>
      </w:r>
      <w:r w:rsidRPr="009542C0">
        <w:rPr>
          <w:rFonts w:ascii="微软雅黑" w:eastAsia="微软雅黑" w:hAnsi="微软雅黑"/>
          <w:kern w:val="0"/>
          <w:sz w:val="24"/>
          <w:lang w:bidi="en-US"/>
        </w:rPr>
        <w:t>2800</w:t>
      </w:r>
      <w:r w:rsidRPr="009542C0">
        <w:rPr>
          <w:rFonts w:ascii="微软雅黑" w:eastAsia="微软雅黑" w:hAnsi="微软雅黑" w:hint="eastAsia"/>
          <w:kern w:val="0"/>
          <w:sz w:val="24"/>
          <w:lang w:bidi="en-US"/>
        </w:rPr>
        <w:t>美元。</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保险费：按成交价格加成</w:t>
      </w:r>
      <w:r w:rsidRPr="009542C0">
        <w:rPr>
          <w:rFonts w:ascii="微软雅黑" w:eastAsia="微软雅黑" w:hAnsi="微软雅黑"/>
          <w:kern w:val="0"/>
          <w:sz w:val="24"/>
          <w:lang w:bidi="en-US"/>
        </w:rPr>
        <w:t>10%</w:t>
      </w:r>
      <w:r w:rsidRPr="009542C0">
        <w:rPr>
          <w:rFonts w:ascii="微软雅黑" w:eastAsia="微软雅黑" w:hAnsi="微软雅黑" w:hint="eastAsia"/>
          <w:kern w:val="0"/>
          <w:sz w:val="24"/>
          <w:lang w:bidi="en-US"/>
        </w:rPr>
        <w:t>；再投保一切险（</w:t>
      </w:r>
      <w:r w:rsidRPr="009542C0">
        <w:rPr>
          <w:rFonts w:ascii="微软雅黑" w:eastAsia="微软雅黑" w:hAnsi="微软雅黑"/>
          <w:kern w:val="0"/>
          <w:sz w:val="24"/>
          <w:lang w:bidi="en-US"/>
        </w:rPr>
        <w:t>0.9%</w:t>
      </w:r>
      <w:r w:rsidRPr="009542C0">
        <w:rPr>
          <w:rFonts w:ascii="微软雅黑" w:eastAsia="微软雅黑" w:hAnsi="微软雅黑" w:hint="eastAsia"/>
          <w:kern w:val="0"/>
          <w:sz w:val="24"/>
          <w:lang w:bidi="en-US"/>
        </w:rPr>
        <w:t>）和战争险（</w:t>
      </w:r>
      <w:r w:rsidRPr="009542C0">
        <w:rPr>
          <w:rFonts w:ascii="微软雅黑" w:eastAsia="微软雅黑" w:hAnsi="微软雅黑"/>
          <w:kern w:val="0"/>
          <w:sz w:val="24"/>
          <w:lang w:bidi="en-US"/>
        </w:rPr>
        <w:t>0.1%</w:t>
      </w:r>
      <w:r w:rsidRPr="009542C0">
        <w:rPr>
          <w:rFonts w:ascii="微软雅黑" w:eastAsia="微软雅黑" w:hAnsi="微软雅黑" w:hint="eastAsia"/>
          <w:kern w:val="0"/>
          <w:sz w:val="24"/>
          <w:lang w:bidi="en-US"/>
        </w:rPr>
        <w:t>）。</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纸箱包装尺寸：</w:t>
      </w:r>
      <w:r w:rsidRPr="009542C0">
        <w:rPr>
          <w:rFonts w:ascii="微软雅黑" w:eastAsia="微软雅黑" w:hAnsi="微软雅黑"/>
          <w:kern w:val="0"/>
          <w:sz w:val="24"/>
          <w:lang w:bidi="en-US"/>
        </w:rPr>
        <w:t>110x70x20cm</w:t>
      </w:r>
      <w:r w:rsidRPr="009542C0">
        <w:rPr>
          <w:rFonts w:ascii="微软雅黑" w:eastAsia="微软雅黑" w:hAnsi="微软雅黑" w:hint="eastAsia"/>
          <w:kern w:val="0"/>
          <w:sz w:val="24"/>
          <w:lang w:bidi="en-US"/>
        </w:rPr>
        <w:t>。</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净重：</w:t>
      </w:r>
      <w:r w:rsidRPr="009542C0">
        <w:rPr>
          <w:rFonts w:ascii="微软雅黑" w:eastAsia="微软雅黑" w:hAnsi="微软雅黑"/>
          <w:kern w:val="0"/>
          <w:sz w:val="24"/>
          <w:lang w:bidi="en-US"/>
        </w:rPr>
        <w:t>15</w:t>
      </w:r>
      <w:r w:rsidRPr="009542C0">
        <w:rPr>
          <w:rFonts w:ascii="微软雅黑" w:eastAsia="微软雅黑" w:hAnsi="微软雅黑" w:hint="eastAsia"/>
          <w:kern w:val="0"/>
          <w:sz w:val="24"/>
          <w:lang w:bidi="en-US"/>
        </w:rPr>
        <w:t>公斤。</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毛重：</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公斤。</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国内杂费（国内运费、港杂费、银行占款、报关费、商检费）大约：</w:t>
      </w:r>
      <w:r w:rsidRPr="009542C0">
        <w:rPr>
          <w:rFonts w:ascii="微软雅黑" w:eastAsia="微软雅黑" w:hAnsi="微软雅黑"/>
          <w:kern w:val="0"/>
          <w:sz w:val="24"/>
          <w:lang w:bidi="en-US"/>
        </w:rPr>
        <w:t>2000</w:t>
      </w:r>
      <w:r w:rsidRPr="009542C0">
        <w:rPr>
          <w:rFonts w:ascii="微软雅黑" w:eastAsia="微软雅黑" w:hAnsi="微软雅黑" w:hint="eastAsia"/>
          <w:kern w:val="0"/>
          <w:sz w:val="24"/>
          <w:lang w:bidi="en-US"/>
        </w:rPr>
        <w:t>元。</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公司预期利润：</w:t>
      </w:r>
      <w:r w:rsidRPr="009542C0">
        <w:rPr>
          <w:rFonts w:ascii="微软雅黑" w:eastAsia="微软雅黑" w:hAnsi="微软雅黑"/>
          <w:kern w:val="0"/>
          <w:sz w:val="24"/>
          <w:lang w:bidi="en-US"/>
        </w:rPr>
        <w:t>10%</w:t>
      </w:r>
      <w:r w:rsidRPr="009542C0">
        <w:rPr>
          <w:rFonts w:ascii="微软雅黑" w:eastAsia="微软雅黑" w:hAnsi="微软雅黑" w:hint="eastAsia"/>
          <w:kern w:val="0"/>
          <w:sz w:val="24"/>
          <w:lang w:bidi="en-US"/>
        </w:rPr>
        <w:t>。</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一个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英尺货柜的内容积为</w:t>
      </w:r>
      <w:r w:rsidRPr="009542C0">
        <w:rPr>
          <w:rFonts w:ascii="微软雅黑" w:eastAsia="微软雅黑" w:hAnsi="微软雅黑"/>
          <w:kern w:val="0"/>
          <w:sz w:val="24"/>
          <w:lang w:bidi="en-US"/>
        </w:rPr>
        <w:t>25</w:t>
      </w:r>
      <w:r w:rsidRPr="009542C0">
        <w:rPr>
          <w:rFonts w:ascii="微软雅黑" w:eastAsia="微软雅黑" w:hAnsi="微软雅黑" w:hint="eastAsia"/>
          <w:kern w:val="0"/>
          <w:sz w:val="24"/>
          <w:lang w:bidi="en-US"/>
        </w:rPr>
        <w:t>个立方米，可承载</w:t>
      </w:r>
      <w:r w:rsidRPr="009542C0">
        <w:rPr>
          <w:rFonts w:ascii="微软雅黑" w:eastAsia="微软雅黑" w:hAnsi="微软雅黑"/>
          <w:kern w:val="0"/>
          <w:sz w:val="24"/>
          <w:lang w:bidi="en-US"/>
        </w:rPr>
        <w:t>17.5</w:t>
      </w:r>
      <w:r w:rsidRPr="009542C0">
        <w:rPr>
          <w:rFonts w:ascii="微软雅黑" w:eastAsia="微软雅黑" w:hAnsi="微软雅黑" w:hint="eastAsia"/>
          <w:kern w:val="0"/>
          <w:sz w:val="24"/>
          <w:lang w:bidi="en-US"/>
        </w:rPr>
        <w:t>吨货；但通常情况下都按着体积来计算内装货物数量；因为按重量计算的话，一般货物要是有</w:t>
      </w:r>
      <w:r w:rsidRPr="009542C0">
        <w:rPr>
          <w:rFonts w:ascii="微软雅黑" w:eastAsia="微软雅黑" w:hAnsi="微软雅黑"/>
          <w:kern w:val="0"/>
          <w:sz w:val="24"/>
          <w:lang w:bidi="en-US"/>
        </w:rPr>
        <w:t>17.5</w:t>
      </w:r>
      <w:r w:rsidRPr="009542C0">
        <w:rPr>
          <w:rFonts w:ascii="微软雅黑" w:eastAsia="微软雅黑" w:hAnsi="微软雅黑" w:hint="eastAsia"/>
          <w:kern w:val="0"/>
          <w:sz w:val="24"/>
          <w:lang w:bidi="en-US"/>
        </w:rPr>
        <w:t>吨重，那它的体积要远远大于</w:t>
      </w:r>
      <w:r w:rsidRPr="009542C0">
        <w:rPr>
          <w:rFonts w:ascii="微软雅黑" w:eastAsia="微软雅黑" w:hAnsi="微软雅黑"/>
          <w:kern w:val="0"/>
          <w:sz w:val="24"/>
          <w:lang w:bidi="en-US"/>
        </w:rPr>
        <w:t>25</w:t>
      </w:r>
      <w:r w:rsidRPr="009542C0">
        <w:rPr>
          <w:rFonts w:ascii="微软雅黑" w:eastAsia="微软雅黑" w:hAnsi="微软雅黑" w:hint="eastAsia"/>
          <w:kern w:val="0"/>
          <w:sz w:val="24"/>
          <w:lang w:bidi="en-US"/>
        </w:rPr>
        <w:t>个立方米，一个货柜是装不下的。</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出口报价公式：</w:t>
      </w:r>
    </w:p>
    <w:p w:rsidR="009B7A9F" w:rsidRPr="009542C0" w:rsidRDefault="009B7A9F" w:rsidP="009B7A9F">
      <w:pPr>
        <w:ind w:firstLineChars="200" w:firstLine="560"/>
        <w:rPr>
          <w:rFonts w:ascii="微软雅黑" w:eastAsia="微软雅黑" w:hAnsi="微软雅黑"/>
          <w:sz w:val="22"/>
        </w:rPr>
      </w:pPr>
      <w:r w:rsidRPr="009542C0">
        <w:rPr>
          <w:rFonts w:ascii="微软雅黑" w:eastAsia="微软雅黑" w:hAnsi="微软雅黑"/>
          <w:sz w:val="28"/>
          <w:szCs w:val="24"/>
        </w:rPr>
        <w:t>CIF</w:t>
      </w:r>
      <w:r w:rsidRPr="009542C0">
        <w:rPr>
          <w:rFonts w:ascii="微软雅黑" w:eastAsia="微软雅黑" w:hAnsi="微软雅黑"/>
          <w:sz w:val="22"/>
        </w:rPr>
        <w:t>=</w:t>
      </w:r>
      <w:r w:rsidRPr="009542C0">
        <w:rPr>
          <w:rFonts w:ascii="微软雅黑" w:eastAsia="微软雅黑" w:hAnsi="微软雅黑" w:hint="eastAsia"/>
          <w:sz w:val="22"/>
        </w:rPr>
        <w:t xml:space="preserve"> </w:t>
      </w:r>
      <w:r w:rsidRPr="009542C0">
        <w:rPr>
          <w:rFonts w:ascii="微软雅黑" w:eastAsia="微软雅黑" w:hAnsi="微软雅黑" w:hint="eastAsia"/>
        </w:rPr>
        <w:t xml:space="preserve">   </w:t>
      </w:r>
      <w:r w:rsidRPr="009542C0">
        <w:rPr>
          <w:rFonts w:ascii="微软雅黑" w:eastAsia="微软雅黑" w:hAnsi="微软雅黑"/>
        </w:rPr>
        <w:t xml:space="preserve"> </w:t>
      </w:r>
      <w:r w:rsidRPr="009542C0">
        <w:rPr>
          <w:rFonts w:ascii="微软雅黑" w:eastAsia="微软雅黑" w:hAnsi="微软雅黑" w:hint="eastAsia"/>
          <w:sz w:val="22"/>
          <w:u w:val="single"/>
        </w:rPr>
        <w:t xml:space="preserve">　  实际采购成本　</w:t>
      </w:r>
      <w:r w:rsidRPr="009542C0">
        <w:rPr>
          <w:rFonts w:ascii="微软雅黑" w:eastAsia="微软雅黑" w:hAnsi="微软雅黑"/>
          <w:sz w:val="22"/>
          <w:u w:val="single"/>
        </w:rPr>
        <w:t>+</w:t>
      </w:r>
      <w:r w:rsidRPr="009542C0">
        <w:rPr>
          <w:rFonts w:ascii="微软雅黑" w:eastAsia="微软雅黑" w:hAnsi="微软雅黑" w:hint="eastAsia"/>
          <w:sz w:val="22"/>
          <w:u w:val="single"/>
        </w:rPr>
        <w:t xml:space="preserve">　 国际运费　</w:t>
      </w:r>
      <w:r w:rsidRPr="009542C0">
        <w:rPr>
          <w:rFonts w:ascii="微软雅黑" w:eastAsia="微软雅黑" w:hAnsi="微软雅黑"/>
          <w:sz w:val="22"/>
          <w:u w:val="single"/>
        </w:rPr>
        <w:t>+</w:t>
      </w:r>
      <w:r w:rsidRPr="009542C0">
        <w:rPr>
          <w:rFonts w:ascii="微软雅黑" w:eastAsia="微软雅黑" w:hAnsi="微软雅黑" w:hint="eastAsia"/>
          <w:sz w:val="22"/>
          <w:u w:val="single"/>
        </w:rPr>
        <w:t xml:space="preserve"> 　国内杂费</w:t>
      </w:r>
      <w:r w:rsidRPr="009542C0">
        <w:rPr>
          <w:rFonts w:ascii="微软雅黑" w:eastAsia="微软雅黑" w:hAnsi="微软雅黑"/>
          <w:sz w:val="22"/>
          <w:u w:val="single"/>
        </w:rPr>
        <w:t xml:space="preserve">   </w:t>
      </w:r>
      <w:r w:rsidRPr="009542C0">
        <w:rPr>
          <w:rFonts w:ascii="微软雅黑" w:eastAsia="微软雅黑" w:hAnsi="微软雅黑" w:hint="eastAsia"/>
          <w:sz w:val="22"/>
          <w:u w:val="single"/>
        </w:rPr>
        <w:t xml:space="preserve">　  </w:t>
      </w:r>
      <w:r w:rsidRPr="009542C0">
        <w:rPr>
          <w:rFonts w:ascii="微软雅黑" w:eastAsia="微软雅黑" w:hAnsi="微软雅黑" w:hint="eastAsia"/>
          <w:sz w:val="22"/>
        </w:rPr>
        <w:t xml:space="preserve">　</w:t>
      </w:r>
    </w:p>
    <w:p w:rsidR="009B7A9F" w:rsidRPr="009542C0" w:rsidRDefault="009B7A9F" w:rsidP="009B7A9F">
      <w:pPr>
        <w:rPr>
          <w:rFonts w:ascii="微软雅黑" w:eastAsia="微软雅黑" w:hAnsi="微软雅黑"/>
          <w:sz w:val="22"/>
        </w:rPr>
      </w:pPr>
      <w:r w:rsidRPr="009542C0">
        <w:rPr>
          <w:rFonts w:ascii="微软雅黑" w:eastAsia="微软雅黑" w:hAnsi="微软雅黑"/>
          <w:sz w:val="22"/>
        </w:rPr>
        <w:lastRenderedPageBreak/>
        <w:tab/>
      </w:r>
      <w:r w:rsidRPr="009542C0">
        <w:rPr>
          <w:rFonts w:ascii="微软雅黑" w:eastAsia="微软雅黑" w:hAnsi="微软雅黑" w:hint="eastAsia"/>
          <w:sz w:val="22"/>
        </w:rPr>
        <w:t xml:space="preserve">  </w:t>
      </w:r>
      <w:r w:rsidRPr="009542C0">
        <w:rPr>
          <w:rFonts w:ascii="微软雅黑" w:eastAsia="微软雅黑" w:hAnsi="微软雅黑"/>
          <w:sz w:val="22"/>
        </w:rPr>
        <w:t xml:space="preserve">    1</w:t>
      </w:r>
      <w:r w:rsidRPr="009542C0">
        <w:rPr>
          <w:rFonts w:ascii="微软雅黑" w:eastAsia="微软雅黑" w:hAnsi="微软雅黑" w:hint="eastAsia"/>
          <w:sz w:val="22"/>
        </w:rPr>
        <w:t xml:space="preserve"> </w:t>
      </w:r>
      <w:r w:rsidRPr="009542C0">
        <w:rPr>
          <w:rFonts w:ascii="微软雅黑" w:eastAsia="微软雅黑" w:hAnsi="微软雅黑"/>
          <w:sz w:val="22"/>
        </w:rPr>
        <w:t>-</w:t>
      </w:r>
      <w:r w:rsidRPr="009542C0">
        <w:rPr>
          <w:rFonts w:ascii="微软雅黑" w:eastAsia="微软雅黑" w:hAnsi="微软雅黑" w:hint="eastAsia"/>
          <w:sz w:val="22"/>
        </w:rPr>
        <w:t>（1＋投保加成率）</w:t>
      </w:r>
      <w:r w:rsidRPr="009542C0">
        <w:rPr>
          <w:rFonts w:ascii="微软雅黑" w:eastAsia="微软雅黑" w:hAnsi="微软雅黑"/>
          <w:sz w:val="22"/>
        </w:rPr>
        <w:t>x</w:t>
      </w:r>
      <w:r w:rsidRPr="009542C0">
        <w:rPr>
          <w:rFonts w:ascii="微软雅黑" w:eastAsia="微软雅黑" w:hAnsi="微软雅黑" w:hint="eastAsia"/>
          <w:sz w:val="22"/>
        </w:rPr>
        <w:t xml:space="preserve">保险费率 </w:t>
      </w:r>
      <w:r w:rsidRPr="009542C0">
        <w:rPr>
          <w:rFonts w:ascii="微软雅黑" w:eastAsia="微软雅黑" w:hAnsi="微软雅黑"/>
          <w:sz w:val="22"/>
        </w:rPr>
        <w:t>-</w:t>
      </w:r>
      <w:r w:rsidRPr="009542C0">
        <w:rPr>
          <w:rFonts w:ascii="微软雅黑" w:eastAsia="微软雅黑" w:hAnsi="微软雅黑" w:hint="eastAsia"/>
          <w:sz w:val="22"/>
        </w:rPr>
        <w:t xml:space="preserve"> 佣金率（如有）－公司预期利润率</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运用公式先分步计算分子（分母都是已知数）：</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实际采购成本</w:t>
      </w:r>
      <w:r w:rsidRPr="009542C0">
        <w:rPr>
          <w:rFonts w:ascii="微软雅黑" w:eastAsia="微软雅黑" w:hAnsi="微软雅黑"/>
          <w:kern w:val="0"/>
          <w:sz w:val="24"/>
          <w:lang w:bidi="en-US"/>
        </w:rPr>
        <w:tab/>
        <w:t xml:space="preserve">= </w:t>
      </w:r>
      <w:r w:rsidRPr="009542C0">
        <w:rPr>
          <w:rFonts w:ascii="微软雅黑" w:eastAsia="微软雅黑" w:hAnsi="微软雅黑" w:hint="eastAsia"/>
          <w:kern w:val="0"/>
          <w:sz w:val="24"/>
          <w:lang w:bidi="en-US"/>
        </w:rPr>
        <w:t>含税成本</w:t>
      </w:r>
      <w:r w:rsidRPr="009542C0">
        <w:rPr>
          <w:rFonts w:ascii="微软雅黑" w:eastAsia="微软雅黑" w:hAnsi="微软雅黑"/>
          <w:kern w:val="0"/>
          <w:sz w:val="24"/>
          <w:lang w:bidi="en-US"/>
        </w:rPr>
        <w:t xml:space="preserve"> - [</w:t>
      </w:r>
      <w:r w:rsidRPr="009542C0">
        <w:rPr>
          <w:rFonts w:ascii="微软雅黑" w:eastAsia="微软雅黑" w:hAnsi="微软雅黑" w:hint="eastAsia"/>
          <w:kern w:val="0"/>
          <w:sz w:val="24"/>
          <w:lang w:bidi="en-US"/>
        </w:rPr>
        <w:t>含税成本</w:t>
      </w:r>
      <w:r w:rsidRPr="009542C0">
        <w:rPr>
          <w:rFonts w:ascii="微软雅黑" w:eastAsia="微软雅黑" w:hAnsi="微软雅黑"/>
          <w:kern w:val="0"/>
          <w:sz w:val="24"/>
          <w:lang w:bidi="en-US"/>
        </w:rPr>
        <w:t>/(1+</w:t>
      </w:r>
      <w:r w:rsidRPr="009542C0">
        <w:rPr>
          <w:rFonts w:ascii="微软雅黑" w:eastAsia="微软雅黑" w:hAnsi="微软雅黑" w:hint="eastAsia"/>
          <w:kern w:val="0"/>
          <w:sz w:val="24"/>
          <w:lang w:bidi="en-US"/>
        </w:rPr>
        <w:t>增值税率</w:t>
      </w:r>
      <w:r w:rsidRPr="009542C0">
        <w:rPr>
          <w:rFonts w:ascii="微软雅黑" w:eastAsia="微软雅黑" w:hAnsi="微软雅黑"/>
          <w:kern w:val="0"/>
          <w:sz w:val="24"/>
          <w:lang w:bidi="en-US"/>
        </w:rPr>
        <w:t>)] x</w:t>
      </w:r>
      <w:r w:rsidRPr="009542C0">
        <w:rPr>
          <w:rFonts w:ascii="微软雅黑" w:eastAsia="微软雅黑" w:hAnsi="微软雅黑" w:hint="eastAsia"/>
          <w:kern w:val="0"/>
          <w:sz w:val="24"/>
          <w:lang w:bidi="en-US"/>
        </w:rPr>
        <w:t>出口退税率</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 1010.32- [1010.32/(1+17%)] x 9% = 932.6</w:t>
      </w:r>
      <w:r w:rsidRPr="009542C0">
        <w:rPr>
          <w:rFonts w:ascii="微软雅黑" w:eastAsia="微软雅黑" w:hAnsi="微软雅黑" w:hint="eastAsia"/>
          <w:kern w:val="0"/>
          <w:sz w:val="24"/>
          <w:lang w:bidi="en-US"/>
        </w:rPr>
        <w:t>元（运算过程中保留小数点后四位）</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国际运费</w:t>
      </w:r>
      <w:r w:rsidRPr="009542C0">
        <w:rPr>
          <w:rFonts w:ascii="微软雅黑" w:eastAsia="微软雅黑" w:hAnsi="微软雅黑"/>
          <w:kern w:val="0"/>
          <w:sz w:val="24"/>
          <w:lang w:bidi="en-US"/>
        </w:rPr>
        <w:t xml:space="preserve"> =  2800</w:t>
      </w:r>
      <w:r w:rsidRPr="009542C0">
        <w:rPr>
          <w:rFonts w:ascii="微软雅黑" w:eastAsia="微软雅黑" w:hAnsi="微软雅黑" w:hint="eastAsia"/>
          <w:kern w:val="0"/>
          <w:sz w:val="24"/>
          <w:lang w:bidi="en-US"/>
        </w:rPr>
        <w:t>美元</w:t>
      </w:r>
      <w:r w:rsidRPr="009542C0">
        <w:rPr>
          <w:rFonts w:ascii="微软雅黑" w:eastAsia="微软雅黑" w:hAnsi="微软雅黑"/>
          <w:kern w:val="0"/>
          <w:sz w:val="24"/>
          <w:lang w:bidi="en-US"/>
        </w:rPr>
        <w:t>x 6.20</w:t>
      </w:r>
      <w:r w:rsidRPr="009542C0">
        <w:rPr>
          <w:rFonts w:ascii="微软雅黑" w:eastAsia="微软雅黑" w:hAnsi="微软雅黑" w:hint="eastAsia"/>
          <w:kern w:val="0"/>
          <w:sz w:val="24"/>
          <w:lang w:bidi="en-US"/>
        </w:rPr>
        <w:t>（汇率）</w:t>
      </w:r>
      <w:r w:rsidRPr="009542C0">
        <w:rPr>
          <w:rFonts w:ascii="微软雅黑" w:eastAsia="微软雅黑" w:hAnsi="微软雅黑"/>
          <w:kern w:val="0"/>
          <w:sz w:val="24"/>
          <w:lang w:bidi="en-US"/>
        </w:rPr>
        <w:t>= 17360</w:t>
      </w:r>
      <w:r w:rsidRPr="009542C0">
        <w:rPr>
          <w:rFonts w:ascii="微软雅黑" w:eastAsia="微软雅黑" w:hAnsi="微软雅黑" w:hint="eastAsia"/>
          <w:kern w:val="0"/>
          <w:sz w:val="24"/>
          <w:lang w:bidi="en-US"/>
        </w:rPr>
        <w:t>人民币元（一个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一个</w:t>
      </w:r>
      <w:r w:rsidRPr="009542C0">
        <w:rPr>
          <w:rFonts w:ascii="微软雅黑" w:eastAsia="微软雅黑" w:hAnsi="微软雅黑"/>
          <w:kern w:val="0"/>
          <w:sz w:val="24"/>
          <w:lang w:bidi="en-US"/>
        </w:rPr>
        <w:t>20</w:t>
      </w:r>
      <w:r w:rsidRPr="009542C0">
        <w:rPr>
          <w:rFonts w:ascii="微软雅黑" w:eastAsia="微软雅黑" w:hAnsi="微软雅黑" w:hint="eastAsia"/>
          <w:kern w:val="0"/>
          <w:sz w:val="24"/>
          <w:lang w:bidi="en-US"/>
        </w:rPr>
        <w:t>英尺货柜内装数量</w:t>
      </w:r>
      <w:r w:rsidRPr="009542C0">
        <w:rPr>
          <w:rFonts w:ascii="微软雅黑" w:eastAsia="微软雅黑" w:hAnsi="微软雅黑"/>
          <w:kern w:val="0"/>
          <w:sz w:val="24"/>
          <w:lang w:bidi="en-US"/>
        </w:rPr>
        <w:t xml:space="preserve"> = </w:t>
      </w:r>
      <w:r w:rsidRPr="009542C0">
        <w:rPr>
          <w:rFonts w:ascii="微软雅黑" w:eastAsia="微软雅黑" w:hAnsi="微软雅黑" w:hint="eastAsia"/>
          <w:kern w:val="0"/>
          <w:sz w:val="24"/>
          <w:lang w:bidi="en-US"/>
        </w:rPr>
        <w:t>内容积</w:t>
      </w:r>
      <w:r w:rsidRPr="009542C0">
        <w:rPr>
          <w:rFonts w:ascii="微软雅黑" w:eastAsia="微软雅黑" w:hAnsi="微软雅黑"/>
          <w:kern w:val="0"/>
          <w:sz w:val="24"/>
          <w:lang w:bidi="en-US"/>
        </w:rPr>
        <w:t>25</w:t>
      </w:r>
      <w:r w:rsidRPr="009542C0">
        <w:rPr>
          <w:rFonts w:ascii="微软雅黑" w:eastAsia="微软雅黑" w:hAnsi="微软雅黑" w:hint="eastAsia"/>
          <w:kern w:val="0"/>
          <w:sz w:val="24"/>
          <w:lang w:bidi="en-US"/>
        </w:rPr>
        <w:t>立方米</w:t>
      </w:r>
      <w:r w:rsidRPr="009542C0">
        <w:rPr>
          <w:rFonts w:ascii="微软雅黑" w:eastAsia="微软雅黑" w:hAnsi="微软雅黑"/>
          <w:kern w:val="0"/>
          <w:sz w:val="24"/>
          <w:lang w:bidi="en-US"/>
        </w:rPr>
        <w:t>/</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1.1x0.7x0.2</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 162</w:t>
      </w:r>
      <w:r w:rsidRPr="009542C0">
        <w:rPr>
          <w:rFonts w:ascii="微软雅黑" w:eastAsia="微软雅黑" w:hAnsi="微软雅黑" w:hint="eastAsia"/>
          <w:kern w:val="0"/>
          <w:sz w:val="24"/>
          <w:lang w:bidi="en-US"/>
        </w:rPr>
        <w:t>辆</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所以每辆童车的国际运费</w:t>
      </w:r>
      <w:r w:rsidRPr="009542C0">
        <w:rPr>
          <w:rFonts w:ascii="微软雅黑" w:eastAsia="微软雅黑" w:hAnsi="微软雅黑"/>
          <w:kern w:val="0"/>
          <w:sz w:val="24"/>
          <w:lang w:bidi="en-US"/>
        </w:rPr>
        <w:t xml:space="preserve"> = 17360/162 = 107.1605</w:t>
      </w:r>
      <w:r w:rsidRPr="009542C0">
        <w:rPr>
          <w:rFonts w:ascii="微软雅黑" w:eastAsia="微软雅黑" w:hAnsi="微软雅黑" w:hint="eastAsia"/>
          <w:kern w:val="0"/>
          <w:sz w:val="24"/>
          <w:lang w:bidi="en-US"/>
        </w:rPr>
        <w:t>人民币元</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国内杂费</w:t>
      </w:r>
      <w:r w:rsidRPr="009542C0">
        <w:rPr>
          <w:rFonts w:ascii="微软雅黑" w:eastAsia="微软雅黑" w:hAnsi="微软雅黑"/>
          <w:kern w:val="0"/>
          <w:sz w:val="24"/>
          <w:lang w:bidi="en-US"/>
        </w:rPr>
        <w:t xml:space="preserve"> = 2000</w:t>
      </w:r>
      <w:r w:rsidRPr="009542C0">
        <w:rPr>
          <w:rFonts w:ascii="微软雅黑" w:eastAsia="微软雅黑" w:hAnsi="微软雅黑" w:hint="eastAsia"/>
          <w:kern w:val="0"/>
          <w:sz w:val="24"/>
          <w:lang w:bidi="en-US"/>
        </w:rPr>
        <w:t>人民币元</w:t>
      </w:r>
      <w:r w:rsidRPr="009542C0">
        <w:rPr>
          <w:rFonts w:ascii="微软雅黑" w:eastAsia="微软雅黑" w:hAnsi="微软雅黑"/>
          <w:kern w:val="0"/>
          <w:sz w:val="24"/>
          <w:lang w:bidi="en-US"/>
        </w:rPr>
        <w:t>/162</w:t>
      </w:r>
      <w:r w:rsidRPr="009542C0">
        <w:rPr>
          <w:rFonts w:ascii="微软雅黑" w:eastAsia="微软雅黑" w:hAnsi="微软雅黑" w:hint="eastAsia"/>
          <w:kern w:val="0"/>
          <w:sz w:val="24"/>
          <w:lang w:bidi="en-US"/>
        </w:rPr>
        <w:t>辆（一个集装箱内装数量）</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每辆童车的国内杂费</w:t>
      </w:r>
      <w:r w:rsidRPr="009542C0">
        <w:rPr>
          <w:rFonts w:ascii="微软雅黑" w:eastAsia="微软雅黑" w:hAnsi="微软雅黑"/>
          <w:kern w:val="0"/>
          <w:sz w:val="24"/>
          <w:lang w:bidi="en-US"/>
        </w:rPr>
        <w:t xml:space="preserve"> = 12.3457</w:t>
      </w:r>
      <w:r w:rsidRPr="009542C0">
        <w:rPr>
          <w:rFonts w:ascii="微软雅黑" w:eastAsia="微软雅黑" w:hAnsi="微软雅黑" w:hint="eastAsia"/>
          <w:kern w:val="0"/>
          <w:sz w:val="24"/>
          <w:lang w:bidi="en-US"/>
        </w:rPr>
        <w:t>人民币元</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将所有已知数代入公式：</w:t>
      </w:r>
    </w:p>
    <w:p w:rsidR="009B7A9F" w:rsidRPr="009542C0" w:rsidRDefault="009B7A9F" w:rsidP="009B7A9F">
      <w:pPr>
        <w:pStyle w:val="17"/>
        <w:spacing w:before="156" w:line="240" w:lineRule="atLeast"/>
        <w:ind w:left="360" w:firstLine="0"/>
        <w:rPr>
          <w:rFonts w:ascii="微软雅黑" w:hAnsi="微软雅黑"/>
        </w:rPr>
      </w:pPr>
    </w:p>
    <w:p w:rsidR="009B7A9F" w:rsidRPr="009542C0" w:rsidRDefault="009B7A9F" w:rsidP="009B7A9F">
      <w:pPr>
        <w:ind w:firstLineChars="250" w:firstLine="550"/>
        <w:rPr>
          <w:rFonts w:ascii="微软雅黑" w:eastAsia="微软雅黑" w:hAnsi="微软雅黑"/>
          <w:sz w:val="22"/>
        </w:rPr>
      </w:pPr>
      <w:r w:rsidRPr="009542C0">
        <w:rPr>
          <w:rFonts w:ascii="微软雅黑" w:eastAsia="微软雅黑" w:hAnsi="微软雅黑"/>
          <w:sz w:val="22"/>
        </w:rPr>
        <w:t>CIF</w:t>
      </w:r>
      <w:r w:rsidRPr="009542C0">
        <w:rPr>
          <w:rFonts w:ascii="微软雅黑" w:eastAsia="微软雅黑" w:hAnsi="微软雅黑" w:hint="eastAsia"/>
          <w:sz w:val="22"/>
        </w:rPr>
        <w:t>报价</w:t>
      </w:r>
      <w:r w:rsidRPr="009542C0">
        <w:rPr>
          <w:rFonts w:ascii="微软雅黑" w:eastAsia="微软雅黑" w:hAnsi="微软雅黑"/>
          <w:sz w:val="22"/>
        </w:rPr>
        <w:t xml:space="preserve"> =</w:t>
      </w:r>
      <w:r w:rsidRPr="009542C0">
        <w:rPr>
          <w:rFonts w:ascii="微软雅黑" w:eastAsia="微软雅黑" w:hAnsi="微软雅黑" w:hint="eastAsia"/>
          <w:sz w:val="22"/>
        </w:rPr>
        <w:t xml:space="preserve"> </w:t>
      </w:r>
      <w:r w:rsidRPr="009542C0">
        <w:rPr>
          <w:rFonts w:ascii="微软雅黑" w:eastAsia="微软雅黑" w:hAnsi="微软雅黑"/>
          <w:sz w:val="22"/>
        </w:rPr>
        <w:t xml:space="preserve"> </w:t>
      </w:r>
      <w:r w:rsidRPr="009542C0">
        <w:rPr>
          <w:rFonts w:ascii="微软雅黑" w:eastAsia="微软雅黑" w:hAnsi="微软雅黑" w:hint="eastAsia"/>
          <w:sz w:val="22"/>
          <w:u w:val="single"/>
        </w:rPr>
        <w:t xml:space="preserve">　 </w:t>
      </w:r>
      <w:r w:rsidRPr="009542C0">
        <w:rPr>
          <w:rFonts w:ascii="微软雅黑" w:eastAsia="微软雅黑" w:hAnsi="微软雅黑"/>
          <w:sz w:val="22"/>
          <w:u w:val="single"/>
        </w:rPr>
        <w:t xml:space="preserve">932.6+ 107.1605 + 12.3457  </w:t>
      </w:r>
      <w:r w:rsidRPr="009542C0">
        <w:rPr>
          <w:rFonts w:ascii="微软雅黑" w:eastAsia="微软雅黑" w:hAnsi="微软雅黑" w:hint="eastAsia"/>
          <w:sz w:val="22"/>
        </w:rPr>
        <w:t xml:space="preserve">　</w:t>
      </w:r>
      <w:r w:rsidRPr="009542C0">
        <w:rPr>
          <w:rFonts w:ascii="微软雅黑" w:eastAsia="微软雅黑" w:hAnsi="微软雅黑"/>
          <w:sz w:val="22"/>
        </w:rPr>
        <w:t>=</w:t>
      </w:r>
      <w:r w:rsidRPr="009542C0">
        <w:rPr>
          <w:rFonts w:ascii="微软雅黑" w:eastAsia="微软雅黑" w:hAnsi="微软雅黑" w:hint="eastAsia"/>
          <w:sz w:val="22"/>
        </w:rPr>
        <w:t xml:space="preserve">    </w:t>
      </w:r>
      <w:r w:rsidRPr="009542C0">
        <w:rPr>
          <w:rFonts w:ascii="微软雅黑" w:eastAsia="微软雅黑" w:hAnsi="微软雅黑"/>
          <w:sz w:val="22"/>
        </w:rPr>
        <w:t xml:space="preserve"> 1183.48</w:t>
      </w:r>
      <w:r w:rsidRPr="009542C0">
        <w:rPr>
          <w:rFonts w:ascii="微软雅黑" w:eastAsia="微软雅黑" w:hAnsi="微软雅黑" w:hint="eastAsia"/>
          <w:sz w:val="22"/>
        </w:rPr>
        <w:t>人民币元</w:t>
      </w:r>
    </w:p>
    <w:p w:rsidR="009B7A9F" w:rsidRPr="009542C0" w:rsidRDefault="009B7A9F" w:rsidP="009B7A9F">
      <w:pPr>
        <w:spacing w:line="120" w:lineRule="atLeast"/>
        <w:rPr>
          <w:rFonts w:ascii="微软雅黑" w:eastAsia="微软雅黑" w:hAnsi="微软雅黑"/>
          <w:sz w:val="22"/>
        </w:rPr>
      </w:pPr>
      <w:r w:rsidRPr="009542C0">
        <w:rPr>
          <w:rFonts w:ascii="微软雅黑" w:eastAsia="微软雅黑" w:hAnsi="微软雅黑"/>
          <w:sz w:val="22"/>
        </w:rPr>
        <w:tab/>
      </w:r>
      <w:r w:rsidRPr="009542C0">
        <w:rPr>
          <w:rFonts w:ascii="微软雅黑" w:eastAsia="微软雅黑" w:hAnsi="微软雅黑"/>
          <w:sz w:val="22"/>
        </w:rPr>
        <w:tab/>
      </w:r>
      <w:r w:rsidRPr="009542C0">
        <w:rPr>
          <w:rFonts w:ascii="微软雅黑" w:eastAsia="微软雅黑" w:hAnsi="微软雅黑" w:hint="eastAsia"/>
          <w:sz w:val="22"/>
        </w:rPr>
        <w:t xml:space="preserve">    </w:t>
      </w:r>
      <w:r w:rsidRPr="009542C0">
        <w:rPr>
          <w:rFonts w:ascii="微软雅黑" w:eastAsia="微软雅黑" w:hAnsi="微软雅黑"/>
          <w:sz w:val="22"/>
        </w:rPr>
        <w:tab/>
        <w:t>1 -</w:t>
      </w:r>
      <w:r w:rsidRPr="009542C0">
        <w:rPr>
          <w:rFonts w:ascii="微软雅黑" w:eastAsia="微软雅黑" w:hAnsi="微软雅黑" w:hint="eastAsia"/>
          <w:sz w:val="22"/>
        </w:rPr>
        <w:t>（ 1</w:t>
      </w:r>
      <w:r w:rsidRPr="009542C0">
        <w:rPr>
          <w:rFonts w:ascii="微软雅黑" w:eastAsia="微软雅黑" w:hAnsi="微软雅黑"/>
          <w:sz w:val="22"/>
        </w:rPr>
        <w:t>+ 10%</w:t>
      </w:r>
      <w:r w:rsidRPr="009542C0">
        <w:rPr>
          <w:rFonts w:ascii="微软雅黑" w:eastAsia="微软雅黑" w:hAnsi="微软雅黑" w:hint="eastAsia"/>
          <w:sz w:val="22"/>
        </w:rPr>
        <w:t>）</w:t>
      </w:r>
      <w:r w:rsidRPr="009542C0">
        <w:rPr>
          <w:rFonts w:ascii="微软雅黑" w:eastAsia="微软雅黑" w:hAnsi="微软雅黑"/>
          <w:sz w:val="22"/>
        </w:rPr>
        <w:t>x</w:t>
      </w:r>
      <w:r w:rsidRPr="009542C0">
        <w:rPr>
          <w:rFonts w:ascii="微软雅黑" w:eastAsia="微软雅黑" w:hAnsi="微软雅黑" w:hint="eastAsia"/>
          <w:sz w:val="22"/>
        </w:rPr>
        <w:t>（</w:t>
      </w:r>
      <w:r w:rsidRPr="009542C0">
        <w:rPr>
          <w:rFonts w:ascii="微软雅黑" w:eastAsia="微软雅黑" w:hAnsi="微软雅黑"/>
          <w:sz w:val="22"/>
        </w:rPr>
        <w:t>0.9%+0.1%</w:t>
      </w:r>
      <w:r w:rsidRPr="009542C0">
        <w:rPr>
          <w:rFonts w:ascii="微软雅黑" w:eastAsia="微软雅黑" w:hAnsi="微软雅黑" w:hint="eastAsia"/>
          <w:sz w:val="22"/>
        </w:rPr>
        <w:t>）</w:t>
      </w:r>
      <w:r w:rsidRPr="009542C0">
        <w:rPr>
          <w:rFonts w:ascii="微软雅黑" w:eastAsia="微软雅黑" w:hAnsi="微软雅黑"/>
          <w:sz w:val="22"/>
        </w:rPr>
        <w:t>- 10%</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kern w:val="0"/>
          <w:sz w:val="24"/>
          <w:lang w:bidi="en-US"/>
        </w:rPr>
        <w:t>CIF</w:t>
      </w:r>
      <w:r w:rsidRPr="009542C0">
        <w:rPr>
          <w:rFonts w:ascii="微软雅黑" w:eastAsia="微软雅黑" w:hAnsi="微软雅黑" w:hint="eastAsia"/>
          <w:kern w:val="0"/>
          <w:sz w:val="24"/>
          <w:lang w:bidi="en-US"/>
        </w:rPr>
        <w:t>报价</w:t>
      </w:r>
      <w:r w:rsidRPr="009542C0">
        <w:rPr>
          <w:rFonts w:ascii="微软雅黑" w:eastAsia="微软雅黑" w:hAnsi="微软雅黑"/>
          <w:kern w:val="0"/>
          <w:sz w:val="24"/>
          <w:lang w:bidi="en-US"/>
        </w:rPr>
        <w:t xml:space="preserve"> = 1183.48/6.2 = </w:t>
      </w:r>
      <w:r w:rsidRPr="009542C0">
        <w:rPr>
          <w:rFonts w:ascii="微软雅黑" w:eastAsia="微软雅黑" w:hAnsi="微软雅黑" w:hint="eastAsia"/>
          <w:kern w:val="0"/>
          <w:sz w:val="24"/>
          <w:lang w:bidi="en-US"/>
        </w:rPr>
        <w:t>1</w:t>
      </w:r>
      <w:r w:rsidRPr="009542C0">
        <w:rPr>
          <w:rFonts w:ascii="微软雅黑" w:eastAsia="微软雅黑" w:hAnsi="微软雅黑"/>
          <w:kern w:val="0"/>
          <w:sz w:val="24"/>
          <w:lang w:bidi="en-US"/>
        </w:rPr>
        <w:t>90.88</w:t>
      </w:r>
      <w:r w:rsidRPr="009542C0">
        <w:rPr>
          <w:rFonts w:ascii="微软雅黑" w:eastAsia="微软雅黑" w:hAnsi="微软雅黑" w:hint="eastAsia"/>
          <w:kern w:val="0"/>
          <w:sz w:val="24"/>
          <w:lang w:bidi="en-US"/>
        </w:rPr>
        <w:t>美元（对外报价前要换算为美元、保留小数点后两位）</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总金额 = 1</w:t>
      </w:r>
      <w:r w:rsidRPr="009542C0">
        <w:rPr>
          <w:rFonts w:ascii="微软雅黑" w:eastAsia="微软雅黑" w:hAnsi="微软雅黑"/>
          <w:kern w:val="0"/>
          <w:sz w:val="24"/>
          <w:lang w:bidi="en-US"/>
        </w:rPr>
        <w:t>90</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88</w:t>
      </w:r>
      <w:r w:rsidRPr="009542C0">
        <w:rPr>
          <w:rFonts w:ascii="微软雅黑" w:eastAsia="微软雅黑" w:hAnsi="微软雅黑" w:hint="eastAsia"/>
          <w:kern w:val="0"/>
          <w:sz w:val="24"/>
          <w:lang w:bidi="en-US"/>
        </w:rPr>
        <w:t xml:space="preserve"> </w:t>
      </w:r>
      <w:r w:rsidRPr="009542C0">
        <w:rPr>
          <w:rFonts w:ascii="微软雅黑" w:eastAsia="微软雅黑" w:hAnsi="微软雅黑"/>
          <w:kern w:val="0"/>
          <w:sz w:val="24"/>
          <w:lang w:bidi="en-US"/>
        </w:rPr>
        <w:t>x</w:t>
      </w:r>
      <w:r w:rsidRPr="009542C0">
        <w:rPr>
          <w:rFonts w:ascii="微软雅黑" w:eastAsia="微软雅黑" w:hAnsi="微软雅黑" w:hint="eastAsia"/>
          <w:kern w:val="0"/>
          <w:sz w:val="24"/>
          <w:lang w:bidi="en-US"/>
        </w:rPr>
        <w:t xml:space="preserve"> 162 </w:t>
      </w:r>
      <w:r w:rsidRPr="009542C0">
        <w:rPr>
          <w:rFonts w:ascii="微软雅黑" w:eastAsia="微软雅黑" w:hAnsi="微软雅黑"/>
          <w:kern w:val="0"/>
          <w:sz w:val="24"/>
          <w:lang w:bidi="en-US"/>
        </w:rPr>
        <w:t>x</w:t>
      </w:r>
      <w:r w:rsidRPr="009542C0">
        <w:rPr>
          <w:rFonts w:ascii="微软雅黑" w:eastAsia="微软雅黑" w:hAnsi="微软雅黑" w:hint="eastAsia"/>
          <w:kern w:val="0"/>
          <w:sz w:val="24"/>
          <w:lang w:bidi="en-US"/>
        </w:rPr>
        <w:t xml:space="preserve"> 5 =1</w:t>
      </w:r>
      <w:r w:rsidRPr="009542C0">
        <w:rPr>
          <w:rFonts w:ascii="微软雅黑" w:eastAsia="微软雅黑" w:hAnsi="微软雅黑"/>
          <w:kern w:val="0"/>
          <w:sz w:val="24"/>
          <w:lang w:bidi="en-US"/>
        </w:rPr>
        <w:t>54,615.94</w:t>
      </w:r>
      <w:r w:rsidRPr="009542C0">
        <w:rPr>
          <w:rFonts w:ascii="微软雅黑" w:eastAsia="微软雅黑" w:hAnsi="微软雅黑" w:hint="eastAsia"/>
          <w:kern w:val="0"/>
          <w:sz w:val="24"/>
          <w:lang w:bidi="en-US"/>
        </w:rPr>
        <w:t>美元</w:t>
      </w:r>
    </w:p>
    <w:p w:rsidR="009B7A9F" w:rsidRDefault="009B7A9F" w:rsidP="009B7A9F"/>
    <w:p w:rsidR="009B7A9F" w:rsidRPr="009542C0" w:rsidRDefault="009B7A9F" w:rsidP="009B7A9F">
      <w:pPr>
        <w:pStyle w:val="2"/>
        <w:rPr>
          <w:rFonts w:ascii="微软雅黑" w:hAnsi="微软雅黑"/>
          <w:sz w:val="28"/>
          <w:szCs w:val="28"/>
        </w:rPr>
      </w:pPr>
      <w:bookmarkStart w:id="120" w:name="_Toc469592352"/>
      <w:bookmarkStart w:id="121" w:name="_Toc493860774"/>
      <w:r w:rsidRPr="009542C0">
        <w:rPr>
          <w:rFonts w:ascii="微软雅黑" w:hAnsi="微软雅黑" w:hint="eastAsia"/>
          <w:sz w:val="28"/>
          <w:szCs w:val="28"/>
        </w:rPr>
        <w:t>3.结算方式</w:t>
      </w:r>
      <w:bookmarkEnd w:id="120"/>
      <w:bookmarkEnd w:id="121"/>
    </w:p>
    <w:p w:rsidR="009B7A9F" w:rsidRDefault="009B7A9F" w:rsidP="009B7A9F">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信用证结算</w:t>
      </w:r>
      <w:r>
        <w:rPr>
          <w:rFonts w:eastAsia="微软雅黑"/>
          <w:b/>
          <w:kern w:val="0"/>
          <w:sz w:val="24"/>
          <w:lang w:bidi="en-US"/>
        </w:rPr>
        <w:t xml:space="preserve"> </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国际贸易支付方式除了信用证还有托收（</w:t>
      </w:r>
      <w:r w:rsidRPr="009542C0">
        <w:rPr>
          <w:rFonts w:ascii="微软雅黑" w:eastAsia="微软雅黑" w:hAnsi="微软雅黑"/>
          <w:kern w:val="0"/>
          <w:sz w:val="24"/>
          <w:lang w:bidi="en-US"/>
        </w:rPr>
        <w:t>D/P</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D/A</w:t>
      </w:r>
      <w:r w:rsidRPr="009542C0">
        <w:rPr>
          <w:rFonts w:ascii="微软雅黑" w:eastAsia="微软雅黑" w:hAnsi="微软雅黑" w:hint="eastAsia"/>
          <w:kern w:val="0"/>
          <w:sz w:val="24"/>
          <w:lang w:bidi="en-US"/>
        </w:rPr>
        <w:t>）和汇付（</w:t>
      </w:r>
      <w:r w:rsidRPr="009542C0">
        <w:rPr>
          <w:rFonts w:ascii="微软雅黑" w:eastAsia="微软雅黑" w:hAnsi="微软雅黑"/>
          <w:kern w:val="0"/>
          <w:sz w:val="24"/>
          <w:lang w:bidi="en-US"/>
        </w:rPr>
        <w:t>T/T</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M/T</w:t>
      </w:r>
      <w:r w:rsidRPr="009542C0">
        <w:rPr>
          <w:rFonts w:ascii="微软雅黑" w:eastAsia="微软雅黑" w:hAnsi="微软雅黑" w:hint="eastAsia"/>
          <w:kern w:val="0"/>
          <w:sz w:val="24"/>
          <w:lang w:bidi="en-US"/>
        </w:rPr>
        <w:t>，</w:t>
      </w:r>
      <w:r w:rsidRPr="009542C0">
        <w:rPr>
          <w:rFonts w:ascii="微软雅黑" w:eastAsia="微软雅黑" w:hAnsi="微软雅黑"/>
          <w:kern w:val="0"/>
          <w:sz w:val="24"/>
          <w:lang w:bidi="en-US"/>
        </w:rPr>
        <w:t>D/D</w:t>
      </w:r>
      <w:r w:rsidRPr="009542C0">
        <w:rPr>
          <w:rFonts w:ascii="微软雅黑" w:eastAsia="微软雅黑" w:hAnsi="微软雅黑" w:hint="eastAsia"/>
          <w:kern w:val="0"/>
          <w:sz w:val="24"/>
          <w:lang w:bidi="en-US"/>
        </w:rPr>
        <w:t>），但是相对来讲信用证是最安全的支付方式。它属于银行信用，既买方通过其往来银行依据买卖双方签订的合同条款开出以卖方为受益人（</w:t>
      </w:r>
      <w:r w:rsidRPr="009542C0">
        <w:rPr>
          <w:rFonts w:ascii="微软雅黑" w:eastAsia="微软雅黑" w:hAnsi="微软雅黑"/>
          <w:kern w:val="0"/>
          <w:sz w:val="24"/>
          <w:lang w:bidi="en-US"/>
        </w:rPr>
        <w:t>Beneficiary</w:t>
      </w:r>
      <w:r w:rsidRPr="009542C0">
        <w:rPr>
          <w:rFonts w:ascii="微软雅黑" w:eastAsia="微软雅黑" w:hAnsi="微软雅黑" w:hint="eastAsia"/>
          <w:kern w:val="0"/>
          <w:sz w:val="24"/>
          <w:lang w:bidi="en-US"/>
        </w:rPr>
        <w:t>）的银行付款担保；卖方交货后凭信用证规定的相关单据向指定银行议付货款；银行承担第一付款责任。</w:t>
      </w:r>
    </w:p>
    <w:p w:rsidR="009B7A9F" w:rsidRDefault="009B7A9F" w:rsidP="009B7A9F">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lastRenderedPageBreak/>
        <w:t>销售合同说明</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合同中，销售价格为含税价，增值税税率为17%，销售商品时需要给顾客开具增值税专用发票。</w:t>
      </w:r>
    </w:p>
    <w:p w:rsidR="009B7A9F" w:rsidRDefault="009B7A9F" w:rsidP="009B7A9F">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本实训的通知行、议付行都是中国银行，开证行是</w:t>
      </w:r>
      <w:r>
        <w:rPr>
          <w:rFonts w:eastAsia="微软雅黑"/>
          <w:b/>
          <w:kern w:val="0"/>
          <w:sz w:val="24"/>
          <w:lang w:bidi="en-US"/>
        </w:rPr>
        <w:t>BANKA DI MILANO</w:t>
      </w:r>
      <w:r>
        <w:rPr>
          <w:rFonts w:eastAsia="微软雅黑" w:hint="eastAsia"/>
          <w:b/>
          <w:kern w:val="0"/>
          <w:sz w:val="24"/>
          <w:lang w:bidi="en-US"/>
        </w:rPr>
        <w:t>。</w:t>
      </w:r>
    </w:p>
    <w:p w:rsidR="009B7A9F" w:rsidRPr="009542C0" w:rsidRDefault="009B7A9F" w:rsidP="009B7A9F">
      <w:pPr>
        <w:widowControl/>
        <w:adjustRightInd w:val="0"/>
        <w:snapToGrid w:val="0"/>
        <w:spacing w:beforeLines="50" w:before="156"/>
        <w:ind w:firstLineChars="200" w:firstLine="480"/>
        <w:jc w:val="left"/>
        <w:rPr>
          <w:rFonts w:ascii="微软雅黑" w:eastAsia="微软雅黑" w:hAnsi="微软雅黑"/>
          <w:kern w:val="0"/>
          <w:sz w:val="24"/>
          <w:lang w:bidi="en-US"/>
        </w:rPr>
      </w:pPr>
      <w:r w:rsidRPr="009542C0">
        <w:rPr>
          <w:rFonts w:ascii="微软雅黑" w:eastAsia="微软雅黑" w:hAnsi="微软雅黑" w:hint="eastAsia"/>
          <w:kern w:val="0"/>
          <w:sz w:val="24"/>
          <w:lang w:bidi="en-US"/>
        </w:rPr>
        <w:t>在催证、审证、改证业务流程中，明确开证时间和种类、催开信用证、买方申请开证、买方银行开证（开证行）、开证行把信用证交给卖方银行（通知行）等等，这些业务活动因为没有出口商组织，也没有开证行组织，所以本实训，假设这些活动已经发生，并正确完成。</w:t>
      </w:r>
    </w:p>
    <w:p w:rsidR="009B7A9F" w:rsidRPr="009542C0" w:rsidRDefault="009B7A9F" w:rsidP="009B7A9F">
      <w:pPr>
        <w:spacing w:beforeLines="50" w:before="156" w:afterLines="50" w:after="156" w:line="360" w:lineRule="auto"/>
        <w:ind w:left="420"/>
        <w:rPr>
          <w:rFonts w:ascii="微软雅黑" w:eastAsia="微软雅黑" w:hAnsi="微软雅黑"/>
          <w:color w:val="000000" w:themeColor="text1"/>
          <w:sz w:val="24"/>
          <w:szCs w:val="24"/>
        </w:rPr>
      </w:pPr>
    </w:p>
    <w:p w:rsidR="009B7A9F" w:rsidRDefault="009B7A9F" w:rsidP="009B7A9F">
      <w:pPr>
        <w:widowControl/>
        <w:adjustRightInd w:val="0"/>
        <w:snapToGrid w:val="0"/>
        <w:spacing w:beforeLines="50" w:before="156"/>
        <w:ind w:firstLineChars="200" w:firstLine="480"/>
        <w:jc w:val="left"/>
        <w:rPr>
          <w:rFonts w:eastAsia="微软雅黑"/>
          <w:kern w:val="0"/>
          <w:sz w:val="24"/>
          <w:lang w:bidi="en-US"/>
        </w:rPr>
      </w:pPr>
      <w:r w:rsidRPr="009542C0">
        <w:rPr>
          <w:rFonts w:ascii="微软雅黑" w:eastAsia="微软雅黑" w:hAnsi="微软雅黑" w:hint="eastAsia"/>
          <w:kern w:val="0"/>
          <w:sz w:val="24"/>
          <w:lang w:bidi="en-US"/>
        </w:rPr>
        <w:t>以</w:t>
      </w:r>
      <w:r w:rsidRPr="009542C0">
        <w:rPr>
          <w:rFonts w:ascii="微软雅黑" w:eastAsia="微软雅黑" w:hAnsi="微软雅黑"/>
          <w:kern w:val="0"/>
          <w:sz w:val="24"/>
          <w:lang w:bidi="en-US"/>
        </w:rPr>
        <w:t>CIF</w:t>
      </w:r>
      <w:r w:rsidRPr="009542C0">
        <w:rPr>
          <w:rFonts w:ascii="微软雅黑" w:eastAsia="微软雅黑" w:hAnsi="微软雅黑" w:hint="eastAsia"/>
          <w:kern w:val="0"/>
          <w:sz w:val="24"/>
          <w:lang w:bidi="en-US"/>
        </w:rPr>
        <w:t>术语成交的出口合同</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在信用证得到落实、货物准备工作尽在掌握之中的情况下</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出口方应尽可能提前租船或订舱，以确保船货衔接、按时出运。租船或订舱是货物出运的前期工作</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是交货环节中至关重要的部分。大多数情况下</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这部分工作连同出口报关和储运业务</w:t>
      </w:r>
      <w:r w:rsidRPr="009542C0">
        <w:rPr>
          <w:rFonts w:ascii="微软雅黑" w:eastAsia="微软雅黑" w:hAnsi="微软雅黑"/>
          <w:kern w:val="0"/>
          <w:sz w:val="24"/>
          <w:lang w:bidi="en-US"/>
        </w:rPr>
        <w:t xml:space="preserve">, </w:t>
      </w:r>
      <w:r w:rsidRPr="009542C0">
        <w:rPr>
          <w:rFonts w:ascii="微软雅黑" w:eastAsia="微软雅黑" w:hAnsi="微软雅黑" w:hint="eastAsia"/>
          <w:kern w:val="0"/>
          <w:sz w:val="24"/>
          <w:lang w:bidi="en-US"/>
        </w:rPr>
        <w:t>一并委托专业的涉外货运代理公司（货代）去做。货代企业提供的服务相对出口企业自己来做往往更专业而高效，同时也可以节省出口企业自己做可能产生的更多成本。但是，为了让学生们体验这部分业务而更好地掌握前面外贸环节的诸多知识点，我们将这部分工作设计为由国贸公司进出口经理代替货代公司完成。</w:t>
      </w:r>
    </w:p>
    <w:p w:rsidR="009B7A9F" w:rsidRDefault="009B7A9F" w:rsidP="009B7A9F">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船公司的业务也由国贸公司进出口经理代替完成。</w:t>
      </w:r>
    </w:p>
    <w:p w:rsidR="009B7A9F" w:rsidRDefault="009B7A9F" w:rsidP="009B7A9F">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国贸公司的进出口经理具有报关员证和报检员证</w:t>
      </w:r>
    </w:p>
    <w:p w:rsidR="009B7A9F" w:rsidRDefault="009B7A9F" w:rsidP="009B7A9F">
      <w:pPr>
        <w:widowControl/>
        <w:adjustRightInd w:val="0"/>
        <w:snapToGrid w:val="0"/>
        <w:spacing w:beforeLines="50" w:before="156"/>
        <w:ind w:firstLineChars="200" w:firstLine="480"/>
        <w:jc w:val="left"/>
        <w:rPr>
          <w:rFonts w:eastAsia="微软雅黑"/>
          <w:b/>
          <w:kern w:val="0"/>
          <w:sz w:val="24"/>
          <w:lang w:bidi="en-US"/>
        </w:rPr>
      </w:pPr>
    </w:p>
    <w:p w:rsidR="009B7A9F" w:rsidRDefault="009B7A9F" w:rsidP="009B7A9F">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保险公司的保险费和船公司的船运费的转账说明</w:t>
      </w:r>
    </w:p>
    <w:p w:rsidR="009B7A9F" w:rsidRDefault="009B7A9F" w:rsidP="009B7A9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因为没有保险公司组织和船公司组织，保险费和船运费在国贸公司扣除后转到服务公司的指定账号上。</w:t>
      </w:r>
    </w:p>
    <w:p w:rsidR="009B7A9F" w:rsidRDefault="009B7A9F" w:rsidP="009B7A9F">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检验检疫机构</w:t>
      </w:r>
      <w:r>
        <w:rPr>
          <w:rFonts w:eastAsia="微软雅黑" w:hint="eastAsia"/>
          <w:b/>
          <w:kern w:val="0"/>
          <w:sz w:val="24"/>
          <w:lang w:bidi="en-US"/>
        </w:rPr>
        <w:t xml:space="preserve"> </w:t>
      </w:r>
      <w:r>
        <w:rPr>
          <w:rFonts w:eastAsia="微软雅黑" w:hint="eastAsia"/>
          <w:b/>
          <w:kern w:val="0"/>
          <w:sz w:val="24"/>
          <w:lang w:bidi="en-US"/>
        </w:rPr>
        <w:t>、海关机构和外汇管理局的工作职能说明</w:t>
      </w:r>
    </w:p>
    <w:p w:rsidR="009B7A9F" w:rsidRDefault="009B7A9F" w:rsidP="009B7A9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略。</w:t>
      </w:r>
    </w:p>
    <w:p w:rsidR="009B7A9F" w:rsidRDefault="009B7A9F" w:rsidP="009B7A9F">
      <w:pPr>
        <w:pStyle w:val="2"/>
      </w:pPr>
      <w:bookmarkStart w:id="122" w:name="_Toc469592353"/>
      <w:bookmarkStart w:id="123" w:name="_Toc493860775"/>
      <w:r>
        <w:rPr>
          <w:rFonts w:hint="eastAsia"/>
        </w:rPr>
        <w:t>4.</w:t>
      </w:r>
      <w:r>
        <w:rPr>
          <w:rFonts w:hint="eastAsia"/>
        </w:rPr>
        <w:t>采购规则</w:t>
      </w:r>
      <w:bookmarkEnd w:id="122"/>
      <w:bookmarkEnd w:id="123"/>
    </w:p>
    <w:p w:rsidR="009B7A9F" w:rsidRDefault="009B7A9F" w:rsidP="009B7A9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采购商品主要依据按销售预测制定采购计划，从童车制造企业采购，采购品种主要有三种，如下表所示。</w:t>
      </w:r>
    </w:p>
    <w:tbl>
      <w:tblPr>
        <w:tblW w:w="8424" w:type="dxa"/>
        <w:tblInd w:w="98" w:type="dxa"/>
        <w:tblLayout w:type="fixed"/>
        <w:tblLook w:val="04A0" w:firstRow="1" w:lastRow="0" w:firstColumn="1" w:lastColumn="0" w:noHBand="0" w:noVBand="1"/>
      </w:tblPr>
      <w:tblGrid>
        <w:gridCol w:w="1380"/>
        <w:gridCol w:w="1360"/>
        <w:gridCol w:w="1120"/>
        <w:gridCol w:w="1112"/>
        <w:gridCol w:w="1984"/>
        <w:gridCol w:w="1468"/>
      </w:tblGrid>
      <w:tr w:rsidR="009B7A9F" w:rsidTr="00D95204">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lastRenderedPageBreak/>
              <w:t>商品编码</w:t>
            </w:r>
          </w:p>
        </w:tc>
        <w:tc>
          <w:tcPr>
            <w:tcW w:w="1360" w:type="dxa"/>
            <w:tcBorders>
              <w:top w:val="single" w:sz="4" w:space="0" w:color="auto"/>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商品名称</w:t>
            </w:r>
          </w:p>
        </w:tc>
        <w:tc>
          <w:tcPr>
            <w:tcW w:w="1120" w:type="dxa"/>
            <w:tcBorders>
              <w:top w:val="single" w:sz="4" w:space="0" w:color="auto"/>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规格型号</w:t>
            </w:r>
          </w:p>
        </w:tc>
        <w:tc>
          <w:tcPr>
            <w:tcW w:w="1112" w:type="dxa"/>
            <w:tcBorders>
              <w:top w:val="single" w:sz="4" w:space="0" w:color="auto"/>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计量单位</w:t>
            </w:r>
          </w:p>
        </w:tc>
        <w:tc>
          <w:tcPr>
            <w:tcW w:w="1984" w:type="dxa"/>
            <w:tcBorders>
              <w:top w:val="single" w:sz="4" w:space="0" w:color="auto"/>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市场供应平均单价</w:t>
            </w:r>
          </w:p>
        </w:tc>
        <w:tc>
          <w:tcPr>
            <w:tcW w:w="1468" w:type="dxa"/>
            <w:tcBorders>
              <w:top w:val="single" w:sz="4" w:space="0" w:color="auto"/>
              <w:left w:val="nil"/>
              <w:bottom w:val="single" w:sz="4" w:space="0" w:color="auto"/>
              <w:right w:val="single" w:sz="4" w:space="0" w:color="auto"/>
            </w:tcBorders>
          </w:tcPr>
          <w:p w:rsidR="009B7A9F" w:rsidRDefault="009B7A9F" w:rsidP="00D95204">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安全库存</w:t>
            </w:r>
          </w:p>
        </w:tc>
      </w:tr>
      <w:tr w:rsidR="009B7A9F" w:rsidTr="00D95204">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JJTC0111</w:t>
            </w:r>
          </w:p>
        </w:tc>
        <w:tc>
          <w:tcPr>
            <w:tcW w:w="1360"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经济童车</w:t>
            </w:r>
          </w:p>
        </w:tc>
        <w:tc>
          <w:tcPr>
            <w:tcW w:w="1120"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1112"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1984"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right"/>
              <w:rPr>
                <w:rFonts w:ascii="微软雅黑" w:eastAsia="微软雅黑" w:hAnsi="微软雅黑" w:cs="宋体"/>
                <w:color w:val="000000"/>
                <w:kern w:val="0"/>
                <w:sz w:val="22"/>
              </w:rPr>
            </w:pPr>
            <w:r>
              <w:rPr>
                <w:rFonts w:ascii="微软雅黑" w:eastAsia="微软雅黑" w:hAnsi="微软雅黑" w:cs="宋体"/>
                <w:color w:val="000000"/>
                <w:kern w:val="0"/>
                <w:sz w:val="22"/>
              </w:rPr>
              <w:t>1010</w:t>
            </w:r>
          </w:p>
        </w:tc>
        <w:tc>
          <w:tcPr>
            <w:tcW w:w="1468" w:type="dxa"/>
            <w:tcBorders>
              <w:top w:val="nil"/>
              <w:left w:val="nil"/>
              <w:bottom w:val="single" w:sz="4" w:space="0" w:color="auto"/>
              <w:right w:val="single" w:sz="4" w:space="0" w:color="auto"/>
            </w:tcBorders>
          </w:tcPr>
          <w:p w:rsidR="009B7A9F" w:rsidRDefault="009B7A9F" w:rsidP="00D95204">
            <w:pPr>
              <w:widowControl/>
              <w:jc w:val="righ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200</w:t>
            </w:r>
          </w:p>
        </w:tc>
      </w:tr>
      <w:tr w:rsidR="009B7A9F" w:rsidTr="00D95204">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SSTC0112</w:t>
            </w:r>
          </w:p>
        </w:tc>
        <w:tc>
          <w:tcPr>
            <w:tcW w:w="1360"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舒适童车</w:t>
            </w:r>
          </w:p>
        </w:tc>
        <w:tc>
          <w:tcPr>
            <w:tcW w:w="1120"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1112"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1984"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right"/>
              <w:rPr>
                <w:rFonts w:ascii="微软雅黑" w:eastAsia="微软雅黑" w:hAnsi="微软雅黑" w:cs="宋体"/>
                <w:color w:val="000000"/>
                <w:kern w:val="0"/>
                <w:sz w:val="22"/>
              </w:rPr>
            </w:pPr>
            <w:r>
              <w:rPr>
                <w:rFonts w:ascii="微软雅黑" w:eastAsia="微软雅黑" w:hAnsi="微软雅黑" w:cs="宋体"/>
                <w:color w:val="000000"/>
                <w:kern w:val="0"/>
                <w:sz w:val="22"/>
              </w:rPr>
              <w:t>1800</w:t>
            </w:r>
          </w:p>
        </w:tc>
        <w:tc>
          <w:tcPr>
            <w:tcW w:w="1468" w:type="dxa"/>
            <w:tcBorders>
              <w:top w:val="nil"/>
              <w:left w:val="nil"/>
              <w:bottom w:val="single" w:sz="4" w:space="0" w:color="auto"/>
              <w:right w:val="single" w:sz="4" w:space="0" w:color="auto"/>
            </w:tcBorders>
          </w:tcPr>
          <w:p w:rsidR="009B7A9F" w:rsidRDefault="009B7A9F" w:rsidP="00D95204">
            <w:pPr>
              <w:widowControl/>
              <w:jc w:val="righ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200</w:t>
            </w:r>
          </w:p>
        </w:tc>
      </w:tr>
      <w:tr w:rsidR="009B7A9F" w:rsidTr="00D95204">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1360"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豪华童车</w:t>
            </w:r>
          </w:p>
        </w:tc>
        <w:tc>
          <w:tcPr>
            <w:tcW w:w="1120"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1112"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1984"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right"/>
              <w:rPr>
                <w:rFonts w:ascii="微软雅黑" w:eastAsia="微软雅黑" w:hAnsi="微软雅黑" w:cs="宋体"/>
                <w:color w:val="000000"/>
                <w:kern w:val="0"/>
                <w:sz w:val="22"/>
              </w:rPr>
            </w:pPr>
            <w:r>
              <w:rPr>
                <w:rFonts w:ascii="微软雅黑" w:eastAsia="微软雅黑" w:hAnsi="微软雅黑" w:cs="宋体"/>
                <w:color w:val="000000"/>
                <w:kern w:val="0"/>
                <w:sz w:val="22"/>
              </w:rPr>
              <w:t>2400</w:t>
            </w:r>
          </w:p>
        </w:tc>
        <w:tc>
          <w:tcPr>
            <w:tcW w:w="1468" w:type="dxa"/>
            <w:tcBorders>
              <w:top w:val="nil"/>
              <w:left w:val="nil"/>
              <w:bottom w:val="single" w:sz="4" w:space="0" w:color="auto"/>
              <w:right w:val="single" w:sz="4" w:space="0" w:color="auto"/>
            </w:tcBorders>
          </w:tcPr>
          <w:p w:rsidR="009B7A9F" w:rsidRDefault="009B7A9F" w:rsidP="00D95204">
            <w:pPr>
              <w:widowControl/>
              <w:jc w:val="righ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100</w:t>
            </w:r>
          </w:p>
        </w:tc>
      </w:tr>
    </w:tbl>
    <w:p w:rsidR="009B7A9F" w:rsidRDefault="009B7A9F" w:rsidP="009B7A9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注意：</w:t>
      </w:r>
    </w:p>
    <w:p w:rsidR="009B7A9F" w:rsidRDefault="009B7A9F" w:rsidP="009B7A9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此处单价为含税单价，增值税税率为</w:t>
      </w:r>
      <w:r>
        <w:rPr>
          <w:rFonts w:eastAsia="微软雅黑" w:hint="eastAsia"/>
          <w:kern w:val="0"/>
          <w:sz w:val="24"/>
          <w:lang w:bidi="en-US"/>
        </w:rPr>
        <w:t>17%</w:t>
      </w:r>
    </w:p>
    <w:p w:rsidR="009B7A9F" w:rsidRDefault="009B7A9F" w:rsidP="009B7A9F">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销售预测方法</w:t>
      </w:r>
    </w:p>
    <w:p w:rsidR="009B7A9F" w:rsidRDefault="009B7A9F" w:rsidP="009B7A9F">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移动平均法是用一组最近的实际数据值来预测未来一期或几期内公司</w:t>
      </w:r>
      <w:r>
        <w:rPr>
          <w:rFonts w:eastAsia="微软雅黑" w:hint="eastAsia"/>
          <w:kern w:val="0"/>
          <w:sz w:val="24"/>
          <w:lang w:bidi="en-US"/>
        </w:rPr>
        <w:t>商品</w:t>
      </w:r>
      <w:r>
        <w:rPr>
          <w:rFonts w:eastAsia="微软雅黑"/>
          <w:kern w:val="0"/>
          <w:sz w:val="24"/>
          <w:lang w:bidi="en-US"/>
        </w:rPr>
        <w:t>的需求量的一种常用方法。移动平均法适用于近期预测。当</w:t>
      </w:r>
      <w:r>
        <w:rPr>
          <w:rFonts w:eastAsia="微软雅黑" w:hint="eastAsia"/>
          <w:kern w:val="0"/>
          <w:sz w:val="24"/>
          <w:lang w:bidi="en-US"/>
        </w:rPr>
        <w:t>商品</w:t>
      </w:r>
      <w:r>
        <w:rPr>
          <w:rFonts w:eastAsia="微软雅黑"/>
          <w:kern w:val="0"/>
          <w:sz w:val="24"/>
          <w:lang w:bidi="en-US"/>
        </w:rPr>
        <w:t>需求既不快速增长也不快速下降，且不存在季节性因素时，移动平均法能有效地消除预测中的随机波动，是非常有用的。移动平均法根据预测时使用的各元素的权重不同，可以分为：简单移动平均和加权移动平均。</w:t>
      </w:r>
    </w:p>
    <w:p w:rsidR="009B7A9F" w:rsidRDefault="009B7A9F" w:rsidP="009B7A9F">
      <w:pPr>
        <w:widowControl/>
        <w:adjustRightInd w:val="0"/>
        <w:snapToGrid w:val="0"/>
        <w:spacing w:beforeLines="50" w:before="156"/>
        <w:ind w:firstLineChars="200" w:firstLine="480"/>
        <w:jc w:val="left"/>
        <w:rPr>
          <w:rFonts w:eastAsia="微软雅黑"/>
          <w:b/>
          <w:kern w:val="0"/>
          <w:sz w:val="24"/>
          <w:lang w:bidi="en-US"/>
        </w:rPr>
      </w:pPr>
      <w:r>
        <w:rPr>
          <w:rFonts w:eastAsia="微软雅黑" w:hint="eastAsia"/>
          <w:b/>
          <w:kern w:val="0"/>
          <w:sz w:val="24"/>
          <w:lang w:bidi="en-US"/>
        </w:rPr>
        <w:t>本实训用简单移动平均法进行销售量预测。</w:t>
      </w:r>
    </w:p>
    <w:p w:rsidR="009B7A9F" w:rsidRDefault="009B7A9F" w:rsidP="009B7A9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国际贸易公司销售的童车在</w:t>
      </w:r>
      <w:r>
        <w:rPr>
          <w:rFonts w:eastAsia="微软雅黑" w:hint="eastAsia"/>
          <w:kern w:val="0"/>
          <w:sz w:val="24"/>
          <w:lang w:bidi="en-US"/>
        </w:rPr>
        <w:t>7</w:t>
      </w:r>
      <w:r>
        <w:rPr>
          <w:rFonts w:eastAsia="微软雅黑" w:hint="eastAsia"/>
          <w:kern w:val="0"/>
          <w:sz w:val="24"/>
          <w:lang w:bidi="en-US"/>
        </w:rPr>
        <w:t>月、</w:t>
      </w:r>
      <w:r>
        <w:rPr>
          <w:rFonts w:eastAsia="微软雅黑" w:hint="eastAsia"/>
          <w:kern w:val="0"/>
          <w:sz w:val="24"/>
          <w:lang w:bidi="en-US"/>
        </w:rPr>
        <w:t>8</w:t>
      </w:r>
      <w:r>
        <w:rPr>
          <w:rFonts w:eastAsia="微软雅黑" w:hint="eastAsia"/>
          <w:kern w:val="0"/>
          <w:sz w:val="24"/>
          <w:lang w:bidi="en-US"/>
        </w:rPr>
        <w:t>月、</w:t>
      </w:r>
      <w:r>
        <w:rPr>
          <w:rFonts w:eastAsia="微软雅黑" w:hint="eastAsia"/>
          <w:kern w:val="0"/>
          <w:sz w:val="24"/>
          <w:lang w:bidi="en-US"/>
        </w:rPr>
        <w:t>9</w:t>
      </w:r>
      <w:r>
        <w:rPr>
          <w:rFonts w:eastAsia="微软雅黑" w:hint="eastAsia"/>
          <w:kern w:val="0"/>
          <w:sz w:val="24"/>
          <w:lang w:bidi="en-US"/>
        </w:rPr>
        <w:t>月的销售量分别为</w:t>
      </w:r>
      <w:r>
        <w:rPr>
          <w:rFonts w:eastAsia="微软雅黑" w:hint="eastAsia"/>
          <w:kern w:val="0"/>
          <w:sz w:val="24"/>
          <w:lang w:bidi="en-US"/>
        </w:rPr>
        <w:t>1000</w:t>
      </w:r>
      <w:r>
        <w:rPr>
          <w:rFonts w:eastAsia="微软雅黑" w:hint="eastAsia"/>
          <w:kern w:val="0"/>
          <w:sz w:val="24"/>
          <w:lang w:bidi="en-US"/>
        </w:rPr>
        <w:t>、</w:t>
      </w:r>
      <w:r>
        <w:rPr>
          <w:rFonts w:eastAsia="微软雅黑" w:hint="eastAsia"/>
          <w:kern w:val="0"/>
          <w:sz w:val="24"/>
          <w:lang w:bidi="en-US"/>
        </w:rPr>
        <w:t>700</w:t>
      </w:r>
      <w:r>
        <w:rPr>
          <w:rFonts w:eastAsia="微软雅黑" w:hint="eastAsia"/>
          <w:kern w:val="0"/>
          <w:sz w:val="24"/>
          <w:lang w:bidi="en-US"/>
        </w:rPr>
        <w:t>、</w:t>
      </w:r>
      <w:r>
        <w:rPr>
          <w:rFonts w:eastAsia="微软雅黑" w:hint="eastAsia"/>
          <w:kern w:val="0"/>
          <w:sz w:val="24"/>
          <w:lang w:bidi="en-US"/>
        </w:rPr>
        <w:t>1000</w:t>
      </w:r>
      <w:r>
        <w:rPr>
          <w:rFonts w:eastAsia="微软雅黑" w:hint="eastAsia"/>
          <w:kern w:val="0"/>
          <w:sz w:val="24"/>
          <w:lang w:bidi="en-US"/>
        </w:rPr>
        <w:t>辆，预测</w:t>
      </w:r>
      <w:r>
        <w:rPr>
          <w:rFonts w:eastAsia="微软雅黑" w:hint="eastAsia"/>
          <w:kern w:val="0"/>
          <w:sz w:val="24"/>
          <w:lang w:bidi="en-US"/>
        </w:rPr>
        <w:t>10</w:t>
      </w:r>
      <w:r>
        <w:rPr>
          <w:rFonts w:eastAsia="微软雅黑" w:hint="eastAsia"/>
          <w:kern w:val="0"/>
          <w:sz w:val="24"/>
          <w:lang w:bidi="en-US"/>
        </w:rPr>
        <w:t>月份的销售量为：</w:t>
      </w:r>
    </w:p>
    <w:p w:rsidR="009B7A9F" w:rsidRDefault="00F01E5C" w:rsidP="009B7A9F">
      <w:pPr>
        <w:ind w:firstLine="420"/>
        <w:rPr>
          <w:rFonts w:ascii="微软雅黑" w:eastAsia="微软雅黑" w:hAnsi="微软雅黑"/>
          <w:szCs w:val="21"/>
        </w:rPr>
      </w:pPr>
      <w:r>
        <w:rPr>
          <w:noProof/>
        </w:rPr>
        <w:pict>
          <v:shapetype id="_x0000_t32" coordsize="21600,21600" o:spt="32" o:oned="t" path="m,l21600,21600e" filled="f">
            <v:path arrowok="t" fillok="f" o:connecttype="none"/>
            <o:lock v:ext="edit" shapetype="t"/>
          </v:shapetype>
          <v:shape id="直接箭头连接符 46" o:spid="_x0000_s1240" type="#_x0000_t32" style="position:absolute;left:0;text-align:left;margin-left:19.8pt;margin-top:30.6pt;width:101.4pt;height:0;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"/>
        </w:pict>
      </w:r>
      <w:r w:rsidR="009B7A9F">
        <w:rPr>
          <w:rFonts w:ascii="微软雅黑" w:eastAsia="微软雅黑" w:hAnsi="微软雅黑" w:hint="eastAsia"/>
          <w:szCs w:val="21"/>
        </w:rPr>
        <w:t>1000 + 700 +1000     =900辆</w:t>
      </w:r>
    </w:p>
    <w:p w:rsidR="009B7A9F" w:rsidRDefault="009B7A9F" w:rsidP="009B7A9F">
      <w:pPr>
        <w:rPr>
          <w:rFonts w:ascii="微软雅黑" w:eastAsia="微软雅黑" w:hAnsi="微软雅黑"/>
          <w:szCs w:val="21"/>
        </w:rPr>
      </w:pPr>
      <w:r>
        <w:rPr>
          <w:rFonts w:ascii="微软雅黑" w:eastAsia="微软雅黑" w:hAnsi="微软雅黑" w:hint="eastAsia"/>
          <w:szCs w:val="21"/>
        </w:rPr>
        <w:t xml:space="preserve">            3              </w:t>
      </w:r>
    </w:p>
    <w:p w:rsidR="009B7A9F" w:rsidRDefault="009B7A9F" w:rsidP="009B7A9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10</w:t>
      </w:r>
      <w:r>
        <w:rPr>
          <w:rFonts w:eastAsia="微软雅黑" w:hint="eastAsia"/>
          <w:kern w:val="0"/>
          <w:sz w:val="24"/>
          <w:lang w:bidi="en-US"/>
        </w:rPr>
        <w:t>月份的实际销售量为</w:t>
      </w:r>
      <w:r>
        <w:rPr>
          <w:rFonts w:eastAsia="微软雅黑" w:hint="eastAsia"/>
          <w:kern w:val="0"/>
          <w:sz w:val="24"/>
          <w:lang w:bidi="en-US"/>
        </w:rPr>
        <w:t>810</w:t>
      </w:r>
      <w:r>
        <w:rPr>
          <w:rFonts w:eastAsia="微软雅黑" w:hint="eastAsia"/>
          <w:kern w:val="0"/>
          <w:sz w:val="24"/>
          <w:lang w:bidi="en-US"/>
        </w:rPr>
        <w:t>辆，则</w:t>
      </w:r>
      <w:r>
        <w:rPr>
          <w:rFonts w:eastAsia="微软雅黑" w:hint="eastAsia"/>
          <w:kern w:val="0"/>
          <w:sz w:val="24"/>
          <w:lang w:bidi="en-US"/>
        </w:rPr>
        <w:t>11</w:t>
      </w:r>
      <w:r>
        <w:rPr>
          <w:rFonts w:eastAsia="微软雅黑" w:hint="eastAsia"/>
          <w:kern w:val="0"/>
          <w:sz w:val="24"/>
          <w:lang w:bidi="en-US"/>
        </w:rPr>
        <w:t>月份的预测销售量为：</w:t>
      </w:r>
    </w:p>
    <w:p w:rsidR="009B7A9F" w:rsidRDefault="009B7A9F" w:rsidP="009B7A9F">
      <w:pPr>
        <w:ind w:firstLine="408"/>
        <w:rPr>
          <w:rFonts w:ascii="微软雅黑" w:eastAsia="微软雅黑" w:hAnsi="微软雅黑"/>
          <w:szCs w:val="21"/>
        </w:rPr>
      </w:pPr>
      <w:r>
        <w:rPr>
          <w:rFonts w:ascii="微软雅黑" w:eastAsia="微软雅黑" w:hAnsi="微软雅黑" w:hint="eastAsia"/>
          <w:szCs w:val="21"/>
        </w:rPr>
        <w:t>700 + 1000 + 810   = 836 辆</w:t>
      </w:r>
    </w:p>
    <w:p w:rsidR="009B7A9F" w:rsidRDefault="00F01E5C" w:rsidP="009B7A9F">
      <w:pPr>
        <w:ind w:firstLine="408"/>
        <w:rPr>
          <w:rFonts w:ascii="微软雅黑" w:eastAsia="微软雅黑" w:hAnsi="微软雅黑"/>
          <w:szCs w:val="21"/>
        </w:rPr>
      </w:pPr>
      <w:r>
        <w:rPr>
          <w:noProof/>
        </w:rPr>
        <w:pict>
          <v:shape id="直接箭头连接符 45" o:spid="_x0000_s1239" type="#_x0000_t32" style="position:absolute;left:0;text-align:left;margin-left:21pt;margin-top:1.8pt;width:90pt;height:0;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"/>
        </w:pict>
      </w:r>
      <w:r w:rsidR="009B7A9F">
        <w:rPr>
          <w:rFonts w:ascii="微软雅黑" w:eastAsia="微软雅黑" w:hAnsi="微软雅黑" w:hint="eastAsia"/>
          <w:szCs w:val="21"/>
        </w:rPr>
        <w:t xml:space="preserve">       3</w:t>
      </w:r>
    </w:p>
    <w:p w:rsidR="009B7A9F" w:rsidRDefault="009B7A9F" w:rsidP="009B7A9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计划采购量</w:t>
      </w:r>
      <w:r>
        <w:rPr>
          <w:rFonts w:eastAsia="微软雅黑" w:hint="eastAsia"/>
          <w:kern w:val="0"/>
          <w:sz w:val="24"/>
          <w:lang w:bidi="en-US"/>
        </w:rPr>
        <w:t>=</w:t>
      </w:r>
      <w:r>
        <w:rPr>
          <w:rFonts w:eastAsia="微软雅黑" w:hint="eastAsia"/>
          <w:kern w:val="0"/>
          <w:sz w:val="24"/>
          <w:lang w:bidi="en-US"/>
        </w:rPr>
        <w:t>预测销售量</w:t>
      </w:r>
      <w:r>
        <w:rPr>
          <w:rFonts w:eastAsia="微软雅黑" w:hint="eastAsia"/>
          <w:kern w:val="0"/>
          <w:sz w:val="24"/>
          <w:lang w:bidi="en-US"/>
        </w:rPr>
        <w:t>-</w:t>
      </w:r>
      <w:r>
        <w:rPr>
          <w:rFonts w:eastAsia="微软雅黑" w:hint="eastAsia"/>
          <w:kern w:val="0"/>
          <w:sz w:val="24"/>
          <w:lang w:bidi="en-US"/>
        </w:rPr>
        <w:t>（剩余库存量</w:t>
      </w:r>
      <w:r>
        <w:rPr>
          <w:rFonts w:eastAsia="微软雅黑" w:hint="eastAsia"/>
          <w:kern w:val="0"/>
          <w:sz w:val="24"/>
          <w:lang w:bidi="en-US"/>
        </w:rPr>
        <w:t>-</w:t>
      </w:r>
      <w:r>
        <w:rPr>
          <w:rFonts w:eastAsia="微软雅黑" w:hint="eastAsia"/>
          <w:kern w:val="0"/>
          <w:sz w:val="24"/>
          <w:lang w:bidi="en-US"/>
        </w:rPr>
        <w:t>安全库存量）</w:t>
      </w:r>
    </w:p>
    <w:p w:rsidR="009B7A9F" w:rsidRDefault="009B7A9F" w:rsidP="009B7A9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即</w:t>
      </w:r>
      <w:r>
        <w:rPr>
          <w:rFonts w:eastAsia="微软雅黑" w:hint="eastAsia"/>
          <w:kern w:val="0"/>
          <w:sz w:val="24"/>
          <w:lang w:bidi="en-US"/>
        </w:rPr>
        <w:t>836-</w:t>
      </w:r>
      <w:r>
        <w:rPr>
          <w:rFonts w:eastAsia="微软雅黑" w:hint="eastAsia"/>
          <w:kern w:val="0"/>
          <w:sz w:val="24"/>
          <w:lang w:bidi="en-US"/>
        </w:rPr>
        <w:t>（</w:t>
      </w:r>
      <w:r>
        <w:rPr>
          <w:rFonts w:eastAsia="微软雅黑" w:hint="eastAsia"/>
          <w:kern w:val="0"/>
          <w:sz w:val="24"/>
          <w:lang w:bidi="en-US"/>
        </w:rPr>
        <w:t>490-200</w:t>
      </w:r>
      <w:r>
        <w:rPr>
          <w:rFonts w:eastAsia="微软雅黑" w:hint="eastAsia"/>
          <w:kern w:val="0"/>
          <w:sz w:val="24"/>
          <w:lang w:bidi="en-US"/>
        </w:rPr>
        <w:t>）</w:t>
      </w:r>
      <w:r>
        <w:rPr>
          <w:rFonts w:eastAsia="微软雅黑" w:hint="eastAsia"/>
          <w:kern w:val="0"/>
          <w:sz w:val="24"/>
          <w:lang w:bidi="en-US"/>
        </w:rPr>
        <w:t>=546</w:t>
      </w:r>
      <w:r>
        <w:rPr>
          <w:rFonts w:eastAsia="微软雅黑" w:hint="eastAsia"/>
          <w:kern w:val="0"/>
          <w:sz w:val="24"/>
          <w:lang w:bidi="en-US"/>
        </w:rPr>
        <w:t>辆</w:t>
      </w:r>
    </w:p>
    <w:p w:rsidR="009B7A9F" w:rsidRDefault="009B7A9F" w:rsidP="009B7A9F">
      <w:pPr>
        <w:widowControl/>
        <w:rPr>
          <w:rFonts w:ascii="微软雅黑" w:eastAsia="微软雅黑" w:hAnsi="微软雅黑" w:cs="宋体"/>
          <w:color w:val="000000"/>
          <w:kern w:val="0"/>
          <w:sz w:val="22"/>
        </w:rPr>
      </w:pPr>
    </w:p>
    <w:p w:rsidR="009B7A9F" w:rsidRDefault="009B7A9F" w:rsidP="009B7A9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采购商品的流程：</w:t>
      </w:r>
    </w:p>
    <w:p w:rsidR="009B7A9F" w:rsidRDefault="009B7A9F" w:rsidP="009B7A9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1</w:t>
      </w:r>
      <w:r>
        <w:rPr>
          <w:rFonts w:eastAsia="微软雅黑" w:hint="eastAsia"/>
          <w:kern w:val="0"/>
          <w:sz w:val="24"/>
          <w:lang w:bidi="en-US"/>
        </w:rPr>
        <w:t>、国贸内陆业务部门根据销售预测、市场供求形势、采购提前期、安全库存以及采购批量等因素，编制采购计划表。</w:t>
      </w:r>
    </w:p>
    <w:p w:rsidR="009B7A9F" w:rsidRDefault="009B7A9F" w:rsidP="009B7A9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2</w:t>
      </w:r>
      <w:r>
        <w:rPr>
          <w:rFonts w:eastAsia="微软雅黑" w:hint="eastAsia"/>
          <w:kern w:val="0"/>
          <w:sz w:val="24"/>
          <w:lang w:bidi="en-US"/>
        </w:rPr>
        <w:t>、国贸内陆业务部门与童车制造企业签订合同，确定未来一段时间里即将采购的商品品种、预计数量和约定价格等内容。</w:t>
      </w:r>
    </w:p>
    <w:p w:rsidR="009B7A9F" w:rsidRDefault="009B7A9F" w:rsidP="009B7A9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3</w:t>
      </w:r>
      <w:r>
        <w:rPr>
          <w:rFonts w:eastAsia="微软雅黑" w:hint="eastAsia"/>
          <w:kern w:val="0"/>
          <w:sz w:val="24"/>
          <w:lang w:bidi="en-US"/>
        </w:rPr>
        <w:t>、每月月末，国贸内陆业务部门根据销售情况与童车制造企业签订纸质采购合同。</w:t>
      </w:r>
    </w:p>
    <w:p w:rsidR="009B7A9F" w:rsidRDefault="009B7A9F" w:rsidP="009B7A9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4</w:t>
      </w:r>
      <w:r>
        <w:rPr>
          <w:rFonts w:eastAsia="微软雅黑" w:hint="eastAsia"/>
          <w:kern w:val="0"/>
          <w:sz w:val="24"/>
          <w:lang w:bidi="en-US"/>
        </w:rPr>
        <w:t>、制造</w:t>
      </w:r>
      <w:r>
        <w:rPr>
          <w:rFonts w:eastAsia="微软雅黑"/>
          <w:kern w:val="0"/>
          <w:sz w:val="24"/>
          <w:lang w:bidi="en-US"/>
        </w:rPr>
        <w:t>企业</w:t>
      </w:r>
      <w:r>
        <w:rPr>
          <w:rFonts w:eastAsia="微软雅黑" w:hint="eastAsia"/>
          <w:kern w:val="0"/>
          <w:sz w:val="24"/>
          <w:lang w:bidi="en-US"/>
        </w:rPr>
        <w:t>根据约定的时间向国贸公司发货，国贸验收入库。</w:t>
      </w:r>
    </w:p>
    <w:p w:rsidR="009B7A9F" w:rsidRDefault="009B7A9F" w:rsidP="009B7A9F">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5</w:t>
      </w:r>
      <w:r>
        <w:rPr>
          <w:rFonts w:eastAsia="微软雅黑" w:hint="eastAsia"/>
          <w:kern w:val="0"/>
          <w:sz w:val="24"/>
          <w:lang w:bidi="en-US"/>
        </w:rPr>
        <w:t>、货款结算的时间及金额依据双方签订的合同，并根据实际情况执行。</w:t>
      </w:r>
    </w:p>
    <w:p w:rsidR="009B7A9F" w:rsidRDefault="009B7A9F" w:rsidP="009B7A9F">
      <w:pPr>
        <w:spacing w:beforeLines="50" w:before="156" w:afterLines="50" w:after="156" w:line="360" w:lineRule="auto"/>
        <w:ind w:left="420"/>
        <w:rPr>
          <w:rFonts w:ascii="微软雅黑" w:eastAsia="微软雅黑" w:hAnsi="微软雅黑"/>
          <w:color w:val="000000" w:themeColor="text1"/>
          <w:sz w:val="24"/>
          <w:szCs w:val="24"/>
        </w:rPr>
      </w:pPr>
    </w:p>
    <w:p w:rsidR="009B7A9F" w:rsidRPr="009542C0" w:rsidRDefault="009B7A9F" w:rsidP="009B7A9F">
      <w:pPr>
        <w:pStyle w:val="2"/>
        <w:rPr>
          <w:rFonts w:ascii="微软雅黑" w:hAnsi="微软雅黑"/>
          <w:sz w:val="28"/>
          <w:szCs w:val="28"/>
        </w:rPr>
      </w:pPr>
      <w:bookmarkStart w:id="124" w:name="_Toc469592354"/>
      <w:bookmarkStart w:id="125" w:name="_Toc493860776"/>
      <w:r w:rsidRPr="009542C0">
        <w:rPr>
          <w:rFonts w:ascii="微软雅黑" w:hAnsi="微软雅黑" w:hint="eastAsia"/>
          <w:sz w:val="28"/>
          <w:szCs w:val="28"/>
        </w:rPr>
        <w:t>5.仓储规则</w:t>
      </w:r>
      <w:bookmarkEnd w:id="124"/>
      <w:bookmarkEnd w:id="125"/>
    </w:p>
    <w:p w:rsidR="009B7A9F" w:rsidRDefault="009B7A9F" w:rsidP="009B7A9F">
      <w:pPr>
        <w:pStyle w:val="3"/>
      </w:pPr>
      <w:bookmarkStart w:id="126" w:name="_Toc493860777"/>
      <w:r>
        <w:t>5.1</w:t>
      </w:r>
      <w:r>
        <w:rPr>
          <w:rFonts w:hint="eastAsia"/>
        </w:rPr>
        <w:t>仓库</w:t>
      </w:r>
      <w:bookmarkEnd w:id="126"/>
    </w:p>
    <w:p w:rsidR="009B7A9F" w:rsidRDefault="009B7A9F" w:rsidP="009B7A9F">
      <w:pPr>
        <w:widowControl/>
        <w:spacing w:beforeLines="50" w:before="156" w:line="360" w:lineRule="exact"/>
        <w:jc w:val="left"/>
        <w:rPr>
          <w:rFonts w:eastAsia="微软雅黑"/>
          <w:kern w:val="0"/>
          <w:sz w:val="24"/>
          <w:lang w:bidi="en-US"/>
        </w:rPr>
      </w:pPr>
      <w:r>
        <w:rPr>
          <w:rFonts w:eastAsia="微软雅黑" w:hint="eastAsia"/>
          <w:kern w:val="0"/>
          <w:sz w:val="24"/>
          <w:lang w:bidi="en-US"/>
        </w:rPr>
        <w:t>仓库容量信息：</w:t>
      </w:r>
    </w:p>
    <w:tbl>
      <w:tblPr>
        <w:tblW w:w="7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261"/>
        <w:gridCol w:w="1261"/>
        <w:gridCol w:w="1262"/>
        <w:gridCol w:w="1262"/>
        <w:gridCol w:w="1132"/>
      </w:tblGrid>
      <w:tr w:rsidR="009B7A9F" w:rsidTr="00D95204">
        <w:trPr>
          <w:cantSplit/>
          <w:trHeight w:val="322"/>
        </w:trPr>
        <w:tc>
          <w:tcPr>
            <w:tcW w:w="985" w:type="dxa"/>
            <w:tcBorders>
              <w:top w:val="single" w:sz="4" w:space="0" w:color="auto"/>
              <w:left w:val="single" w:sz="4" w:space="0" w:color="auto"/>
              <w:bottom w:val="single" w:sz="4" w:space="0" w:color="auto"/>
              <w:right w:val="single" w:sz="4" w:space="0" w:color="auto"/>
            </w:tcBorders>
            <w:vAlign w:val="center"/>
          </w:tcPr>
          <w:p w:rsidR="009B7A9F" w:rsidRDefault="009B7A9F" w:rsidP="00D95204">
            <w:pPr>
              <w:spacing w:line="360" w:lineRule="auto"/>
              <w:jc w:val="center"/>
              <w:rPr>
                <w:rFonts w:ascii="微软雅黑" w:eastAsia="微软雅黑" w:hAnsi="微软雅黑"/>
                <w:b/>
                <w:szCs w:val="21"/>
              </w:rPr>
            </w:pPr>
            <w:r>
              <w:rPr>
                <w:rFonts w:ascii="微软雅黑" w:eastAsia="微软雅黑" w:hAnsi="微软雅黑" w:hint="eastAsia"/>
                <w:b/>
                <w:szCs w:val="21"/>
              </w:rPr>
              <w:t>仓库类型</w:t>
            </w:r>
          </w:p>
        </w:tc>
        <w:tc>
          <w:tcPr>
            <w:tcW w:w="1261" w:type="dxa"/>
            <w:tcBorders>
              <w:top w:val="single" w:sz="4" w:space="0" w:color="auto"/>
              <w:left w:val="single" w:sz="4" w:space="0" w:color="auto"/>
              <w:bottom w:val="single" w:sz="4" w:space="0" w:color="auto"/>
              <w:right w:val="single" w:sz="4" w:space="0" w:color="auto"/>
            </w:tcBorders>
            <w:vAlign w:val="center"/>
          </w:tcPr>
          <w:p w:rsidR="009B7A9F" w:rsidRDefault="009B7A9F" w:rsidP="00D95204">
            <w:pPr>
              <w:spacing w:line="360" w:lineRule="auto"/>
              <w:jc w:val="center"/>
              <w:rPr>
                <w:rFonts w:ascii="微软雅黑" w:eastAsia="微软雅黑" w:hAnsi="微软雅黑"/>
                <w:b/>
                <w:szCs w:val="21"/>
              </w:rPr>
            </w:pPr>
            <w:r>
              <w:rPr>
                <w:rFonts w:ascii="微软雅黑" w:eastAsia="微软雅黑" w:hAnsi="微软雅黑" w:hint="eastAsia"/>
                <w:b/>
                <w:szCs w:val="21"/>
              </w:rPr>
              <w:t>使用年限（年）</w:t>
            </w:r>
          </w:p>
        </w:tc>
        <w:tc>
          <w:tcPr>
            <w:tcW w:w="1261" w:type="dxa"/>
            <w:tcBorders>
              <w:top w:val="single" w:sz="4" w:space="0" w:color="auto"/>
              <w:left w:val="single" w:sz="4" w:space="0" w:color="auto"/>
              <w:bottom w:val="single" w:sz="4" w:space="0" w:color="auto"/>
              <w:right w:val="single" w:sz="4" w:space="0" w:color="auto"/>
            </w:tcBorders>
            <w:vAlign w:val="center"/>
          </w:tcPr>
          <w:p w:rsidR="009B7A9F" w:rsidRDefault="009B7A9F" w:rsidP="00D95204">
            <w:pPr>
              <w:spacing w:line="360" w:lineRule="auto"/>
              <w:jc w:val="center"/>
              <w:rPr>
                <w:rFonts w:ascii="微软雅黑" w:eastAsia="微软雅黑" w:hAnsi="微软雅黑"/>
                <w:b/>
                <w:szCs w:val="21"/>
              </w:rPr>
            </w:pPr>
            <w:r>
              <w:rPr>
                <w:rFonts w:ascii="微软雅黑" w:eastAsia="微软雅黑" w:hAnsi="微软雅黑" w:hint="eastAsia"/>
                <w:b/>
                <w:szCs w:val="21"/>
              </w:rPr>
              <w:t>仓库面积</w:t>
            </w:r>
          </w:p>
          <w:p w:rsidR="009B7A9F" w:rsidRDefault="009B7A9F" w:rsidP="00D95204">
            <w:pPr>
              <w:spacing w:line="360" w:lineRule="auto"/>
              <w:jc w:val="center"/>
              <w:rPr>
                <w:rFonts w:ascii="微软雅黑" w:eastAsia="微软雅黑" w:hAnsi="微软雅黑"/>
                <w:b/>
                <w:szCs w:val="21"/>
              </w:rPr>
            </w:pPr>
            <w:r>
              <w:rPr>
                <w:rFonts w:ascii="微软雅黑" w:eastAsia="微软雅黑" w:hAnsi="微软雅黑" w:hint="eastAsia"/>
                <w:b/>
                <w:szCs w:val="21"/>
              </w:rPr>
              <w:t>（平方米）</w:t>
            </w:r>
          </w:p>
        </w:tc>
        <w:tc>
          <w:tcPr>
            <w:tcW w:w="1262" w:type="dxa"/>
            <w:tcBorders>
              <w:top w:val="single" w:sz="4" w:space="0" w:color="auto"/>
              <w:left w:val="single" w:sz="4" w:space="0" w:color="auto"/>
              <w:bottom w:val="single" w:sz="4" w:space="0" w:color="auto"/>
              <w:right w:val="single" w:sz="4" w:space="0" w:color="auto"/>
            </w:tcBorders>
            <w:vAlign w:val="center"/>
          </w:tcPr>
          <w:p w:rsidR="009B7A9F" w:rsidRDefault="009B7A9F" w:rsidP="00D95204">
            <w:pPr>
              <w:spacing w:line="360" w:lineRule="auto"/>
              <w:jc w:val="center"/>
              <w:rPr>
                <w:rFonts w:ascii="微软雅黑" w:eastAsia="微软雅黑" w:hAnsi="微软雅黑"/>
                <w:b/>
                <w:szCs w:val="21"/>
              </w:rPr>
            </w:pPr>
            <w:r>
              <w:rPr>
                <w:rFonts w:ascii="微软雅黑" w:eastAsia="微软雅黑" w:hAnsi="微软雅黑" w:hint="eastAsia"/>
                <w:b/>
                <w:szCs w:val="21"/>
              </w:rPr>
              <w:t>仓库容积</w:t>
            </w:r>
          </w:p>
          <w:p w:rsidR="009B7A9F" w:rsidRDefault="009B7A9F" w:rsidP="00D95204">
            <w:pPr>
              <w:spacing w:line="360" w:lineRule="auto"/>
              <w:jc w:val="center"/>
              <w:rPr>
                <w:rFonts w:ascii="微软雅黑" w:eastAsia="微软雅黑" w:hAnsi="微软雅黑"/>
                <w:b/>
                <w:szCs w:val="21"/>
              </w:rPr>
            </w:pPr>
            <w:r>
              <w:rPr>
                <w:rFonts w:ascii="微软雅黑" w:eastAsia="微软雅黑" w:hAnsi="微软雅黑" w:hint="eastAsia"/>
                <w:b/>
                <w:szCs w:val="21"/>
              </w:rPr>
              <w:t>（立方米）</w:t>
            </w:r>
          </w:p>
        </w:tc>
        <w:tc>
          <w:tcPr>
            <w:tcW w:w="1262" w:type="dxa"/>
            <w:tcBorders>
              <w:top w:val="single" w:sz="4" w:space="0" w:color="auto"/>
              <w:left w:val="single" w:sz="4" w:space="0" w:color="auto"/>
              <w:bottom w:val="single" w:sz="4" w:space="0" w:color="auto"/>
              <w:right w:val="single" w:sz="4" w:space="0" w:color="auto"/>
            </w:tcBorders>
            <w:vAlign w:val="center"/>
          </w:tcPr>
          <w:p w:rsidR="009B7A9F" w:rsidRDefault="009B7A9F" w:rsidP="00D95204">
            <w:pPr>
              <w:spacing w:line="360" w:lineRule="auto"/>
              <w:jc w:val="center"/>
              <w:rPr>
                <w:rFonts w:ascii="微软雅黑" w:eastAsia="微软雅黑" w:hAnsi="微软雅黑"/>
                <w:b/>
                <w:szCs w:val="21"/>
              </w:rPr>
            </w:pPr>
            <w:r>
              <w:rPr>
                <w:rFonts w:ascii="微软雅黑" w:eastAsia="微软雅黑" w:hAnsi="微软雅黑" w:hint="eastAsia"/>
                <w:b/>
                <w:szCs w:val="21"/>
              </w:rPr>
              <w:t>仓库总存储单位</w:t>
            </w:r>
          </w:p>
        </w:tc>
        <w:tc>
          <w:tcPr>
            <w:tcW w:w="1132" w:type="dxa"/>
            <w:tcBorders>
              <w:top w:val="single" w:sz="4" w:space="0" w:color="auto"/>
              <w:left w:val="single" w:sz="4" w:space="0" w:color="auto"/>
              <w:bottom w:val="single" w:sz="4" w:space="0" w:color="auto"/>
              <w:right w:val="single" w:sz="4" w:space="0" w:color="auto"/>
            </w:tcBorders>
            <w:vAlign w:val="center"/>
          </w:tcPr>
          <w:p w:rsidR="009B7A9F" w:rsidRDefault="009B7A9F" w:rsidP="00D95204">
            <w:pPr>
              <w:spacing w:line="360" w:lineRule="auto"/>
              <w:jc w:val="center"/>
              <w:rPr>
                <w:rFonts w:ascii="微软雅黑" w:eastAsia="微软雅黑" w:hAnsi="微软雅黑"/>
                <w:b/>
                <w:szCs w:val="21"/>
              </w:rPr>
            </w:pPr>
            <w:r>
              <w:rPr>
                <w:rFonts w:ascii="微软雅黑" w:eastAsia="微软雅黑" w:hAnsi="微软雅黑" w:hint="eastAsia"/>
                <w:b/>
                <w:szCs w:val="21"/>
              </w:rPr>
              <w:t>售价</w:t>
            </w:r>
          </w:p>
          <w:p w:rsidR="009B7A9F" w:rsidRDefault="009B7A9F" w:rsidP="00D95204">
            <w:pPr>
              <w:spacing w:line="360" w:lineRule="auto"/>
              <w:jc w:val="center"/>
              <w:rPr>
                <w:rFonts w:ascii="微软雅黑" w:eastAsia="微软雅黑" w:hAnsi="微软雅黑"/>
                <w:b/>
                <w:szCs w:val="21"/>
              </w:rPr>
            </w:pPr>
            <w:r>
              <w:rPr>
                <w:rFonts w:ascii="微软雅黑" w:eastAsia="微软雅黑" w:hAnsi="微软雅黑" w:hint="eastAsia"/>
                <w:b/>
                <w:szCs w:val="21"/>
              </w:rPr>
              <w:t>（万元）</w:t>
            </w:r>
          </w:p>
        </w:tc>
      </w:tr>
      <w:tr w:rsidR="009B7A9F" w:rsidTr="00D95204">
        <w:trPr>
          <w:cantSplit/>
          <w:trHeight w:val="338"/>
        </w:trPr>
        <w:tc>
          <w:tcPr>
            <w:tcW w:w="985" w:type="dxa"/>
            <w:tcBorders>
              <w:top w:val="single" w:sz="4" w:space="0" w:color="auto"/>
              <w:left w:val="single" w:sz="4" w:space="0" w:color="auto"/>
              <w:bottom w:val="single" w:sz="4" w:space="0" w:color="auto"/>
              <w:right w:val="single" w:sz="4" w:space="0" w:color="auto"/>
            </w:tcBorders>
            <w:vAlign w:val="center"/>
          </w:tcPr>
          <w:p w:rsidR="009B7A9F" w:rsidRDefault="009B7A9F" w:rsidP="00D95204">
            <w:pPr>
              <w:spacing w:line="360" w:lineRule="auto"/>
              <w:jc w:val="center"/>
              <w:rPr>
                <w:rFonts w:ascii="微软雅黑" w:eastAsia="微软雅黑" w:hAnsi="微软雅黑" w:cs="Arial"/>
                <w:color w:val="000000" w:themeColor="text1"/>
                <w:kern w:val="0"/>
                <w:szCs w:val="21"/>
              </w:rPr>
            </w:pPr>
            <w:r>
              <w:rPr>
                <w:rFonts w:ascii="微软雅黑" w:eastAsia="微软雅黑" w:hAnsi="微软雅黑" w:cs="Arial" w:hint="eastAsia"/>
                <w:color w:val="000000" w:themeColor="text1"/>
                <w:kern w:val="0"/>
                <w:szCs w:val="21"/>
              </w:rPr>
              <w:t>普通仓库</w:t>
            </w:r>
          </w:p>
        </w:tc>
        <w:tc>
          <w:tcPr>
            <w:tcW w:w="1261" w:type="dxa"/>
            <w:tcBorders>
              <w:top w:val="single" w:sz="4" w:space="0" w:color="auto"/>
              <w:left w:val="single" w:sz="4" w:space="0" w:color="auto"/>
              <w:bottom w:val="single" w:sz="4" w:space="0" w:color="auto"/>
              <w:right w:val="single" w:sz="4" w:space="0" w:color="auto"/>
            </w:tcBorders>
            <w:vAlign w:val="center"/>
          </w:tcPr>
          <w:p w:rsidR="009B7A9F" w:rsidRDefault="009B7A9F" w:rsidP="00D95204">
            <w:pPr>
              <w:spacing w:before="120" w:line="360" w:lineRule="auto"/>
              <w:jc w:val="center"/>
              <w:rPr>
                <w:rFonts w:ascii="微软雅黑" w:eastAsia="微软雅黑" w:hAnsi="微软雅黑"/>
                <w:szCs w:val="21"/>
              </w:rPr>
            </w:pPr>
            <w:r>
              <w:rPr>
                <w:rFonts w:ascii="微软雅黑" w:eastAsia="微软雅黑" w:hAnsi="微软雅黑" w:hint="eastAsia"/>
                <w:szCs w:val="21"/>
              </w:rPr>
              <w:t>20</w:t>
            </w:r>
          </w:p>
        </w:tc>
        <w:tc>
          <w:tcPr>
            <w:tcW w:w="1261" w:type="dxa"/>
            <w:tcBorders>
              <w:top w:val="single" w:sz="4" w:space="0" w:color="auto"/>
              <w:left w:val="single" w:sz="4" w:space="0" w:color="auto"/>
              <w:bottom w:val="single" w:sz="4" w:space="0" w:color="auto"/>
              <w:right w:val="single" w:sz="4" w:space="0" w:color="auto"/>
            </w:tcBorders>
            <w:vAlign w:val="center"/>
          </w:tcPr>
          <w:p w:rsidR="009B7A9F" w:rsidRDefault="009B7A9F" w:rsidP="00D95204">
            <w:pPr>
              <w:spacing w:before="120" w:line="360" w:lineRule="auto"/>
              <w:jc w:val="center"/>
              <w:rPr>
                <w:rFonts w:ascii="微软雅黑" w:eastAsia="微软雅黑" w:hAnsi="微软雅黑"/>
                <w:szCs w:val="21"/>
              </w:rPr>
            </w:pPr>
            <w:r>
              <w:rPr>
                <w:rFonts w:ascii="微软雅黑" w:eastAsia="微软雅黑" w:hAnsi="微软雅黑" w:hint="eastAsia"/>
                <w:szCs w:val="21"/>
              </w:rPr>
              <w:t>500</w:t>
            </w:r>
          </w:p>
        </w:tc>
        <w:tc>
          <w:tcPr>
            <w:tcW w:w="1262" w:type="dxa"/>
            <w:tcBorders>
              <w:top w:val="single" w:sz="4" w:space="0" w:color="auto"/>
              <w:left w:val="single" w:sz="4" w:space="0" w:color="auto"/>
              <w:bottom w:val="single" w:sz="4" w:space="0" w:color="auto"/>
              <w:right w:val="single" w:sz="4" w:space="0" w:color="auto"/>
            </w:tcBorders>
            <w:vAlign w:val="center"/>
          </w:tcPr>
          <w:p w:rsidR="009B7A9F" w:rsidRDefault="009B7A9F" w:rsidP="00D95204">
            <w:pPr>
              <w:spacing w:before="120" w:line="360" w:lineRule="auto"/>
              <w:jc w:val="center"/>
              <w:rPr>
                <w:rFonts w:ascii="微软雅黑" w:eastAsia="微软雅黑" w:hAnsi="微软雅黑"/>
                <w:szCs w:val="21"/>
              </w:rPr>
            </w:pPr>
            <w:r>
              <w:rPr>
                <w:rFonts w:ascii="微软雅黑" w:eastAsia="微软雅黑" w:hAnsi="微软雅黑" w:hint="eastAsia"/>
                <w:szCs w:val="21"/>
              </w:rPr>
              <w:t>3000</w:t>
            </w:r>
          </w:p>
        </w:tc>
        <w:tc>
          <w:tcPr>
            <w:tcW w:w="1262" w:type="dxa"/>
            <w:tcBorders>
              <w:top w:val="single" w:sz="4" w:space="0" w:color="auto"/>
              <w:left w:val="single" w:sz="4" w:space="0" w:color="auto"/>
              <w:bottom w:val="single" w:sz="4" w:space="0" w:color="auto"/>
              <w:right w:val="single" w:sz="4" w:space="0" w:color="auto"/>
            </w:tcBorders>
            <w:vAlign w:val="center"/>
          </w:tcPr>
          <w:p w:rsidR="009B7A9F" w:rsidRDefault="009B7A9F" w:rsidP="00D95204">
            <w:pPr>
              <w:spacing w:before="120" w:line="360" w:lineRule="auto"/>
              <w:rPr>
                <w:rFonts w:ascii="微软雅黑" w:eastAsia="微软雅黑" w:hAnsi="微软雅黑" w:cs="Arial"/>
                <w:color w:val="000000" w:themeColor="text1"/>
                <w:kern w:val="0"/>
                <w:szCs w:val="21"/>
              </w:rPr>
            </w:pPr>
            <w:r>
              <w:rPr>
                <w:rFonts w:ascii="微软雅黑" w:eastAsia="微软雅黑" w:hAnsi="微软雅黑" w:cs="Arial" w:hint="eastAsia"/>
                <w:color w:val="000000" w:themeColor="text1"/>
                <w:kern w:val="0"/>
                <w:szCs w:val="21"/>
              </w:rPr>
              <w:t>300000</w:t>
            </w:r>
          </w:p>
        </w:tc>
        <w:tc>
          <w:tcPr>
            <w:tcW w:w="1132" w:type="dxa"/>
            <w:tcBorders>
              <w:top w:val="single" w:sz="4" w:space="0" w:color="auto"/>
              <w:left w:val="single" w:sz="4" w:space="0" w:color="auto"/>
              <w:bottom w:val="single" w:sz="4" w:space="0" w:color="auto"/>
              <w:right w:val="single" w:sz="4" w:space="0" w:color="auto"/>
            </w:tcBorders>
            <w:vAlign w:val="center"/>
          </w:tcPr>
          <w:p w:rsidR="009B7A9F" w:rsidRDefault="009B7A9F" w:rsidP="00D95204">
            <w:pPr>
              <w:spacing w:line="360" w:lineRule="auto"/>
              <w:jc w:val="center"/>
              <w:rPr>
                <w:rFonts w:ascii="微软雅黑" w:eastAsia="微软雅黑" w:hAnsi="微软雅黑" w:cs="Arial"/>
                <w:color w:val="FF0000"/>
                <w:kern w:val="0"/>
                <w:szCs w:val="21"/>
              </w:rPr>
            </w:pPr>
            <w:r>
              <w:rPr>
                <w:rFonts w:ascii="微软雅黑" w:eastAsia="微软雅黑" w:hAnsi="微软雅黑" w:cs="Arial" w:hint="eastAsia"/>
                <w:color w:val="FF0000"/>
                <w:kern w:val="0"/>
                <w:szCs w:val="21"/>
              </w:rPr>
              <w:t>540</w:t>
            </w:r>
          </w:p>
        </w:tc>
      </w:tr>
    </w:tbl>
    <w:p w:rsidR="009B7A9F" w:rsidRDefault="009B7A9F" w:rsidP="009B7A9F">
      <w:pPr>
        <w:widowControl/>
        <w:spacing w:beforeLines="50" w:before="156" w:line="360" w:lineRule="exact"/>
        <w:jc w:val="left"/>
        <w:rPr>
          <w:rFonts w:eastAsia="微软雅黑"/>
          <w:kern w:val="0"/>
          <w:sz w:val="24"/>
          <w:lang w:bidi="en-US"/>
        </w:rPr>
      </w:pPr>
      <w:r>
        <w:rPr>
          <w:rFonts w:eastAsia="微软雅黑" w:hint="eastAsia"/>
          <w:kern w:val="0"/>
          <w:sz w:val="24"/>
          <w:lang w:bidi="en-US"/>
        </w:rPr>
        <w:t>普通仓库可存放物资种类与数量信息：</w:t>
      </w:r>
    </w:p>
    <w:tbl>
      <w:tblPr>
        <w:tblW w:w="8293"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46"/>
        <w:gridCol w:w="3610"/>
        <w:gridCol w:w="3337"/>
      </w:tblGrid>
      <w:tr w:rsidR="009B7A9F" w:rsidTr="00D95204">
        <w:trPr>
          <w:trHeight w:val="497"/>
          <w:jc w:val="center"/>
        </w:trPr>
        <w:tc>
          <w:tcPr>
            <w:tcW w:w="1346" w:type="dxa"/>
            <w:tcBorders>
              <w:top w:val="single" w:sz="4" w:space="0" w:color="auto"/>
              <w:left w:val="single" w:sz="4" w:space="0" w:color="auto"/>
              <w:bottom w:val="single" w:sz="6" w:space="0" w:color="auto"/>
              <w:right w:val="single" w:sz="6" w:space="0" w:color="auto"/>
            </w:tcBorders>
            <w:shd w:val="clear" w:color="auto" w:fill="FFFFFF"/>
          </w:tcPr>
          <w:p w:rsidR="009B7A9F" w:rsidRDefault="009B7A9F" w:rsidP="00D95204">
            <w:pPr>
              <w:pStyle w:val="afd"/>
              <w:spacing w:before="156" w:after="72" w:line="360" w:lineRule="auto"/>
              <w:rPr>
                <w:rFonts w:ascii="微软雅黑" w:hAnsi="微软雅黑"/>
                <w:kern w:val="2"/>
                <w:szCs w:val="21"/>
              </w:rPr>
            </w:pPr>
            <w:r>
              <w:rPr>
                <w:rFonts w:ascii="微软雅黑" w:hAnsi="微软雅黑" w:hint="eastAsia"/>
                <w:kern w:val="2"/>
                <w:szCs w:val="21"/>
              </w:rPr>
              <w:t>存货编码</w:t>
            </w:r>
          </w:p>
        </w:tc>
        <w:tc>
          <w:tcPr>
            <w:tcW w:w="3610" w:type="dxa"/>
            <w:tcBorders>
              <w:top w:val="single" w:sz="4" w:space="0" w:color="auto"/>
              <w:left w:val="single" w:sz="6" w:space="0" w:color="auto"/>
              <w:bottom w:val="single" w:sz="6" w:space="0" w:color="auto"/>
              <w:right w:val="single" w:sz="6" w:space="0" w:color="auto"/>
            </w:tcBorders>
            <w:shd w:val="clear" w:color="auto" w:fill="FFFFFF"/>
            <w:vAlign w:val="center"/>
          </w:tcPr>
          <w:p w:rsidR="009B7A9F" w:rsidRDefault="009B7A9F" w:rsidP="00D95204">
            <w:pPr>
              <w:pStyle w:val="afd"/>
              <w:spacing w:before="156" w:after="72" w:line="360" w:lineRule="auto"/>
              <w:rPr>
                <w:rFonts w:ascii="微软雅黑" w:hAnsi="微软雅黑"/>
                <w:kern w:val="2"/>
                <w:szCs w:val="21"/>
              </w:rPr>
            </w:pPr>
            <w:r>
              <w:rPr>
                <w:rFonts w:ascii="微软雅黑" w:hAnsi="微软雅黑" w:hint="eastAsia"/>
                <w:kern w:val="2"/>
                <w:szCs w:val="21"/>
              </w:rPr>
              <w:t>存货名称</w:t>
            </w:r>
          </w:p>
        </w:tc>
        <w:tc>
          <w:tcPr>
            <w:tcW w:w="3337" w:type="dxa"/>
            <w:tcBorders>
              <w:top w:val="single" w:sz="4" w:space="0" w:color="auto"/>
              <w:left w:val="single" w:sz="6" w:space="0" w:color="auto"/>
              <w:bottom w:val="single" w:sz="6" w:space="0" w:color="auto"/>
              <w:right w:val="single" w:sz="6" w:space="0" w:color="auto"/>
            </w:tcBorders>
            <w:shd w:val="clear" w:color="auto" w:fill="FFFFFF"/>
          </w:tcPr>
          <w:p w:rsidR="009B7A9F" w:rsidRDefault="009B7A9F" w:rsidP="00D95204">
            <w:pPr>
              <w:pStyle w:val="afd"/>
              <w:spacing w:before="156" w:after="93" w:line="360" w:lineRule="auto"/>
              <w:rPr>
                <w:rFonts w:ascii="微软雅黑" w:hAnsi="微软雅黑"/>
                <w:kern w:val="2"/>
                <w:szCs w:val="21"/>
              </w:rPr>
            </w:pPr>
            <w:r>
              <w:rPr>
                <w:rFonts w:ascii="微软雅黑" w:hAnsi="微软雅黑" w:hint="eastAsia"/>
                <w:kern w:val="2"/>
                <w:szCs w:val="21"/>
              </w:rPr>
              <w:t>存货占用存储单位</w:t>
            </w:r>
          </w:p>
        </w:tc>
      </w:tr>
      <w:tr w:rsidR="009B7A9F" w:rsidTr="00D95204">
        <w:trPr>
          <w:trHeight w:val="488"/>
          <w:jc w:val="center"/>
        </w:trPr>
        <w:tc>
          <w:tcPr>
            <w:tcW w:w="1346" w:type="dxa"/>
            <w:tcBorders>
              <w:top w:val="single" w:sz="6" w:space="0" w:color="auto"/>
              <w:left w:val="single" w:sz="4" w:space="0" w:color="auto"/>
              <w:bottom w:val="single" w:sz="6" w:space="0" w:color="auto"/>
              <w:right w:val="single" w:sz="6" w:space="0" w:color="auto"/>
            </w:tcBorders>
            <w:shd w:val="clear" w:color="auto" w:fill="FFFFFF"/>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JJTC0111</w:t>
            </w:r>
          </w:p>
        </w:tc>
        <w:tc>
          <w:tcPr>
            <w:tcW w:w="3610" w:type="dxa"/>
            <w:tcBorders>
              <w:top w:val="single" w:sz="6" w:space="0" w:color="auto"/>
              <w:left w:val="single" w:sz="6" w:space="0" w:color="auto"/>
              <w:bottom w:val="single" w:sz="6" w:space="0" w:color="auto"/>
              <w:right w:val="single" w:sz="6" w:space="0" w:color="auto"/>
            </w:tcBorders>
            <w:shd w:val="clear" w:color="auto" w:fill="FFFFFF"/>
            <w:vAlign w:val="center"/>
          </w:tcPr>
          <w:p w:rsidR="009B7A9F" w:rsidRDefault="009B7A9F" w:rsidP="00D95204">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经济型童车</w:t>
            </w:r>
          </w:p>
        </w:tc>
        <w:tc>
          <w:tcPr>
            <w:tcW w:w="3337" w:type="dxa"/>
            <w:tcBorders>
              <w:top w:val="single" w:sz="6" w:space="0" w:color="auto"/>
              <w:left w:val="single" w:sz="6" w:space="0" w:color="auto"/>
              <w:bottom w:val="single" w:sz="6" w:space="0" w:color="auto"/>
              <w:right w:val="single" w:sz="6" w:space="0" w:color="auto"/>
            </w:tcBorders>
            <w:shd w:val="clear" w:color="auto" w:fill="FFFFFF"/>
          </w:tcPr>
          <w:p w:rsidR="009B7A9F" w:rsidRDefault="009B7A9F" w:rsidP="00D95204">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10</w:t>
            </w:r>
          </w:p>
        </w:tc>
      </w:tr>
      <w:tr w:rsidR="009B7A9F" w:rsidTr="00D95204">
        <w:trPr>
          <w:trHeight w:val="488"/>
          <w:jc w:val="center"/>
        </w:trPr>
        <w:tc>
          <w:tcPr>
            <w:tcW w:w="1346" w:type="dxa"/>
            <w:tcBorders>
              <w:top w:val="single" w:sz="6" w:space="0" w:color="auto"/>
              <w:left w:val="single" w:sz="4" w:space="0" w:color="auto"/>
              <w:bottom w:val="single" w:sz="6" w:space="0" w:color="auto"/>
              <w:right w:val="single" w:sz="6" w:space="0" w:color="auto"/>
            </w:tcBorders>
            <w:shd w:val="clear" w:color="auto" w:fill="FFFFFF"/>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SSTC0112</w:t>
            </w:r>
          </w:p>
        </w:tc>
        <w:tc>
          <w:tcPr>
            <w:tcW w:w="3610" w:type="dxa"/>
            <w:tcBorders>
              <w:top w:val="single" w:sz="6" w:space="0" w:color="auto"/>
              <w:left w:val="single" w:sz="6" w:space="0" w:color="auto"/>
              <w:bottom w:val="single" w:sz="6" w:space="0" w:color="auto"/>
              <w:right w:val="single" w:sz="6" w:space="0" w:color="auto"/>
            </w:tcBorders>
            <w:shd w:val="clear" w:color="auto" w:fill="FFFFFF"/>
            <w:vAlign w:val="center"/>
          </w:tcPr>
          <w:p w:rsidR="009B7A9F" w:rsidRDefault="009B7A9F" w:rsidP="00D95204">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舒适型童车</w:t>
            </w:r>
          </w:p>
        </w:tc>
        <w:tc>
          <w:tcPr>
            <w:tcW w:w="3337" w:type="dxa"/>
            <w:tcBorders>
              <w:top w:val="single" w:sz="6" w:space="0" w:color="auto"/>
              <w:left w:val="single" w:sz="6" w:space="0" w:color="auto"/>
              <w:bottom w:val="single" w:sz="6" w:space="0" w:color="auto"/>
              <w:right w:val="single" w:sz="6" w:space="0" w:color="auto"/>
            </w:tcBorders>
            <w:shd w:val="clear" w:color="auto" w:fill="FFFFFF"/>
          </w:tcPr>
          <w:p w:rsidR="009B7A9F" w:rsidRDefault="009B7A9F" w:rsidP="00D95204">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10</w:t>
            </w:r>
          </w:p>
        </w:tc>
      </w:tr>
      <w:tr w:rsidR="009B7A9F" w:rsidTr="00D95204">
        <w:trPr>
          <w:trHeight w:val="488"/>
          <w:jc w:val="center"/>
        </w:trPr>
        <w:tc>
          <w:tcPr>
            <w:tcW w:w="1346" w:type="dxa"/>
            <w:tcBorders>
              <w:top w:val="single" w:sz="6" w:space="0" w:color="auto"/>
              <w:left w:val="single" w:sz="4" w:space="0" w:color="auto"/>
              <w:bottom w:val="single" w:sz="6" w:space="0" w:color="auto"/>
              <w:right w:val="single" w:sz="6" w:space="0" w:color="auto"/>
            </w:tcBorders>
            <w:shd w:val="clear" w:color="auto" w:fill="FFFFFF"/>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3610" w:type="dxa"/>
            <w:tcBorders>
              <w:top w:val="single" w:sz="6" w:space="0" w:color="auto"/>
              <w:left w:val="single" w:sz="6" w:space="0" w:color="auto"/>
              <w:bottom w:val="single" w:sz="6" w:space="0" w:color="auto"/>
              <w:right w:val="single" w:sz="6" w:space="0" w:color="auto"/>
            </w:tcBorders>
            <w:shd w:val="clear" w:color="auto" w:fill="FFFFFF"/>
            <w:vAlign w:val="center"/>
          </w:tcPr>
          <w:p w:rsidR="009B7A9F" w:rsidRDefault="009B7A9F" w:rsidP="00D95204">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豪华型童车</w:t>
            </w:r>
          </w:p>
        </w:tc>
        <w:tc>
          <w:tcPr>
            <w:tcW w:w="3337" w:type="dxa"/>
            <w:tcBorders>
              <w:top w:val="single" w:sz="6" w:space="0" w:color="auto"/>
              <w:left w:val="single" w:sz="6" w:space="0" w:color="auto"/>
              <w:bottom w:val="single" w:sz="6" w:space="0" w:color="auto"/>
              <w:right w:val="single" w:sz="6" w:space="0" w:color="auto"/>
            </w:tcBorders>
            <w:shd w:val="clear" w:color="auto" w:fill="FFFFFF"/>
          </w:tcPr>
          <w:p w:rsidR="009B7A9F" w:rsidRDefault="009B7A9F" w:rsidP="00D95204">
            <w:pPr>
              <w:pStyle w:val="aff"/>
              <w:spacing w:before="93" w:after="93" w:line="360" w:lineRule="auto"/>
              <w:ind w:left="105"/>
              <w:jc w:val="center"/>
              <w:rPr>
                <w:rFonts w:ascii="微软雅黑" w:eastAsia="微软雅黑" w:hAnsi="微软雅黑"/>
                <w:kern w:val="2"/>
                <w:sz w:val="21"/>
                <w:szCs w:val="21"/>
              </w:rPr>
            </w:pPr>
            <w:r>
              <w:rPr>
                <w:rFonts w:ascii="微软雅黑" w:eastAsia="微软雅黑" w:hAnsi="微软雅黑" w:hint="eastAsia"/>
                <w:kern w:val="2"/>
                <w:sz w:val="21"/>
                <w:szCs w:val="21"/>
              </w:rPr>
              <w:t>10</w:t>
            </w:r>
          </w:p>
        </w:tc>
      </w:tr>
    </w:tbl>
    <w:p w:rsidR="009B7A9F" w:rsidRDefault="009B7A9F" w:rsidP="009B7A9F">
      <w:pPr>
        <w:widowControl/>
        <w:rPr>
          <w:rFonts w:ascii="微软雅黑" w:eastAsia="微软雅黑" w:hAnsi="微软雅黑" w:cs="宋体"/>
          <w:color w:val="000000"/>
          <w:kern w:val="0"/>
          <w:szCs w:val="21"/>
        </w:rPr>
      </w:pPr>
    </w:p>
    <w:tbl>
      <w:tblPr>
        <w:tblW w:w="6531" w:type="dxa"/>
        <w:tblInd w:w="98" w:type="dxa"/>
        <w:tblLayout w:type="fixed"/>
        <w:tblLook w:val="04A0" w:firstRow="1" w:lastRow="0" w:firstColumn="1" w:lastColumn="0" w:noHBand="0" w:noVBand="1"/>
      </w:tblPr>
      <w:tblGrid>
        <w:gridCol w:w="1380"/>
        <w:gridCol w:w="1360"/>
        <w:gridCol w:w="1120"/>
        <w:gridCol w:w="1880"/>
        <w:gridCol w:w="791"/>
      </w:tblGrid>
      <w:tr w:rsidR="009B7A9F" w:rsidTr="00D95204">
        <w:trPr>
          <w:gridAfter w:val="1"/>
          <w:wAfter w:w="791" w:type="dxa"/>
          <w:trHeight w:val="288"/>
        </w:trPr>
        <w:tc>
          <w:tcPr>
            <w:tcW w:w="5740" w:type="dxa"/>
            <w:gridSpan w:val="4"/>
            <w:tcBorders>
              <w:top w:val="nil"/>
              <w:left w:val="nil"/>
              <w:bottom w:val="nil"/>
              <w:right w:val="nil"/>
            </w:tcBorders>
            <w:shd w:val="clear" w:color="auto" w:fill="auto"/>
            <w:vAlign w:val="center"/>
          </w:tcPr>
          <w:p w:rsidR="009B7A9F" w:rsidRDefault="009B7A9F" w:rsidP="00D95204">
            <w:pPr>
              <w:pStyle w:val="3"/>
            </w:pPr>
            <w:bookmarkStart w:id="127" w:name="_Toc493860778"/>
            <w:r>
              <w:rPr>
                <w:rFonts w:hint="eastAsia"/>
              </w:rPr>
              <w:lastRenderedPageBreak/>
              <w:t>5.2商品信息</w:t>
            </w:r>
            <w:bookmarkEnd w:id="127"/>
          </w:p>
        </w:tc>
      </w:tr>
      <w:tr w:rsidR="009B7A9F" w:rsidTr="00D95204">
        <w:trPr>
          <w:gridAfter w:val="1"/>
          <w:wAfter w:w="791" w:type="dxa"/>
          <w:trHeight w:val="288"/>
        </w:trPr>
        <w:tc>
          <w:tcPr>
            <w:tcW w:w="5740" w:type="dxa"/>
            <w:gridSpan w:val="4"/>
            <w:tcBorders>
              <w:top w:val="nil"/>
              <w:left w:val="nil"/>
              <w:bottom w:val="nil"/>
              <w:right w:val="nil"/>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p>
        </w:tc>
      </w:tr>
      <w:tr w:rsidR="009B7A9F" w:rsidTr="00D95204">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商品编码</w:t>
            </w:r>
          </w:p>
        </w:tc>
        <w:tc>
          <w:tcPr>
            <w:tcW w:w="1360" w:type="dxa"/>
            <w:tcBorders>
              <w:top w:val="single" w:sz="4" w:space="0" w:color="auto"/>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商品名称</w:t>
            </w:r>
          </w:p>
        </w:tc>
        <w:tc>
          <w:tcPr>
            <w:tcW w:w="1120" w:type="dxa"/>
            <w:tcBorders>
              <w:top w:val="single" w:sz="4" w:space="0" w:color="auto"/>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规格型号</w:t>
            </w:r>
          </w:p>
        </w:tc>
        <w:tc>
          <w:tcPr>
            <w:tcW w:w="2671" w:type="dxa"/>
            <w:gridSpan w:val="2"/>
            <w:tcBorders>
              <w:top w:val="single" w:sz="4" w:space="0" w:color="auto"/>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计量单位</w:t>
            </w:r>
          </w:p>
        </w:tc>
      </w:tr>
      <w:tr w:rsidR="009B7A9F" w:rsidTr="00D95204">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JJTC0111</w:t>
            </w:r>
          </w:p>
        </w:tc>
        <w:tc>
          <w:tcPr>
            <w:tcW w:w="1360"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经济童车</w:t>
            </w:r>
          </w:p>
        </w:tc>
        <w:tc>
          <w:tcPr>
            <w:tcW w:w="1120"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2671" w:type="dxa"/>
            <w:gridSpan w:val="2"/>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r>
      <w:tr w:rsidR="009B7A9F" w:rsidTr="00D95204">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SSTC0112</w:t>
            </w:r>
          </w:p>
        </w:tc>
        <w:tc>
          <w:tcPr>
            <w:tcW w:w="1360"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舒适童车</w:t>
            </w:r>
          </w:p>
        </w:tc>
        <w:tc>
          <w:tcPr>
            <w:tcW w:w="1120"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2671" w:type="dxa"/>
            <w:gridSpan w:val="2"/>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r>
      <w:tr w:rsidR="009B7A9F" w:rsidTr="00D95204">
        <w:trPr>
          <w:trHeight w:val="288"/>
        </w:trPr>
        <w:tc>
          <w:tcPr>
            <w:tcW w:w="1380" w:type="dxa"/>
            <w:tcBorders>
              <w:top w:val="nil"/>
              <w:left w:val="single" w:sz="4" w:space="0" w:color="auto"/>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1360"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豪华童车</w:t>
            </w:r>
          </w:p>
        </w:tc>
        <w:tc>
          <w:tcPr>
            <w:tcW w:w="1120"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 xml:space="preserve">　</w:t>
            </w:r>
          </w:p>
        </w:tc>
        <w:tc>
          <w:tcPr>
            <w:tcW w:w="2671" w:type="dxa"/>
            <w:gridSpan w:val="2"/>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r>
    </w:tbl>
    <w:p w:rsidR="009B7A9F" w:rsidRDefault="009B7A9F" w:rsidP="009B7A9F">
      <w:pPr>
        <w:widowControl/>
        <w:rPr>
          <w:rFonts w:ascii="微软雅黑" w:eastAsia="微软雅黑" w:hAnsi="微软雅黑" w:cs="宋体"/>
          <w:color w:val="000000"/>
          <w:kern w:val="0"/>
          <w:sz w:val="22"/>
        </w:rPr>
      </w:pPr>
    </w:p>
    <w:p w:rsidR="009B7A9F" w:rsidRDefault="009B7A9F" w:rsidP="009B7A9F">
      <w:pPr>
        <w:pStyle w:val="3"/>
      </w:pPr>
      <w:bookmarkStart w:id="128" w:name="_Toc493860779"/>
      <w:r>
        <w:rPr>
          <w:rFonts w:hint="eastAsia"/>
        </w:rPr>
        <w:t>5.3货位信息</w:t>
      </w:r>
      <w:bookmarkEnd w:id="128"/>
      <w:r>
        <w:rPr>
          <w:rFonts w:hint="eastAsia"/>
        </w:rPr>
        <w:tab/>
      </w:r>
      <w:r>
        <w:rPr>
          <w:rFonts w:hint="eastAsia"/>
        </w:rPr>
        <w:tab/>
      </w:r>
    </w:p>
    <w:tbl>
      <w:tblPr>
        <w:tblW w:w="8660" w:type="dxa"/>
        <w:tblInd w:w="98" w:type="dxa"/>
        <w:tblLayout w:type="fixed"/>
        <w:tblLook w:val="04A0" w:firstRow="1" w:lastRow="0" w:firstColumn="1" w:lastColumn="0" w:noHBand="0" w:noVBand="1"/>
      </w:tblPr>
      <w:tblGrid>
        <w:gridCol w:w="1380"/>
        <w:gridCol w:w="1380"/>
        <w:gridCol w:w="1360"/>
        <w:gridCol w:w="2799"/>
        <w:gridCol w:w="1741"/>
      </w:tblGrid>
      <w:tr w:rsidR="009B7A9F" w:rsidTr="00D95204">
        <w:trPr>
          <w:gridAfter w:val="1"/>
          <w:wAfter w:w="1741" w:type="dxa"/>
          <w:trHeight w:val="288"/>
        </w:trPr>
        <w:tc>
          <w:tcPr>
            <w:tcW w:w="1380" w:type="dxa"/>
            <w:tcBorders>
              <w:top w:val="single" w:sz="4" w:space="0" w:color="auto"/>
              <w:left w:val="single" w:sz="4" w:space="0" w:color="auto"/>
              <w:bottom w:val="single" w:sz="4" w:space="0" w:color="auto"/>
              <w:right w:val="single" w:sz="4" w:space="0" w:color="auto"/>
            </w:tcBorders>
            <w:vAlign w:val="center"/>
          </w:tcPr>
          <w:p w:rsidR="009B7A9F" w:rsidRDefault="009B7A9F" w:rsidP="00D95204">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商品编码</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商品名称</w:t>
            </w:r>
          </w:p>
        </w:tc>
        <w:tc>
          <w:tcPr>
            <w:tcW w:w="1360" w:type="dxa"/>
            <w:tcBorders>
              <w:top w:val="single" w:sz="4" w:space="0" w:color="auto"/>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b/>
                <w:color w:val="000000"/>
                <w:kern w:val="0"/>
                <w:sz w:val="22"/>
              </w:rPr>
            </w:pPr>
            <w:r>
              <w:rPr>
                <w:rFonts w:ascii="微软雅黑" w:eastAsia="微软雅黑" w:hAnsi="微软雅黑" w:cs="宋体" w:hint="eastAsia"/>
                <w:b/>
                <w:color w:val="000000"/>
                <w:kern w:val="0"/>
                <w:sz w:val="22"/>
              </w:rPr>
              <w:t>单位</w:t>
            </w:r>
          </w:p>
        </w:tc>
        <w:tc>
          <w:tcPr>
            <w:tcW w:w="2799" w:type="dxa"/>
            <w:tcBorders>
              <w:top w:val="single" w:sz="4" w:space="0" w:color="auto"/>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b/>
                <w:bCs/>
                <w:color w:val="000000"/>
                <w:kern w:val="0"/>
                <w:sz w:val="22"/>
              </w:rPr>
            </w:pPr>
            <w:r>
              <w:rPr>
                <w:rFonts w:ascii="微软雅黑" w:eastAsia="微软雅黑" w:hAnsi="微软雅黑" w:cs="宋体" w:hint="eastAsia"/>
                <w:b/>
                <w:bCs/>
                <w:color w:val="000000"/>
                <w:kern w:val="0"/>
                <w:sz w:val="22"/>
              </w:rPr>
              <w:t>货位</w:t>
            </w:r>
          </w:p>
        </w:tc>
      </w:tr>
      <w:tr w:rsidR="009B7A9F" w:rsidTr="00D95204">
        <w:trPr>
          <w:gridAfter w:val="1"/>
          <w:wAfter w:w="1741" w:type="dxa"/>
          <w:trHeight w:val="288"/>
        </w:trPr>
        <w:tc>
          <w:tcPr>
            <w:tcW w:w="1380" w:type="dxa"/>
            <w:tcBorders>
              <w:top w:val="nil"/>
              <w:left w:val="single" w:sz="4" w:space="0" w:color="auto"/>
              <w:bottom w:val="single" w:sz="4" w:space="0" w:color="auto"/>
              <w:right w:val="single" w:sz="4" w:space="0" w:color="auto"/>
            </w:tcBorders>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JJTC0111</w:t>
            </w:r>
          </w:p>
        </w:tc>
        <w:tc>
          <w:tcPr>
            <w:tcW w:w="1380" w:type="dxa"/>
            <w:tcBorders>
              <w:top w:val="nil"/>
              <w:left w:val="single" w:sz="4" w:space="0" w:color="auto"/>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经济童车</w:t>
            </w:r>
          </w:p>
        </w:tc>
        <w:tc>
          <w:tcPr>
            <w:tcW w:w="1360"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2799"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A0001</w:t>
            </w:r>
          </w:p>
        </w:tc>
      </w:tr>
      <w:tr w:rsidR="009B7A9F" w:rsidTr="00D95204">
        <w:trPr>
          <w:gridAfter w:val="1"/>
          <w:wAfter w:w="1741" w:type="dxa"/>
          <w:trHeight w:val="288"/>
        </w:trPr>
        <w:tc>
          <w:tcPr>
            <w:tcW w:w="1380" w:type="dxa"/>
            <w:tcBorders>
              <w:top w:val="nil"/>
              <w:left w:val="single" w:sz="4" w:space="0" w:color="auto"/>
              <w:bottom w:val="single" w:sz="4" w:space="0" w:color="auto"/>
              <w:right w:val="single" w:sz="4" w:space="0" w:color="auto"/>
            </w:tcBorders>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SSTC0112</w:t>
            </w:r>
          </w:p>
        </w:tc>
        <w:tc>
          <w:tcPr>
            <w:tcW w:w="1380" w:type="dxa"/>
            <w:tcBorders>
              <w:top w:val="nil"/>
              <w:left w:val="single" w:sz="4" w:space="0" w:color="auto"/>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舒适童车</w:t>
            </w:r>
          </w:p>
        </w:tc>
        <w:tc>
          <w:tcPr>
            <w:tcW w:w="1360"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2799"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A0002</w:t>
            </w:r>
          </w:p>
        </w:tc>
      </w:tr>
      <w:tr w:rsidR="009B7A9F" w:rsidTr="00D95204">
        <w:trPr>
          <w:gridAfter w:val="1"/>
          <w:wAfter w:w="1741" w:type="dxa"/>
          <w:trHeight w:val="288"/>
        </w:trPr>
        <w:tc>
          <w:tcPr>
            <w:tcW w:w="1380" w:type="dxa"/>
            <w:tcBorders>
              <w:top w:val="nil"/>
              <w:left w:val="single" w:sz="4" w:space="0" w:color="auto"/>
              <w:bottom w:val="single" w:sz="4" w:space="0" w:color="auto"/>
              <w:right w:val="single" w:sz="4" w:space="0" w:color="auto"/>
            </w:tcBorders>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HHTC0113</w:t>
            </w:r>
          </w:p>
        </w:tc>
        <w:tc>
          <w:tcPr>
            <w:tcW w:w="1380" w:type="dxa"/>
            <w:tcBorders>
              <w:top w:val="nil"/>
              <w:left w:val="single" w:sz="4" w:space="0" w:color="auto"/>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豪华童车</w:t>
            </w:r>
          </w:p>
        </w:tc>
        <w:tc>
          <w:tcPr>
            <w:tcW w:w="1360"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2"/>
              </w:rPr>
            </w:pPr>
            <w:r>
              <w:rPr>
                <w:rFonts w:ascii="微软雅黑" w:eastAsia="微软雅黑" w:hAnsi="微软雅黑" w:cs="宋体" w:hint="eastAsia"/>
                <w:color w:val="000000"/>
                <w:kern w:val="0"/>
                <w:sz w:val="22"/>
              </w:rPr>
              <w:t>辆</w:t>
            </w:r>
          </w:p>
        </w:tc>
        <w:tc>
          <w:tcPr>
            <w:tcW w:w="2799" w:type="dxa"/>
            <w:tcBorders>
              <w:top w:val="nil"/>
              <w:left w:val="nil"/>
              <w:bottom w:val="single" w:sz="4" w:space="0" w:color="auto"/>
              <w:right w:val="single" w:sz="4" w:space="0" w:color="auto"/>
            </w:tcBorders>
            <w:shd w:val="clear" w:color="auto" w:fill="auto"/>
            <w:vAlign w:val="center"/>
          </w:tcPr>
          <w:p w:rsidR="009B7A9F" w:rsidRDefault="009B7A9F" w:rsidP="00D95204">
            <w:pPr>
              <w:widowControl/>
              <w:jc w:val="left"/>
              <w:rPr>
                <w:rFonts w:ascii="微软雅黑" w:eastAsia="微软雅黑" w:hAnsi="微软雅黑" w:cs="宋体"/>
                <w:color w:val="000000"/>
                <w:kern w:val="0"/>
                <w:sz w:val="24"/>
                <w:szCs w:val="24"/>
              </w:rPr>
            </w:pPr>
            <w:r>
              <w:rPr>
                <w:rFonts w:ascii="微软雅黑" w:eastAsia="微软雅黑" w:hAnsi="微软雅黑" w:cs="宋体" w:hint="eastAsia"/>
                <w:color w:val="000000"/>
                <w:kern w:val="0"/>
                <w:sz w:val="24"/>
                <w:szCs w:val="24"/>
              </w:rPr>
              <w:t>A0003</w:t>
            </w:r>
          </w:p>
        </w:tc>
      </w:tr>
      <w:tr w:rsidR="009B7A9F" w:rsidTr="00D95204">
        <w:trPr>
          <w:trHeight w:val="288"/>
        </w:trPr>
        <w:tc>
          <w:tcPr>
            <w:tcW w:w="8660" w:type="dxa"/>
            <w:gridSpan w:val="5"/>
            <w:tcBorders>
              <w:top w:val="nil"/>
              <w:left w:val="nil"/>
              <w:bottom w:val="nil"/>
              <w:right w:val="nil"/>
            </w:tcBorders>
            <w:shd w:val="clear" w:color="auto" w:fill="auto"/>
            <w:vAlign w:val="center"/>
          </w:tcPr>
          <w:p w:rsidR="009B7A9F" w:rsidRDefault="009B7A9F" w:rsidP="00D95204">
            <w:pPr>
              <w:widowControl/>
              <w:rPr>
                <w:rFonts w:ascii="微软雅黑" w:eastAsia="微软雅黑" w:hAnsi="微软雅黑" w:cs="宋体"/>
                <w:color w:val="000000"/>
                <w:kern w:val="0"/>
                <w:sz w:val="22"/>
              </w:rPr>
            </w:pPr>
          </w:p>
        </w:tc>
      </w:tr>
    </w:tbl>
    <w:p w:rsidR="009B7A9F" w:rsidRPr="006F4DDE" w:rsidRDefault="009B7A9F" w:rsidP="00CB098E">
      <w:pPr>
        <w:pStyle w:val="11"/>
        <w:keepNext/>
        <w:keepLines/>
        <w:numPr>
          <w:ilvl w:val="0"/>
          <w:numId w:val="46"/>
        </w:numPr>
        <w:spacing w:before="340" w:after="330" w:line="578" w:lineRule="auto"/>
        <w:rPr>
          <w:szCs w:val="32"/>
        </w:rPr>
      </w:pPr>
      <w:bookmarkStart w:id="129" w:name="_Toc493860780"/>
      <w:bookmarkEnd w:id="20"/>
      <w:bookmarkEnd w:id="21"/>
      <w:r w:rsidRPr="006F4DDE">
        <w:rPr>
          <w:rFonts w:hint="eastAsia"/>
          <w:szCs w:val="32"/>
        </w:rPr>
        <w:t>招投标公司规则</w:t>
      </w:r>
      <w:bookmarkEnd w:id="129"/>
    </w:p>
    <w:p w:rsidR="009B7A9F" w:rsidRPr="0093215F" w:rsidRDefault="009B7A9F" w:rsidP="009B7A9F">
      <w:pPr>
        <w:pStyle w:val="a"/>
        <w:numPr>
          <w:ilvl w:val="0"/>
          <w:numId w:val="0"/>
        </w:numPr>
        <w:ind w:left="480"/>
      </w:pPr>
      <w:bookmarkStart w:id="130" w:name="_Toc404510439"/>
      <w:r>
        <w:rPr>
          <w:rFonts w:hint="eastAsia"/>
        </w:rPr>
        <w:t>1、</w:t>
      </w:r>
      <w:r w:rsidRPr="0093215F">
        <w:rPr>
          <w:rFonts w:hint="eastAsia"/>
        </w:rPr>
        <w:t>人力资源规则</w:t>
      </w:r>
      <w:bookmarkEnd w:id="130"/>
    </w:p>
    <w:p w:rsidR="009B7A9F" w:rsidRPr="0093215F" w:rsidRDefault="009B7A9F" w:rsidP="009B7A9F">
      <w:pPr>
        <w:widowControl/>
        <w:spacing w:beforeLines="50" w:before="156" w:line="276" w:lineRule="auto"/>
        <w:ind w:firstLineChars="200" w:firstLine="480"/>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人力资源是企业经营活动的基本要素。公司的员工配置、工资标准及核算、员工招聘与培训，要在遵循本规则的前提下，作出科学合理的规划安排，以保证公司的经营活动协调、有序、高效进行。</w:t>
      </w:r>
    </w:p>
    <w:p w:rsidR="009B7A9F" w:rsidRPr="0093215F" w:rsidRDefault="009B7A9F" w:rsidP="009B7A9F">
      <w:pPr>
        <w:widowControl/>
        <w:spacing w:beforeLines="50" w:before="156" w:line="276" w:lineRule="auto"/>
        <w:ind w:firstLineChars="200" w:firstLine="480"/>
        <w:jc w:val="left"/>
        <w:rPr>
          <w:rFonts w:ascii="微软雅黑" w:eastAsia="微软雅黑" w:hAnsi="微软雅黑"/>
          <w:b/>
          <w:kern w:val="0"/>
          <w:sz w:val="24"/>
          <w:szCs w:val="24"/>
          <w:lang w:bidi="en-US"/>
        </w:rPr>
      </w:pPr>
      <w:r w:rsidRPr="0093215F">
        <w:rPr>
          <w:rFonts w:ascii="微软雅黑" w:eastAsia="微软雅黑" w:hAnsi="微软雅黑" w:hint="eastAsia"/>
          <w:b/>
          <w:kern w:val="0"/>
          <w:sz w:val="24"/>
          <w:szCs w:val="24"/>
          <w:lang w:bidi="en-US"/>
        </w:rPr>
        <w:t>人员配置情况</w:t>
      </w:r>
    </w:p>
    <w:p w:rsidR="009B7A9F" w:rsidRPr="0093215F" w:rsidRDefault="009B7A9F" w:rsidP="009B7A9F">
      <w:pPr>
        <w:widowControl/>
        <w:spacing w:beforeLines="50" w:before="156" w:line="276" w:lineRule="auto"/>
        <w:ind w:firstLineChars="200" w:firstLine="480"/>
        <w:jc w:val="left"/>
        <w:rPr>
          <w:rFonts w:ascii="微软雅黑" w:eastAsia="微软雅黑" w:hAnsi="微软雅黑"/>
          <w:kern w:val="0"/>
          <w:sz w:val="24"/>
          <w:lang w:bidi="en-US"/>
        </w:rPr>
      </w:pPr>
      <w:r w:rsidRPr="0093215F">
        <w:rPr>
          <w:rFonts w:ascii="微软雅黑" w:eastAsia="微软雅黑" w:hAnsi="微软雅黑" w:hint="eastAsia"/>
          <w:kern w:val="0"/>
          <w:sz w:val="24"/>
          <w:lang w:bidi="en-US"/>
        </w:rPr>
        <w:t>招投标企业岗位及人员设置：</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5"/>
        <w:gridCol w:w="2305"/>
        <w:gridCol w:w="1724"/>
        <w:gridCol w:w="2188"/>
      </w:tblGrid>
      <w:tr w:rsidR="009B7A9F" w:rsidRPr="00537403" w:rsidTr="00D95204">
        <w:tc>
          <w:tcPr>
            <w:tcW w:w="1352" w:type="pct"/>
            <w:shd w:val="clear" w:color="auto" w:fill="DDD9C3"/>
          </w:tcPr>
          <w:p w:rsidR="009B7A9F" w:rsidRPr="00537403" w:rsidRDefault="009B7A9F" w:rsidP="00D95204">
            <w:pPr>
              <w:widowControl/>
              <w:adjustRightInd w:val="0"/>
              <w:snapToGrid w:val="0"/>
              <w:ind w:firstLineChars="200" w:firstLine="480"/>
              <w:jc w:val="center"/>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部门</w:t>
            </w:r>
          </w:p>
        </w:tc>
        <w:tc>
          <w:tcPr>
            <w:tcW w:w="1352" w:type="pct"/>
            <w:shd w:val="clear" w:color="auto" w:fill="DDD9C3"/>
          </w:tcPr>
          <w:p w:rsidR="009B7A9F" w:rsidRPr="00537403" w:rsidRDefault="009B7A9F" w:rsidP="00D95204">
            <w:pPr>
              <w:widowControl/>
              <w:adjustRightInd w:val="0"/>
              <w:snapToGrid w:val="0"/>
              <w:ind w:firstLineChars="200" w:firstLine="480"/>
              <w:jc w:val="left"/>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岗位名称</w:t>
            </w:r>
          </w:p>
        </w:tc>
        <w:tc>
          <w:tcPr>
            <w:tcW w:w="1011" w:type="pct"/>
            <w:shd w:val="clear" w:color="auto" w:fill="DDD9C3"/>
          </w:tcPr>
          <w:p w:rsidR="009B7A9F" w:rsidRPr="00537403" w:rsidRDefault="009B7A9F" w:rsidP="00D95204">
            <w:pPr>
              <w:widowControl/>
              <w:adjustRightInd w:val="0"/>
              <w:snapToGrid w:val="0"/>
              <w:jc w:val="left"/>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在编人数</w:t>
            </w:r>
          </w:p>
        </w:tc>
        <w:tc>
          <w:tcPr>
            <w:tcW w:w="1284" w:type="pct"/>
            <w:shd w:val="clear" w:color="auto" w:fill="DDD9C3"/>
          </w:tcPr>
          <w:p w:rsidR="009B7A9F" w:rsidRPr="00537403" w:rsidRDefault="009B7A9F" w:rsidP="00D95204">
            <w:pPr>
              <w:widowControl/>
              <w:adjustRightInd w:val="0"/>
              <w:snapToGrid w:val="0"/>
              <w:ind w:firstLineChars="200" w:firstLine="480"/>
              <w:jc w:val="left"/>
              <w:rPr>
                <w:rFonts w:ascii="微软雅黑" w:eastAsia="微软雅黑" w:hAnsi="微软雅黑"/>
                <w:b/>
                <w:kern w:val="0"/>
                <w:sz w:val="24"/>
                <w:szCs w:val="21"/>
                <w:lang w:eastAsia="en-US" w:bidi="en-US"/>
              </w:rPr>
            </w:pPr>
            <w:r w:rsidRPr="00537403">
              <w:rPr>
                <w:rFonts w:ascii="微软雅黑" w:eastAsia="微软雅黑" w:hAnsi="微软雅黑" w:hint="eastAsia"/>
                <w:b/>
                <w:kern w:val="0"/>
                <w:sz w:val="24"/>
                <w:szCs w:val="21"/>
                <w:lang w:eastAsia="en-US" w:bidi="en-US"/>
              </w:rPr>
              <w:t>直接上级</w:t>
            </w:r>
          </w:p>
        </w:tc>
      </w:tr>
      <w:tr w:rsidR="009B7A9F" w:rsidRPr="0093215F" w:rsidTr="00D95204">
        <w:tc>
          <w:tcPr>
            <w:tcW w:w="1352" w:type="pct"/>
          </w:tcPr>
          <w:p w:rsidR="009B7A9F" w:rsidRPr="0093215F" w:rsidRDefault="009B7A9F" w:rsidP="00D95204">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lastRenderedPageBreak/>
              <w:t>董事会</w:t>
            </w:r>
          </w:p>
        </w:tc>
        <w:tc>
          <w:tcPr>
            <w:tcW w:w="1352" w:type="pct"/>
            <w:shd w:val="clear" w:color="auto" w:fill="auto"/>
          </w:tcPr>
          <w:p w:rsidR="009B7A9F" w:rsidRPr="0093215F" w:rsidRDefault="009B7A9F" w:rsidP="00D95204">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t>总经理</w:t>
            </w:r>
          </w:p>
        </w:tc>
        <w:tc>
          <w:tcPr>
            <w:tcW w:w="1011" w:type="pct"/>
            <w:shd w:val="clear" w:color="auto" w:fill="auto"/>
          </w:tcPr>
          <w:p w:rsidR="009B7A9F" w:rsidRPr="0093215F" w:rsidRDefault="009B7A9F" w:rsidP="00D95204">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t>1</w:t>
            </w:r>
          </w:p>
        </w:tc>
        <w:tc>
          <w:tcPr>
            <w:tcW w:w="1284" w:type="pct"/>
            <w:shd w:val="clear" w:color="auto" w:fill="auto"/>
          </w:tcPr>
          <w:p w:rsidR="009B7A9F" w:rsidRPr="0093215F" w:rsidRDefault="009B7A9F" w:rsidP="00D95204">
            <w:pPr>
              <w:widowControl/>
              <w:adjustRightInd w:val="0"/>
              <w:snapToGrid w:val="0"/>
              <w:ind w:firstLineChars="200" w:firstLine="480"/>
              <w:jc w:val="center"/>
              <w:rPr>
                <w:rFonts w:ascii="微软雅黑" w:eastAsia="微软雅黑" w:hAnsi="微软雅黑"/>
                <w:kern w:val="0"/>
                <w:sz w:val="24"/>
                <w:szCs w:val="21"/>
                <w:lang w:eastAsia="en-US" w:bidi="en-US"/>
              </w:rPr>
            </w:pPr>
            <w:r w:rsidRPr="0093215F">
              <w:rPr>
                <w:rFonts w:ascii="微软雅黑" w:eastAsia="微软雅黑" w:hAnsi="微软雅黑" w:hint="eastAsia"/>
                <w:kern w:val="0"/>
                <w:sz w:val="24"/>
                <w:szCs w:val="21"/>
                <w:lang w:eastAsia="en-US" w:bidi="en-US"/>
              </w:rPr>
              <w:t>——</w:t>
            </w:r>
          </w:p>
        </w:tc>
      </w:tr>
    </w:tbl>
    <w:p w:rsidR="009B7A9F" w:rsidRPr="0093215F" w:rsidRDefault="009B7A9F" w:rsidP="009B7A9F">
      <w:pPr>
        <w:pStyle w:val="a"/>
        <w:numPr>
          <w:ilvl w:val="0"/>
          <w:numId w:val="0"/>
        </w:numPr>
        <w:ind w:left="480"/>
      </w:pPr>
      <w:bookmarkStart w:id="131" w:name="_Toc404510440"/>
      <w:r>
        <w:rPr>
          <w:rFonts w:hint="eastAsia"/>
        </w:rPr>
        <w:t>2、</w:t>
      </w:r>
      <w:r w:rsidRPr="0093215F">
        <w:rPr>
          <w:rFonts w:hint="eastAsia"/>
        </w:rPr>
        <w:t>考勤规则</w:t>
      </w:r>
      <w:bookmarkEnd w:id="131"/>
    </w:p>
    <w:p w:rsidR="009B7A9F" w:rsidRPr="0093215F" w:rsidRDefault="009B7A9F" w:rsidP="009B7A9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每天的实训开始后，学生必须登录VBSE系统点击“</w:t>
      </w:r>
      <w:r>
        <w:rPr>
          <w:rFonts w:ascii="微软雅黑" w:eastAsia="微软雅黑" w:hAnsi="微软雅黑" w:hint="eastAsia"/>
          <w:kern w:val="0"/>
          <w:sz w:val="24"/>
          <w:szCs w:val="24"/>
          <w:lang w:bidi="en-US"/>
        </w:rPr>
        <w:t>签到</w:t>
      </w:r>
      <w:r w:rsidRPr="0093215F">
        <w:rPr>
          <w:rFonts w:ascii="微软雅黑" w:eastAsia="微软雅黑" w:hAnsi="微软雅黑" w:hint="eastAsia"/>
          <w:kern w:val="0"/>
          <w:sz w:val="24"/>
          <w:szCs w:val="24"/>
          <w:lang w:bidi="en-US"/>
        </w:rPr>
        <w:t>”按钮进行考勤签到。</w:t>
      </w:r>
    </w:p>
    <w:p w:rsidR="009B7A9F" w:rsidRPr="0093215F" w:rsidRDefault="009B7A9F" w:rsidP="009B7A9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VBSE实训中对实际业务进行了抽象，一个实际工作日完成一个月的工作内容，每月工作任务集中在3-5个虚拟工作日。</w:t>
      </w:r>
    </w:p>
    <w:p w:rsidR="009B7A9F" w:rsidRPr="0093215F" w:rsidRDefault="009B7A9F" w:rsidP="009B7A9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计算出勤天数时，实训学生因病、事休假一个实际工作日的按3个工作日计算，休假类型按照实际情况确定。</w:t>
      </w:r>
    </w:p>
    <w:p w:rsidR="009B7A9F" w:rsidRPr="0093215F" w:rsidRDefault="009B7A9F" w:rsidP="009B7A9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如：学生A因病没有参加当天的课程，则他的实际出勤天数=当月应出勤天数-3天，休假类型为病假。其中应出勤天数为当月实际工作日天数。</w:t>
      </w:r>
    </w:p>
    <w:p w:rsidR="009B7A9F" w:rsidRPr="0093215F" w:rsidRDefault="009B7A9F" w:rsidP="00CB098E">
      <w:pPr>
        <w:pStyle w:val="a"/>
        <w:numPr>
          <w:ilvl w:val="1"/>
          <w:numId w:val="44"/>
        </w:numPr>
      </w:pPr>
      <w:bookmarkStart w:id="132" w:name="_Toc404510441"/>
      <w:r w:rsidRPr="0093215F">
        <w:rPr>
          <w:rFonts w:hint="eastAsia"/>
        </w:rPr>
        <w:t>办公用品采购规则</w:t>
      </w:r>
      <w:bookmarkEnd w:id="132"/>
    </w:p>
    <w:p w:rsidR="009B7A9F" w:rsidRPr="0093215F" w:rsidRDefault="009B7A9F" w:rsidP="009B7A9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服务公司出售VBSE实训所需的各项办公用品，如：表单、胶棒、曲别针等。买卖双方可对结算方式进行协商，即可选择当场结清价款，也可自行约定结算时间，如月结（每月统一结账）。办公用品价款可采用现金或支票进行结算。服务公司提供的办公用品项目及价格见下表：</w:t>
      </w:r>
    </w:p>
    <w:p w:rsidR="009B7A9F" w:rsidRPr="0093215F" w:rsidRDefault="009B7A9F" w:rsidP="009B7A9F">
      <w:pPr>
        <w:widowControl/>
        <w:spacing w:beforeLines="50" w:before="156" w:line="276" w:lineRule="auto"/>
        <w:jc w:val="center"/>
        <w:rPr>
          <w:rFonts w:ascii="微软雅黑" w:eastAsia="微软雅黑" w:hAnsi="微软雅黑"/>
          <w:b/>
          <w:kern w:val="0"/>
          <w:sz w:val="24"/>
          <w:lang w:eastAsia="en-US" w:bidi="en-US"/>
        </w:rPr>
      </w:pPr>
      <w:r w:rsidRPr="0093215F">
        <w:rPr>
          <w:rFonts w:ascii="微软雅黑" w:eastAsia="微软雅黑" w:hAnsi="微软雅黑" w:hint="eastAsia"/>
          <w:b/>
          <w:kern w:val="0"/>
          <w:sz w:val="24"/>
          <w:lang w:eastAsia="en-US" w:bidi="en-US"/>
        </w:rPr>
        <w:t>服务公司商品价目表</w:t>
      </w:r>
    </w:p>
    <w:tbl>
      <w:tblPr>
        <w:tblStyle w:val="afc"/>
        <w:tblW w:w="0" w:type="auto"/>
        <w:tblInd w:w="560" w:type="dxa"/>
        <w:tblLook w:val="04A0" w:firstRow="1" w:lastRow="0" w:firstColumn="1" w:lastColumn="0" w:noHBand="0" w:noVBand="1"/>
      </w:tblPr>
      <w:tblGrid>
        <w:gridCol w:w="1242"/>
        <w:gridCol w:w="3402"/>
        <w:gridCol w:w="2552"/>
      </w:tblGrid>
      <w:tr w:rsidR="009B7A9F" w:rsidRPr="0093215F" w:rsidTr="00D95204">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b/>
                <w:sz w:val="24"/>
                <w:szCs w:val="21"/>
              </w:rPr>
            </w:pPr>
            <w:r w:rsidRPr="0093215F">
              <w:rPr>
                <w:rFonts w:ascii="微软雅黑" w:eastAsia="微软雅黑" w:hAnsi="微软雅黑" w:hint="eastAsia"/>
                <w:b/>
                <w:sz w:val="24"/>
                <w:szCs w:val="21"/>
              </w:rPr>
              <w:t>序号</w:t>
            </w:r>
          </w:p>
        </w:tc>
        <w:tc>
          <w:tcPr>
            <w:tcW w:w="340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b/>
                <w:sz w:val="24"/>
                <w:szCs w:val="21"/>
              </w:rPr>
            </w:pPr>
            <w:r w:rsidRPr="0093215F">
              <w:rPr>
                <w:rFonts w:ascii="微软雅黑" w:eastAsia="微软雅黑" w:hAnsi="微软雅黑" w:cs="宋体" w:hint="eastAsia"/>
                <w:b/>
                <w:sz w:val="24"/>
                <w:szCs w:val="21"/>
              </w:rPr>
              <w:t>商品名称</w:t>
            </w:r>
          </w:p>
        </w:tc>
        <w:tc>
          <w:tcPr>
            <w:tcW w:w="255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b/>
                <w:sz w:val="24"/>
                <w:szCs w:val="21"/>
              </w:rPr>
            </w:pPr>
            <w:r w:rsidRPr="0093215F">
              <w:rPr>
                <w:rFonts w:ascii="微软雅黑" w:eastAsia="微软雅黑" w:hAnsi="微软雅黑" w:cs="宋体" w:hint="eastAsia"/>
                <w:b/>
                <w:sz w:val="24"/>
                <w:szCs w:val="21"/>
              </w:rPr>
              <w:t>单价</w:t>
            </w:r>
          </w:p>
        </w:tc>
      </w:tr>
      <w:tr w:rsidR="009B7A9F" w:rsidRPr="0093215F" w:rsidTr="00D95204">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1</w:t>
            </w:r>
          </w:p>
        </w:tc>
        <w:tc>
          <w:tcPr>
            <w:tcW w:w="340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表单</w:t>
            </w:r>
          </w:p>
        </w:tc>
        <w:tc>
          <w:tcPr>
            <w:tcW w:w="255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10元/份</w:t>
            </w:r>
          </w:p>
        </w:tc>
      </w:tr>
      <w:tr w:rsidR="009B7A9F" w:rsidRPr="0093215F" w:rsidTr="00D95204">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2</w:t>
            </w:r>
          </w:p>
        </w:tc>
        <w:tc>
          <w:tcPr>
            <w:tcW w:w="340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sz w:val="24"/>
                <w:szCs w:val="21"/>
              </w:rPr>
            </w:pPr>
            <w:r w:rsidRPr="0093215F">
              <w:rPr>
                <w:rFonts w:ascii="微软雅黑" w:eastAsia="微软雅黑" w:hAnsi="微软雅黑" w:cs="宋体" w:hint="eastAsia"/>
                <w:sz w:val="24"/>
                <w:szCs w:val="21"/>
              </w:rPr>
              <w:t>胶棒</w:t>
            </w:r>
          </w:p>
        </w:tc>
        <w:tc>
          <w:tcPr>
            <w:tcW w:w="255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20元/支</w:t>
            </w:r>
          </w:p>
        </w:tc>
      </w:tr>
      <w:tr w:rsidR="009B7A9F" w:rsidRPr="0093215F" w:rsidTr="00D95204">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3</w:t>
            </w:r>
          </w:p>
        </w:tc>
        <w:tc>
          <w:tcPr>
            <w:tcW w:w="340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印泥</w:t>
            </w:r>
          </w:p>
        </w:tc>
        <w:tc>
          <w:tcPr>
            <w:tcW w:w="255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30元/盒</w:t>
            </w:r>
          </w:p>
        </w:tc>
      </w:tr>
      <w:tr w:rsidR="009B7A9F" w:rsidRPr="0093215F" w:rsidTr="00D95204">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4</w:t>
            </w:r>
          </w:p>
        </w:tc>
        <w:tc>
          <w:tcPr>
            <w:tcW w:w="340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长尾夹</w:t>
            </w:r>
          </w:p>
        </w:tc>
        <w:tc>
          <w:tcPr>
            <w:tcW w:w="255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10元/个</w:t>
            </w:r>
          </w:p>
        </w:tc>
      </w:tr>
      <w:tr w:rsidR="009B7A9F" w:rsidRPr="0093215F" w:rsidTr="00D95204">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5</w:t>
            </w:r>
          </w:p>
        </w:tc>
        <w:tc>
          <w:tcPr>
            <w:tcW w:w="340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曲别针</w:t>
            </w:r>
          </w:p>
        </w:tc>
        <w:tc>
          <w:tcPr>
            <w:tcW w:w="255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5元/个</w:t>
            </w:r>
          </w:p>
        </w:tc>
      </w:tr>
      <w:tr w:rsidR="009B7A9F" w:rsidRPr="0093215F" w:rsidTr="00D95204">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6</w:t>
            </w:r>
          </w:p>
        </w:tc>
        <w:tc>
          <w:tcPr>
            <w:tcW w:w="340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复写纸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10元/页</w:t>
            </w:r>
          </w:p>
        </w:tc>
      </w:tr>
      <w:tr w:rsidR="009B7A9F" w:rsidRPr="0093215F" w:rsidTr="00D95204">
        <w:trPr>
          <w:trHeight w:val="510"/>
        </w:trPr>
        <w:tc>
          <w:tcPr>
            <w:tcW w:w="124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lastRenderedPageBreak/>
              <w:t>7</w:t>
            </w:r>
          </w:p>
        </w:tc>
        <w:tc>
          <w:tcPr>
            <w:tcW w:w="340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A4白纸</w:t>
            </w:r>
          </w:p>
        </w:tc>
        <w:tc>
          <w:tcPr>
            <w:tcW w:w="2552" w:type="dxa"/>
            <w:tcBorders>
              <w:top w:val="single" w:sz="4" w:space="0" w:color="auto"/>
              <w:left w:val="single" w:sz="4" w:space="0" w:color="auto"/>
              <w:bottom w:val="single" w:sz="4" w:space="0" w:color="auto"/>
              <w:right w:val="single" w:sz="4" w:space="0" w:color="auto"/>
            </w:tcBorders>
            <w:vAlign w:val="center"/>
            <w:hideMark/>
          </w:tcPr>
          <w:p w:rsidR="009B7A9F" w:rsidRPr="0093215F" w:rsidRDefault="009B7A9F" w:rsidP="00D95204">
            <w:pPr>
              <w:adjustRightInd w:val="0"/>
              <w:snapToGrid w:val="0"/>
              <w:jc w:val="center"/>
              <w:rPr>
                <w:rFonts w:ascii="微软雅黑" w:eastAsia="微软雅黑" w:hAnsi="微软雅黑"/>
                <w:sz w:val="24"/>
                <w:szCs w:val="21"/>
              </w:rPr>
            </w:pPr>
            <w:r w:rsidRPr="0093215F">
              <w:rPr>
                <w:rFonts w:ascii="微软雅黑" w:eastAsia="微软雅黑" w:hAnsi="微软雅黑" w:hint="eastAsia"/>
                <w:sz w:val="24"/>
                <w:szCs w:val="21"/>
              </w:rPr>
              <w:t>5元/张</w:t>
            </w:r>
          </w:p>
        </w:tc>
      </w:tr>
    </w:tbl>
    <w:p w:rsidR="009B7A9F" w:rsidRPr="0093215F" w:rsidRDefault="009B7A9F" w:rsidP="009B7A9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企业办公用品管理由行政主管承担，行政主管每月月初收集、统计办公用品采购需求，统一购买、按需发放。</w:t>
      </w:r>
    </w:p>
    <w:p w:rsidR="009B7A9F" w:rsidRPr="0093215F" w:rsidRDefault="009B7A9F" w:rsidP="009B7A9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行政主管依照员工使用需求发放办公用品并做好领用记录。</w:t>
      </w:r>
    </w:p>
    <w:p w:rsidR="009B7A9F" w:rsidRPr="0093215F" w:rsidRDefault="009B7A9F" w:rsidP="00CB098E">
      <w:pPr>
        <w:pStyle w:val="a"/>
        <w:numPr>
          <w:ilvl w:val="1"/>
          <w:numId w:val="44"/>
        </w:numPr>
      </w:pPr>
      <w:bookmarkStart w:id="133" w:name="_Toc404510442"/>
      <w:r w:rsidRPr="0093215F">
        <w:rPr>
          <w:rFonts w:hint="eastAsia"/>
        </w:rPr>
        <w:t>销售规则</w:t>
      </w:r>
      <w:bookmarkEnd w:id="133"/>
    </w:p>
    <w:p w:rsidR="009B7A9F" w:rsidRPr="0093215F" w:rsidRDefault="009B7A9F" w:rsidP="009B7A9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与业主双方进行合同洽谈，并签订纸质合同，作为后续交易依据.费用结算按双方合同中的约定进行处理，如出现争议,提交工商局进行协调。</w:t>
      </w:r>
    </w:p>
    <w:p w:rsidR="009B7A9F" w:rsidRPr="0093215F" w:rsidRDefault="009B7A9F" w:rsidP="009B7A9F">
      <w:pPr>
        <w:pStyle w:val="a"/>
        <w:numPr>
          <w:ilvl w:val="0"/>
          <w:numId w:val="0"/>
        </w:numPr>
        <w:ind w:left="567"/>
      </w:pPr>
      <w:bookmarkStart w:id="134" w:name="_Toc404510443"/>
      <w:r>
        <w:rPr>
          <w:rFonts w:hint="eastAsia"/>
        </w:rPr>
        <w:t>5、</w:t>
      </w:r>
      <w:r w:rsidRPr="0093215F">
        <w:rPr>
          <w:rFonts w:hint="eastAsia"/>
        </w:rPr>
        <w:t>收费规则</w:t>
      </w:r>
      <w:bookmarkEnd w:id="134"/>
    </w:p>
    <w:p w:rsidR="009B7A9F" w:rsidRPr="0093215F" w:rsidRDefault="009B7A9F" w:rsidP="009B7A9F">
      <w:pPr>
        <w:widowControl/>
        <w:spacing w:beforeLines="50" w:before="156" w:line="360" w:lineRule="auto"/>
        <w:ind w:firstLineChars="175" w:firstLine="420"/>
        <w:jc w:val="center"/>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招标代理服务收费标准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445"/>
        <w:gridCol w:w="2025"/>
        <w:gridCol w:w="2145"/>
        <w:gridCol w:w="1980"/>
      </w:tblGrid>
      <w:tr w:rsidR="009B7A9F" w:rsidRPr="0093215F" w:rsidTr="00D95204">
        <w:trPr>
          <w:trHeight w:val="330"/>
          <w:jc w:val="center"/>
        </w:trPr>
        <w:tc>
          <w:tcPr>
            <w:tcW w:w="2445"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bidi="en-US"/>
              </w:rPr>
            </w:pPr>
            <w:r w:rsidRPr="0093215F">
              <w:rPr>
                <w:rFonts w:ascii="微软雅黑" w:eastAsia="微软雅黑" w:hAnsi="微软雅黑" w:cs="Arial"/>
                <w:b/>
                <w:bCs/>
                <w:color w:val="000000" w:themeColor="text1"/>
                <w:kern w:val="0"/>
                <w:sz w:val="24"/>
                <w:szCs w:val="21"/>
                <w:lang w:bidi="en-US"/>
              </w:rPr>
              <w:t>服费务类率型</w:t>
            </w:r>
          </w:p>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bidi="en-US"/>
              </w:rPr>
            </w:pPr>
            <w:r w:rsidRPr="0093215F">
              <w:rPr>
                <w:rFonts w:ascii="微软雅黑" w:eastAsia="微软雅黑" w:hAnsi="微软雅黑" w:cs="Arial"/>
                <w:b/>
                <w:bCs/>
                <w:color w:val="000000" w:themeColor="text1"/>
                <w:kern w:val="0"/>
                <w:sz w:val="24"/>
                <w:szCs w:val="21"/>
                <w:lang w:bidi="en-US"/>
              </w:rPr>
              <w:t>中标金额（万元）</w:t>
            </w:r>
          </w:p>
        </w:tc>
        <w:tc>
          <w:tcPr>
            <w:tcW w:w="2025"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b/>
                <w:bCs/>
                <w:color w:val="000000" w:themeColor="text1"/>
                <w:kern w:val="0"/>
                <w:sz w:val="24"/>
                <w:szCs w:val="21"/>
                <w:lang w:eastAsia="en-US" w:bidi="en-US"/>
              </w:rPr>
              <w:t>货物招标</w:t>
            </w:r>
          </w:p>
        </w:tc>
        <w:tc>
          <w:tcPr>
            <w:tcW w:w="2145"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b/>
                <w:bCs/>
                <w:color w:val="000000" w:themeColor="text1"/>
                <w:kern w:val="0"/>
                <w:sz w:val="24"/>
                <w:szCs w:val="21"/>
                <w:lang w:eastAsia="en-US" w:bidi="en-US"/>
              </w:rPr>
              <w:t>服务招标</w:t>
            </w:r>
          </w:p>
        </w:tc>
        <w:tc>
          <w:tcPr>
            <w:tcW w:w="1980"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b/>
                <w:bCs/>
                <w:color w:val="000000" w:themeColor="text1"/>
                <w:kern w:val="0"/>
                <w:sz w:val="24"/>
                <w:szCs w:val="21"/>
                <w:lang w:eastAsia="en-US" w:bidi="en-US"/>
              </w:rPr>
              <w:t>工程招标</w:t>
            </w:r>
          </w:p>
        </w:tc>
      </w:tr>
      <w:tr w:rsidR="009B7A9F" w:rsidRPr="0093215F" w:rsidTr="00D95204">
        <w:trPr>
          <w:trHeight w:val="330"/>
          <w:jc w:val="center"/>
        </w:trPr>
        <w:tc>
          <w:tcPr>
            <w:tcW w:w="2445"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100以下</w:t>
            </w:r>
          </w:p>
        </w:tc>
        <w:tc>
          <w:tcPr>
            <w:tcW w:w="2025"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1.5%</w:t>
            </w:r>
          </w:p>
        </w:tc>
        <w:tc>
          <w:tcPr>
            <w:tcW w:w="2145"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1.5%</w:t>
            </w:r>
          </w:p>
        </w:tc>
        <w:tc>
          <w:tcPr>
            <w:tcW w:w="1980"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w:t>
            </w:r>
          </w:p>
        </w:tc>
      </w:tr>
      <w:tr w:rsidR="009B7A9F" w:rsidRPr="0093215F" w:rsidTr="00D95204">
        <w:trPr>
          <w:trHeight w:val="330"/>
          <w:jc w:val="center"/>
        </w:trPr>
        <w:tc>
          <w:tcPr>
            <w:tcW w:w="2445"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100-500</w:t>
            </w:r>
          </w:p>
        </w:tc>
        <w:tc>
          <w:tcPr>
            <w:tcW w:w="2025"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1.1%</w:t>
            </w:r>
          </w:p>
        </w:tc>
        <w:tc>
          <w:tcPr>
            <w:tcW w:w="2145"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0.8%</w:t>
            </w:r>
          </w:p>
        </w:tc>
        <w:tc>
          <w:tcPr>
            <w:tcW w:w="1980"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0.7%</w:t>
            </w:r>
          </w:p>
        </w:tc>
      </w:tr>
      <w:tr w:rsidR="009B7A9F" w:rsidRPr="0093215F" w:rsidTr="00D95204">
        <w:trPr>
          <w:trHeight w:val="330"/>
          <w:jc w:val="center"/>
        </w:trPr>
        <w:tc>
          <w:tcPr>
            <w:tcW w:w="2445"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500-1000</w:t>
            </w:r>
          </w:p>
        </w:tc>
        <w:tc>
          <w:tcPr>
            <w:tcW w:w="2025"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0.8%</w:t>
            </w:r>
          </w:p>
        </w:tc>
        <w:tc>
          <w:tcPr>
            <w:tcW w:w="2145"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0.45%</w:t>
            </w:r>
          </w:p>
        </w:tc>
        <w:tc>
          <w:tcPr>
            <w:tcW w:w="1980"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0.55%</w:t>
            </w:r>
          </w:p>
        </w:tc>
      </w:tr>
      <w:tr w:rsidR="009B7A9F" w:rsidRPr="0093215F" w:rsidTr="00D95204">
        <w:trPr>
          <w:trHeight w:val="330"/>
          <w:jc w:val="center"/>
        </w:trPr>
        <w:tc>
          <w:tcPr>
            <w:tcW w:w="2445"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1000-5000</w:t>
            </w:r>
          </w:p>
        </w:tc>
        <w:tc>
          <w:tcPr>
            <w:tcW w:w="2025"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0.5%</w:t>
            </w:r>
          </w:p>
        </w:tc>
        <w:tc>
          <w:tcPr>
            <w:tcW w:w="2145"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0.25%</w:t>
            </w:r>
          </w:p>
        </w:tc>
        <w:tc>
          <w:tcPr>
            <w:tcW w:w="1980"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0.35%</w:t>
            </w:r>
          </w:p>
        </w:tc>
      </w:tr>
      <w:tr w:rsidR="009B7A9F" w:rsidRPr="0093215F" w:rsidTr="00D95204">
        <w:trPr>
          <w:trHeight w:val="330"/>
          <w:jc w:val="center"/>
        </w:trPr>
        <w:tc>
          <w:tcPr>
            <w:tcW w:w="2445"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5000-10000</w:t>
            </w:r>
          </w:p>
        </w:tc>
        <w:tc>
          <w:tcPr>
            <w:tcW w:w="2025"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0.25%</w:t>
            </w:r>
          </w:p>
        </w:tc>
        <w:tc>
          <w:tcPr>
            <w:tcW w:w="2145"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0.1%</w:t>
            </w:r>
          </w:p>
        </w:tc>
        <w:tc>
          <w:tcPr>
            <w:tcW w:w="1980"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0.2%</w:t>
            </w:r>
          </w:p>
        </w:tc>
      </w:tr>
      <w:tr w:rsidR="009B7A9F" w:rsidRPr="0093215F" w:rsidTr="00D95204">
        <w:trPr>
          <w:trHeight w:val="330"/>
          <w:jc w:val="center"/>
        </w:trPr>
        <w:tc>
          <w:tcPr>
            <w:tcW w:w="2445"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1亿～5亿</w:t>
            </w:r>
          </w:p>
        </w:tc>
        <w:tc>
          <w:tcPr>
            <w:tcW w:w="2025"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0.05%</w:t>
            </w:r>
          </w:p>
        </w:tc>
        <w:tc>
          <w:tcPr>
            <w:tcW w:w="2145"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0.05%</w:t>
            </w:r>
          </w:p>
        </w:tc>
        <w:tc>
          <w:tcPr>
            <w:tcW w:w="1980" w:type="dxa"/>
            <w:shd w:val="clear" w:color="auto" w:fill="FFFFFF"/>
            <w:tcMar>
              <w:top w:w="30" w:type="dxa"/>
              <w:left w:w="150" w:type="dxa"/>
              <w:bottom w:w="30" w:type="dxa"/>
              <w:right w:w="150" w:type="dxa"/>
            </w:tcMar>
            <w:vAlign w:val="center"/>
            <w:hideMark/>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0.05%</w:t>
            </w:r>
          </w:p>
        </w:tc>
      </w:tr>
      <w:tr w:rsidR="009B7A9F" w:rsidRPr="0093215F" w:rsidTr="00D95204">
        <w:trPr>
          <w:trHeight w:val="330"/>
          <w:jc w:val="center"/>
        </w:trPr>
        <w:tc>
          <w:tcPr>
            <w:tcW w:w="2445" w:type="dxa"/>
            <w:shd w:val="clear" w:color="auto" w:fill="FFFFFF"/>
            <w:tcMar>
              <w:top w:w="30" w:type="dxa"/>
              <w:left w:w="150" w:type="dxa"/>
              <w:bottom w:w="30" w:type="dxa"/>
              <w:right w:w="150" w:type="dxa"/>
            </w:tcMar>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5亿～10亿</w:t>
            </w:r>
          </w:p>
        </w:tc>
        <w:tc>
          <w:tcPr>
            <w:tcW w:w="2025" w:type="dxa"/>
            <w:shd w:val="clear" w:color="auto" w:fill="FFFFFF"/>
            <w:tcMar>
              <w:top w:w="30" w:type="dxa"/>
              <w:left w:w="150" w:type="dxa"/>
              <w:bottom w:w="30" w:type="dxa"/>
              <w:right w:w="150" w:type="dxa"/>
            </w:tcMar>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0.035%</w:t>
            </w:r>
          </w:p>
        </w:tc>
        <w:tc>
          <w:tcPr>
            <w:tcW w:w="2145" w:type="dxa"/>
            <w:shd w:val="clear" w:color="auto" w:fill="FFFFFF"/>
            <w:tcMar>
              <w:top w:w="30" w:type="dxa"/>
              <w:left w:w="150" w:type="dxa"/>
              <w:bottom w:w="30" w:type="dxa"/>
              <w:right w:w="150" w:type="dxa"/>
            </w:tcMar>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0.035%</w:t>
            </w:r>
          </w:p>
        </w:tc>
        <w:tc>
          <w:tcPr>
            <w:tcW w:w="1980" w:type="dxa"/>
            <w:shd w:val="clear" w:color="auto" w:fill="FFFFFF"/>
            <w:tcMar>
              <w:top w:w="30" w:type="dxa"/>
              <w:left w:w="150" w:type="dxa"/>
              <w:bottom w:w="30" w:type="dxa"/>
              <w:right w:w="150" w:type="dxa"/>
            </w:tcMar>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0.035%</w:t>
            </w:r>
          </w:p>
        </w:tc>
      </w:tr>
      <w:tr w:rsidR="009B7A9F" w:rsidRPr="0093215F" w:rsidTr="00D95204">
        <w:trPr>
          <w:trHeight w:val="330"/>
          <w:jc w:val="center"/>
        </w:trPr>
        <w:tc>
          <w:tcPr>
            <w:tcW w:w="2445" w:type="dxa"/>
            <w:shd w:val="clear" w:color="auto" w:fill="FFFFFF"/>
            <w:tcMar>
              <w:top w:w="30" w:type="dxa"/>
              <w:left w:w="150" w:type="dxa"/>
              <w:bottom w:w="30" w:type="dxa"/>
              <w:right w:w="150" w:type="dxa"/>
            </w:tcMar>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10亿～50亿</w:t>
            </w:r>
          </w:p>
        </w:tc>
        <w:tc>
          <w:tcPr>
            <w:tcW w:w="2025" w:type="dxa"/>
            <w:shd w:val="clear" w:color="auto" w:fill="FFFFFF"/>
            <w:tcMar>
              <w:top w:w="30" w:type="dxa"/>
              <w:left w:w="150" w:type="dxa"/>
              <w:bottom w:w="30" w:type="dxa"/>
              <w:right w:w="150" w:type="dxa"/>
            </w:tcMar>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0.008%</w:t>
            </w:r>
          </w:p>
        </w:tc>
        <w:tc>
          <w:tcPr>
            <w:tcW w:w="2145" w:type="dxa"/>
            <w:shd w:val="clear" w:color="auto" w:fill="FFFFFF"/>
            <w:tcMar>
              <w:top w:w="30" w:type="dxa"/>
              <w:left w:w="150" w:type="dxa"/>
              <w:bottom w:w="30" w:type="dxa"/>
              <w:right w:w="150" w:type="dxa"/>
            </w:tcMar>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0.008%</w:t>
            </w:r>
          </w:p>
        </w:tc>
        <w:tc>
          <w:tcPr>
            <w:tcW w:w="1980" w:type="dxa"/>
            <w:shd w:val="clear" w:color="auto" w:fill="FFFFFF"/>
            <w:tcMar>
              <w:top w:w="30" w:type="dxa"/>
              <w:left w:w="150" w:type="dxa"/>
              <w:bottom w:w="30" w:type="dxa"/>
              <w:right w:w="150" w:type="dxa"/>
            </w:tcMar>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0.008%</w:t>
            </w:r>
          </w:p>
        </w:tc>
      </w:tr>
      <w:tr w:rsidR="009B7A9F" w:rsidRPr="0093215F" w:rsidTr="00D95204">
        <w:trPr>
          <w:trHeight w:val="330"/>
          <w:jc w:val="center"/>
        </w:trPr>
        <w:tc>
          <w:tcPr>
            <w:tcW w:w="2445" w:type="dxa"/>
            <w:shd w:val="clear" w:color="auto" w:fill="FFFFFF"/>
            <w:tcMar>
              <w:top w:w="30" w:type="dxa"/>
              <w:left w:w="150" w:type="dxa"/>
              <w:bottom w:w="30" w:type="dxa"/>
              <w:right w:w="150" w:type="dxa"/>
            </w:tcMar>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50亿～100亿</w:t>
            </w:r>
          </w:p>
        </w:tc>
        <w:tc>
          <w:tcPr>
            <w:tcW w:w="2025" w:type="dxa"/>
            <w:shd w:val="clear" w:color="auto" w:fill="FFFFFF"/>
            <w:tcMar>
              <w:top w:w="30" w:type="dxa"/>
              <w:left w:w="150" w:type="dxa"/>
              <w:bottom w:w="30" w:type="dxa"/>
              <w:right w:w="150" w:type="dxa"/>
            </w:tcMar>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0.006%</w:t>
            </w:r>
          </w:p>
        </w:tc>
        <w:tc>
          <w:tcPr>
            <w:tcW w:w="2145" w:type="dxa"/>
            <w:shd w:val="clear" w:color="auto" w:fill="FFFFFF"/>
            <w:tcMar>
              <w:top w:w="30" w:type="dxa"/>
              <w:left w:w="150" w:type="dxa"/>
              <w:bottom w:w="30" w:type="dxa"/>
              <w:right w:w="150" w:type="dxa"/>
            </w:tcMar>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0.006%</w:t>
            </w:r>
          </w:p>
        </w:tc>
        <w:tc>
          <w:tcPr>
            <w:tcW w:w="1980" w:type="dxa"/>
            <w:shd w:val="clear" w:color="auto" w:fill="FFFFFF"/>
            <w:tcMar>
              <w:top w:w="30" w:type="dxa"/>
              <w:left w:w="150" w:type="dxa"/>
              <w:bottom w:w="30" w:type="dxa"/>
              <w:right w:w="150" w:type="dxa"/>
            </w:tcMar>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0.006%</w:t>
            </w:r>
          </w:p>
        </w:tc>
      </w:tr>
      <w:tr w:rsidR="009B7A9F" w:rsidRPr="0093215F" w:rsidTr="00D95204">
        <w:trPr>
          <w:trHeight w:val="330"/>
          <w:jc w:val="center"/>
        </w:trPr>
        <w:tc>
          <w:tcPr>
            <w:tcW w:w="2445" w:type="dxa"/>
            <w:shd w:val="clear" w:color="auto" w:fill="FFFFFF"/>
            <w:tcMar>
              <w:top w:w="30" w:type="dxa"/>
              <w:left w:w="150" w:type="dxa"/>
              <w:bottom w:w="30" w:type="dxa"/>
              <w:right w:w="150" w:type="dxa"/>
            </w:tcMar>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100亿以上</w:t>
            </w:r>
          </w:p>
        </w:tc>
        <w:tc>
          <w:tcPr>
            <w:tcW w:w="2025" w:type="dxa"/>
            <w:shd w:val="clear" w:color="auto" w:fill="FFFFFF"/>
            <w:tcMar>
              <w:top w:w="30" w:type="dxa"/>
              <w:left w:w="150" w:type="dxa"/>
              <w:bottom w:w="30" w:type="dxa"/>
              <w:right w:w="150" w:type="dxa"/>
            </w:tcMar>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0.004%</w:t>
            </w:r>
          </w:p>
        </w:tc>
        <w:tc>
          <w:tcPr>
            <w:tcW w:w="2145" w:type="dxa"/>
            <w:shd w:val="clear" w:color="auto" w:fill="FFFFFF"/>
            <w:tcMar>
              <w:top w:w="30" w:type="dxa"/>
              <w:left w:w="150" w:type="dxa"/>
              <w:bottom w:w="30" w:type="dxa"/>
              <w:right w:w="150" w:type="dxa"/>
            </w:tcMar>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0.004%</w:t>
            </w:r>
          </w:p>
        </w:tc>
        <w:tc>
          <w:tcPr>
            <w:tcW w:w="1980" w:type="dxa"/>
            <w:shd w:val="clear" w:color="auto" w:fill="FFFFFF"/>
            <w:tcMar>
              <w:top w:w="30" w:type="dxa"/>
              <w:left w:w="150" w:type="dxa"/>
              <w:bottom w:w="30" w:type="dxa"/>
              <w:right w:w="150" w:type="dxa"/>
            </w:tcMar>
          </w:tcPr>
          <w:p w:rsidR="009B7A9F" w:rsidRPr="0093215F" w:rsidRDefault="009B7A9F" w:rsidP="00D95204">
            <w:pPr>
              <w:adjustRightInd w:val="0"/>
              <w:snapToGrid w:val="0"/>
              <w:jc w:val="center"/>
              <w:rPr>
                <w:rFonts w:ascii="微软雅黑" w:eastAsia="微软雅黑" w:hAnsi="微软雅黑" w:cs="Arial"/>
                <w:color w:val="000000" w:themeColor="text1"/>
                <w:kern w:val="0"/>
                <w:sz w:val="24"/>
                <w:szCs w:val="21"/>
                <w:lang w:eastAsia="en-US" w:bidi="en-US"/>
              </w:rPr>
            </w:pPr>
            <w:r w:rsidRPr="0093215F">
              <w:rPr>
                <w:rFonts w:ascii="微软雅黑" w:eastAsia="微软雅黑" w:hAnsi="微软雅黑" w:cs="Arial"/>
                <w:color w:val="000000" w:themeColor="text1"/>
                <w:kern w:val="0"/>
                <w:sz w:val="24"/>
                <w:szCs w:val="21"/>
                <w:lang w:eastAsia="en-US" w:bidi="en-US"/>
              </w:rPr>
              <w:t>0.004%</w:t>
            </w:r>
          </w:p>
        </w:tc>
      </w:tr>
    </w:tbl>
    <w:p w:rsidR="009B7A9F" w:rsidRPr="0093215F" w:rsidRDefault="009B7A9F" w:rsidP="009B7A9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t>注：1.按本表费率计算的收费为招标代理服务全过程的收费基准价格，单独提供编制招标文件（有标底的含标底）服务的，可按规定标准的30%计收。</w:t>
      </w:r>
    </w:p>
    <w:p w:rsidR="009B7A9F" w:rsidRPr="0093215F" w:rsidRDefault="009B7A9F" w:rsidP="009B7A9F">
      <w:pPr>
        <w:widowControl/>
        <w:spacing w:beforeLines="50" w:before="156" w:line="360" w:lineRule="auto"/>
        <w:ind w:firstLineChars="175" w:firstLine="420"/>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lastRenderedPageBreak/>
        <w:t>2.招标代理服务收费按差额定率累进法计算。例如：某工程招标代理业务中标金额为6000万元，计算招标代理服务收费额如下：</w:t>
      </w:r>
    </w:p>
    <w:p w:rsidR="009B7A9F" w:rsidRPr="0093215F" w:rsidRDefault="009B7A9F" w:rsidP="009B7A9F">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t>100 万元×1.00%= 1 万元</w:t>
      </w:r>
    </w:p>
    <w:p w:rsidR="009B7A9F" w:rsidRPr="0093215F" w:rsidRDefault="009B7A9F" w:rsidP="009B7A9F">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t>（ 500- 100）万元×0.70%= 2.8万元</w:t>
      </w:r>
    </w:p>
    <w:p w:rsidR="009B7A9F" w:rsidRPr="0093215F" w:rsidRDefault="009B7A9F" w:rsidP="009B7A9F">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t>（1000- 500）万元×0.55%= 2.75万元</w:t>
      </w:r>
    </w:p>
    <w:p w:rsidR="009B7A9F" w:rsidRPr="0093215F" w:rsidRDefault="009B7A9F" w:rsidP="009B7A9F">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kern w:val="0"/>
          <w:sz w:val="24"/>
          <w:szCs w:val="24"/>
          <w:lang w:eastAsia="en-US" w:bidi="en-US"/>
        </w:rPr>
        <w:t>（5000-1000）万元×0.35%=14万元</w:t>
      </w:r>
    </w:p>
    <w:p w:rsidR="009B7A9F" w:rsidRPr="0093215F" w:rsidRDefault="009B7A9F" w:rsidP="009B7A9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t>（6000-5000）万元×0.20%= 2万元</w:t>
      </w:r>
    </w:p>
    <w:p w:rsidR="009B7A9F" w:rsidRDefault="009B7A9F" w:rsidP="009B7A9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kern w:val="0"/>
          <w:sz w:val="24"/>
          <w:szCs w:val="24"/>
          <w:lang w:bidi="en-US"/>
        </w:rPr>
        <w:t>合计收费=1+2.8+2.75+14+2=22.55（万元）</w:t>
      </w:r>
    </w:p>
    <w:p w:rsidR="009B7A9F" w:rsidRPr="0093215F" w:rsidRDefault="009B7A9F" w:rsidP="009B7A9F">
      <w:pPr>
        <w:widowControl/>
        <w:spacing w:beforeLines="50" w:before="156" w:line="360" w:lineRule="auto"/>
        <w:ind w:firstLineChars="177" w:firstLine="425"/>
        <w:jc w:val="left"/>
        <w:rPr>
          <w:rFonts w:ascii="微软雅黑" w:eastAsia="微软雅黑" w:hAnsi="微软雅黑"/>
          <w:kern w:val="0"/>
          <w:sz w:val="24"/>
          <w:szCs w:val="24"/>
          <w:lang w:bidi="en-US"/>
        </w:rPr>
      </w:pPr>
      <w:r>
        <w:rPr>
          <w:rFonts w:ascii="微软雅黑" w:eastAsia="微软雅黑" w:hAnsi="微软雅黑"/>
          <w:kern w:val="0"/>
          <w:sz w:val="24"/>
          <w:szCs w:val="24"/>
          <w:lang w:bidi="en-US"/>
        </w:rPr>
        <w:t>为方便学生计算</w:t>
      </w:r>
      <w:r>
        <w:rPr>
          <w:rFonts w:ascii="微软雅黑" w:eastAsia="微软雅黑" w:hAnsi="微软雅黑" w:hint="eastAsia"/>
          <w:kern w:val="0"/>
          <w:sz w:val="24"/>
          <w:szCs w:val="24"/>
          <w:lang w:bidi="en-US"/>
        </w:rPr>
        <w:t>，</w:t>
      </w:r>
      <w:r>
        <w:rPr>
          <w:rFonts w:ascii="微软雅黑" w:eastAsia="微软雅黑" w:hAnsi="微软雅黑"/>
          <w:kern w:val="0"/>
          <w:sz w:val="24"/>
          <w:szCs w:val="24"/>
          <w:lang w:bidi="en-US"/>
        </w:rPr>
        <w:t>本次实训中的招标服务费系统中设定为每单</w:t>
      </w:r>
      <w:r>
        <w:rPr>
          <w:rFonts w:ascii="微软雅黑" w:eastAsia="微软雅黑" w:hAnsi="微软雅黑" w:hint="eastAsia"/>
          <w:kern w:val="0"/>
          <w:sz w:val="24"/>
          <w:szCs w:val="24"/>
          <w:lang w:bidi="en-US"/>
        </w:rPr>
        <w:t>5000元。</w:t>
      </w:r>
    </w:p>
    <w:p w:rsidR="009B7A9F" w:rsidRPr="0093215F" w:rsidRDefault="009B7A9F" w:rsidP="00CB098E">
      <w:pPr>
        <w:pStyle w:val="a"/>
        <w:numPr>
          <w:ilvl w:val="0"/>
          <w:numId w:val="47"/>
        </w:numPr>
      </w:pPr>
      <w:bookmarkStart w:id="135" w:name="_Toc404510444"/>
      <w:r w:rsidRPr="0093215F">
        <w:rPr>
          <w:rFonts w:hint="eastAsia"/>
        </w:rPr>
        <w:t>财务规则</w:t>
      </w:r>
      <w:bookmarkEnd w:id="135"/>
    </w:p>
    <w:p w:rsidR="009B7A9F" w:rsidRPr="0093215F" w:rsidRDefault="009B7A9F" w:rsidP="009B7A9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财务业务规则主要包括：会计核算制度、会计管理制度，预算管理方法、筹资规则、投资规则、账簿设置与会计核算程序等方面的主要规则，各公司必须按照本规则的各项规定组织会计核算，进行会计管理。</w:t>
      </w:r>
    </w:p>
    <w:p w:rsidR="009B7A9F" w:rsidRPr="0093215F" w:rsidRDefault="009B7A9F" w:rsidP="00CB098E">
      <w:pPr>
        <w:pStyle w:val="a"/>
        <w:numPr>
          <w:ilvl w:val="0"/>
          <w:numId w:val="47"/>
        </w:numPr>
      </w:pPr>
      <w:bookmarkStart w:id="136" w:name="_Toc404510445"/>
      <w:r w:rsidRPr="0093215F">
        <w:rPr>
          <w:rFonts w:hint="eastAsia"/>
        </w:rPr>
        <w:t>税务规则</w:t>
      </w:r>
      <w:bookmarkEnd w:id="136"/>
    </w:p>
    <w:p w:rsidR="009B7A9F" w:rsidRPr="0093215F" w:rsidRDefault="009B7A9F" w:rsidP="009B7A9F">
      <w:pPr>
        <w:widowControl/>
        <w:spacing w:beforeLines="50" w:before="156" w:afterLines="50" w:after="156" w:line="360" w:lineRule="auto"/>
        <w:ind w:firstLineChars="200" w:firstLine="480"/>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招投标公司从事中介服务，涉及国家或地方多个税种，包括：</w:t>
      </w:r>
      <w:r>
        <w:rPr>
          <w:rFonts w:ascii="微软雅黑" w:eastAsia="微软雅黑" w:hAnsi="微软雅黑" w:hint="eastAsia"/>
          <w:kern w:val="0"/>
          <w:sz w:val="24"/>
          <w:szCs w:val="24"/>
          <w:lang w:bidi="en-US"/>
        </w:rPr>
        <w:t>增值税、</w:t>
      </w:r>
      <w:r w:rsidRPr="0093215F">
        <w:rPr>
          <w:rFonts w:ascii="微软雅黑" w:eastAsia="微软雅黑" w:hAnsi="微软雅黑" w:hint="eastAsia"/>
          <w:kern w:val="0"/>
          <w:sz w:val="24"/>
          <w:szCs w:val="24"/>
          <w:lang w:bidi="en-US"/>
        </w:rPr>
        <w:t>城建税、教育费及附加、个人所得税。</w:t>
      </w:r>
    </w:p>
    <w:p w:rsidR="009B7A9F" w:rsidRPr="0093215F" w:rsidRDefault="009B7A9F" w:rsidP="00CB098E">
      <w:pPr>
        <w:widowControl/>
        <w:numPr>
          <w:ilvl w:val="0"/>
          <w:numId w:val="45"/>
        </w:numPr>
        <w:spacing w:beforeLines="50" w:before="156" w:afterLines="50" w:after="156" w:line="360" w:lineRule="auto"/>
        <w:jc w:val="left"/>
        <w:rPr>
          <w:rFonts w:ascii="微软雅黑" w:eastAsia="微软雅黑" w:hAnsi="微软雅黑"/>
          <w:kern w:val="0"/>
          <w:sz w:val="24"/>
          <w:szCs w:val="24"/>
          <w:lang w:eastAsia="en-US" w:bidi="en-US"/>
        </w:rPr>
      </w:pPr>
      <w:r w:rsidRPr="0093215F">
        <w:rPr>
          <w:rFonts w:ascii="微软雅黑" w:eastAsia="微软雅黑" w:hAnsi="微软雅黑" w:hint="eastAsia"/>
          <w:kern w:val="0"/>
          <w:sz w:val="24"/>
          <w:szCs w:val="24"/>
          <w:lang w:eastAsia="en-US" w:bidi="en-US"/>
        </w:rPr>
        <w:t>税种类型</w:t>
      </w:r>
    </w:p>
    <w:p w:rsidR="009B7A9F" w:rsidRPr="0093215F" w:rsidRDefault="009B7A9F" w:rsidP="009B7A9F">
      <w:pPr>
        <w:widowControl/>
        <w:spacing w:beforeLines="50" w:before="156" w:line="360" w:lineRule="auto"/>
        <w:ind w:firstLineChars="177" w:firstLine="425"/>
        <w:jc w:val="left"/>
        <w:rPr>
          <w:rFonts w:ascii="微软雅黑" w:eastAsia="微软雅黑" w:hAnsi="微软雅黑"/>
          <w:kern w:val="0"/>
          <w:sz w:val="24"/>
          <w:szCs w:val="24"/>
          <w:lang w:eastAsia="en-US" w:bidi="en-US"/>
        </w:rPr>
      </w:pPr>
      <w:r w:rsidRPr="0093215F">
        <w:rPr>
          <w:rFonts w:ascii="微软雅黑" w:eastAsia="微软雅黑" w:hAnsi="微软雅黑" w:hint="eastAsia"/>
          <w:kern w:val="0"/>
          <w:sz w:val="24"/>
          <w:szCs w:val="24"/>
          <w:lang w:bidi="en-US"/>
        </w:rPr>
        <w:t>按照国家税法规定的税率和起征金额进行税额的计算，城建税为增值税税额的7%，教育费附加为增值税税额的3%。个人所得税按照七级累进税率。</w:t>
      </w:r>
      <w:r w:rsidRPr="0093215F">
        <w:rPr>
          <w:rFonts w:ascii="微软雅黑" w:eastAsia="微软雅黑" w:hAnsi="微软雅黑" w:hint="eastAsia"/>
          <w:kern w:val="0"/>
          <w:sz w:val="24"/>
          <w:szCs w:val="24"/>
          <w:lang w:eastAsia="en-US" w:bidi="en-US"/>
        </w:rPr>
        <w:t>起征点为月收入3500元。</w:t>
      </w:r>
    </w:p>
    <w:p w:rsidR="009B7A9F" w:rsidRPr="0093215F" w:rsidRDefault="009B7A9F" w:rsidP="00CB098E">
      <w:pPr>
        <w:widowControl/>
        <w:numPr>
          <w:ilvl w:val="0"/>
          <w:numId w:val="45"/>
        </w:numPr>
        <w:spacing w:beforeLines="50" w:before="156" w:afterLines="50" w:after="156" w:line="360" w:lineRule="auto"/>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lastRenderedPageBreak/>
        <w:t>日常纳税申报及缴纳税款</w:t>
      </w:r>
    </w:p>
    <w:p w:rsidR="009B7A9F" w:rsidRPr="0093215F" w:rsidRDefault="009B7A9F" w:rsidP="009B7A9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在税收征收期内，按照公司的经营情况，填制各税申报表，携带相关会计报表，到税务部门办理纳税申报业务，得到税务部门开出的税收缴款书，并到银行缴纳税款。依据税务部门规定，每月初进行上月的纳税申报及缴纳。如遇特殊情况，可以向税务部门申请延期纳税申报。</w:t>
      </w:r>
    </w:p>
    <w:p w:rsidR="009B7A9F" w:rsidRPr="0093215F" w:rsidRDefault="009B7A9F" w:rsidP="00CB098E">
      <w:pPr>
        <w:pStyle w:val="a"/>
        <w:numPr>
          <w:ilvl w:val="0"/>
          <w:numId w:val="47"/>
        </w:numPr>
      </w:pPr>
      <w:bookmarkStart w:id="137" w:name="_Toc404510446"/>
      <w:r w:rsidRPr="0093215F">
        <w:rPr>
          <w:rFonts w:hint="eastAsia"/>
        </w:rPr>
        <w:t>会计核算规则</w:t>
      </w:r>
      <w:bookmarkEnd w:id="137"/>
    </w:p>
    <w:p w:rsidR="009B7A9F" w:rsidRPr="0093215F" w:rsidRDefault="009B7A9F" w:rsidP="009B7A9F">
      <w:pPr>
        <w:spacing w:beforeLines="50" w:before="156" w:afterLines="50" w:after="156" w:line="360" w:lineRule="auto"/>
        <w:ind w:firstLine="480"/>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结算方式：</w:t>
      </w:r>
    </w:p>
    <w:p w:rsidR="009B7A9F" w:rsidRPr="0093215F" w:rsidRDefault="009B7A9F" w:rsidP="009B7A9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本公司可以采用现金结算、转账结算和电汇几种方式。原则上，日常经济活动，低于2000元的可以使用现金，超过2000元的一般使用转账支票结算（差旅费或支付给个人业务除外）。</w:t>
      </w:r>
    </w:p>
    <w:p w:rsidR="009B7A9F" w:rsidRDefault="009B7A9F" w:rsidP="009B7A9F">
      <w:pPr>
        <w:widowControl/>
        <w:spacing w:beforeLines="50" w:before="156" w:line="360" w:lineRule="auto"/>
        <w:ind w:firstLineChars="177" w:firstLine="425"/>
        <w:jc w:val="left"/>
        <w:rPr>
          <w:rFonts w:ascii="微软雅黑" w:eastAsia="微软雅黑" w:hAnsi="微软雅黑"/>
          <w:kern w:val="0"/>
          <w:sz w:val="24"/>
          <w:szCs w:val="24"/>
          <w:lang w:bidi="en-US"/>
        </w:rPr>
      </w:pPr>
      <w:r w:rsidRPr="0093215F">
        <w:rPr>
          <w:rFonts w:ascii="微软雅黑" w:eastAsia="微软雅黑" w:hAnsi="微软雅黑" w:hint="eastAsia"/>
          <w:kern w:val="0"/>
          <w:sz w:val="24"/>
          <w:szCs w:val="24"/>
          <w:lang w:bidi="en-US"/>
        </w:rPr>
        <w:t>银行支票分为现金支票和转账支票。现金支票用于提取现金，转账支票用于同一票据交换区内的结算。异地付款一般采用电汇方式。</w:t>
      </w:r>
    </w:p>
    <w:p w:rsidR="009B7A9F" w:rsidRPr="00055ABC" w:rsidRDefault="009B7A9F" w:rsidP="009B7A9F"/>
    <w:p w:rsidR="009B7A9F" w:rsidRPr="006F4DDE" w:rsidRDefault="009B7A9F" w:rsidP="009B7A9F">
      <w:pPr>
        <w:pStyle w:val="11"/>
      </w:pPr>
      <w:bookmarkStart w:id="138" w:name="_Toc493860781"/>
      <w:r>
        <w:rPr>
          <w:rFonts w:hint="eastAsia"/>
        </w:rPr>
        <w:t>（七）</w:t>
      </w:r>
      <w:r w:rsidRPr="006F4DDE">
        <w:rPr>
          <w:rFonts w:hint="eastAsia"/>
        </w:rPr>
        <w:t>连锁零售企业规则</w:t>
      </w:r>
      <w:bookmarkEnd w:id="138"/>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门店销售规则：</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销售订单说明</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订单中，销售价格为含税价，增值税税率为17%，销售商品时需要给顾客开具增值税专用发票。</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扣率说明，本版本实训材料中给定值为1，实训中具体扣率多少由实训人员自己设定。</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在固定经营阶段，会由计算机扮演顾客，选中</w:t>
      </w:r>
      <w:r w:rsidRPr="006F4DDE">
        <w:rPr>
          <w:rFonts w:ascii="微软雅黑" w:eastAsia="微软雅黑" w:hAnsi="微软雅黑" w:cs="宋体"/>
          <w:color w:val="000000"/>
          <w:kern w:val="0"/>
          <w:sz w:val="24"/>
          <w:szCs w:val="24"/>
        </w:rPr>
        <w:t>4</w:t>
      </w:r>
      <w:r w:rsidRPr="006F4DDE">
        <w:rPr>
          <w:rFonts w:ascii="微软雅黑" w:eastAsia="微软雅黑" w:hAnsi="微软雅黑" w:cs="宋体" w:hint="eastAsia"/>
          <w:color w:val="000000"/>
          <w:kern w:val="0"/>
          <w:sz w:val="24"/>
          <w:szCs w:val="24"/>
        </w:rPr>
        <w:t>张订单小票。</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订单小票上写明客户名称，购买童车品种、数量、价格等信息。需要避免反复购买。</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订单小票如下表所示：</w:t>
      </w:r>
    </w:p>
    <w:tbl>
      <w:tblPr>
        <w:tblW w:w="4721" w:type="pct"/>
        <w:tblLayout w:type="fixed"/>
        <w:tblLook w:val="04A0" w:firstRow="1" w:lastRow="0" w:firstColumn="1" w:lastColumn="0" w:noHBand="0" w:noVBand="1"/>
      </w:tblPr>
      <w:tblGrid>
        <w:gridCol w:w="1242"/>
        <w:gridCol w:w="1418"/>
        <w:gridCol w:w="1138"/>
        <w:gridCol w:w="988"/>
        <w:gridCol w:w="993"/>
        <w:gridCol w:w="991"/>
        <w:gridCol w:w="1276"/>
      </w:tblGrid>
      <w:tr w:rsidR="009B7A9F" w:rsidRPr="00134B99" w:rsidTr="00D95204">
        <w:trPr>
          <w:trHeight w:val="288"/>
        </w:trPr>
        <w:tc>
          <w:tcPr>
            <w:tcW w:w="7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客户</w:t>
            </w:r>
            <w:r w:rsidRPr="00134B99">
              <w:rPr>
                <w:rFonts w:ascii="微软雅黑" w:eastAsia="微软雅黑" w:hAnsi="微软雅黑" w:cs="宋体"/>
                <w:b/>
                <w:bCs/>
                <w:color w:val="000000"/>
                <w:kern w:val="0"/>
                <w:sz w:val="18"/>
                <w:szCs w:val="21"/>
              </w:rPr>
              <w:t>名称</w:t>
            </w:r>
          </w:p>
        </w:tc>
        <w:tc>
          <w:tcPr>
            <w:tcW w:w="881" w:type="pct"/>
            <w:tcBorders>
              <w:top w:val="single" w:sz="4" w:space="0" w:color="auto"/>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日期</w:t>
            </w:r>
          </w:p>
        </w:tc>
        <w:tc>
          <w:tcPr>
            <w:tcW w:w="707" w:type="pct"/>
            <w:tcBorders>
              <w:top w:val="single" w:sz="4" w:space="0" w:color="auto"/>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货品名称</w:t>
            </w:r>
          </w:p>
        </w:tc>
        <w:tc>
          <w:tcPr>
            <w:tcW w:w="614" w:type="pct"/>
            <w:tcBorders>
              <w:top w:val="single" w:sz="4" w:space="0" w:color="auto"/>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数量</w:t>
            </w:r>
          </w:p>
        </w:tc>
        <w:tc>
          <w:tcPr>
            <w:tcW w:w="617" w:type="pct"/>
            <w:tcBorders>
              <w:top w:val="single" w:sz="4" w:space="0" w:color="auto"/>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单位</w:t>
            </w:r>
          </w:p>
        </w:tc>
        <w:tc>
          <w:tcPr>
            <w:tcW w:w="616" w:type="pct"/>
            <w:tcBorders>
              <w:top w:val="single" w:sz="4" w:space="0" w:color="auto"/>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含税单价(元)</w:t>
            </w:r>
          </w:p>
        </w:tc>
        <w:tc>
          <w:tcPr>
            <w:tcW w:w="793" w:type="pct"/>
            <w:tcBorders>
              <w:top w:val="single" w:sz="4" w:space="0" w:color="auto"/>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center"/>
              <w:rPr>
                <w:rFonts w:ascii="微软雅黑" w:eastAsia="微软雅黑" w:hAnsi="微软雅黑" w:cs="宋体"/>
                <w:b/>
                <w:bCs/>
                <w:color w:val="000000"/>
                <w:kern w:val="0"/>
                <w:sz w:val="18"/>
                <w:szCs w:val="21"/>
              </w:rPr>
            </w:pPr>
            <w:r w:rsidRPr="00134B99">
              <w:rPr>
                <w:rFonts w:ascii="微软雅黑" w:eastAsia="微软雅黑" w:hAnsi="微软雅黑" w:cs="宋体" w:hint="eastAsia"/>
                <w:b/>
                <w:bCs/>
                <w:color w:val="000000"/>
                <w:kern w:val="0"/>
                <w:sz w:val="18"/>
                <w:szCs w:val="21"/>
              </w:rPr>
              <w:t>应收金额（元）</w:t>
            </w:r>
          </w:p>
        </w:tc>
      </w:tr>
      <w:tr w:rsidR="009B7A9F" w:rsidRPr="00134B99" w:rsidTr="00D95204">
        <w:trPr>
          <w:trHeight w:val="78"/>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个人客户订单合计1</w:t>
            </w:r>
          </w:p>
        </w:tc>
        <w:tc>
          <w:tcPr>
            <w:tcW w:w="881" w:type="pct"/>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olor w:val="000000"/>
                <w:sz w:val="18"/>
              </w:rPr>
            </w:pPr>
            <w:r w:rsidRPr="00134B99">
              <w:rPr>
                <w:rFonts w:ascii="微软雅黑" w:eastAsia="微软雅黑" w:hAnsi="微软雅黑" w:hint="eastAsia"/>
                <w:color w:val="000000"/>
                <w:sz w:val="18"/>
              </w:rPr>
              <w:t>2017-1-5</w:t>
            </w:r>
          </w:p>
        </w:tc>
        <w:tc>
          <w:tcPr>
            <w:tcW w:w="707" w:type="pct"/>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w:t>
            </w:r>
          </w:p>
        </w:tc>
        <w:tc>
          <w:tcPr>
            <w:tcW w:w="793" w:type="pct"/>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r w:rsidR="009B7A9F" w:rsidRPr="00134B99" w:rsidTr="00D95204">
        <w:trPr>
          <w:trHeight w:val="288"/>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w:t>
            </w:r>
            <w:r w:rsidRPr="00134B99">
              <w:rPr>
                <w:rFonts w:ascii="微软雅黑" w:eastAsia="微软雅黑" w:hAnsi="微软雅黑" w:cs="宋体"/>
                <w:color w:val="000000"/>
                <w:kern w:val="0"/>
                <w:sz w:val="18"/>
                <w:szCs w:val="21"/>
              </w:rPr>
              <w:t>2</w:t>
            </w:r>
          </w:p>
        </w:tc>
        <w:tc>
          <w:tcPr>
            <w:tcW w:w="881" w:type="pct"/>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 w:val="18"/>
                <w:szCs w:val="21"/>
              </w:rPr>
            </w:pPr>
            <w:r w:rsidRPr="00134B99">
              <w:rPr>
                <w:rFonts w:ascii="微软雅黑" w:eastAsia="微软雅黑" w:hAnsi="微软雅黑" w:hint="eastAsia"/>
                <w:color w:val="000000"/>
                <w:sz w:val="18"/>
              </w:rPr>
              <w:t>2017-1-5</w:t>
            </w:r>
          </w:p>
        </w:tc>
        <w:tc>
          <w:tcPr>
            <w:tcW w:w="707" w:type="pct"/>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1250</w:t>
            </w:r>
          </w:p>
        </w:tc>
        <w:tc>
          <w:tcPr>
            <w:tcW w:w="793" w:type="pct"/>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r w:rsidR="009B7A9F" w:rsidRPr="00134B99" w:rsidTr="00D95204">
        <w:trPr>
          <w:trHeight w:val="288"/>
        </w:trPr>
        <w:tc>
          <w:tcPr>
            <w:tcW w:w="772" w:type="pct"/>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w:t>
            </w:r>
            <w:r w:rsidRPr="00134B99">
              <w:rPr>
                <w:rFonts w:ascii="微软雅黑" w:eastAsia="微软雅黑" w:hAnsi="微软雅黑" w:cs="宋体"/>
                <w:color w:val="000000"/>
                <w:kern w:val="0"/>
                <w:sz w:val="18"/>
                <w:szCs w:val="21"/>
              </w:rPr>
              <w:t>3</w:t>
            </w:r>
          </w:p>
        </w:tc>
        <w:tc>
          <w:tcPr>
            <w:tcW w:w="881" w:type="pct"/>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 w:val="18"/>
                <w:szCs w:val="21"/>
              </w:rPr>
            </w:pPr>
            <w:r w:rsidRPr="00134B99">
              <w:rPr>
                <w:rFonts w:ascii="微软雅黑" w:eastAsia="微软雅黑" w:hAnsi="微软雅黑" w:hint="eastAsia"/>
                <w:color w:val="000000"/>
                <w:sz w:val="18"/>
              </w:rPr>
              <w:t>2017-1-5</w:t>
            </w:r>
          </w:p>
        </w:tc>
        <w:tc>
          <w:tcPr>
            <w:tcW w:w="707" w:type="pct"/>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w:t>
            </w:r>
          </w:p>
        </w:tc>
        <w:tc>
          <w:tcPr>
            <w:tcW w:w="793" w:type="pct"/>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r w:rsidR="009B7A9F" w:rsidRPr="00134B99" w:rsidTr="00D95204">
        <w:trPr>
          <w:trHeight w:val="288"/>
        </w:trPr>
        <w:tc>
          <w:tcPr>
            <w:tcW w:w="772" w:type="pct"/>
            <w:tcBorders>
              <w:top w:val="single" w:sz="4" w:space="0" w:color="auto"/>
              <w:left w:val="single" w:sz="4" w:space="0" w:color="auto"/>
              <w:bottom w:val="single" w:sz="4" w:space="0" w:color="auto"/>
              <w:right w:val="single" w:sz="4" w:space="0" w:color="auto"/>
            </w:tcBorders>
            <w:shd w:val="clear" w:color="auto" w:fill="auto"/>
            <w:noWrap/>
            <w:vAlign w:val="center"/>
          </w:tcPr>
          <w:p w:rsidR="009B7A9F" w:rsidRPr="00134B99" w:rsidRDefault="009B7A9F" w:rsidP="00D95204">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个人客户订单合计</w:t>
            </w:r>
            <w:r w:rsidRPr="00134B99">
              <w:rPr>
                <w:rFonts w:ascii="微软雅黑" w:eastAsia="微软雅黑" w:hAnsi="微软雅黑" w:cs="宋体"/>
                <w:color w:val="000000"/>
                <w:kern w:val="0"/>
                <w:sz w:val="18"/>
                <w:szCs w:val="21"/>
              </w:rPr>
              <w:t>4</w:t>
            </w:r>
          </w:p>
        </w:tc>
        <w:tc>
          <w:tcPr>
            <w:tcW w:w="881" w:type="pct"/>
            <w:tcBorders>
              <w:top w:val="single" w:sz="4" w:space="0" w:color="auto"/>
              <w:left w:val="nil"/>
              <w:bottom w:val="single" w:sz="4" w:space="0" w:color="auto"/>
              <w:right w:val="single" w:sz="4" w:space="0" w:color="auto"/>
            </w:tcBorders>
            <w:shd w:val="clear" w:color="auto" w:fill="auto"/>
            <w:noWrap/>
            <w:vAlign w:val="center"/>
          </w:tcPr>
          <w:p w:rsidR="009B7A9F" w:rsidRPr="00134B99" w:rsidRDefault="009B7A9F" w:rsidP="00D95204">
            <w:pPr>
              <w:widowControl/>
              <w:jc w:val="left"/>
              <w:rPr>
                <w:rFonts w:ascii="微软雅黑" w:eastAsia="微软雅黑" w:hAnsi="微软雅黑" w:cs="宋体"/>
                <w:color w:val="000000"/>
                <w:kern w:val="0"/>
                <w:sz w:val="18"/>
                <w:szCs w:val="21"/>
              </w:rPr>
            </w:pPr>
            <w:r w:rsidRPr="00134B99">
              <w:rPr>
                <w:rFonts w:ascii="微软雅黑" w:eastAsia="微软雅黑" w:hAnsi="微软雅黑" w:hint="eastAsia"/>
                <w:color w:val="000000"/>
                <w:sz w:val="18"/>
              </w:rPr>
              <w:t>2017-1-5</w:t>
            </w:r>
          </w:p>
        </w:tc>
        <w:tc>
          <w:tcPr>
            <w:tcW w:w="707" w:type="pct"/>
            <w:tcBorders>
              <w:top w:val="single" w:sz="4" w:space="0" w:color="auto"/>
              <w:left w:val="nil"/>
              <w:bottom w:val="single" w:sz="4" w:space="0" w:color="auto"/>
              <w:right w:val="single" w:sz="4" w:space="0" w:color="auto"/>
            </w:tcBorders>
            <w:shd w:val="clear" w:color="auto" w:fill="auto"/>
            <w:noWrap/>
            <w:vAlign w:val="center"/>
          </w:tcPr>
          <w:p w:rsidR="009B7A9F" w:rsidRPr="00134B99" w:rsidRDefault="009B7A9F" w:rsidP="00D95204">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经济童车</w:t>
            </w:r>
          </w:p>
        </w:tc>
        <w:tc>
          <w:tcPr>
            <w:tcW w:w="614" w:type="pct"/>
            <w:tcBorders>
              <w:top w:val="single" w:sz="4" w:space="0" w:color="auto"/>
              <w:left w:val="nil"/>
              <w:bottom w:val="single" w:sz="4" w:space="0" w:color="auto"/>
              <w:right w:val="single" w:sz="4" w:space="0" w:color="auto"/>
            </w:tcBorders>
            <w:shd w:val="clear" w:color="auto" w:fill="auto"/>
            <w:noWrap/>
            <w:vAlign w:val="center"/>
          </w:tcPr>
          <w:p w:rsidR="009B7A9F" w:rsidRPr="00134B99" w:rsidRDefault="009B7A9F" w:rsidP="00D95204">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100</w:t>
            </w:r>
          </w:p>
        </w:tc>
        <w:tc>
          <w:tcPr>
            <w:tcW w:w="617" w:type="pct"/>
            <w:tcBorders>
              <w:top w:val="single" w:sz="4" w:space="0" w:color="auto"/>
              <w:left w:val="nil"/>
              <w:bottom w:val="single" w:sz="4" w:space="0" w:color="auto"/>
              <w:right w:val="single" w:sz="4" w:space="0" w:color="auto"/>
            </w:tcBorders>
            <w:shd w:val="clear" w:color="auto" w:fill="auto"/>
            <w:noWrap/>
            <w:vAlign w:val="center"/>
          </w:tcPr>
          <w:p w:rsidR="009B7A9F" w:rsidRPr="00134B99" w:rsidRDefault="009B7A9F" w:rsidP="00D95204">
            <w:pPr>
              <w:widowControl/>
              <w:jc w:val="left"/>
              <w:rPr>
                <w:rFonts w:ascii="微软雅黑" w:eastAsia="微软雅黑" w:hAnsi="微软雅黑" w:cs="宋体"/>
                <w:color w:val="000000"/>
                <w:kern w:val="0"/>
                <w:sz w:val="18"/>
                <w:szCs w:val="21"/>
              </w:rPr>
            </w:pPr>
            <w:r w:rsidRPr="00134B99">
              <w:rPr>
                <w:rFonts w:ascii="微软雅黑" w:eastAsia="微软雅黑" w:hAnsi="微软雅黑" w:cs="宋体" w:hint="eastAsia"/>
                <w:color w:val="000000"/>
                <w:kern w:val="0"/>
                <w:sz w:val="18"/>
                <w:szCs w:val="21"/>
              </w:rPr>
              <w:t>辆</w:t>
            </w:r>
          </w:p>
        </w:tc>
        <w:tc>
          <w:tcPr>
            <w:tcW w:w="616" w:type="pct"/>
            <w:tcBorders>
              <w:top w:val="single" w:sz="4" w:space="0" w:color="auto"/>
              <w:left w:val="nil"/>
              <w:bottom w:val="single" w:sz="4" w:space="0" w:color="auto"/>
              <w:right w:val="single" w:sz="4" w:space="0" w:color="auto"/>
            </w:tcBorders>
            <w:shd w:val="clear" w:color="auto" w:fill="auto"/>
            <w:noWrap/>
            <w:vAlign w:val="center"/>
          </w:tcPr>
          <w:p w:rsidR="009B7A9F" w:rsidRPr="00134B99" w:rsidRDefault="009B7A9F" w:rsidP="00D95204">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w:t>
            </w:r>
          </w:p>
        </w:tc>
        <w:tc>
          <w:tcPr>
            <w:tcW w:w="793" w:type="pct"/>
            <w:tcBorders>
              <w:top w:val="single" w:sz="4" w:space="0" w:color="auto"/>
              <w:left w:val="nil"/>
              <w:bottom w:val="single" w:sz="4" w:space="0" w:color="auto"/>
              <w:right w:val="single" w:sz="4" w:space="0" w:color="auto"/>
            </w:tcBorders>
            <w:shd w:val="clear" w:color="auto" w:fill="auto"/>
            <w:noWrap/>
            <w:vAlign w:val="center"/>
          </w:tcPr>
          <w:p w:rsidR="009B7A9F" w:rsidRPr="00134B99" w:rsidRDefault="009B7A9F" w:rsidP="00D95204">
            <w:pPr>
              <w:widowControl/>
              <w:jc w:val="right"/>
              <w:rPr>
                <w:rFonts w:ascii="微软雅黑" w:eastAsia="微软雅黑" w:hAnsi="微软雅黑" w:cs="宋体"/>
                <w:color w:val="000000"/>
                <w:kern w:val="0"/>
                <w:sz w:val="18"/>
                <w:szCs w:val="21"/>
              </w:rPr>
            </w:pPr>
            <w:r w:rsidRPr="00134B99">
              <w:rPr>
                <w:rFonts w:ascii="微软雅黑" w:eastAsia="微软雅黑" w:hAnsi="微软雅黑" w:cs="宋体"/>
                <w:color w:val="000000"/>
                <w:kern w:val="0"/>
                <w:sz w:val="18"/>
                <w:szCs w:val="21"/>
              </w:rPr>
              <w:t>125000</w:t>
            </w:r>
          </w:p>
        </w:tc>
      </w:tr>
    </w:tbl>
    <w:p w:rsidR="009B7A9F" w:rsidRPr="00134B99" w:rsidRDefault="009B7A9F" w:rsidP="009B7A9F">
      <w:pPr>
        <w:widowControl/>
        <w:rPr>
          <w:rFonts w:ascii="微软雅黑" w:eastAsia="微软雅黑" w:hAnsi="微软雅黑" w:cs="宋体"/>
          <w:color w:val="000000"/>
          <w:kern w:val="0"/>
          <w:szCs w:val="21"/>
        </w:rPr>
      </w:pP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在自主经营阶段，销售订单如下表所示</w:t>
      </w:r>
    </w:p>
    <w:tbl>
      <w:tblPr>
        <w:tblW w:w="8360" w:type="dxa"/>
        <w:tblInd w:w="97" w:type="dxa"/>
        <w:tblLook w:val="04A0" w:firstRow="1" w:lastRow="0" w:firstColumn="1" w:lastColumn="0" w:noHBand="0" w:noVBand="1"/>
      </w:tblPr>
      <w:tblGrid>
        <w:gridCol w:w="1287"/>
        <w:gridCol w:w="1020"/>
        <w:gridCol w:w="1106"/>
        <w:gridCol w:w="558"/>
        <w:gridCol w:w="440"/>
        <w:gridCol w:w="709"/>
        <w:gridCol w:w="1128"/>
        <w:gridCol w:w="592"/>
        <w:gridCol w:w="560"/>
        <w:gridCol w:w="960"/>
      </w:tblGrid>
      <w:tr w:rsidR="009B7A9F" w:rsidRPr="00026DD3" w:rsidTr="00D95204">
        <w:trPr>
          <w:trHeight w:val="324"/>
        </w:trPr>
        <w:tc>
          <w:tcPr>
            <w:tcW w:w="1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B7A9F" w:rsidRPr="00026DD3" w:rsidRDefault="009B7A9F" w:rsidP="00D95204">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客户</w:t>
            </w:r>
            <w:r w:rsidRPr="00026DD3">
              <w:rPr>
                <w:rFonts w:ascii="微软雅黑" w:eastAsia="微软雅黑" w:hAnsi="微软雅黑" w:cs="宋体"/>
                <w:b/>
                <w:bCs/>
                <w:color w:val="000000"/>
                <w:kern w:val="0"/>
                <w:sz w:val="18"/>
                <w:szCs w:val="21"/>
              </w:rPr>
              <w:t>名称</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日期</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货品名称</w:t>
            </w:r>
          </w:p>
        </w:tc>
        <w:tc>
          <w:tcPr>
            <w:tcW w:w="558" w:type="dxa"/>
            <w:tcBorders>
              <w:top w:val="single" w:sz="4" w:space="0" w:color="auto"/>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数量</w:t>
            </w:r>
          </w:p>
        </w:tc>
        <w:tc>
          <w:tcPr>
            <w:tcW w:w="440" w:type="dxa"/>
            <w:tcBorders>
              <w:top w:val="single" w:sz="4" w:space="0" w:color="auto"/>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单位</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含税单价(元)</w:t>
            </w:r>
          </w:p>
        </w:tc>
        <w:tc>
          <w:tcPr>
            <w:tcW w:w="1128" w:type="dxa"/>
            <w:tcBorders>
              <w:top w:val="single" w:sz="4" w:space="0" w:color="auto"/>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应收金额（元）</w:t>
            </w:r>
          </w:p>
        </w:tc>
        <w:tc>
          <w:tcPr>
            <w:tcW w:w="592" w:type="dxa"/>
            <w:tcBorders>
              <w:top w:val="single" w:sz="4" w:space="0" w:color="auto"/>
              <w:left w:val="nil"/>
              <w:bottom w:val="single" w:sz="4" w:space="0" w:color="auto"/>
              <w:right w:val="single" w:sz="4" w:space="0" w:color="auto"/>
            </w:tcBorders>
            <w:shd w:val="clear" w:color="auto" w:fill="auto"/>
            <w:vAlign w:val="center"/>
            <w:hideMark/>
          </w:tcPr>
          <w:p w:rsidR="009B7A9F" w:rsidRPr="00026DD3" w:rsidRDefault="009B7A9F" w:rsidP="00D95204">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折扣率</w:t>
            </w:r>
          </w:p>
        </w:tc>
        <w:tc>
          <w:tcPr>
            <w:tcW w:w="560" w:type="dxa"/>
            <w:tcBorders>
              <w:top w:val="single" w:sz="4" w:space="0" w:color="auto"/>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赠品</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9B7A9F" w:rsidRPr="00026DD3" w:rsidRDefault="009B7A9F" w:rsidP="00D95204">
            <w:pPr>
              <w:widowControl/>
              <w:jc w:val="center"/>
              <w:rPr>
                <w:rFonts w:ascii="微软雅黑" w:eastAsia="微软雅黑" w:hAnsi="微软雅黑" w:cs="宋体"/>
                <w:b/>
                <w:bCs/>
                <w:color w:val="000000"/>
                <w:kern w:val="0"/>
                <w:sz w:val="18"/>
                <w:szCs w:val="21"/>
              </w:rPr>
            </w:pPr>
            <w:r w:rsidRPr="00026DD3">
              <w:rPr>
                <w:rFonts w:ascii="微软雅黑" w:eastAsia="微软雅黑" w:hAnsi="微软雅黑" w:cs="宋体" w:hint="eastAsia"/>
                <w:b/>
                <w:bCs/>
                <w:color w:val="000000"/>
                <w:kern w:val="0"/>
                <w:sz w:val="18"/>
                <w:szCs w:val="21"/>
              </w:rPr>
              <w:t>实收金额（元）</w:t>
            </w:r>
          </w:p>
        </w:tc>
      </w:tr>
      <w:tr w:rsidR="009B7A9F" w:rsidRPr="00026DD3" w:rsidTr="00D95204">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9B7A9F" w:rsidRPr="00026DD3" w:rsidRDefault="009B7A9F" w:rsidP="00D95204">
            <w:pPr>
              <w:widowControl/>
              <w:jc w:val="left"/>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个人客户订单合计5</w:t>
            </w:r>
          </w:p>
        </w:tc>
        <w:tc>
          <w:tcPr>
            <w:tcW w:w="102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widowControl/>
              <w:jc w:val="left"/>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widowControl/>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9B7A9F" w:rsidRPr="00026DD3" w:rsidTr="00D95204">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9B7A9F" w:rsidRPr="00026DD3" w:rsidRDefault="009B7A9F" w:rsidP="00D95204">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个人客户订单合计6</w:t>
            </w:r>
          </w:p>
        </w:tc>
        <w:tc>
          <w:tcPr>
            <w:tcW w:w="102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9B7A9F" w:rsidRPr="00026DD3" w:rsidTr="00D95204">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9B7A9F" w:rsidRPr="00026DD3" w:rsidRDefault="009B7A9F" w:rsidP="00D95204">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个人客户订单合计7</w:t>
            </w:r>
          </w:p>
        </w:tc>
        <w:tc>
          <w:tcPr>
            <w:tcW w:w="102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r w:rsidR="009B7A9F" w:rsidRPr="00026DD3" w:rsidTr="00D95204">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9B7A9F" w:rsidRPr="00026DD3" w:rsidRDefault="009B7A9F" w:rsidP="00D95204">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个人客户订单合计8</w:t>
            </w:r>
          </w:p>
        </w:tc>
        <w:tc>
          <w:tcPr>
            <w:tcW w:w="102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9B7A9F" w:rsidRPr="00026DD3" w:rsidTr="00D95204">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9B7A9F" w:rsidRPr="00026DD3" w:rsidRDefault="009B7A9F" w:rsidP="00D95204">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个人客户订单合计9</w:t>
            </w:r>
          </w:p>
        </w:tc>
        <w:tc>
          <w:tcPr>
            <w:tcW w:w="102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9B7A9F" w:rsidRPr="00026DD3" w:rsidTr="00D95204">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9B7A9F" w:rsidRPr="00026DD3" w:rsidRDefault="009B7A9F" w:rsidP="00D95204">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个人客户订单合计10</w:t>
            </w:r>
          </w:p>
        </w:tc>
        <w:tc>
          <w:tcPr>
            <w:tcW w:w="102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r w:rsidR="009B7A9F" w:rsidRPr="00026DD3" w:rsidTr="00D95204">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9B7A9F" w:rsidRPr="00026DD3" w:rsidRDefault="009B7A9F" w:rsidP="00D95204">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个人客户订单合计11</w:t>
            </w:r>
          </w:p>
        </w:tc>
        <w:tc>
          <w:tcPr>
            <w:tcW w:w="102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9B7A9F" w:rsidRPr="00026DD3" w:rsidTr="00D95204">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9B7A9F" w:rsidRPr="00026DD3" w:rsidRDefault="009B7A9F" w:rsidP="00D95204">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个人客户订单合计12</w:t>
            </w:r>
          </w:p>
        </w:tc>
        <w:tc>
          <w:tcPr>
            <w:tcW w:w="102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9B7A9F" w:rsidRPr="00026DD3" w:rsidTr="00D95204">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9B7A9F" w:rsidRPr="00026DD3" w:rsidRDefault="009B7A9F" w:rsidP="00D95204">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个人客户订单合计13</w:t>
            </w:r>
          </w:p>
        </w:tc>
        <w:tc>
          <w:tcPr>
            <w:tcW w:w="102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r w:rsidR="009B7A9F" w:rsidRPr="00026DD3" w:rsidTr="00D95204">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9B7A9F" w:rsidRPr="00026DD3" w:rsidRDefault="009B7A9F" w:rsidP="00D95204">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个人客户订单合计14</w:t>
            </w:r>
          </w:p>
        </w:tc>
        <w:tc>
          <w:tcPr>
            <w:tcW w:w="102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rPr>
                <w:rFonts w:ascii="微软雅黑" w:eastAsia="微软雅黑" w:hAnsi="微软雅黑"/>
                <w:color w:val="000000"/>
                <w:sz w:val="18"/>
              </w:rPr>
            </w:pPr>
            <w:r w:rsidRPr="00026DD3">
              <w:rPr>
                <w:rFonts w:ascii="微软雅黑" w:eastAsia="微软雅黑" w:hAnsi="微软雅黑" w:hint="eastAsia"/>
                <w:color w:val="000000"/>
                <w:sz w:val="18"/>
              </w:rPr>
              <w:t>经济童车</w:t>
            </w:r>
          </w:p>
        </w:tc>
        <w:tc>
          <w:tcPr>
            <w:tcW w:w="55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1250</w:t>
            </w:r>
          </w:p>
        </w:tc>
        <w:tc>
          <w:tcPr>
            <w:tcW w:w="112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c>
          <w:tcPr>
            <w:tcW w:w="592"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125000</w:t>
            </w:r>
          </w:p>
        </w:tc>
      </w:tr>
      <w:tr w:rsidR="009B7A9F" w:rsidRPr="00026DD3" w:rsidTr="00D95204">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9B7A9F" w:rsidRPr="00026DD3" w:rsidRDefault="009B7A9F" w:rsidP="00D95204">
            <w:pPr>
              <w:rPr>
                <w:rFonts w:ascii="微软雅黑" w:eastAsia="微软雅黑" w:hAnsi="微软雅黑"/>
                <w:color w:val="000000"/>
                <w:sz w:val="18"/>
              </w:rPr>
            </w:pPr>
            <w:r w:rsidRPr="00026DD3">
              <w:rPr>
                <w:rFonts w:ascii="微软雅黑" w:eastAsia="微软雅黑" w:hAnsi="微软雅黑" w:hint="eastAsia"/>
                <w:color w:val="000000"/>
                <w:sz w:val="18"/>
              </w:rPr>
              <w:t>个人客户订单合计15</w:t>
            </w:r>
          </w:p>
        </w:tc>
        <w:tc>
          <w:tcPr>
            <w:tcW w:w="102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rPr>
                <w:rFonts w:ascii="微软雅黑" w:eastAsia="微软雅黑" w:hAnsi="微软雅黑"/>
                <w:color w:val="000000"/>
                <w:sz w:val="18"/>
              </w:rPr>
            </w:pPr>
            <w:r w:rsidRPr="00026DD3">
              <w:rPr>
                <w:rFonts w:ascii="微软雅黑" w:eastAsia="微软雅黑" w:hAnsi="微软雅黑" w:hint="eastAsia"/>
                <w:color w:val="000000"/>
                <w:sz w:val="18"/>
              </w:rPr>
              <w:t>舒适童车</w:t>
            </w:r>
          </w:p>
        </w:tc>
        <w:tc>
          <w:tcPr>
            <w:tcW w:w="55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1850</w:t>
            </w:r>
          </w:p>
        </w:tc>
        <w:tc>
          <w:tcPr>
            <w:tcW w:w="112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c>
          <w:tcPr>
            <w:tcW w:w="592"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185000</w:t>
            </w:r>
          </w:p>
        </w:tc>
      </w:tr>
      <w:tr w:rsidR="009B7A9F" w:rsidRPr="00026DD3" w:rsidTr="00D95204">
        <w:trPr>
          <w:trHeight w:val="288"/>
        </w:trPr>
        <w:tc>
          <w:tcPr>
            <w:tcW w:w="1287" w:type="dxa"/>
            <w:tcBorders>
              <w:top w:val="nil"/>
              <w:left w:val="single" w:sz="4" w:space="0" w:color="auto"/>
              <w:bottom w:val="single" w:sz="4" w:space="0" w:color="auto"/>
              <w:right w:val="single" w:sz="4" w:space="0" w:color="auto"/>
            </w:tcBorders>
            <w:shd w:val="clear" w:color="auto" w:fill="auto"/>
            <w:noWrap/>
            <w:vAlign w:val="center"/>
          </w:tcPr>
          <w:p w:rsidR="009B7A9F" w:rsidRPr="00026DD3" w:rsidRDefault="009B7A9F" w:rsidP="00D95204">
            <w:pPr>
              <w:rPr>
                <w:rFonts w:ascii="微软雅黑" w:eastAsia="微软雅黑" w:hAnsi="微软雅黑"/>
                <w:color w:val="000000"/>
                <w:sz w:val="18"/>
              </w:rPr>
            </w:pPr>
            <w:r w:rsidRPr="00026DD3">
              <w:rPr>
                <w:rFonts w:ascii="微软雅黑" w:eastAsia="微软雅黑" w:hAnsi="微软雅黑" w:hint="eastAsia"/>
                <w:color w:val="000000"/>
                <w:sz w:val="18"/>
              </w:rPr>
              <w:lastRenderedPageBreak/>
              <w:t>个人客户订单合计16</w:t>
            </w:r>
          </w:p>
        </w:tc>
        <w:tc>
          <w:tcPr>
            <w:tcW w:w="102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2018-1-5</w:t>
            </w:r>
          </w:p>
        </w:tc>
        <w:tc>
          <w:tcPr>
            <w:tcW w:w="1106"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rPr>
                <w:rFonts w:ascii="微软雅黑" w:eastAsia="微软雅黑" w:hAnsi="微软雅黑"/>
                <w:color w:val="000000"/>
                <w:sz w:val="18"/>
              </w:rPr>
            </w:pPr>
            <w:r w:rsidRPr="00026DD3">
              <w:rPr>
                <w:rFonts w:ascii="微软雅黑" w:eastAsia="微软雅黑" w:hAnsi="微软雅黑" w:hint="eastAsia"/>
                <w:color w:val="000000"/>
                <w:sz w:val="18"/>
              </w:rPr>
              <w:t>豪华童车</w:t>
            </w:r>
          </w:p>
        </w:tc>
        <w:tc>
          <w:tcPr>
            <w:tcW w:w="55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100</w:t>
            </w:r>
          </w:p>
        </w:tc>
        <w:tc>
          <w:tcPr>
            <w:tcW w:w="44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辆</w:t>
            </w:r>
          </w:p>
        </w:tc>
        <w:tc>
          <w:tcPr>
            <w:tcW w:w="709"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2450</w:t>
            </w:r>
          </w:p>
        </w:tc>
        <w:tc>
          <w:tcPr>
            <w:tcW w:w="1128"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c>
          <w:tcPr>
            <w:tcW w:w="592"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1</w:t>
            </w:r>
          </w:p>
        </w:tc>
        <w:tc>
          <w:tcPr>
            <w:tcW w:w="56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 w:val="18"/>
                <w:szCs w:val="21"/>
              </w:rPr>
            </w:pPr>
            <w:r w:rsidRPr="00026DD3">
              <w:rPr>
                <w:rFonts w:ascii="微软雅黑" w:eastAsia="微软雅黑" w:hAnsi="微软雅黑" w:cs="宋体" w:hint="eastAsia"/>
                <w:color w:val="000000"/>
                <w:kern w:val="0"/>
                <w:sz w:val="18"/>
                <w:szCs w:val="21"/>
              </w:rPr>
              <w:t>无</w:t>
            </w:r>
          </w:p>
        </w:tc>
        <w:tc>
          <w:tcPr>
            <w:tcW w:w="960" w:type="dxa"/>
            <w:tcBorders>
              <w:top w:val="nil"/>
              <w:left w:val="nil"/>
              <w:bottom w:val="single" w:sz="4" w:space="0" w:color="auto"/>
              <w:right w:val="single" w:sz="4" w:space="0" w:color="auto"/>
            </w:tcBorders>
            <w:shd w:val="clear" w:color="auto" w:fill="auto"/>
            <w:noWrap/>
            <w:vAlign w:val="center"/>
          </w:tcPr>
          <w:p w:rsidR="009B7A9F" w:rsidRPr="00026DD3" w:rsidRDefault="009B7A9F" w:rsidP="00D95204">
            <w:pPr>
              <w:jc w:val="right"/>
              <w:rPr>
                <w:rFonts w:ascii="微软雅黑" w:eastAsia="微软雅黑" w:hAnsi="微软雅黑"/>
                <w:color w:val="000000"/>
                <w:sz w:val="18"/>
              </w:rPr>
            </w:pPr>
            <w:r w:rsidRPr="00026DD3">
              <w:rPr>
                <w:rFonts w:ascii="微软雅黑" w:eastAsia="微软雅黑" w:hAnsi="微软雅黑" w:hint="eastAsia"/>
                <w:color w:val="000000"/>
                <w:sz w:val="18"/>
              </w:rPr>
              <w:t>245000</w:t>
            </w:r>
          </w:p>
        </w:tc>
      </w:tr>
    </w:tbl>
    <w:p w:rsidR="009B7A9F" w:rsidRPr="00134B99" w:rsidRDefault="009B7A9F" w:rsidP="009B7A9F">
      <w:pPr>
        <w:widowControl/>
        <w:rPr>
          <w:rFonts w:ascii="微软雅黑" w:eastAsia="微软雅黑" w:hAnsi="微软雅黑" w:cs="宋体"/>
          <w:color w:val="000000"/>
          <w:kern w:val="0"/>
          <w:szCs w:val="21"/>
        </w:rPr>
      </w:pP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门店补货规则：</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店面补货，通常在第一次进货之后，要根据销售情况和计划进行补货，</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以免出现断货的情况。完善的货品管理可以减少货品流失的机会及提高补货质量，</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令货品的出入得以平衡。而有效的存货管理就在于出数与入数的有效管理。</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补货基本上属于连锁企业内部的业务流程范畴。有的连锁企业把补货工作称为</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“向配送中心点菜”，这样的提法非常形象。</w:t>
      </w:r>
    </w:p>
    <w:p w:rsidR="009B7A9F" w:rsidRPr="006F4DDE" w:rsidRDefault="009B7A9F" w:rsidP="009B7A9F">
      <w:pPr>
        <w:widowControl/>
        <w:rPr>
          <w:rFonts w:ascii="微软雅黑" w:eastAsia="微软雅黑" w:hAnsi="微软雅黑" w:cs="宋体"/>
          <w:color w:val="000000"/>
          <w:kern w:val="0"/>
          <w:sz w:val="24"/>
          <w:szCs w:val="24"/>
        </w:rPr>
      </w:pP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补货业务的要点如下：</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（1）店长每天查看商品库存和销售情况。</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（2）门店库存量设置最小、最大库存量。</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（3）一次进货量保持在30天的销售范围内。</w:t>
      </w:r>
    </w:p>
    <w:p w:rsidR="009B7A9F" w:rsidRPr="006F4DDE" w:rsidRDefault="009B7A9F" w:rsidP="009B7A9F">
      <w:pPr>
        <w:rPr>
          <w:rFonts w:ascii="微软雅黑" w:eastAsia="微软雅黑" w:hAnsi="微软雅黑"/>
          <w:sz w:val="24"/>
          <w:szCs w:val="24"/>
        </w:rPr>
      </w:pPr>
      <w:r w:rsidRPr="006F4DDE">
        <w:rPr>
          <w:rFonts w:ascii="微软雅黑" w:eastAsia="微软雅黑" w:hAnsi="微软雅黑" w:hint="eastAsia"/>
          <w:sz w:val="24"/>
          <w:szCs w:val="24"/>
        </w:rPr>
        <w:t>（4）店长根据最小库存量，即订货点法填制补货申请单</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（5）总部物流部配送员在规定时间内根据申请单要求组织送货到门店。</w:t>
      </w:r>
    </w:p>
    <w:p w:rsidR="009B7A9F" w:rsidRPr="006F4DDE" w:rsidRDefault="009B7A9F" w:rsidP="009B7A9F">
      <w:pPr>
        <w:widowControl/>
        <w:rPr>
          <w:rFonts w:ascii="微软雅黑" w:eastAsia="微软雅黑" w:hAnsi="微软雅黑" w:cs="宋体"/>
          <w:color w:val="000000"/>
          <w:kern w:val="0"/>
          <w:sz w:val="24"/>
          <w:szCs w:val="24"/>
        </w:rPr>
      </w:pP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门店补货量计算公式</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计划补货量=平均每天销售量×（补货周期+交货期+安全库存天数）+最小陈列量（货架容量×最小陈列系数）-最后库存量-在途补货量。</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月销售量=平均每天销售量×订货周期</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配送交货期库存量=平均每天销售量×交货期</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安全库存量=平均每天销售量×安全库存天数</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最小陈列数量 =货架容量×最小库存系数</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补货点=送货天数×每天销售量+安全库存+最小陈列数量</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门店最小陈列量表：</w:t>
      </w:r>
    </w:p>
    <w:tbl>
      <w:tblPr>
        <w:tblW w:w="5540" w:type="dxa"/>
        <w:tblInd w:w="97" w:type="dxa"/>
        <w:tblLook w:val="04A0" w:firstRow="1" w:lastRow="0" w:firstColumn="1" w:lastColumn="0" w:noHBand="0" w:noVBand="1"/>
      </w:tblPr>
      <w:tblGrid>
        <w:gridCol w:w="1380"/>
        <w:gridCol w:w="1360"/>
        <w:gridCol w:w="1120"/>
        <w:gridCol w:w="1680"/>
      </w:tblGrid>
      <w:tr w:rsidR="009B7A9F" w:rsidRPr="00026DD3" w:rsidTr="00D95204">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B7A9F" w:rsidRPr="00026DD3" w:rsidRDefault="009B7A9F" w:rsidP="00D95204">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t>门店</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t>货架容量</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t>系数</w:t>
            </w:r>
          </w:p>
        </w:tc>
        <w:tc>
          <w:tcPr>
            <w:tcW w:w="1680" w:type="dxa"/>
            <w:tcBorders>
              <w:top w:val="single" w:sz="4" w:space="0" w:color="auto"/>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center"/>
              <w:rPr>
                <w:rFonts w:ascii="微软雅黑" w:eastAsia="微软雅黑" w:hAnsi="微软雅黑" w:cs="宋体"/>
                <w:b/>
                <w:color w:val="000000"/>
                <w:kern w:val="0"/>
                <w:sz w:val="20"/>
                <w:szCs w:val="21"/>
              </w:rPr>
            </w:pPr>
            <w:r w:rsidRPr="00026DD3">
              <w:rPr>
                <w:rFonts w:ascii="微软雅黑" w:eastAsia="微软雅黑" w:hAnsi="微软雅黑" w:cs="宋体" w:hint="eastAsia"/>
                <w:b/>
                <w:color w:val="000000"/>
                <w:kern w:val="0"/>
                <w:sz w:val="20"/>
                <w:szCs w:val="21"/>
              </w:rPr>
              <w:t>最小陈列量</w:t>
            </w:r>
          </w:p>
        </w:tc>
      </w:tr>
      <w:tr w:rsidR="009B7A9F" w:rsidRPr="00026DD3" w:rsidTr="00D95204">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9B7A9F" w:rsidRPr="00026DD3" w:rsidRDefault="009B7A9F" w:rsidP="00D95204">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东区门店</w:t>
            </w:r>
          </w:p>
        </w:tc>
        <w:tc>
          <w:tcPr>
            <w:tcW w:w="136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40</w:t>
            </w:r>
          </w:p>
        </w:tc>
        <w:tc>
          <w:tcPr>
            <w:tcW w:w="112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0.5</w:t>
            </w:r>
          </w:p>
        </w:tc>
        <w:tc>
          <w:tcPr>
            <w:tcW w:w="168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20</w:t>
            </w:r>
          </w:p>
        </w:tc>
      </w:tr>
      <w:tr w:rsidR="009B7A9F" w:rsidRPr="00026DD3" w:rsidTr="00D95204">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9B7A9F" w:rsidRPr="00026DD3" w:rsidRDefault="009B7A9F" w:rsidP="00D95204">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西区门店</w:t>
            </w:r>
          </w:p>
        </w:tc>
        <w:tc>
          <w:tcPr>
            <w:tcW w:w="136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40</w:t>
            </w:r>
          </w:p>
        </w:tc>
        <w:tc>
          <w:tcPr>
            <w:tcW w:w="112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0.5</w:t>
            </w:r>
          </w:p>
        </w:tc>
        <w:tc>
          <w:tcPr>
            <w:tcW w:w="168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center"/>
              <w:rPr>
                <w:rFonts w:ascii="微软雅黑" w:eastAsia="微软雅黑" w:hAnsi="微软雅黑" w:cs="宋体"/>
                <w:color w:val="000000"/>
                <w:kern w:val="0"/>
                <w:sz w:val="20"/>
                <w:szCs w:val="21"/>
              </w:rPr>
            </w:pPr>
            <w:r w:rsidRPr="00026DD3">
              <w:rPr>
                <w:rFonts w:ascii="微软雅黑" w:eastAsia="微软雅黑" w:hAnsi="微软雅黑" w:cs="宋体" w:hint="eastAsia"/>
                <w:color w:val="000000"/>
                <w:kern w:val="0"/>
                <w:sz w:val="20"/>
                <w:szCs w:val="21"/>
              </w:rPr>
              <w:t>20</w:t>
            </w:r>
          </w:p>
        </w:tc>
      </w:tr>
    </w:tbl>
    <w:p w:rsidR="009B7A9F" w:rsidRPr="00134B99" w:rsidRDefault="009B7A9F" w:rsidP="009B7A9F">
      <w:pPr>
        <w:widowControl/>
        <w:rPr>
          <w:rFonts w:ascii="微软雅黑" w:eastAsia="微软雅黑" w:hAnsi="微软雅黑" w:cs="宋体"/>
          <w:color w:val="000000"/>
          <w:kern w:val="0"/>
          <w:szCs w:val="21"/>
        </w:rPr>
      </w:pP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一个门店的补货计划样表</w:t>
      </w:r>
    </w:p>
    <w:tbl>
      <w:tblPr>
        <w:tblW w:w="5822" w:type="dxa"/>
        <w:tblInd w:w="98" w:type="dxa"/>
        <w:tblLook w:val="04A0" w:firstRow="1" w:lastRow="0" w:firstColumn="1" w:lastColumn="0" w:noHBand="0" w:noVBand="1"/>
      </w:tblPr>
      <w:tblGrid>
        <w:gridCol w:w="3210"/>
        <w:gridCol w:w="911"/>
        <w:gridCol w:w="851"/>
        <w:gridCol w:w="850"/>
      </w:tblGrid>
      <w:tr w:rsidR="009B7A9F" w:rsidRPr="00026DD3" w:rsidTr="00D95204">
        <w:trPr>
          <w:trHeight w:val="288"/>
        </w:trPr>
        <w:tc>
          <w:tcPr>
            <w:tcW w:w="32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b/>
                <w:color w:val="000000"/>
                <w:kern w:val="0"/>
                <w:szCs w:val="21"/>
              </w:rPr>
            </w:pPr>
            <w:r w:rsidRPr="00026DD3">
              <w:rPr>
                <w:rFonts w:ascii="微软雅黑" w:eastAsia="微软雅黑" w:hAnsi="微软雅黑" w:cs="宋体" w:hint="eastAsia"/>
                <w:b/>
                <w:color w:val="000000"/>
                <w:kern w:val="0"/>
                <w:szCs w:val="21"/>
              </w:rPr>
              <w:t>项目</w:t>
            </w:r>
          </w:p>
        </w:tc>
        <w:tc>
          <w:tcPr>
            <w:tcW w:w="911" w:type="dxa"/>
            <w:tcBorders>
              <w:top w:val="single" w:sz="4" w:space="0" w:color="auto"/>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b/>
                <w:bCs/>
                <w:color w:val="000000"/>
                <w:kern w:val="0"/>
                <w:szCs w:val="21"/>
              </w:rPr>
            </w:pPr>
            <w:r w:rsidRPr="00026DD3">
              <w:rPr>
                <w:rFonts w:ascii="微软雅黑" w:eastAsia="微软雅黑" w:hAnsi="微软雅黑" w:cs="宋体" w:hint="eastAsia"/>
                <w:b/>
                <w:bCs/>
                <w:color w:val="000000"/>
                <w:kern w:val="0"/>
                <w:szCs w:val="21"/>
              </w:rPr>
              <w:t>1月</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b/>
                <w:bCs/>
                <w:color w:val="000000"/>
                <w:kern w:val="0"/>
                <w:szCs w:val="21"/>
              </w:rPr>
            </w:pPr>
            <w:r w:rsidRPr="00026DD3">
              <w:rPr>
                <w:rFonts w:ascii="微软雅黑" w:eastAsia="微软雅黑" w:hAnsi="微软雅黑" w:cs="宋体"/>
                <w:b/>
                <w:bCs/>
                <w:color w:val="000000"/>
                <w:kern w:val="0"/>
                <w:szCs w:val="21"/>
              </w:rPr>
              <w:t>2</w:t>
            </w:r>
            <w:r w:rsidRPr="00026DD3">
              <w:rPr>
                <w:rFonts w:ascii="微软雅黑" w:eastAsia="微软雅黑" w:hAnsi="微软雅黑" w:cs="宋体" w:hint="eastAsia"/>
                <w:b/>
                <w:bCs/>
                <w:color w:val="000000"/>
                <w:kern w:val="0"/>
                <w:szCs w:val="21"/>
              </w:rPr>
              <w:t>月</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b/>
                <w:bCs/>
                <w:color w:val="000000"/>
                <w:kern w:val="0"/>
                <w:szCs w:val="21"/>
              </w:rPr>
            </w:pPr>
            <w:r w:rsidRPr="00026DD3">
              <w:rPr>
                <w:rFonts w:ascii="微软雅黑" w:eastAsia="微软雅黑" w:hAnsi="微软雅黑" w:cs="宋体"/>
                <w:b/>
                <w:bCs/>
                <w:color w:val="000000"/>
                <w:kern w:val="0"/>
                <w:szCs w:val="21"/>
              </w:rPr>
              <w:t>3</w:t>
            </w:r>
            <w:r w:rsidRPr="00026DD3">
              <w:rPr>
                <w:rFonts w:ascii="微软雅黑" w:eastAsia="微软雅黑" w:hAnsi="微软雅黑" w:cs="宋体" w:hint="eastAsia"/>
                <w:b/>
                <w:bCs/>
                <w:color w:val="000000"/>
                <w:kern w:val="0"/>
                <w:szCs w:val="21"/>
              </w:rPr>
              <w:t>月</w:t>
            </w:r>
          </w:p>
        </w:tc>
      </w:tr>
      <w:tr w:rsidR="009B7A9F" w:rsidRPr="00026DD3" w:rsidTr="00D95204">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月均销售量</w:t>
            </w:r>
          </w:p>
        </w:tc>
        <w:tc>
          <w:tcPr>
            <w:tcW w:w="911"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1"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9B7A9F" w:rsidRPr="00026DD3" w:rsidTr="00D95204">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安全库存量（2天*1</w:t>
            </w:r>
            <w:r w:rsidRPr="00026DD3">
              <w:rPr>
                <w:rFonts w:ascii="微软雅黑" w:eastAsia="微软雅黑" w:hAnsi="微软雅黑" w:cs="宋体"/>
                <w:color w:val="000000"/>
                <w:kern w:val="0"/>
                <w:szCs w:val="21"/>
              </w:rPr>
              <w:t>3</w:t>
            </w:r>
            <w:r w:rsidRPr="00026DD3">
              <w:rPr>
                <w:rFonts w:ascii="微软雅黑" w:eastAsia="微软雅黑" w:hAnsi="微软雅黑" w:cs="宋体" w:hint="eastAsia"/>
                <w:color w:val="000000"/>
                <w:kern w:val="0"/>
                <w:szCs w:val="21"/>
              </w:rPr>
              <w:t>辆）</w:t>
            </w:r>
          </w:p>
        </w:tc>
        <w:tc>
          <w:tcPr>
            <w:tcW w:w="911"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26</w:t>
            </w:r>
          </w:p>
        </w:tc>
        <w:tc>
          <w:tcPr>
            <w:tcW w:w="851"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9B7A9F" w:rsidRPr="00026DD3" w:rsidTr="00D95204">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配送交货期库存量（2天*1</w:t>
            </w:r>
            <w:r w:rsidRPr="00026DD3">
              <w:rPr>
                <w:rFonts w:ascii="微软雅黑" w:eastAsia="微软雅黑" w:hAnsi="微软雅黑" w:cs="宋体"/>
                <w:color w:val="000000"/>
                <w:kern w:val="0"/>
                <w:szCs w:val="21"/>
              </w:rPr>
              <w:t>3</w:t>
            </w:r>
            <w:r w:rsidRPr="00026DD3">
              <w:rPr>
                <w:rFonts w:ascii="微软雅黑" w:eastAsia="微软雅黑" w:hAnsi="微软雅黑" w:cs="宋体" w:hint="eastAsia"/>
                <w:color w:val="000000"/>
                <w:kern w:val="0"/>
                <w:szCs w:val="21"/>
              </w:rPr>
              <w:t>辆）</w:t>
            </w:r>
          </w:p>
        </w:tc>
        <w:tc>
          <w:tcPr>
            <w:tcW w:w="911"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26</w:t>
            </w:r>
          </w:p>
        </w:tc>
        <w:tc>
          <w:tcPr>
            <w:tcW w:w="851"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9B7A9F" w:rsidRPr="00026DD3" w:rsidTr="00D95204">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店面最小陈列量</w:t>
            </w:r>
          </w:p>
        </w:tc>
        <w:tc>
          <w:tcPr>
            <w:tcW w:w="911"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20</w:t>
            </w:r>
          </w:p>
        </w:tc>
        <w:tc>
          <w:tcPr>
            <w:tcW w:w="851"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c>
          <w:tcPr>
            <w:tcW w:w="85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w:t>
            </w:r>
          </w:p>
        </w:tc>
      </w:tr>
      <w:tr w:rsidR="009B7A9F" w:rsidRPr="00026DD3" w:rsidTr="00D95204">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最高库存量</w:t>
            </w:r>
          </w:p>
        </w:tc>
        <w:tc>
          <w:tcPr>
            <w:tcW w:w="911"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472</w:t>
            </w:r>
          </w:p>
        </w:tc>
        <w:tc>
          <w:tcPr>
            <w:tcW w:w="851" w:type="dxa"/>
            <w:tcBorders>
              <w:top w:val="nil"/>
              <w:left w:val="nil"/>
              <w:bottom w:val="single" w:sz="4" w:space="0" w:color="auto"/>
              <w:right w:val="single" w:sz="4" w:space="0" w:color="auto"/>
            </w:tcBorders>
            <w:shd w:val="clear" w:color="auto" w:fill="auto"/>
            <w:noWrap/>
            <w:hideMark/>
          </w:tcPr>
          <w:p w:rsidR="009B7A9F" w:rsidRPr="00026DD3" w:rsidRDefault="009B7A9F" w:rsidP="00D95204">
            <w:pPr>
              <w:rPr>
                <w:rFonts w:ascii="微软雅黑" w:eastAsia="微软雅黑" w:hAnsi="微软雅黑"/>
                <w:szCs w:val="21"/>
              </w:rPr>
            </w:pPr>
            <w:r w:rsidRPr="00026DD3">
              <w:rPr>
                <w:rFonts w:ascii="微软雅黑" w:eastAsia="微软雅黑" w:hAnsi="微软雅黑" w:cs="宋体"/>
                <w:color w:val="000000"/>
                <w:kern w:val="0"/>
                <w:szCs w:val="21"/>
              </w:rPr>
              <w:t>472</w:t>
            </w:r>
          </w:p>
        </w:tc>
        <w:tc>
          <w:tcPr>
            <w:tcW w:w="850" w:type="dxa"/>
            <w:tcBorders>
              <w:top w:val="nil"/>
              <w:left w:val="nil"/>
              <w:bottom w:val="single" w:sz="4" w:space="0" w:color="auto"/>
              <w:right w:val="single" w:sz="4" w:space="0" w:color="auto"/>
            </w:tcBorders>
            <w:shd w:val="clear" w:color="auto" w:fill="auto"/>
            <w:noWrap/>
            <w:hideMark/>
          </w:tcPr>
          <w:p w:rsidR="009B7A9F" w:rsidRPr="00026DD3" w:rsidRDefault="009B7A9F" w:rsidP="00D95204">
            <w:pPr>
              <w:rPr>
                <w:rFonts w:ascii="微软雅黑" w:eastAsia="微软雅黑" w:hAnsi="微软雅黑"/>
                <w:szCs w:val="21"/>
              </w:rPr>
            </w:pPr>
            <w:r w:rsidRPr="00026DD3">
              <w:rPr>
                <w:rFonts w:ascii="微软雅黑" w:eastAsia="微软雅黑" w:hAnsi="微软雅黑" w:cs="宋体"/>
                <w:color w:val="000000"/>
                <w:kern w:val="0"/>
                <w:szCs w:val="21"/>
              </w:rPr>
              <w:t>472</w:t>
            </w:r>
          </w:p>
        </w:tc>
      </w:tr>
      <w:tr w:rsidR="009B7A9F" w:rsidRPr="00026DD3" w:rsidTr="00D95204">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期初库存量（</w:t>
            </w:r>
            <w:r w:rsidRPr="00026DD3">
              <w:rPr>
                <w:rFonts w:ascii="微软雅黑" w:eastAsia="微软雅黑" w:hAnsi="微软雅黑" w:cs="宋体"/>
                <w:color w:val="000000"/>
                <w:kern w:val="0"/>
                <w:szCs w:val="21"/>
              </w:rPr>
              <w:t>400</w:t>
            </w:r>
            <w:r w:rsidRPr="00026DD3">
              <w:rPr>
                <w:rFonts w:ascii="微软雅黑" w:eastAsia="微软雅黑" w:hAnsi="微软雅黑" w:cs="宋体" w:hint="eastAsia"/>
                <w:color w:val="000000"/>
                <w:kern w:val="0"/>
                <w:szCs w:val="21"/>
              </w:rPr>
              <w:t>）</w:t>
            </w:r>
          </w:p>
        </w:tc>
        <w:tc>
          <w:tcPr>
            <w:tcW w:w="911"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 xml:space="preserve">　4</w:t>
            </w:r>
            <w:r w:rsidRPr="00026DD3">
              <w:rPr>
                <w:rFonts w:ascii="微软雅黑" w:eastAsia="微软雅黑" w:hAnsi="微软雅黑" w:cs="宋体"/>
                <w:color w:val="000000"/>
                <w:kern w:val="0"/>
                <w:szCs w:val="21"/>
              </w:rPr>
              <w:t>20</w:t>
            </w:r>
          </w:p>
        </w:tc>
        <w:tc>
          <w:tcPr>
            <w:tcW w:w="851"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420</w:t>
            </w:r>
          </w:p>
        </w:tc>
        <w:tc>
          <w:tcPr>
            <w:tcW w:w="85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420</w:t>
            </w:r>
          </w:p>
        </w:tc>
      </w:tr>
      <w:tr w:rsidR="009B7A9F" w:rsidRPr="00026DD3" w:rsidTr="00D95204">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在途补货量</w:t>
            </w:r>
          </w:p>
        </w:tc>
        <w:tc>
          <w:tcPr>
            <w:tcW w:w="911"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0</w:t>
            </w:r>
          </w:p>
        </w:tc>
        <w:tc>
          <w:tcPr>
            <w:tcW w:w="851"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0</w:t>
            </w:r>
          </w:p>
        </w:tc>
        <w:tc>
          <w:tcPr>
            <w:tcW w:w="85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0</w:t>
            </w:r>
          </w:p>
        </w:tc>
      </w:tr>
      <w:tr w:rsidR="009B7A9F" w:rsidRPr="00026DD3" w:rsidTr="00D95204">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30天销售量</w:t>
            </w:r>
          </w:p>
        </w:tc>
        <w:tc>
          <w:tcPr>
            <w:tcW w:w="911"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1"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r>
      <w:tr w:rsidR="009B7A9F" w:rsidRPr="00026DD3" w:rsidTr="00D95204">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补货点（最低库存量）</w:t>
            </w:r>
          </w:p>
        </w:tc>
        <w:tc>
          <w:tcPr>
            <w:tcW w:w="911"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72</w:t>
            </w:r>
          </w:p>
        </w:tc>
        <w:tc>
          <w:tcPr>
            <w:tcW w:w="851"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72</w:t>
            </w:r>
          </w:p>
        </w:tc>
        <w:tc>
          <w:tcPr>
            <w:tcW w:w="85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72</w:t>
            </w:r>
          </w:p>
        </w:tc>
      </w:tr>
      <w:tr w:rsidR="009B7A9F" w:rsidRPr="00026DD3" w:rsidTr="00D95204">
        <w:trPr>
          <w:trHeight w:val="288"/>
        </w:trPr>
        <w:tc>
          <w:tcPr>
            <w:tcW w:w="3210" w:type="dxa"/>
            <w:tcBorders>
              <w:top w:val="nil"/>
              <w:left w:val="single" w:sz="4" w:space="0" w:color="auto"/>
              <w:bottom w:val="single" w:sz="4" w:space="0" w:color="auto"/>
              <w:right w:val="single" w:sz="4" w:space="0" w:color="auto"/>
            </w:tcBorders>
            <w:shd w:val="clear" w:color="auto" w:fill="auto"/>
            <w:noWrap/>
            <w:vAlign w:val="center"/>
            <w:hideMark/>
          </w:tcPr>
          <w:p w:rsidR="009B7A9F" w:rsidRPr="00026DD3" w:rsidRDefault="009B7A9F" w:rsidP="00D95204">
            <w:pPr>
              <w:widowControl/>
              <w:jc w:val="left"/>
              <w:rPr>
                <w:rFonts w:ascii="微软雅黑" w:eastAsia="微软雅黑" w:hAnsi="微软雅黑" w:cs="宋体"/>
                <w:color w:val="000000"/>
                <w:kern w:val="0"/>
                <w:szCs w:val="21"/>
              </w:rPr>
            </w:pPr>
            <w:r w:rsidRPr="00026DD3">
              <w:rPr>
                <w:rFonts w:ascii="微软雅黑" w:eastAsia="微软雅黑" w:hAnsi="微软雅黑" w:cs="宋体" w:hint="eastAsia"/>
                <w:color w:val="000000"/>
                <w:kern w:val="0"/>
                <w:szCs w:val="21"/>
              </w:rPr>
              <w:t>月末补货量（下单）</w:t>
            </w:r>
          </w:p>
        </w:tc>
        <w:tc>
          <w:tcPr>
            <w:tcW w:w="911"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1"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c>
          <w:tcPr>
            <w:tcW w:w="850" w:type="dxa"/>
            <w:tcBorders>
              <w:top w:val="nil"/>
              <w:left w:val="nil"/>
              <w:bottom w:val="single" w:sz="4" w:space="0" w:color="auto"/>
              <w:right w:val="single" w:sz="4" w:space="0" w:color="auto"/>
            </w:tcBorders>
            <w:shd w:val="clear" w:color="auto" w:fill="auto"/>
            <w:noWrap/>
            <w:vAlign w:val="center"/>
            <w:hideMark/>
          </w:tcPr>
          <w:p w:rsidR="009B7A9F" w:rsidRPr="00026DD3" w:rsidRDefault="009B7A9F" w:rsidP="00D95204">
            <w:pPr>
              <w:widowControl/>
              <w:jc w:val="right"/>
              <w:rPr>
                <w:rFonts w:ascii="微软雅黑" w:eastAsia="微软雅黑" w:hAnsi="微软雅黑" w:cs="宋体"/>
                <w:color w:val="000000"/>
                <w:kern w:val="0"/>
                <w:szCs w:val="21"/>
              </w:rPr>
            </w:pPr>
            <w:r w:rsidRPr="00026DD3">
              <w:rPr>
                <w:rFonts w:ascii="微软雅黑" w:eastAsia="微软雅黑" w:hAnsi="微软雅黑" w:cs="宋体"/>
                <w:color w:val="000000"/>
                <w:kern w:val="0"/>
                <w:szCs w:val="21"/>
              </w:rPr>
              <w:t>400</w:t>
            </w:r>
          </w:p>
        </w:tc>
      </w:tr>
    </w:tbl>
    <w:p w:rsidR="009B7A9F" w:rsidRPr="00134B99" w:rsidRDefault="009B7A9F" w:rsidP="009B7A9F">
      <w:pPr>
        <w:widowControl/>
        <w:rPr>
          <w:rFonts w:ascii="微软雅黑" w:eastAsia="微软雅黑" w:hAnsi="微软雅黑" w:cs="宋体"/>
          <w:color w:val="000000"/>
          <w:kern w:val="0"/>
          <w:szCs w:val="21"/>
        </w:rPr>
      </w:pP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仓储中心补货规则：</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补货业务的要点如下：</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（1）每天查看商品库存和配货情况。</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（2）库存量设置最小、最大库存量。</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（3）一次进货量保持在30天的配送范围内。</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（4）根据最小库存量即订货点法的计算结果，填制补货申请表</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（5）总部采购部采购员依据仓储中心补货申请表编制采购计划。</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r w:rsidRPr="006F4DDE">
        <w:rPr>
          <w:rFonts w:ascii="微软雅黑" w:eastAsia="微软雅黑" w:hAnsi="微软雅黑" w:cs="宋体"/>
          <w:color w:val="000000"/>
          <w:kern w:val="0"/>
          <w:sz w:val="24"/>
          <w:szCs w:val="24"/>
        </w:rPr>
        <w:tab/>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仓储中心补货量计算公式</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计划补货量=平均每天配送量×（配送周期+交货期+安全库存天数）-最后库存量-在途订货量。</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月销售量=平均每天销售量×订货周期</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配送交货期库存量=平均每天销售量×交货期</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安全库存量=平均每天销售量×安全库存天数</w:t>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r w:rsidRPr="006F4DDE">
        <w:rPr>
          <w:rFonts w:ascii="微软雅黑" w:eastAsia="微软雅黑" w:hAnsi="微软雅黑" w:cs="宋体" w:hint="eastAsia"/>
          <w:color w:val="000000"/>
          <w:kern w:val="0"/>
          <w:sz w:val="24"/>
          <w:szCs w:val="24"/>
        </w:rPr>
        <w:tab/>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补货点=交货天数×平均每天销售量+安全库存量</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仓储中心补货计划样表</w:t>
      </w:r>
    </w:p>
    <w:tbl>
      <w:tblPr>
        <w:tblW w:w="5874" w:type="dxa"/>
        <w:tblInd w:w="98" w:type="dxa"/>
        <w:tblLook w:val="04A0" w:firstRow="1" w:lastRow="0" w:firstColumn="1" w:lastColumn="0" w:noHBand="0" w:noVBand="1"/>
      </w:tblPr>
      <w:tblGrid>
        <w:gridCol w:w="3383"/>
        <w:gridCol w:w="880"/>
        <w:gridCol w:w="799"/>
        <w:gridCol w:w="812"/>
      </w:tblGrid>
      <w:tr w:rsidR="009B7A9F" w:rsidRPr="00134B99" w:rsidTr="00D95204">
        <w:trPr>
          <w:trHeight w:val="288"/>
        </w:trPr>
        <w:tc>
          <w:tcPr>
            <w:tcW w:w="33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项目</w:t>
            </w:r>
          </w:p>
        </w:tc>
        <w:tc>
          <w:tcPr>
            <w:tcW w:w="880" w:type="dxa"/>
            <w:tcBorders>
              <w:top w:val="single" w:sz="4" w:space="0" w:color="auto"/>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1月</w:t>
            </w:r>
          </w:p>
        </w:tc>
        <w:tc>
          <w:tcPr>
            <w:tcW w:w="799" w:type="dxa"/>
            <w:tcBorders>
              <w:top w:val="single" w:sz="4" w:space="0" w:color="auto"/>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b/>
                <w:bCs/>
                <w:color w:val="000000"/>
                <w:kern w:val="0"/>
                <w:szCs w:val="21"/>
              </w:rPr>
            </w:pPr>
            <w:r w:rsidRPr="00134B99">
              <w:rPr>
                <w:rFonts w:ascii="微软雅黑" w:eastAsia="微软雅黑" w:hAnsi="微软雅黑" w:cs="宋体"/>
                <w:b/>
                <w:bCs/>
                <w:color w:val="000000"/>
                <w:kern w:val="0"/>
                <w:szCs w:val="21"/>
              </w:rPr>
              <w:t>2</w:t>
            </w:r>
            <w:r w:rsidRPr="00134B99">
              <w:rPr>
                <w:rFonts w:ascii="微软雅黑" w:eastAsia="微软雅黑" w:hAnsi="微软雅黑" w:cs="宋体" w:hint="eastAsia"/>
                <w:b/>
                <w:bCs/>
                <w:color w:val="000000"/>
                <w:kern w:val="0"/>
                <w:szCs w:val="21"/>
              </w:rPr>
              <w:t>月</w:t>
            </w:r>
          </w:p>
        </w:tc>
        <w:tc>
          <w:tcPr>
            <w:tcW w:w="812" w:type="dxa"/>
            <w:tcBorders>
              <w:top w:val="single" w:sz="4" w:space="0" w:color="auto"/>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b/>
                <w:bCs/>
                <w:color w:val="000000"/>
                <w:kern w:val="0"/>
                <w:szCs w:val="21"/>
              </w:rPr>
            </w:pPr>
            <w:r w:rsidRPr="00134B99">
              <w:rPr>
                <w:rFonts w:ascii="微软雅黑" w:eastAsia="微软雅黑" w:hAnsi="微软雅黑" w:cs="宋体"/>
                <w:b/>
                <w:bCs/>
                <w:color w:val="000000"/>
                <w:kern w:val="0"/>
                <w:szCs w:val="21"/>
              </w:rPr>
              <w:t>3</w:t>
            </w:r>
            <w:r w:rsidRPr="00134B99">
              <w:rPr>
                <w:rFonts w:ascii="微软雅黑" w:eastAsia="微软雅黑" w:hAnsi="微软雅黑" w:cs="宋体" w:hint="eastAsia"/>
                <w:b/>
                <w:bCs/>
                <w:color w:val="000000"/>
                <w:kern w:val="0"/>
                <w:szCs w:val="21"/>
              </w:rPr>
              <w:t>月</w:t>
            </w:r>
          </w:p>
        </w:tc>
      </w:tr>
      <w:tr w:rsidR="009B7A9F" w:rsidRPr="00134B99" w:rsidTr="00D95204">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月均配送量</w:t>
            </w:r>
          </w:p>
        </w:tc>
        <w:tc>
          <w:tcPr>
            <w:tcW w:w="88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1600</w:t>
            </w:r>
          </w:p>
        </w:tc>
        <w:tc>
          <w:tcPr>
            <w:tcW w:w="799"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812"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r>
      <w:tr w:rsidR="009B7A9F" w:rsidRPr="00134B99" w:rsidTr="00D95204">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安全库存量（5天*</w:t>
            </w:r>
            <w:r w:rsidRPr="00134B99">
              <w:rPr>
                <w:rFonts w:ascii="微软雅黑" w:eastAsia="微软雅黑" w:hAnsi="微软雅黑" w:cs="宋体"/>
                <w:color w:val="000000"/>
                <w:kern w:val="0"/>
                <w:szCs w:val="21"/>
              </w:rPr>
              <w:t>52</w:t>
            </w:r>
            <w:r w:rsidRPr="00134B99">
              <w:rPr>
                <w:rFonts w:ascii="微软雅黑" w:eastAsia="微软雅黑" w:hAnsi="微软雅黑" w:cs="宋体" w:hint="eastAsia"/>
                <w:color w:val="000000"/>
                <w:kern w:val="0"/>
                <w:szCs w:val="21"/>
              </w:rPr>
              <w:t>辆）</w:t>
            </w:r>
          </w:p>
        </w:tc>
        <w:tc>
          <w:tcPr>
            <w:tcW w:w="88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260</w:t>
            </w:r>
          </w:p>
        </w:tc>
        <w:tc>
          <w:tcPr>
            <w:tcW w:w="799"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812"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r>
      <w:tr w:rsidR="009B7A9F" w:rsidRPr="00134B99" w:rsidTr="00D95204">
        <w:trPr>
          <w:trHeight w:val="300"/>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采购交货期库存量（5天*</w:t>
            </w:r>
            <w:r w:rsidRPr="00134B99">
              <w:rPr>
                <w:rFonts w:ascii="微软雅黑" w:eastAsia="微软雅黑" w:hAnsi="微软雅黑" w:cs="宋体"/>
                <w:color w:val="000000"/>
                <w:kern w:val="0"/>
                <w:szCs w:val="21"/>
              </w:rPr>
              <w:t>52</w:t>
            </w:r>
            <w:r w:rsidRPr="00134B99">
              <w:rPr>
                <w:rFonts w:ascii="微软雅黑" w:eastAsia="微软雅黑" w:hAnsi="微软雅黑" w:cs="宋体" w:hint="eastAsia"/>
                <w:color w:val="000000"/>
                <w:kern w:val="0"/>
                <w:szCs w:val="21"/>
              </w:rPr>
              <w:t>辆）</w:t>
            </w:r>
          </w:p>
        </w:tc>
        <w:tc>
          <w:tcPr>
            <w:tcW w:w="88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260</w:t>
            </w:r>
          </w:p>
        </w:tc>
        <w:tc>
          <w:tcPr>
            <w:tcW w:w="799"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812"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r>
      <w:tr w:rsidR="009B7A9F" w:rsidRPr="00134B99" w:rsidTr="00D95204">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最高库存量</w:t>
            </w:r>
          </w:p>
        </w:tc>
        <w:tc>
          <w:tcPr>
            <w:tcW w:w="88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2120</w:t>
            </w:r>
          </w:p>
        </w:tc>
        <w:tc>
          <w:tcPr>
            <w:tcW w:w="799"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2120</w:t>
            </w:r>
          </w:p>
        </w:tc>
        <w:tc>
          <w:tcPr>
            <w:tcW w:w="812"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2120</w:t>
            </w:r>
          </w:p>
        </w:tc>
      </w:tr>
      <w:tr w:rsidR="009B7A9F" w:rsidRPr="00134B99" w:rsidTr="00D95204">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期初库存量（</w:t>
            </w:r>
            <w:r w:rsidRPr="00134B99">
              <w:rPr>
                <w:rFonts w:ascii="微软雅黑" w:eastAsia="微软雅黑" w:hAnsi="微软雅黑" w:cs="宋体"/>
                <w:color w:val="000000"/>
                <w:kern w:val="0"/>
                <w:szCs w:val="21"/>
              </w:rPr>
              <w:t>2000</w:t>
            </w:r>
            <w:r w:rsidRPr="00134B99">
              <w:rPr>
                <w:rFonts w:ascii="微软雅黑" w:eastAsia="微软雅黑" w:hAnsi="微软雅黑" w:cs="宋体" w:hint="eastAsia"/>
                <w:color w:val="000000"/>
                <w:kern w:val="0"/>
                <w:szCs w:val="21"/>
              </w:rPr>
              <w:t>）</w:t>
            </w:r>
          </w:p>
        </w:tc>
        <w:tc>
          <w:tcPr>
            <w:tcW w:w="88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c>
          <w:tcPr>
            <w:tcW w:w="799"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c>
          <w:tcPr>
            <w:tcW w:w="812"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r>
      <w:tr w:rsidR="009B7A9F" w:rsidRPr="00134B99" w:rsidTr="00D95204">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lastRenderedPageBreak/>
              <w:t>在途订货量</w:t>
            </w:r>
          </w:p>
        </w:tc>
        <w:tc>
          <w:tcPr>
            <w:tcW w:w="88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0</w:t>
            </w:r>
          </w:p>
        </w:tc>
        <w:tc>
          <w:tcPr>
            <w:tcW w:w="799"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0</w:t>
            </w:r>
          </w:p>
        </w:tc>
        <w:tc>
          <w:tcPr>
            <w:tcW w:w="812"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0</w:t>
            </w:r>
          </w:p>
        </w:tc>
      </w:tr>
      <w:tr w:rsidR="009B7A9F" w:rsidRPr="00134B99" w:rsidTr="00D95204">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月末一次配送量</w:t>
            </w:r>
          </w:p>
        </w:tc>
        <w:tc>
          <w:tcPr>
            <w:tcW w:w="88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799"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812"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r>
      <w:tr w:rsidR="009B7A9F" w:rsidRPr="00134B99" w:rsidTr="00D95204">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订货点</w:t>
            </w:r>
          </w:p>
        </w:tc>
        <w:tc>
          <w:tcPr>
            <w:tcW w:w="88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520</w:t>
            </w:r>
          </w:p>
        </w:tc>
        <w:tc>
          <w:tcPr>
            <w:tcW w:w="799"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520</w:t>
            </w:r>
          </w:p>
        </w:tc>
        <w:tc>
          <w:tcPr>
            <w:tcW w:w="812"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520</w:t>
            </w:r>
          </w:p>
        </w:tc>
      </w:tr>
      <w:tr w:rsidR="009B7A9F" w:rsidRPr="00134B99" w:rsidTr="00D95204">
        <w:trPr>
          <w:trHeight w:val="288"/>
        </w:trPr>
        <w:tc>
          <w:tcPr>
            <w:tcW w:w="3383" w:type="dxa"/>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月末补货量（下单）</w:t>
            </w:r>
          </w:p>
        </w:tc>
        <w:tc>
          <w:tcPr>
            <w:tcW w:w="88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799"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c>
          <w:tcPr>
            <w:tcW w:w="812"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1200</w:t>
            </w:r>
          </w:p>
        </w:tc>
      </w:tr>
    </w:tbl>
    <w:p w:rsidR="009B7A9F" w:rsidRPr="00134B99" w:rsidRDefault="009B7A9F" w:rsidP="009B7A9F">
      <w:pPr>
        <w:widowControl/>
        <w:rPr>
          <w:rFonts w:ascii="微软雅黑" w:eastAsia="微软雅黑" w:hAnsi="微软雅黑" w:cs="宋体"/>
          <w:color w:val="000000"/>
          <w:kern w:val="0"/>
          <w:szCs w:val="21"/>
        </w:rPr>
      </w:pP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采购规则</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采购商品主要从童车制造企业采购，采购品种主要有三种，如下表所示。</w:t>
      </w:r>
    </w:p>
    <w:tbl>
      <w:tblPr>
        <w:tblW w:w="7523" w:type="dxa"/>
        <w:tblInd w:w="98" w:type="dxa"/>
        <w:tblLook w:val="04A0" w:firstRow="1" w:lastRow="0" w:firstColumn="1" w:lastColumn="0" w:noHBand="0" w:noVBand="1"/>
      </w:tblPr>
      <w:tblGrid>
        <w:gridCol w:w="1380"/>
        <w:gridCol w:w="1360"/>
        <w:gridCol w:w="1120"/>
        <w:gridCol w:w="1537"/>
        <w:gridCol w:w="2126"/>
      </w:tblGrid>
      <w:tr w:rsidR="009B7A9F" w:rsidRPr="00134B99" w:rsidTr="00D95204">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商品名称</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规格型号</w:t>
            </w:r>
          </w:p>
        </w:tc>
        <w:tc>
          <w:tcPr>
            <w:tcW w:w="1537" w:type="dxa"/>
            <w:tcBorders>
              <w:top w:val="single" w:sz="4" w:space="0" w:color="auto"/>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计量单位</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市场供应平均单价</w:t>
            </w:r>
          </w:p>
        </w:tc>
      </w:tr>
      <w:tr w:rsidR="009B7A9F" w:rsidRPr="00134B99" w:rsidTr="00D95204">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TC0111</w:t>
            </w:r>
          </w:p>
        </w:tc>
        <w:tc>
          <w:tcPr>
            <w:tcW w:w="136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w:t>
            </w:r>
          </w:p>
        </w:tc>
        <w:tc>
          <w:tcPr>
            <w:tcW w:w="112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1537"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c>
          <w:tcPr>
            <w:tcW w:w="2126"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1000</w:t>
            </w:r>
          </w:p>
        </w:tc>
      </w:tr>
      <w:tr w:rsidR="009B7A9F" w:rsidRPr="00134B99" w:rsidTr="00D95204">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TC0112</w:t>
            </w:r>
          </w:p>
        </w:tc>
        <w:tc>
          <w:tcPr>
            <w:tcW w:w="136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舒适童车</w:t>
            </w:r>
          </w:p>
        </w:tc>
        <w:tc>
          <w:tcPr>
            <w:tcW w:w="112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1537"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c>
          <w:tcPr>
            <w:tcW w:w="2126"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1</w:t>
            </w:r>
            <w:r w:rsidRPr="00134B99">
              <w:rPr>
                <w:rFonts w:ascii="微软雅黑" w:eastAsia="微软雅黑" w:hAnsi="微软雅黑" w:cs="宋体"/>
                <w:color w:val="000000"/>
                <w:kern w:val="0"/>
                <w:szCs w:val="21"/>
              </w:rPr>
              <w:t>500</w:t>
            </w:r>
          </w:p>
        </w:tc>
      </w:tr>
      <w:tr w:rsidR="009B7A9F" w:rsidRPr="00134B99" w:rsidTr="00D95204">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TC0113</w:t>
            </w:r>
          </w:p>
        </w:tc>
        <w:tc>
          <w:tcPr>
            <w:tcW w:w="136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豪华童车</w:t>
            </w:r>
          </w:p>
        </w:tc>
        <w:tc>
          <w:tcPr>
            <w:tcW w:w="112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1537"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c>
          <w:tcPr>
            <w:tcW w:w="2126"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right"/>
              <w:rPr>
                <w:rFonts w:ascii="微软雅黑" w:eastAsia="微软雅黑" w:hAnsi="微软雅黑" w:cs="宋体"/>
                <w:color w:val="000000"/>
                <w:kern w:val="0"/>
                <w:szCs w:val="21"/>
              </w:rPr>
            </w:pPr>
            <w:r w:rsidRPr="00134B99">
              <w:rPr>
                <w:rFonts w:ascii="微软雅黑" w:eastAsia="微软雅黑" w:hAnsi="微软雅黑" w:cs="宋体"/>
                <w:color w:val="000000"/>
                <w:kern w:val="0"/>
                <w:szCs w:val="21"/>
              </w:rPr>
              <w:t>2000</w:t>
            </w:r>
          </w:p>
        </w:tc>
      </w:tr>
    </w:tbl>
    <w:p w:rsidR="009B7A9F" w:rsidRPr="00134B99" w:rsidRDefault="009B7A9F" w:rsidP="009B7A9F">
      <w:pPr>
        <w:widowControl/>
        <w:rPr>
          <w:rFonts w:ascii="微软雅黑" w:eastAsia="微软雅黑" w:hAnsi="微软雅黑" w:cs="宋体"/>
          <w:color w:val="000000"/>
          <w:kern w:val="0"/>
          <w:szCs w:val="21"/>
        </w:rPr>
      </w:pP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注意：</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此处单价为含税单价，增值税税率为17%</w:t>
      </w:r>
    </w:p>
    <w:p w:rsidR="009B7A9F" w:rsidRPr="006F4DDE" w:rsidRDefault="009B7A9F" w:rsidP="009B7A9F">
      <w:pPr>
        <w:widowControl/>
        <w:rPr>
          <w:rFonts w:ascii="微软雅黑" w:eastAsia="微软雅黑" w:hAnsi="微软雅黑" w:cs="宋体"/>
          <w:color w:val="000000"/>
          <w:kern w:val="0"/>
          <w:sz w:val="24"/>
          <w:szCs w:val="24"/>
        </w:rPr>
      </w:pP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采购商品的流程：</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1、采购部门根据仓储中心库存净需求（仓储中心补货申请表）、市场供求形势、采购提前期、安全库存以及采购批量等因素，编制采购计划表。</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2、采购部门与童车制造企业签订合同，确定未来一段时间里即将采购的商品品种、预计数量和约定价格等内容。</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3、每月月末，采购部门根据库存情况与童车制造企业签订纸质采购合同。</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4、供应商根据约定的时间向连锁企业发货，连锁企业验收入库。</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5、货款结算的时间及金额依据双方签订的合同，并根据实际情况执行。</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6、采购运费的具体细节在采购合同中由双方进行约定。</w:t>
      </w:r>
    </w:p>
    <w:p w:rsidR="009B7A9F" w:rsidRPr="006F4DDE" w:rsidRDefault="009B7A9F" w:rsidP="009B7A9F">
      <w:pPr>
        <w:widowControl/>
        <w:rPr>
          <w:rFonts w:ascii="微软雅黑" w:eastAsia="微软雅黑" w:hAnsi="微软雅黑" w:cs="宋体"/>
          <w:color w:val="000000"/>
          <w:kern w:val="0"/>
          <w:sz w:val="24"/>
          <w:szCs w:val="24"/>
        </w:rPr>
      </w:pP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仓储规则</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1、仓库</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连锁零售企业有3个仓库：仓储中心库、东区门店库、西区门店库</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注意：</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东区门店库和西区门店库实际上仓库和店面是一体的，不单独设立仓管员。</w:t>
      </w: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仓库信息表</w:t>
      </w:r>
    </w:p>
    <w:tbl>
      <w:tblPr>
        <w:tblW w:w="7523" w:type="dxa"/>
        <w:tblInd w:w="98" w:type="dxa"/>
        <w:tblLook w:val="04A0" w:firstRow="1" w:lastRow="0" w:firstColumn="1" w:lastColumn="0" w:noHBand="0" w:noVBand="1"/>
      </w:tblPr>
      <w:tblGrid>
        <w:gridCol w:w="1380"/>
        <w:gridCol w:w="1360"/>
        <w:gridCol w:w="4783"/>
      </w:tblGrid>
      <w:tr w:rsidR="009B7A9F" w:rsidRPr="00134B99" w:rsidTr="00D95204">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b/>
                <w:color w:val="000000"/>
                <w:kern w:val="0"/>
                <w:szCs w:val="21"/>
              </w:rPr>
            </w:pPr>
            <w:r w:rsidRPr="00134B99">
              <w:rPr>
                <w:rFonts w:ascii="微软雅黑" w:eastAsia="微软雅黑" w:hAnsi="微软雅黑" w:cs="宋体" w:hint="eastAsia"/>
                <w:b/>
                <w:color w:val="000000"/>
                <w:kern w:val="0"/>
                <w:szCs w:val="21"/>
              </w:rPr>
              <w:t>仓库编码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b/>
                <w:color w:val="000000"/>
                <w:kern w:val="0"/>
                <w:szCs w:val="21"/>
              </w:rPr>
            </w:pPr>
            <w:r w:rsidRPr="00134B99">
              <w:rPr>
                <w:rFonts w:ascii="微软雅黑" w:eastAsia="微软雅黑" w:hAnsi="微软雅黑" w:cs="宋体" w:hint="eastAsia"/>
                <w:b/>
                <w:color w:val="000000"/>
                <w:kern w:val="0"/>
                <w:szCs w:val="21"/>
              </w:rPr>
              <w:t>仓库名称</w:t>
            </w:r>
          </w:p>
        </w:tc>
        <w:tc>
          <w:tcPr>
            <w:tcW w:w="4783" w:type="dxa"/>
            <w:tcBorders>
              <w:top w:val="single" w:sz="4" w:space="0" w:color="auto"/>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b/>
                <w:color w:val="000000"/>
                <w:kern w:val="0"/>
                <w:szCs w:val="21"/>
              </w:rPr>
            </w:pPr>
            <w:r w:rsidRPr="00134B99">
              <w:rPr>
                <w:rFonts w:ascii="微软雅黑" w:eastAsia="微软雅黑" w:hAnsi="微软雅黑" w:cs="宋体" w:hint="eastAsia"/>
                <w:b/>
                <w:color w:val="000000"/>
                <w:kern w:val="0"/>
                <w:szCs w:val="21"/>
              </w:rPr>
              <w:t>可存放商品</w:t>
            </w:r>
          </w:p>
        </w:tc>
      </w:tr>
      <w:tr w:rsidR="009B7A9F" w:rsidRPr="00134B99" w:rsidTr="00D95204">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ZBCK01</w:t>
            </w:r>
          </w:p>
        </w:tc>
        <w:tc>
          <w:tcPr>
            <w:tcW w:w="136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仓储中心库</w:t>
            </w:r>
          </w:p>
        </w:tc>
        <w:tc>
          <w:tcPr>
            <w:tcW w:w="4783"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经济童车、舒适童车、豪华童车</w:t>
            </w:r>
          </w:p>
        </w:tc>
      </w:tr>
      <w:tr w:rsidR="009B7A9F" w:rsidRPr="00134B99" w:rsidTr="00D95204">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AZCK02</w:t>
            </w:r>
          </w:p>
        </w:tc>
        <w:tc>
          <w:tcPr>
            <w:tcW w:w="136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东区门店库</w:t>
            </w:r>
          </w:p>
        </w:tc>
        <w:tc>
          <w:tcPr>
            <w:tcW w:w="4783"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经济童车、舒适童车、豪华童车</w:t>
            </w:r>
          </w:p>
        </w:tc>
      </w:tr>
      <w:tr w:rsidR="009B7A9F" w:rsidRPr="00134B99" w:rsidTr="00D95204">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DDCK03</w:t>
            </w:r>
          </w:p>
        </w:tc>
        <w:tc>
          <w:tcPr>
            <w:tcW w:w="136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西区门店库</w:t>
            </w:r>
          </w:p>
        </w:tc>
        <w:tc>
          <w:tcPr>
            <w:tcW w:w="4783"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经济童车、舒适童车、豪华童车</w:t>
            </w:r>
          </w:p>
        </w:tc>
      </w:tr>
    </w:tbl>
    <w:p w:rsidR="009B7A9F" w:rsidRPr="00134B99" w:rsidRDefault="009B7A9F" w:rsidP="009B7A9F">
      <w:pPr>
        <w:widowControl/>
        <w:rPr>
          <w:rFonts w:ascii="微软雅黑" w:eastAsia="微软雅黑" w:hAnsi="微软雅黑" w:cs="宋体"/>
          <w:color w:val="000000"/>
          <w:kern w:val="0"/>
          <w:szCs w:val="21"/>
        </w:rPr>
      </w:pPr>
    </w:p>
    <w:tbl>
      <w:tblPr>
        <w:tblW w:w="6531" w:type="dxa"/>
        <w:tblInd w:w="98" w:type="dxa"/>
        <w:tblLook w:val="04A0" w:firstRow="1" w:lastRow="0" w:firstColumn="1" w:lastColumn="0" w:noHBand="0" w:noVBand="1"/>
      </w:tblPr>
      <w:tblGrid>
        <w:gridCol w:w="1380"/>
        <w:gridCol w:w="1360"/>
        <w:gridCol w:w="1120"/>
        <w:gridCol w:w="1880"/>
        <w:gridCol w:w="791"/>
      </w:tblGrid>
      <w:tr w:rsidR="009B7A9F" w:rsidRPr="00134B99" w:rsidTr="00D95204">
        <w:trPr>
          <w:gridAfter w:val="1"/>
          <w:wAfter w:w="791" w:type="dxa"/>
          <w:trHeight w:val="288"/>
        </w:trPr>
        <w:tc>
          <w:tcPr>
            <w:tcW w:w="5740" w:type="dxa"/>
            <w:gridSpan w:val="4"/>
            <w:tcBorders>
              <w:top w:val="nil"/>
              <w:left w:val="nil"/>
              <w:bottom w:val="nil"/>
              <w:right w:val="nil"/>
            </w:tcBorders>
            <w:shd w:val="clear" w:color="auto" w:fill="auto"/>
            <w:noWrap/>
            <w:vAlign w:val="center"/>
            <w:hideMark/>
          </w:tcPr>
          <w:p w:rsidR="009B7A9F" w:rsidRPr="006F4DDE" w:rsidRDefault="009B7A9F" w:rsidP="00D95204">
            <w:pPr>
              <w:widowControl/>
              <w:jc w:val="left"/>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商品信息</w:t>
            </w:r>
          </w:p>
        </w:tc>
      </w:tr>
      <w:tr w:rsidR="009B7A9F" w:rsidRPr="00134B99" w:rsidTr="00D95204">
        <w:trPr>
          <w:gridAfter w:val="1"/>
          <w:wAfter w:w="791" w:type="dxa"/>
          <w:trHeight w:val="288"/>
        </w:trPr>
        <w:tc>
          <w:tcPr>
            <w:tcW w:w="5740" w:type="dxa"/>
            <w:gridSpan w:val="4"/>
            <w:tcBorders>
              <w:top w:val="nil"/>
              <w:left w:val="nil"/>
              <w:bottom w:val="nil"/>
              <w:right w:val="nil"/>
            </w:tcBorders>
            <w:shd w:val="clear" w:color="auto" w:fill="auto"/>
            <w:noWrap/>
            <w:vAlign w:val="center"/>
            <w:hideMark/>
          </w:tcPr>
          <w:p w:rsidR="009B7A9F" w:rsidRPr="006F4DDE" w:rsidRDefault="009B7A9F" w:rsidP="00D95204">
            <w:pPr>
              <w:widowControl/>
              <w:jc w:val="left"/>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t>仓储中心负责企业所需商品的采购入库、配送出库和保管。</w:t>
            </w:r>
          </w:p>
        </w:tc>
      </w:tr>
      <w:tr w:rsidR="009B7A9F" w:rsidRPr="00134B99" w:rsidTr="00D95204">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商品名称</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规格型号</w:t>
            </w:r>
          </w:p>
        </w:tc>
        <w:tc>
          <w:tcPr>
            <w:tcW w:w="2671" w:type="dxa"/>
            <w:gridSpan w:val="2"/>
            <w:tcBorders>
              <w:top w:val="single" w:sz="4" w:space="0" w:color="auto"/>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计量单位</w:t>
            </w:r>
          </w:p>
        </w:tc>
      </w:tr>
      <w:tr w:rsidR="009B7A9F" w:rsidRPr="00134B99" w:rsidTr="00D95204">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JJTC0111</w:t>
            </w:r>
          </w:p>
        </w:tc>
        <w:tc>
          <w:tcPr>
            <w:tcW w:w="136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w:t>
            </w:r>
          </w:p>
        </w:tc>
        <w:tc>
          <w:tcPr>
            <w:tcW w:w="112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gridSpan w:val="2"/>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9B7A9F" w:rsidRPr="00134B99" w:rsidTr="00D95204">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SSTC0112</w:t>
            </w:r>
          </w:p>
        </w:tc>
        <w:tc>
          <w:tcPr>
            <w:tcW w:w="136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舒适童车</w:t>
            </w:r>
          </w:p>
        </w:tc>
        <w:tc>
          <w:tcPr>
            <w:tcW w:w="112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gridSpan w:val="2"/>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9B7A9F" w:rsidRPr="00134B99" w:rsidTr="00D95204">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HHTC0113</w:t>
            </w:r>
          </w:p>
        </w:tc>
        <w:tc>
          <w:tcPr>
            <w:tcW w:w="136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豪华童车</w:t>
            </w:r>
          </w:p>
        </w:tc>
        <w:tc>
          <w:tcPr>
            <w:tcW w:w="112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gridSpan w:val="2"/>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bl>
    <w:p w:rsidR="009B7A9F" w:rsidRPr="00134B99" w:rsidRDefault="009B7A9F" w:rsidP="009B7A9F">
      <w:pPr>
        <w:widowControl/>
        <w:rPr>
          <w:rFonts w:ascii="微软雅黑" w:eastAsia="微软雅黑" w:hAnsi="微软雅黑" w:cs="宋体"/>
          <w:color w:val="000000"/>
          <w:kern w:val="0"/>
          <w:szCs w:val="21"/>
        </w:rPr>
      </w:pPr>
    </w:p>
    <w:p w:rsidR="009B7A9F" w:rsidRPr="006F4DDE" w:rsidRDefault="009B7A9F" w:rsidP="009B7A9F">
      <w:pPr>
        <w:widowControl/>
        <w:rPr>
          <w:rFonts w:ascii="微软雅黑" w:eastAsia="微软雅黑" w:hAnsi="微软雅黑" w:cs="宋体"/>
          <w:color w:val="000000"/>
          <w:kern w:val="0"/>
          <w:sz w:val="24"/>
          <w:szCs w:val="24"/>
        </w:rPr>
      </w:pPr>
      <w:r w:rsidRPr="006F4DDE">
        <w:rPr>
          <w:rFonts w:ascii="微软雅黑" w:eastAsia="微软雅黑" w:hAnsi="微软雅黑" w:cs="宋体" w:hint="eastAsia"/>
          <w:color w:val="000000"/>
          <w:kern w:val="0"/>
          <w:sz w:val="24"/>
          <w:szCs w:val="24"/>
        </w:rPr>
        <w:lastRenderedPageBreak/>
        <w:t>门店负责销售所需的商品补货入库、销售出库和保管。</w:t>
      </w:r>
    </w:p>
    <w:tbl>
      <w:tblPr>
        <w:tblW w:w="6531" w:type="dxa"/>
        <w:tblInd w:w="98" w:type="dxa"/>
        <w:tblLook w:val="04A0" w:firstRow="1" w:lastRow="0" w:firstColumn="1" w:lastColumn="0" w:noHBand="0" w:noVBand="1"/>
      </w:tblPr>
      <w:tblGrid>
        <w:gridCol w:w="1380"/>
        <w:gridCol w:w="1360"/>
        <w:gridCol w:w="1120"/>
        <w:gridCol w:w="2671"/>
      </w:tblGrid>
      <w:tr w:rsidR="009B7A9F" w:rsidRPr="00134B99" w:rsidTr="00D95204">
        <w:trPr>
          <w:trHeight w:val="288"/>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商品编码</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商品名称</w:t>
            </w:r>
          </w:p>
        </w:tc>
        <w:tc>
          <w:tcPr>
            <w:tcW w:w="1120" w:type="dxa"/>
            <w:tcBorders>
              <w:top w:val="single" w:sz="4" w:space="0" w:color="auto"/>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规格型号</w:t>
            </w:r>
          </w:p>
        </w:tc>
        <w:tc>
          <w:tcPr>
            <w:tcW w:w="2671" w:type="dxa"/>
            <w:tcBorders>
              <w:top w:val="single" w:sz="4" w:space="0" w:color="auto"/>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b/>
                <w:bCs/>
                <w:color w:val="000000"/>
                <w:kern w:val="0"/>
                <w:szCs w:val="21"/>
              </w:rPr>
            </w:pPr>
            <w:r w:rsidRPr="00134B99">
              <w:rPr>
                <w:rFonts w:ascii="微软雅黑" w:eastAsia="微软雅黑" w:hAnsi="微软雅黑" w:cs="宋体" w:hint="eastAsia"/>
                <w:b/>
                <w:bCs/>
                <w:color w:val="000000"/>
                <w:kern w:val="0"/>
                <w:szCs w:val="21"/>
              </w:rPr>
              <w:t>计量单位</w:t>
            </w:r>
          </w:p>
        </w:tc>
      </w:tr>
      <w:tr w:rsidR="009B7A9F" w:rsidRPr="00134B99" w:rsidTr="00D95204">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JJTC0111</w:t>
            </w:r>
          </w:p>
        </w:tc>
        <w:tc>
          <w:tcPr>
            <w:tcW w:w="136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经济童车</w:t>
            </w:r>
          </w:p>
        </w:tc>
        <w:tc>
          <w:tcPr>
            <w:tcW w:w="112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9B7A9F" w:rsidRPr="00134B99" w:rsidTr="00D95204">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SSTC0112</w:t>
            </w:r>
          </w:p>
        </w:tc>
        <w:tc>
          <w:tcPr>
            <w:tcW w:w="136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舒适童车</w:t>
            </w:r>
          </w:p>
        </w:tc>
        <w:tc>
          <w:tcPr>
            <w:tcW w:w="112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r w:rsidR="009B7A9F" w:rsidRPr="00134B99" w:rsidTr="00D95204">
        <w:trPr>
          <w:trHeight w:val="288"/>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HHTC0113</w:t>
            </w:r>
          </w:p>
        </w:tc>
        <w:tc>
          <w:tcPr>
            <w:tcW w:w="136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豪华童车</w:t>
            </w:r>
          </w:p>
        </w:tc>
        <w:tc>
          <w:tcPr>
            <w:tcW w:w="1120"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 xml:space="preserve">　</w:t>
            </w:r>
          </w:p>
        </w:tc>
        <w:tc>
          <w:tcPr>
            <w:tcW w:w="2671" w:type="dxa"/>
            <w:tcBorders>
              <w:top w:val="nil"/>
              <w:left w:val="nil"/>
              <w:bottom w:val="single" w:sz="4" w:space="0" w:color="auto"/>
              <w:right w:val="single" w:sz="4" w:space="0" w:color="auto"/>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000000"/>
                <w:kern w:val="0"/>
                <w:szCs w:val="21"/>
              </w:rPr>
            </w:pPr>
            <w:r w:rsidRPr="00134B99">
              <w:rPr>
                <w:rFonts w:ascii="微软雅黑" w:eastAsia="微软雅黑" w:hAnsi="微软雅黑" w:cs="宋体" w:hint="eastAsia"/>
                <w:color w:val="000000"/>
                <w:kern w:val="0"/>
                <w:szCs w:val="21"/>
              </w:rPr>
              <w:t>辆</w:t>
            </w:r>
          </w:p>
        </w:tc>
      </w:tr>
    </w:tbl>
    <w:p w:rsidR="009B7A9F" w:rsidRPr="00134B99" w:rsidRDefault="009B7A9F" w:rsidP="009B7A9F">
      <w:pPr>
        <w:widowControl/>
        <w:rPr>
          <w:rFonts w:ascii="微软雅黑" w:eastAsia="微软雅黑" w:hAnsi="微软雅黑" w:cs="宋体"/>
          <w:color w:val="000000"/>
          <w:kern w:val="0"/>
          <w:szCs w:val="21"/>
        </w:rPr>
      </w:pPr>
    </w:p>
    <w:tbl>
      <w:tblPr>
        <w:tblW w:w="8660" w:type="dxa"/>
        <w:tblInd w:w="98" w:type="dxa"/>
        <w:tblLook w:val="04A0" w:firstRow="1" w:lastRow="0" w:firstColumn="1" w:lastColumn="0" w:noHBand="0" w:noVBand="1"/>
      </w:tblPr>
      <w:tblGrid>
        <w:gridCol w:w="8660"/>
      </w:tblGrid>
      <w:tr w:rsidR="009B7A9F" w:rsidRPr="00134B99" w:rsidTr="00D95204">
        <w:trPr>
          <w:trHeight w:val="288"/>
        </w:trPr>
        <w:tc>
          <w:tcPr>
            <w:tcW w:w="8660" w:type="dxa"/>
            <w:tcBorders>
              <w:top w:val="nil"/>
              <w:left w:val="nil"/>
              <w:bottom w:val="nil"/>
              <w:right w:val="nil"/>
            </w:tcBorders>
            <w:shd w:val="clear" w:color="auto" w:fill="auto"/>
            <w:noWrap/>
            <w:vAlign w:val="center"/>
            <w:hideMark/>
          </w:tcPr>
          <w:p w:rsidR="009B7A9F" w:rsidRPr="00134B99" w:rsidRDefault="009B7A9F" w:rsidP="00D95204">
            <w:pPr>
              <w:widowControl/>
              <w:jc w:val="left"/>
              <w:rPr>
                <w:rFonts w:ascii="微软雅黑" w:eastAsia="微软雅黑" w:hAnsi="微软雅黑" w:cs="宋体"/>
                <w:color w:val="FF0000"/>
                <w:kern w:val="0"/>
                <w:szCs w:val="21"/>
              </w:rPr>
            </w:pPr>
          </w:p>
        </w:tc>
      </w:tr>
    </w:tbl>
    <w:p w:rsidR="009B7A9F" w:rsidRPr="00134B99" w:rsidRDefault="009B7A9F" w:rsidP="009B7A9F">
      <w:pPr>
        <w:widowControl/>
        <w:rPr>
          <w:rFonts w:ascii="微软雅黑" w:eastAsia="微软雅黑" w:hAnsi="微软雅黑" w:cs="宋体"/>
          <w:b/>
          <w:color w:val="000000"/>
          <w:kern w:val="0"/>
          <w:sz w:val="22"/>
        </w:rPr>
      </w:pPr>
    </w:p>
    <w:p w:rsidR="009B7A9F" w:rsidRPr="006F4DDE" w:rsidRDefault="009B7A9F" w:rsidP="009B7A9F">
      <w:pPr>
        <w:widowControl/>
        <w:rPr>
          <w:rFonts w:ascii="微软雅黑" w:eastAsia="微软雅黑" w:hAnsi="微软雅黑" w:cs="宋体"/>
          <w:b/>
          <w:color w:val="000000"/>
          <w:kern w:val="0"/>
          <w:sz w:val="24"/>
          <w:szCs w:val="24"/>
        </w:rPr>
      </w:pPr>
      <w:r w:rsidRPr="006F4DDE">
        <w:rPr>
          <w:rFonts w:ascii="微软雅黑" w:eastAsia="微软雅黑" w:hAnsi="微软雅黑" w:cs="宋体" w:hint="eastAsia"/>
          <w:b/>
          <w:color w:val="000000"/>
          <w:kern w:val="0"/>
          <w:sz w:val="24"/>
          <w:szCs w:val="24"/>
        </w:rPr>
        <w:t>财务规则：</w:t>
      </w:r>
    </w:p>
    <w:p w:rsidR="009B7A9F" w:rsidRPr="006F4DDE" w:rsidRDefault="009B7A9F" w:rsidP="009B7A9F">
      <w:pPr>
        <w:widowControl/>
        <w:rPr>
          <w:rFonts w:ascii="微软雅黑" w:eastAsia="微软雅黑" w:hAnsi="微软雅黑" w:cs="宋体"/>
          <w:b/>
          <w:color w:val="000000"/>
          <w:kern w:val="0"/>
          <w:sz w:val="24"/>
          <w:szCs w:val="24"/>
        </w:rPr>
      </w:pPr>
      <w:r w:rsidRPr="006F4DDE">
        <w:rPr>
          <w:rFonts w:ascii="微软雅黑" w:eastAsia="微软雅黑" w:hAnsi="微软雅黑" w:cs="宋体" w:hint="eastAsia"/>
          <w:b/>
          <w:color w:val="000000"/>
          <w:kern w:val="0"/>
          <w:sz w:val="24"/>
          <w:szCs w:val="24"/>
        </w:rPr>
        <w:t>本版本财务实训由会计师事务所代理记账。</w:t>
      </w:r>
    </w:p>
    <w:p w:rsidR="009B7A9F" w:rsidRPr="00134B99" w:rsidRDefault="009B7A9F" w:rsidP="009B7A9F">
      <w:pPr>
        <w:widowControl/>
        <w:rPr>
          <w:rFonts w:ascii="微软雅黑" w:eastAsia="微软雅黑" w:hAnsi="微软雅黑" w:cs="宋体"/>
          <w:b/>
          <w:color w:val="000000"/>
          <w:kern w:val="0"/>
          <w:sz w:val="22"/>
        </w:rPr>
      </w:pPr>
    </w:p>
    <w:p w:rsidR="009B7A9F" w:rsidRPr="006F4DDE" w:rsidRDefault="009B7A9F" w:rsidP="009B7A9F">
      <w:pPr>
        <w:pStyle w:val="afff1"/>
        <w:numPr>
          <w:ilvl w:val="0"/>
          <w:numId w:val="12"/>
        </w:numPr>
        <w:spacing w:line="360" w:lineRule="auto"/>
        <w:ind w:firstLineChars="0"/>
        <w:rPr>
          <w:rFonts w:ascii="微软雅黑" w:eastAsia="微软雅黑" w:hAnsi="微软雅黑"/>
          <w:kern w:val="0"/>
          <w:sz w:val="24"/>
          <w:szCs w:val="24"/>
        </w:rPr>
      </w:pPr>
      <w:r w:rsidRPr="006F4DDE">
        <w:rPr>
          <w:rFonts w:ascii="微软雅黑" w:eastAsia="微软雅黑" w:hAnsi="微软雅黑" w:hint="eastAsia"/>
          <w:kern w:val="0"/>
          <w:sz w:val="24"/>
          <w:szCs w:val="24"/>
        </w:rPr>
        <w:t>企业抵押贷款规则</w:t>
      </w:r>
    </w:p>
    <w:p w:rsidR="009B7A9F" w:rsidRDefault="009B7A9F" w:rsidP="009B7A9F">
      <w:pPr>
        <w:rPr>
          <w:rFonts w:ascii="微软雅黑" w:eastAsia="微软雅黑" w:hAnsi="微软雅黑" w:cs="Times New Roman"/>
          <w:kern w:val="0"/>
          <w:sz w:val="24"/>
        </w:rPr>
      </w:pPr>
      <w:r>
        <w:rPr>
          <w:rFonts w:ascii="微软雅黑" w:eastAsia="微软雅黑" w:hAnsi="微软雅黑" w:cs="Times New Roman" w:hint="eastAsia"/>
          <w:kern w:val="0"/>
          <w:sz w:val="24"/>
        </w:rPr>
        <w:t>制造业，经销商，工贸企业，国贸企业，连锁企业可向中国工商银行申请抵押贷款。</w:t>
      </w:r>
    </w:p>
    <w:p w:rsidR="009B7A9F" w:rsidRDefault="009B7A9F" w:rsidP="009B7A9F">
      <w:pPr>
        <w:rPr>
          <w:rFonts w:ascii="微软雅黑" w:eastAsia="微软雅黑" w:hAnsi="微软雅黑" w:cs="Times New Roman"/>
          <w:kern w:val="0"/>
          <w:sz w:val="24"/>
        </w:rPr>
      </w:pPr>
      <w:r>
        <w:rPr>
          <w:rFonts w:ascii="微软雅黑" w:eastAsia="微软雅黑" w:hAnsi="微软雅黑" w:cs="Times New Roman" w:hint="eastAsia"/>
          <w:kern w:val="0"/>
          <w:sz w:val="24"/>
        </w:rPr>
        <w:t>贷款金额0-1000万元，贷款期限1-12个月，企业可根据自身情况申请贷款金额与期限。</w:t>
      </w:r>
    </w:p>
    <w:p w:rsidR="009B7A9F" w:rsidRDefault="009B7A9F" w:rsidP="009B7A9F">
      <w:pPr>
        <w:rPr>
          <w:rFonts w:ascii="微软雅黑" w:eastAsia="微软雅黑" w:hAnsi="微软雅黑" w:cs="Times New Roman"/>
          <w:kern w:val="0"/>
          <w:sz w:val="24"/>
        </w:rPr>
      </w:pPr>
      <w:r>
        <w:rPr>
          <w:rFonts w:ascii="微软雅黑" w:eastAsia="微软雅黑" w:hAnsi="微软雅黑" w:cs="Times New Roman" w:hint="eastAsia"/>
          <w:kern w:val="0"/>
          <w:sz w:val="24"/>
        </w:rPr>
        <w:t>企业抵押贷款利率：</w:t>
      </w:r>
    </w:p>
    <w:tbl>
      <w:tblPr>
        <w:tblW w:w="0" w:type="auto"/>
        <w:tblInd w:w="-10" w:type="dxa"/>
        <w:tblLook w:val="04A0" w:firstRow="1" w:lastRow="0" w:firstColumn="1" w:lastColumn="0" w:noHBand="0" w:noVBand="1"/>
      </w:tblPr>
      <w:tblGrid>
        <w:gridCol w:w="1630"/>
        <w:gridCol w:w="696"/>
        <w:gridCol w:w="696"/>
        <w:gridCol w:w="696"/>
        <w:gridCol w:w="696"/>
        <w:gridCol w:w="696"/>
        <w:gridCol w:w="696"/>
        <w:gridCol w:w="696"/>
      </w:tblGrid>
      <w:tr w:rsidR="009B7A9F" w:rsidTr="00D95204">
        <w:trPr>
          <w:trHeight w:val="585"/>
        </w:trPr>
        <w:tc>
          <w:tcPr>
            <w:tcW w:w="0" w:type="auto"/>
            <w:tcBorders>
              <w:top w:val="single" w:sz="8" w:space="0" w:color="auto"/>
              <w:left w:val="single" w:sz="8" w:space="0" w:color="auto"/>
              <w:bottom w:val="single" w:sz="8" w:space="0" w:color="auto"/>
              <w:right w:val="single" w:sz="8" w:space="0" w:color="auto"/>
            </w:tcBorders>
            <w:vAlign w:val="center"/>
            <w:hideMark/>
          </w:tcPr>
          <w:p w:rsidR="009B7A9F" w:rsidRDefault="009B7A9F" w:rsidP="00D95204">
            <w:pPr>
              <w:widowControl/>
              <w:jc w:val="left"/>
              <w:rPr>
                <w:rFonts w:ascii="微软雅黑" w:eastAsia="微软雅黑" w:hAnsi="微软雅黑" w:cs="Times New Roman"/>
                <w:kern w:val="0"/>
                <w:sz w:val="24"/>
              </w:rPr>
            </w:pPr>
            <w:r>
              <w:rPr>
                <w:rFonts w:ascii="微软雅黑" w:eastAsia="微软雅黑" w:hAnsi="微软雅黑" w:cs="Times New Roman" w:hint="eastAsia"/>
                <w:kern w:val="0"/>
                <w:sz w:val="24"/>
              </w:rPr>
              <w:t>年利率（%）</w:t>
            </w:r>
          </w:p>
        </w:tc>
        <w:tc>
          <w:tcPr>
            <w:tcW w:w="0" w:type="auto"/>
            <w:tcBorders>
              <w:top w:val="single" w:sz="8" w:space="0" w:color="auto"/>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6</w:t>
            </w:r>
          </w:p>
        </w:tc>
        <w:tc>
          <w:tcPr>
            <w:tcW w:w="0" w:type="auto"/>
            <w:tcBorders>
              <w:top w:val="single" w:sz="8" w:space="0" w:color="auto"/>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7</w:t>
            </w:r>
          </w:p>
        </w:tc>
        <w:tc>
          <w:tcPr>
            <w:tcW w:w="0" w:type="auto"/>
            <w:tcBorders>
              <w:top w:val="single" w:sz="8" w:space="0" w:color="auto"/>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8</w:t>
            </w:r>
          </w:p>
        </w:tc>
        <w:tc>
          <w:tcPr>
            <w:tcW w:w="0" w:type="auto"/>
            <w:tcBorders>
              <w:top w:val="single" w:sz="8" w:space="0" w:color="auto"/>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9</w:t>
            </w:r>
          </w:p>
        </w:tc>
        <w:tc>
          <w:tcPr>
            <w:tcW w:w="0" w:type="auto"/>
            <w:tcBorders>
              <w:top w:val="single" w:sz="8" w:space="0" w:color="auto"/>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w:t>
            </w:r>
          </w:p>
        </w:tc>
        <w:tc>
          <w:tcPr>
            <w:tcW w:w="0" w:type="auto"/>
            <w:tcBorders>
              <w:top w:val="single" w:sz="8" w:space="0" w:color="auto"/>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11</w:t>
            </w:r>
          </w:p>
        </w:tc>
        <w:tc>
          <w:tcPr>
            <w:tcW w:w="0" w:type="auto"/>
            <w:tcBorders>
              <w:top w:val="single" w:sz="8" w:space="0" w:color="auto"/>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12</w:t>
            </w:r>
          </w:p>
        </w:tc>
      </w:tr>
      <w:tr w:rsidR="009B7A9F" w:rsidTr="00D95204">
        <w:trPr>
          <w:trHeight w:val="495"/>
        </w:trPr>
        <w:tc>
          <w:tcPr>
            <w:tcW w:w="0" w:type="auto"/>
            <w:tcBorders>
              <w:top w:val="nil"/>
              <w:left w:val="single" w:sz="8" w:space="0" w:color="auto"/>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月利率（%）</w:t>
            </w:r>
          </w:p>
        </w:tc>
        <w:tc>
          <w:tcPr>
            <w:tcW w:w="0" w:type="auto"/>
            <w:tcBorders>
              <w:top w:val="nil"/>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0.50</w:t>
            </w:r>
          </w:p>
        </w:tc>
        <w:tc>
          <w:tcPr>
            <w:tcW w:w="0" w:type="auto"/>
            <w:tcBorders>
              <w:top w:val="nil"/>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0.58</w:t>
            </w:r>
          </w:p>
        </w:tc>
        <w:tc>
          <w:tcPr>
            <w:tcW w:w="0" w:type="auto"/>
            <w:tcBorders>
              <w:top w:val="nil"/>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0.67</w:t>
            </w:r>
          </w:p>
        </w:tc>
        <w:tc>
          <w:tcPr>
            <w:tcW w:w="0" w:type="auto"/>
            <w:tcBorders>
              <w:top w:val="nil"/>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0.75</w:t>
            </w:r>
          </w:p>
        </w:tc>
        <w:tc>
          <w:tcPr>
            <w:tcW w:w="0" w:type="auto"/>
            <w:tcBorders>
              <w:top w:val="nil"/>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0.83</w:t>
            </w:r>
          </w:p>
        </w:tc>
        <w:tc>
          <w:tcPr>
            <w:tcW w:w="0" w:type="auto"/>
            <w:tcBorders>
              <w:top w:val="nil"/>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0.92</w:t>
            </w:r>
          </w:p>
        </w:tc>
        <w:tc>
          <w:tcPr>
            <w:tcW w:w="0" w:type="auto"/>
            <w:tcBorders>
              <w:top w:val="nil"/>
              <w:left w:val="nil"/>
              <w:bottom w:val="single" w:sz="8" w:space="0" w:color="auto"/>
              <w:right w:val="single" w:sz="8" w:space="0" w:color="auto"/>
            </w:tcBorders>
            <w:vAlign w:val="center"/>
            <w:hideMark/>
          </w:tcPr>
          <w:p w:rsidR="009B7A9F" w:rsidRDefault="009B7A9F" w:rsidP="00D95204">
            <w:pPr>
              <w:widowControl/>
              <w:jc w:val="center"/>
              <w:rPr>
                <w:rFonts w:ascii="微软雅黑" w:eastAsia="微软雅黑" w:hAnsi="微软雅黑" w:cs="Times New Roman"/>
                <w:kern w:val="0"/>
                <w:sz w:val="24"/>
              </w:rPr>
            </w:pPr>
            <w:r>
              <w:rPr>
                <w:rFonts w:ascii="微软雅黑" w:eastAsia="微软雅黑" w:hAnsi="微软雅黑" w:cs="Times New Roman" w:hint="eastAsia"/>
                <w:kern w:val="0"/>
                <w:sz w:val="24"/>
              </w:rPr>
              <w:t>1.00</w:t>
            </w:r>
          </w:p>
        </w:tc>
      </w:tr>
    </w:tbl>
    <w:p w:rsidR="009B7A9F" w:rsidRDefault="009B7A9F" w:rsidP="009B7A9F">
      <w:pPr>
        <w:rPr>
          <w:rFonts w:ascii="微软雅黑" w:eastAsia="微软雅黑" w:hAnsi="微软雅黑" w:cs="Times New Roman"/>
          <w:kern w:val="0"/>
          <w:sz w:val="24"/>
        </w:rPr>
      </w:pPr>
      <w:r>
        <w:rPr>
          <w:rFonts w:ascii="微软雅黑" w:eastAsia="微软雅黑" w:hAnsi="微软雅黑" w:cs="Times New Roman" w:hint="eastAsia"/>
          <w:kern w:val="0"/>
          <w:sz w:val="24"/>
        </w:rPr>
        <w:t>申请企业抵押贷款所需基本资料：营业执照，法人代表身份证，银行开户许可证，最近一期财务报表（均需加盖财务印鉴），抵押保证：房屋产权 还款方式：一次还本付息。</w:t>
      </w:r>
    </w:p>
    <w:p w:rsidR="009B7A9F" w:rsidRPr="007B5E41" w:rsidRDefault="009B7A9F" w:rsidP="009B7A9F">
      <w:pPr>
        <w:rPr>
          <w:rFonts w:ascii="微软雅黑" w:eastAsia="微软雅黑" w:hAnsi="微软雅黑" w:cs="Times New Roman"/>
          <w:kern w:val="0"/>
          <w:sz w:val="24"/>
        </w:rPr>
      </w:pPr>
      <w:r>
        <w:rPr>
          <w:rFonts w:ascii="微软雅黑" w:eastAsia="微软雅黑" w:hAnsi="微软雅黑" w:cs="Times New Roman" w:hint="eastAsia"/>
          <w:kern w:val="0"/>
          <w:sz w:val="24"/>
        </w:rPr>
        <w:t xml:space="preserve">     </w:t>
      </w:r>
    </w:p>
    <w:p w:rsidR="009B7A9F" w:rsidRDefault="009B7A9F" w:rsidP="009B7A9F">
      <w:pPr>
        <w:pStyle w:val="11"/>
      </w:pPr>
      <w:bookmarkStart w:id="139" w:name="_Toc493860782"/>
      <w:r w:rsidRPr="009B7A9F">
        <w:rPr>
          <w:rFonts w:hint="eastAsia"/>
          <w:highlight w:val="lightGray"/>
        </w:rPr>
        <w:lastRenderedPageBreak/>
        <w:t>（八）</w:t>
      </w:r>
      <w:r>
        <w:rPr>
          <w:rFonts w:hint="eastAsia"/>
        </w:rPr>
        <w:t>会计</w:t>
      </w:r>
      <w:r>
        <w:t>师</w:t>
      </w:r>
      <w:r>
        <w:rPr>
          <w:rFonts w:hint="eastAsia"/>
        </w:rPr>
        <w:t>事务所</w:t>
      </w:r>
      <w:r>
        <w:t>基本规则</w:t>
      </w:r>
      <w:bookmarkEnd w:id="139"/>
    </w:p>
    <w:p w:rsidR="009B7A9F" w:rsidRPr="007B5E41" w:rsidRDefault="009B7A9F" w:rsidP="009B7A9F">
      <w:pPr>
        <w:widowControl/>
        <w:spacing w:beforeLines="50" w:before="156" w:after="120"/>
        <w:jc w:val="left"/>
        <w:rPr>
          <w:rFonts w:ascii="微软雅黑" w:eastAsia="微软雅黑" w:hAnsi="微软雅黑"/>
          <w:b/>
          <w:sz w:val="28"/>
          <w:szCs w:val="28"/>
        </w:rPr>
      </w:pPr>
      <w:r w:rsidRPr="007B5E41">
        <w:rPr>
          <w:rFonts w:ascii="微软雅黑" w:eastAsia="微软雅黑" w:hAnsi="微软雅黑" w:hint="eastAsia"/>
          <w:b/>
          <w:sz w:val="28"/>
          <w:szCs w:val="28"/>
        </w:rPr>
        <w:t>项目</w:t>
      </w:r>
      <w:r w:rsidRPr="007B5E41">
        <w:rPr>
          <w:rFonts w:ascii="微软雅黑" w:eastAsia="微软雅黑" w:hAnsi="微软雅黑"/>
          <w:b/>
          <w:sz w:val="28"/>
          <w:szCs w:val="28"/>
        </w:rPr>
        <w:t>经理</w:t>
      </w:r>
      <w:r w:rsidRPr="007B5E41">
        <w:rPr>
          <w:rFonts w:ascii="微软雅黑" w:eastAsia="微软雅黑" w:hAnsi="微软雅黑" w:hint="eastAsia"/>
          <w:b/>
          <w:sz w:val="28"/>
          <w:szCs w:val="28"/>
        </w:rPr>
        <w:t>岗前</w:t>
      </w:r>
      <w:r w:rsidRPr="007B5E41">
        <w:rPr>
          <w:rFonts w:ascii="微软雅黑" w:eastAsia="微软雅黑" w:hAnsi="微软雅黑"/>
          <w:b/>
          <w:sz w:val="28"/>
          <w:szCs w:val="28"/>
        </w:rPr>
        <w:t>培训</w:t>
      </w:r>
    </w:p>
    <w:p w:rsidR="009B7A9F" w:rsidRPr="007B5E41" w:rsidRDefault="009B7A9F" w:rsidP="009B7A9F">
      <w:pPr>
        <w:spacing w:before="156"/>
        <w:rPr>
          <w:rFonts w:ascii="微软雅黑" w:eastAsia="微软雅黑" w:hAnsi="微软雅黑"/>
          <w:sz w:val="24"/>
          <w:szCs w:val="24"/>
        </w:rPr>
      </w:pPr>
      <w:r w:rsidRPr="007B5E41">
        <w:rPr>
          <w:rFonts w:ascii="微软雅黑" w:eastAsia="微软雅黑" w:hAnsi="微软雅黑" w:hint="eastAsia"/>
          <w:sz w:val="24"/>
          <w:szCs w:val="24"/>
        </w:rPr>
        <w:t>组织部门人员学习审计的基本概念和理论，布置学习任务</w:t>
      </w:r>
    </w:p>
    <w:p w:rsidR="009B7A9F" w:rsidRPr="007B5E41" w:rsidRDefault="009B7A9F" w:rsidP="009B7A9F">
      <w:pPr>
        <w:widowControl/>
        <w:spacing w:beforeLines="50" w:before="156" w:after="120"/>
        <w:jc w:val="left"/>
        <w:rPr>
          <w:rFonts w:ascii="微软雅黑" w:eastAsia="微软雅黑" w:hAnsi="微软雅黑"/>
          <w:b/>
          <w:sz w:val="28"/>
          <w:szCs w:val="28"/>
        </w:rPr>
      </w:pPr>
      <w:r w:rsidRPr="007B5E41">
        <w:rPr>
          <w:rFonts w:ascii="微软雅黑" w:eastAsia="微软雅黑" w:hAnsi="微软雅黑" w:hint="eastAsia"/>
          <w:b/>
          <w:sz w:val="28"/>
          <w:szCs w:val="28"/>
        </w:rPr>
        <w:t>审计师</w:t>
      </w:r>
      <w:r w:rsidRPr="007B5E41">
        <w:rPr>
          <w:rFonts w:ascii="微软雅黑" w:eastAsia="微软雅黑" w:hAnsi="微软雅黑"/>
          <w:b/>
          <w:sz w:val="28"/>
          <w:szCs w:val="28"/>
        </w:rPr>
        <w:t>认知：</w:t>
      </w:r>
    </w:p>
    <w:p w:rsidR="009B7A9F" w:rsidRPr="007B5E41" w:rsidRDefault="009B7A9F" w:rsidP="009B7A9F">
      <w:pPr>
        <w:spacing w:before="156"/>
        <w:rPr>
          <w:rFonts w:ascii="微软雅黑" w:eastAsia="微软雅黑" w:hAnsi="微软雅黑"/>
          <w:sz w:val="24"/>
          <w:szCs w:val="24"/>
        </w:rPr>
      </w:pPr>
      <w:r w:rsidRPr="007B5E41">
        <w:rPr>
          <w:rFonts w:ascii="微软雅黑" w:eastAsia="微软雅黑" w:hAnsi="微软雅黑"/>
          <w:sz w:val="24"/>
          <w:szCs w:val="24"/>
        </w:rPr>
        <w:t>1.</w:t>
      </w:r>
      <w:r w:rsidRPr="007B5E41">
        <w:rPr>
          <w:rFonts w:ascii="微软雅黑" w:eastAsia="微软雅黑" w:hAnsi="微软雅黑" w:hint="eastAsia"/>
          <w:sz w:val="24"/>
          <w:szCs w:val="24"/>
        </w:rPr>
        <w:t>了解审计准则的分类及一般构成；</w:t>
      </w:r>
    </w:p>
    <w:p w:rsidR="009B7A9F" w:rsidRPr="007B5E41" w:rsidRDefault="009B7A9F" w:rsidP="009B7A9F">
      <w:pPr>
        <w:spacing w:before="156"/>
        <w:rPr>
          <w:rFonts w:ascii="微软雅黑" w:eastAsia="微软雅黑" w:hAnsi="微软雅黑"/>
          <w:sz w:val="24"/>
          <w:szCs w:val="24"/>
        </w:rPr>
      </w:pPr>
      <w:r w:rsidRPr="007B5E41">
        <w:rPr>
          <w:rFonts w:ascii="微软雅黑" w:eastAsia="微软雅黑" w:hAnsi="微软雅黑"/>
          <w:sz w:val="24"/>
          <w:szCs w:val="24"/>
        </w:rPr>
        <w:t>2.</w:t>
      </w:r>
      <w:r w:rsidRPr="007B5E41">
        <w:rPr>
          <w:rFonts w:ascii="微软雅黑" w:eastAsia="微软雅黑" w:hAnsi="微软雅黑" w:hint="eastAsia"/>
          <w:sz w:val="24"/>
          <w:szCs w:val="24"/>
        </w:rPr>
        <w:t>掌握中国内部审计准则基本准则内容；</w:t>
      </w:r>
    </w:p>
    <w:p w:rsidR="009B7A9F" w:rsidRPr="007B5E41" w:rsidRDefault="009B7A9F" w:rsidP="009B7A9F">
      <w:pPr>
        <w:spacing w:before="156"/>
        <w:rPr>
          <w:rFonts w:ascii="微软雅黑" w:eastAsia="微软雅黑" w:hAnsi="微软雅黑"/>
          <w:sz w:val="24"/>
          <w:szCs w:val="24"/>
        </w:rPr>
      </w:pPr>
      <w:r w:rsidRPr="007B5E41">
        <w:rPr>
          <w:rFonts w:ascii="微软雅黑" w:eastAsia="微软雅黑" w:hAnsi="微软雅黑"/>
          <w:sz w:val="24"/>
          <w:szCs w:val="24"/>
        </w:rPr>
        <w:t>3.</w:t>
      </w:r>
      <w:r w:rsidRPr="007B5E41">
        <w:rPr>
          <w:rFonts w:ascii="微软雅黑" w:eastAsia="微软雅黑" w:hAnsi="微软雅黑" w:hint="eastAsia"/>
          <w:sz w:val="24"/>
          <w:szCs w:val="24"/>
        </w:rPr>
        <w:t>掌握审计抽样的种类和样本的选取方法；</w:t>
      </w:r>
    </w:p>
    <w:p w:rsidR="009B7A9F" w:rsidRPr="006039C4" w:rsidRDefault="009B7A9F" w:rsidP="009B7A9F">
      <w:pPr>
        <w:framePr w:hSpace="180" w:wrap="around" w:vAnchor="page" w:hAnchor="page" w:x="1823" w:y="2335"/>
        <w:spacing w:before="156"/>
      </w:pPr>
      <w:r>
        <w:rPr>
          <w:rFonts w:hint="eastAsia"/>
          <w:noProof/>
        </w:rPr>
        <w:drawing>
          <wp:inline distT="0" distB="0" distL="0" distR="0" wp14:anchorId="057F7EE1" wp14:editId="07333DF5">
            <wp:extent cx="5274310" cy="3076575"/>
            <wp:effectExtent l="38100" t="0" r="2540" b="0"/>
            <wp:docPr id="5" name="图示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inline>
        </w:drawing>
      </w:r>
    </w:p>
    <w:p w:rsidR="009B7A9F" w:rsidRPr="007B5E41" w:rsidRDefault="009B7A9F" w:rsidP="009B7A9F">
      <w:pPr>
        <w:widowControl/>
        <w:spacing w:beforeLines="50" w:before="156" w:after="120"/>
        <w:jc w:val="left"/>
        <w:rPr>
          <w:rFonts w:ascii="微软雅黑" w:eastAsia="微软雅黑" w:hAnsi="微软雅黑"/>
          <w:b/>
          <w:sz w:val="28"/>
          <w:szCs w:val="28"/>
        </w:rPr>
      </w:pPr>
      <w:r w:rsidRPr="007B5E41">
        <w:rPr>
          <w:rFonts w:ascii="微软雅黑" w:eastAsia="微软雅黑" w:hAnsi="微软雅黑" w:hint="eastAsia"/>
          <w:b/>
          <w:sz w:val="28"/>
          <w:szCs w:val="28"/>
        </w:rPr>
        <w:t>审计</w:t>
      </w:r>
      <w:r w:rsidRPr="007B5E41">
        <w:rPr>
          <w:rFonts w:ascii="微软雅黑" w:eastAsia="微软雅黑" w:hAnsi="微软雅黑"/>
          <w:b/>
          <w:sz w:val="28"/>
          <w:szCs w:val="28"/>
        </w:rPr>
        <w:t>助理认知：</w:t>
      </w:r>
    </w:p>
    <w:p w:rsidR="009B7A9F" w:rsidRPr="007B5E41" w:rsidRDefault="009B7A9F" w:rsidP="009B7A9F">
      <w:pPr>
        <w:spacing w:before="156"/>
        <w:rPr>
          <w:rFonts w:ascii="微软雅黑" w:eastAsia="微软雅黑" w:hAnsi="微软雅黑"/>
          <w:sz w:val="24"/>
          <w:szCs w:val="24"/>
        </w:rPr>
      </w:pPr>
      <w:r w:rsidRPr="007B5E41">
        <w:rPr>
          <w:rFonts w:ascii="微软雅黑" w:eastAsia="微软雅黑" w:hAnsi="微软雅黑"/>
          <w:sz w:val="24"/>
          <w:szCs w:val="24"/>
        </w:rPr>
        <w:t>1.</w:t>
      </w:r>
      <w:r w:rsidRPr="007B5E41">
        <w:rPr>
          <w:rFonts w:ascii="微软雅黑" w:eastAsia="微软雅黑" w:hAnsi="微软雅黑" w:hint="eastAsia"/>
          <w:sz w:val="24"/>
          <w:szCs w:val="24"/>
        </w:rPr>
        <w:t>了解审计过程每一个阶段的具体工作内容；</w:t>
      </w:r>
    </w:p>
    <w:p w:rsidR="009B7A9F" w:rsidRPr="007B5E41" w:rsidRDefault="009B7A9F" w:rsidP="009B7A9F">
      <w:pPr>
        <w:spacing w:before="156"/>
        <w:rPr>
          <w:rFonts w:ascii="微软雅黑" w:eastAsia="微软雅黑" w:hAnsi="微软雅黑"/>
          <w:sz w:val="24"/>
          <w:szCs w:val="24"/>
        </w:rPr>
      </w:pPr>
      <w:r w:rsidRPr="007B5E41">
        <w:rPr>
          <w:rFonts w:ascii="微软雅黑" w:eastAsia="微软雅黑" w:hAnsi="微软雅黑"/>
          <w:sz w:val="24"/>
          <w:szCs w:val="24"/>
        </w:rPr>
        <w:t>2.</w:t>
      </w:r>
      <w:r w:rsidRPr="007B5E41">
        <w:rPr>
          <w:rFonts w:ascii="微软雅黑" w:eastAsia="微软雅黑" w:hAnsi="微软雅黑" w:hint="eastAsia"/>
          <w:sz w:val="24"/>
          <w:szCs w:val="24"/>
        </w:rPr>
        <w:t>了解审计证据可靠性的判定标准</w:t>
      </w:r>
    </w:p>
    <w:p w:rsidR="009B7A9F" w:rsidRPr="007B5E41" w:rsidRDefault="009B7A9F" w:rsidP="009B7A9F">
      <w:pPr>
        <w:spacing w:before="156"/>
        <w:rPr>
          <w:rFonts w:ascii="微软雅黑" w:eastAsia="微软雅黑" w:hAnsi="微软雅黑"/>
          <w:sz w:val="24"/>
          <w:szCs w:val="24"/>
        </w:rPr>
      </w:pPr>
      <w:r w:rsidRPr="007B5E41">
        <w:rPr>
          <w:rFonts w:ascii="微软雅黑" w:eastAsia="微软雅黑" w:hAnsi="微软雅黑"/>
          <w:sz w:val="24"/>
          <w:szCs w:val="24"/>
        </w:rPr>
        <w:t>3.</w:t>
      </w:r>
      <w:r w:rsidRPr="007B5E41">
        <w:rPr>
          <w:rFonts w:ascii="微软雅黑" w:eastAsia="微软雅黑" w:hAnsi="微软雅黑" w:hint="eastAsia"/>
          <w:sz w:val="24"/>
          <w:szCs w:val="24"/>
        </w:rPr>
        <w:t>了解审计工作底稿的基本要素及分类内容</w:t>
      </w:r>
    </w:p>
    <w:p w:rsidR="009B7A9F" w:rsidRPr="001422D5" w:rsidRDefault="009B7A9F" w:rsidP="009B7A9F"/>
    <w:p w:rsidR="001B5243" w:rsidRPr="009B7A9F" w:rsidRDefault="001B5243">
      <w:pPr>
        <w:widowControl/>
        <w:jc w:val="left"/>
        <w:rPr>
          <w:rFonts w:ascii="微软雅黑" w:eastAsia="微软雅黑" w:hAnsi="微软雅黑"/>
          <w:kern w:val="0"/>
          <w:sz w:val="24"/>
          <w:szCs w:val="24"/>
          <w:lang w:bidi="en-US"/>
        </w:rPr>
      </w:pPr>
    </w:p>
    <w:p w:rsidR="001B5243" w:rsidRDefault="001B5243">
      <w:pPr>
        <w:widowControl/>
        <w:spacing w:beforeLines="50" w:before="156" w:line="360" w:lineRule="auto"/>
        <w:ind w:firstLineChars="177" w:firstLine="425"/>
        <w:jc w:val="left"/>
        <w:rPr>
          <w:rFonts w:ascii="微软雅黑" w:eastAsia="微软雅黑" w:hAnsi="微软雅黑"/>
          <w:kern w:val="0"/>
          <w:sz w:val="24"/>
          <w:szCs w:val="24"/>
          <w:lang w:bidi="en-US"/>
        </w:rPr>
      </w:pPr>
    </w:p>
    <w:p w:rsidR="001B5243" w:rsidRDefault="00D32288">
      <w:pPr>
        <w:pStyle w:val="11"/>
      </w:pPr>
      <w:bookmarkStart w:id="140" w:name="_Toc404510447"/>
      <w:bookmarkStart w:id="141" w:name="_Toc493860783"/>
      <w:r>
        <w:rPr>
          <w:rFonts w:hint="eastAsia"/>
        </w:rPr>
        <w:t>三、业务流程介绍</w:t>
      </w:r>
      <w:bookmarkEnd w:id="0"/>
      <w:bookmarkEnd w:id="1"/>
      <w:bookmarkEnd w:id="140"/>
      <w:bookmarkEnd w:id="141"/>
    </w:p>
    <w:p w:rsidR="001B5243" w:rsidRDefault="00D32288">
      <w:pPr>
        <w:pStyle w:val="2"/>
      </w:pPr>
      <w:bookmarkStart w:id="142" w:name="_Toc469300910"/>
      <w:bookmarkStart w:id="143" w:name="_Toc404519546"/>
      <w:bookmarkStart w:id="144" w:name="_Toc469592363"/>
      <w:bookmarkStart w:id="145" w:name="_Toc404510449"/>
      <w:bookmarkStart w:id="146" w:name="_Toc493860784"/>
      <w:r>
        <w:rPr>
          <w:rFonts w:hint="eastAsia"/>
        </w:rPr>
        <w:t>（一）实习动员</w:t>
      </w:r>
      <w:bookmarkEnd w:id="142"/>
      <w:bookmarkEnd w:id="143"/>
      <w:r>
        <w:rPr>
          <w:rFonts w:hint="eastAsia"/>
        </w:rPr>
        <w:t>与团队组建</w:t>
      </w:r>
      <w:bookmarkEnd w:id="144"/>
      <w:bookmarkEnd w:id="146"/>
    </w:p>
    <w:p w:rsidR="001B5243" w:rsidRDefault="00D32288">
      <w:pPr>
        <w:pStyle w:val="3"/>
      </w:pPr>
      <w:bookmarkStart w:id="147" w:name="_Toc469592364"/>
      <w:bookmarkStart w:id="148" w:name="_Toc493860785"/>
      <w:r>
        <w:t>1.</w:t>
      </w:r>
      <w:r>
        <w:rPr>
          <w:rFonts w:hint="eastAsia"/>
        </w:rPr>
        <w:t>实习动员</w:t>
      </w:r>
      <w:bookmarkEnd w:id="147"/>
      <w:bookmarkEnd w:id="148"/>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仿真实习开始之前，由实习组织者就本次实习的目的、内容、时间安排、组织形式、实习要求、实习考核等内容做统一宣讲。通过实习动员会使学生：</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理解本次实习的意义；</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明确实习的要求及工作规范；</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了解实习考核评价指标体系。</w:t>
      </w:r>
    </w:p>
    <w:p w:rsidR="001B5243" w:rsidRDefault="00D32288">
      <w:pPr>
        <w:pStyle w:val="3"/>
      </w:pPr>
      <w:bookmarkStart w:id="149" w:name="_Toc469592365"/>
      <w:bookmarkStart w:id="150" w:name="_Toc493860786"/>
      <w:r>
        <w:rPr>
          <w:rFonts w:hint="eastAsia"/>
        </w:rPr>
        <w:t>2.系统操作培训</w:t>
      </w:r>
      <w:bookmarkEnd w:id="149"/>
      <w:bookmarkEnd w:id="150"/>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基本操作</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drawing>
          <wp:inline distT="0" distB="0" distL="0" distR="0" wp14:anchorId="52809C3A" wp14:editId="2AF644FF">
            <wp:extent cx="5274310" cy="2602230"/>
            <wp:effectExtent l="0" t="0" r="2540" b="762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50"/>
                    <a:stretch>
                      <a:fillRect/>
                    </a:stretch>
                  </pic:blipFill>
                  <pic:spPr>
                    <a:xfrm>
                      <a:off x="0" y="0"/>
                      <a:ext cx="5274310" cy="2602230"/>
                    </a:xfrm>
                    <a:prstGeom prst="rect">
                      <a:avLst/>
                    </a:prstGeom>
                  </pic:spPr>
                </pic:pic>
              </a:graphicData>
            </a:graphic>
          </wp:inline>
        </w:drawing>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lastRenderedPageBreak/>
        <w:drawing>
          <wp:inline distT="0" distB="0" distL="0" distR="0" wp14:anchorId="44C1C201" wp14:editId="583C7242">
            <wp:extent cx="5274310" cy="2597150"/>
            <wp:effectExtent l="0" t="0" r="2540" b="0"/>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51"/>
                    <a:stretch>
                      <a:fillRect/>
                    </a:stretch>
                  </pic:blipFill>
                  <pic:spPr>
                    <a:xfrm>
                      <a:off x="0" y="0"/>
                      <a:ext cx="5274310" cy="2597150"/>
                    </a:xfrm>
                    <a:prstGeom prst="rect">
                      <a:avLst/>
                    </a:prstGeom>
                  </pic:spPr>
                </pic:pic>
              </a:graphicData>
            </a:graphic>
          </wp:inline>
        </w:drawing>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报名参选</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drawing>
          <wp:inline distT="0" distB="0" distL="0" distR="0" wp14:anchorId="21F83C46" wp14:editId="4B2D0B4B">
            <wp:extent cx="5274310" cy="2597150"/>
            <wp:effectExtent l="0" t="0" r="2540" b="0"/>
            <wp:docPr id="53" name="图片 3"/>
            <wp:cNvGraphicFramePr/>
            <a:graphic xmlns:a="http://schemas.openxmlformats.org/drawingml/2006/main">
              <a:graphicData uri="http://schemas.openxmlformats.org/drawingml/2006/picture">
                <pic:pic xmlns:pic="http://schemas.openxmlformats.org/drawingml/2006/picture">
                  <pic:nvPicPr>
                    <pic:cNvPr id="53" name="图片 3"/>
                    <pic:cNvPicPr/>
                  </pic:nvPicPr>
                  <pic:blipFill>
                    <a:blip r:embed="rId52"/>
                    <a:stretch>
                      <a:fillRect/>
                    </a:stretch>
                  </pic:blipFill>
                  <pic:spPr>
                    <a:xfrm>
                      <a:off x="0" y="0"/>
                      <a:ext cx="5274310" cy="2597150"/>
                    </a:xfrm>
                    <a:prstGeom prst="rect">
                      <a:avLst/>
                    </a:prstGeom>
                  </pic:spPr>
                </pic:pic>
              </a:graphicData>
            </a:graphic>
          </wp:inline>
        </w:drawing>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选举投票</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noProof/>
          <w:kern w:val="0"/>
          <w:sz w:val="24"/>
        </w:rPr>
        <w:drawing>
          <wp:inline distT="0" distB="0" distL="0" distR="0" wp14:anchorId="1A170920" wp14:editId="00C5D20B">
            <wp:extent cx="5274310" cy="2597150"/>
            <wp:effectExtent l="0" t="0" r="2540" b="0"/>
            <wp:docPr id="54" name="图片 3"/>
            <wp:cNvGraphicFramePr/>
            <a:graphic xmlns:a="http://schemas.openxmlformats.org/drawingml/2006/main">
              <a:graphicData uri="http://schemas.openxmlformats.org/drawingml/2006/picture">
                <pic:pic xmlns:pic="http://schemas.openxmlformats.org/drawingml/2006/picture">
                  <pic:nvPicPr>
                    <pic:cNvPr id="54" name="图片 3"/>
                    <pic:cNvPicPr/>
                  </pic:nvPicPr>
                  <pic:blipFill>
                    <a:blip r:embed="rId53"/>
                    <a:stretch>
                      <a:fillRect/>
                    </a:stretch>
                  </pic:blipFill>
                  <pic:spPr>
                    <a:xfrm>
                      <a:off x="0" y="0"/>
                      <a:ext cx="5274310" cy="2597150"/>
                    </a:xfrm>
                    <a:prstGeom prst="rect">
                      <a:avLst/>
                    </a:prstGeom>
                  </pic:spPr>
                </pic:pic>
              </a:graphicData>
            </a:graphic>
          </wp:inline>
        </w:drawing>
      </w:r>
    </w:p>
    <w:p w:rsidR="001B5243" w:rsidRDefault="00D32288">
      <w:pPr>
        <w:pStyle w:val="3"/>
      </w:pPr>
      <w:bookmarkStart w:id="151" w:name="_Toc469592366"/>
      <w:bookmarkStart w:id="152" w:name="_Toc493860787"/>
      <w:r>
        <w:rPr>
          <w:rFonts w:hint="eastAsia"/>
        </w:rPr>
        <w:lastRenderedPageBreak/>
        <w:t>3.综合素质测评</w:t>
      </w:r>
      <w:bookmarkEnd w:id="151"/>
      <w:bookmarkEnd w:id="152"/>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实习之前，对所有同学做综合素质测评。综合素质测评由实习系统自动抽题、自动计分，题目类型包括基本素质、通用管理、营销、采购、生产、仓储、人力资源、行政管理、财务等各方面内容。</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在参与仿真实习的学生中，根据岗位胜任力测评结果，选取综合测评最高的作为</w:t>
      </w:r>
      <w:r>
        <w:rPr>
          <w:rFonts w:eastAsia="微软雅黑"/>
          <w:kern w:val="0"/>
          <w:sz w:val="24"/>
          <w:lang w:bidi="en-US"/>
        </w:rPr>
        <w:t>CEO</w:t>
      </w:r>
      <w:r>
        <w:rPr>
          <w:rFonts w:eastAsia="微软雅黑" w:hint="eastAsia"/>
          <w:kern w:val="0"/>
          <w:sz w:val="24"/>
          <w:lang w:bidi="en-US"/>
        </w:rPr>
        <w:t>备选人选，再参考个人意愿及教师推荐，指定若干位</w:t>
      </w:r>
      <w:r>
        <w:rPr>
          <w:rFonts w:eastAsia="微软雅黑"/>
          <w:kern w:val="0"/>
          <w:sz w:val="24"/>
          <w:lang w:bidi="en-US"/>
        </w:rPr>
        <w:t>CEO</w:t>
      </w:r>
      <w:r>
        <w:rPr>
          <w:rFonts w:eastAsia="微软雅黑" w:hint="eastAsia"/>
          <w:kern w:val="0"/>
          <w:sz w:val="24"/>
          <w:lang w:bidi="en-US"/>
        </w:rPr>
        <w:t>候选人。</w:t>
      </w:r>
    </w:p>
    <w:p w:rsidR="001B5243" w:rsidRDefault="00D32288">
      <w:pPr>
        <w:pStyle w:val="3"/>
      </w:pPr>
      <w:bookmarkStart w:id="153" w:name="_Toc469592367"/>
      <w:bookmarkStart w:id="154" w:name="_Toc493860788"/>
      <w:r>
        <w:t>4.</w:t>
      </w:r>
      <w:r>
        <w:rPr>
          <w:rFonts w:hint="eastAsia"/>
        </w:rPr>
        <w:t>竞聘</w:t>
      </w:r>
      <w:r>
        <w:t>CEO</w:t>
      </w:r>
      <w:bookmarkEnd w:id="153"/>
      <w:bookmarkEnd w:id="154"/>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CEO(Chief Executive Officer)</w:t>
      </w:r>
      <w:r>
        <w:rPr>
          <w:rFonts w:eastAsia="微软雅黑" w:hint="eastAsia"/>
          <w:kern w:val="0"/>
          <w:sz w:val="24"/>
          <w:lang w:bidi="en-US"/>
        </w:rPr>
        <w:t>，即首席执行官。首席执行官是在一个企业中负责日常经营管理的最高级管理人员，也称行政总裁。</w:t>
      </w:r>
      <w:r>
        <w:rPr>
          <w:rFonts w:eastAsia="微软雅黑"/>
          <w:kern w:val="0"/>
          <w:sz w:val="24"/>
          <w:lang w:bidi="en-US"/>
        </w:rPr>
        <w:t>CEO</w:t>
      </w:r>
      <w:r>
        <w:rPr>
          <w:rFonts w:eastAsia="微软雅黑" w:hint="eastAsia"/>
          <w:kern w:val="0"/>
          <w:sz w:val="24"/>
          <w:lang w:bidi="en-US"/>
        </w:rPr>
        <w:t>向公司的董事会负责，在公司或组织内部拥有最终的执行经营管理决策的权力。</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在企业全景仿真综合实习中，采用竞聘方式确定每个管理团队的</w:t>
      </w:r>
      <w:r>
        <w:rPr>
          <w:rFonts w:eastAsia="微软雅黑"/>
          <w:kern w:val="0"/>
          <w:sz w:val="24"/>
          <w:lang w:bidi="en-US"/>
        </w:rPr>
        <w:t>CEO</w:t>
      </w:r>
      <w:r>
        <w:rPr>
          <w:rFonts w:eastAsia="微软雅黑" w:hint="eastAsia"/>
          <w:kern w:val="0"/>
          <w:sz w:val="24"/>
          <w:lang w:bidi="en-US"/>
        </w:rPr>
        <w:t>。</w:t>
      </w:r>
    </w:p>
    <w:p w:rsidR="001B5243" w:rsidRDefault="00D32288" w:rsidP="00CB098E">
      <w:pPr>
        <w:pStyle w:val="10"/>
        <w:widowControl/>
        <w:numPr>
          <w:ilvl w:val="0"/>
          <w:numId w:val="20"/>
        </w:numPr>
        <w:spacing w:before="156"/>
        <w:jc w:val="left"/>
        <w:rPr>
          <w:kern w:val="0"/>
          <w:lang w:bidi="en-US"/>
        </w:rPr>
      </w:pPr>
      <w:r>
        <w:rPr>
          <w:rFonts w:hint="eastAsia"/>
          <w:kern w:val="0"/>
          <w:lang w:bidi="en-US"/>
        </w:rPr>
        <w:t>竞选发言。由竞聘者陈述对</w:t>
      </w:r>
      <w:r>
        <w:rPr>
          <w:kern w:val="0"/>
          <w:lang w:bidi="en-US"/>
        </w:rPr>
        <w:t>CEO</w:t>
      </w:r>
      <w:r>
        <w:rPr>
          <w:rFonts w:hint="eastAsia"/>
          <w:kern w:val="0"/>
          <w:lang w:bidi="en-US"/>
        </w:rPr>
        <w:t>角色的理解、价值主张、处事原则等。</w:t>
      </w:r>
    </w:p>
    <w:p w:rsidR="001B5243" w:rsidRDefault="00D32288" w:rsidP="00CB098E">
      <w:pPr>
        <w:pStyle w:val="10"/>
        <w:widowControl/>
        <w:numPr>
          <w:ilvl w:val="0"/>
          <w:numId w:val="20"/>
        </w:numPr>
        <w:spacing w:before="156"/>
        <w:jc w:val="left"/>
        <w:rPr>
          <w:kern w:val="0"/>
          <w:lang w:bidi="en-US"/>
        </w:rPr>
      </w:pPr>
      <w:r>
        <w:rPr>
          <w:rFonts w:hint="eastAsia"/>
          <w:kern w:val="0"/>
          <w:lang w:bidi="en-US"/>
        </w:rPr>
        <w:t>所有参与实习的学生可以参与投票。最终以竞聘者得票多少决定是否胜出。</w:t>
      </w:r>
    </w:p>
    <w:p w:rsidR="001B5243" w:rsidRDefault="00D32288">
      <w:pPr>
        <w:pStyle w:val="3"/>
      </w:pPr>
      <w:bookmarkStart w:id="155" w:name="_Toc469592368"/>
      <w:bookmarkStart w:id="156" w:name="_Toc493860789"/>
      <w:r>
        <w:rPr>
          <w:rFonts w:hint="eastAsia"/>
        </w:rPr>
        <w:t>5.招聘管理团队</w:t>
      </w:r>
      <w:bookmarkEnd w:id="155"/>
      <w:bookmarkEnd w:id="156"/>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为了快速组建公司管理团队，</w:t>
      </w:r>
      <w:r>
        <w:rPr>
          <w:rFonts w:eastAsia="微软雅黑"/>
          <w:kern w:val="0"/>
          <w:sz w:val="24"/>
          <w:lang w:bidi="en-US"/>
        </w:rPr>
        <w:t>CEO</w:t>
      </w:r>
      <w:r>
        <w:rPr>
          <w:rFonts w:eastAsia="微软雅黑" w:hint="eastAsia"/>
          <w:kern w:val="0"/>
          <w:sz w:val="24"/>
          <w:lang w:bidi="en-US"/>
        </w:rPr>
        <w:t>需要立即着手招聘企业人力资源主管。待人力资源主管选定后，和人力资源主管一起制作招聘海报、提出岗位职位要求，收集、筛选招聘简历，面试应聘人员。</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每个学生持个人填写的应聘登记表去意向单位应聘，经过双向选择，最终确定自己的企业及岗位。</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每个同学应充分重视这次面试，做好面试前的准备工作。</w:t>
      </w:r>
    </w:p>
    <w:p w:rsidR="001B5243" w:rsidRDefault="00D32288">
      <w:pPr>
        <w:pStyle w:val="3"/>
      </w:pPr>
      <w:bookmarkStart w:id="157" w:name="_Toc469592369"/>
      <w:bookmarkStart w:id="158" w:name="_Toc493860790"/>
      <w:r>
        <w:t>6.</w:t>
      </w:r>
      <w:r>
        <w:rPr>
          <w:rFonts w:hint="eastAsia"/>
        </w:rPr>
        <w:t>员工上岗</w:t>
      </w:r>
      <w:bookmarkEnd w:id="157"/>
      <w:bookmarkEnd w:id="158"/>
    </w:p>
    <w:p w:rsidR="001B5243" w:rsidRDefault="00D32288">
      <w:pPr>
        <w:widowControl/>
        <w:adjustRightInd w:val="0"/>
        <w:snapToGrid w:val="0"/>
        <w:spacing w:beforeLines="50" w:before="156"/>
        <w:ind w:firstLineChars="200" w:firstLine="480"/>
        <w:jc w:val="left"/>
        <w:rPr>
          <w:rFonts w:eastAsia="微软雅黑"/>
          <w:kern w:val="0"/>
          <w:sz w:val="24"/>
          <w:lang w:bidi="en-US"/>
        </w:rPr>
      </w:pPr>
      <w:bookmarkStart w:id="159" w:name="_Toc462059887"/>
      <w:r>
        <w:rPr>
          <w:rFonts w:eastAsia="微软雅黑"/>
          <w:kern w:val="0"/>
          <w:sz w:val="24"/>
          <w:lang w:bidi="en-US"/>
        </w:rPr>
        <w:t>员工上岗分两种情况</w:t>
      </w:r>
      <w:r>
        <w:rPr>
          <w:rFonts w:eastAsia="微软雅黑" w:hint="eastAsia"/>
          <w:kern w:val="0"/>
          <w:sz w:val="24"/>
          <w:lang w:bidi="en-US"/>
        </w:rPr>
        <w:t>，</w:t>
      </w:r>
      <w:bookmarkEnd w:id="159"/>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情况一</w:t>
      </w:r>
      <w:r>
        <w:rPr>
          <w:rFonts w:eastAsia="微软雅黑" w:hint="eastAsia"/>
          <w:kern w:val="0"/>
          <w:sz w:val="24"/>
          <w:lang w:bidi="en-US"/>
        </w:rPr>
        <w:t>：没有岗位的人员上岗。（包含未参与</w:t>
      </w:r>
      <w:r>
        <w:rPr>
          <w:rFonts w:eastAsia="微软雅黑" w:hint="eastAsia"/>
          <w:kern w:val="0"/>
          <w:sz w:val="24"/>
          <w:lang w:bidi="en-US"/>
        </w:rPr>
        <w:t>CE</w:t>
      </w:r>
      <w:r>
        <w:rPr>
          <w:rFonts w:eastAsia="微软雅黑"/>
          <w:kern w:val="0"/>
          <w:sz w:val="24"/>
          <w:lang w:bidi="en-US"/>
        </w:rPr>
        <w:t>O</w:t>
      </w:r>
      <w:r>
        <w:rPr>
          <w:rFonts w:eastAsia="微软雅黑"/>
          <w:kern w:val="0"/>
          <w:sz w:val="24"/>
          <w:lang w:bidi="en-US"/>
        </w:rPr>
        <w:t>竞聘的所有人员和</w:t>
      </w:r>
      <w:r>
        <w:rPr>
          <w:rFonts w:eastAsia="微软雅黑" w:hint="eastAsia"/>
          <w:kern w:val="0"/>
          <w:sz w:val="24"/>
          <w:lang w:bidi="en-US"/>
        </w:rPr>
        <w:t>竞聘未当选</w:t>
      </w:r>
      <w:r>
        <w:rPr>
          <w:rFonts w:eastAsia="微软雅黑" w:hint="eastAsia"/>
          <w:kern w:val="0"/>
          <w:sz w:val="24"/>
          <w:lang w:bidi="en-US"/>
        </w:rPr>
        <w:t>CE</w:t>
      </w:r>
      <w:r>
        <w:rPr>
          <w:rFonts w:eastAsia="微软雅黑"/>
          <w:kern w:val="0"/>
          <w:sz w:val="24"/>
          <w:lang w:bidi="en-US"/>
        </w:rPr>
        <w:t>O</w:t>
      </w:r>
      <w:r>
        <w:rPr>
          <w:rFonts w:eastAsia="微软雅黑"/>
          <w:kern w:val="0"/>
          <w:sz w:val="24"/>
          <w:lang w:bidi="en-US"/>
        </w:rPr>
        <w:t>的人员</w:t>
      </w:r>
      <w:r>
        <w:rPr>
          <w:rFonts w:eastAsia="微软雅黑" w:hint="eastAsia"/>
          <w:kern w:val="0"/>
          <w:sz w:val="24"/>
          <w:lang w:bidi="en-US"/>
        </w:rPr>
        <w:t>）</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情况二</w:t>
      </w:r>
      <w:r>
        <w:rPr>
          <w:rFonts w:eastAsia="微软雅黑" w:hint="eastAsia"/>
          <w:kern w:val="0"/>
          <w:sz w:val="24"/>
          <w:lang w:bidi="en-US"/>
        </w:rPr>
        <w:t>：</w:t>
      </w:r>
      <w:r>
        <w:rPr>
          <w:rFonts w:eastAsia="微软雅黑"/>
          <w:kern w:val="0"/>
          <w:sz w:val="24"/>
          <w:lang w:bidi="en-US"/>
        </w:rPr>
        <w:t>已有岗位人员上岗</w:t>
      </w:r>
      <w:r>
        <w:rPr>
          <w:rFonts w:eastAsia="微软雅黑" w:hint="eastAsia"/>
          <w:kern w:val="0"/>
          <w:sz w:val="24"/>
          <w:lang w:bidi="en-US"/>
        </w:rPr>
        <w:t>。（在</w:t>
      </w:r>
      <w:r>
        <w:rPr>
          <w:rFonts w:eastAsia="微软雅黑" w:hint="eastAsia"/>
          <w:kern w:val="0"/>
          <w:sz w:val="24"/>
          <w:lang w:bidi="en-US"/>
        </w:rPr>
        <w:t>CE</w:t>
      </w:r>
      <w:r>
        <w:rPr>
          <w:rFonts w:eastAsia="微软雅黑"/>
          <w:kern w:val="0"/>
          <w:sz w:val="24"/>
          <w:lang w:bidi="en-US"/>
        </w:rPr>
        <w:t>O</w:t>
      </w:r>
      <w:r>
        <w:rPr>
          <w:rFonts w:eastAsia="微软雅黑"/>
          <w:kern w:val="0"/>
          <w:sz w:val="24"/>
          <w:lang w:bidi="en-US"/>
        </w:rPr>
        <w:t>竞聘中当选为</w:t>
      </w:r>
      <w:r>
        <w:rPr>
          <w:rFonts w:eastAsia="微软雅黑"/>
          <w:kern w:val="0"/>
          <w:sz w:val="24"/>
          <w:lang w:bidi="en-US"/>
        </w:rPr>
        <w:t>CEO</w:t>
      </w:r>
      <w:r>
        <w:rPr>
          <w:rFonts w:eastAsia="微软雅黑"/>
          <w:kern w:val="0"/>
          <w:sz w:val="24"/>
          <w:lang w:bidi="en-US"/>
        </w:rPr>
        <w:t>的人员</w:t>
      </w:r>
      <w:r>
        <w:rPr>
          <w:rFonts w:eastAsia="微软雅黑" w:hint="eastAsia"/>
          <w:kern w:val="0"/>
          <w:sz w:val="24"/>
          <w:lang w:bidi="en-US"/>
        </w:rPr>
        <w:t>）</w:t>
      </w:r>
    </w:p>
    <w:p w:rsidR="001B5243" w:rsidRDefault="00D32288">
      <w:pPr>
        <w:widowControl/>
        <w:adjustRightInd w:val="0"/>
        <w:snapToGrid w:val="0"/>
        <w:spacing w:beforeLines="50" w:before="156"/>
        <w:ind w:firstLineChars="200" w:firstLine="480"/>
        <w:jc w:val="left"/>
        <w:rPr>
          <w:rFonts w:eastAsia="微软雅黑"/>
          <w:kern w:val="0"/>
          <w:sz w:val="24"/>
          <w:lang w:bidi="en-US"/>
        </w:rPr>
      </w:pPr>
      <w:bookmarkStart w:id="160" w:name="_Toc462059888"/>
      <w:r>
        <w:rPr>
          <w:rFonts w:eastAsia="微软雅黑"/>
          <w:kern w:val="0"/>
          <w:sz w:val="24"/>
          <w:lang w:bidi="en-US"/>
        </w:rPr>
        <w:lastRenderedPageBreak/>
        <w:t>情况一</w:t>
      </w:r>
      <w:r>
        <w:rPr>
          <w:rFonts w:eastAsia="微软雅黑" w:hint="eastAsia"/>
          <w:kern w:val="0"/>
          <w:sz w:val="24"/>
          <w:lang w:bidi="en-US"/>
        </w:rPr>
        <w:t>：</w:t>
      </w:r>
      <w:r>
        <w:rPr>
          <w:rFonts w:eastAsia="微软雅黑"/>
          <w:kern w:val="0"/>
          <w:sz w:val="24"/>
          <w:lang w:bidi="en-US"/>
        </w:rPr>
        <w:t>没有岗位的人员上岗</w:t>
      </w:r>
      <w:bookmarkEnd w:id="160"/>
    </w:p>
    <w:p w:rsidR="001B5243" w:rsidRDefault="00D32288">
      <w:r>
        <w:rPr>
          <w:noProof/>
        </w:rPr>
        <w:drawing>
          <wp:inline distT="0" distB="0" distL="0" distR="0" wp14:anchorId="40179310" wp14:editId="6371A6F3">
            <wp:extent cx="5274310" cy="2517140"/>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54"/>
                    <a:stretch>
                      <a:fillRect/>
                    </a:stretch>
                  </pic:blipFill>
                  <pic:spPr>
                    <a:xfrm>
                      <a:off x="0" y="0"/>
                      <a:ext cx="5274310" cy="2517140"/>
                    </a:xfrm>
                    <a:prstGeom prst="rect">
                      <a:avLst/>
                    </a:prstGeom>
                  </pic:spPr>
                </pic:pic>
              </a:graphicData>
            </a:graphic>
          </wp:inline>
        </w:drawing>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在主页中点击</w:t>
      </w:r>
      <w:r>
        <w:rPr>
          <w:rFonts w:eastAsia="微软雅黑" w:hint="eastAsia"/>
          <w:kern w:val="0"/>
          <w:sz w:val="24"/>
          <w:lang w:bidi="en-US"/>
        </w:rPr>
        <w:t>“我要应聘”进入上岗页面。</w:t>
      </w:r>
    </w:p>
    <w:p w:rsidR="001B5243" w:rsidRDefault="00D32288">
      <w:r>
        <w:rPr>
          <w:noProof/>
        </w:rPr>
        <w:drawing>
          <wp:inline distT="0" distB="0" distL="0" distR="0" wp14:anchorId="1A1EB14A" wp14:editId="268424C6">
            <wp:extent cx="5274310" cy="2547620"/>
            <wp:effectExtent l="0" t="0" r="2540" b="508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55"/>
                    <a:stretch>
                      <a:fillRect/>
                    </a:stretch>
                  </pic:blipFill>
                  <pic:spPr>
                    <a:xfrm>
                      <a:off x="0" y="0"/>
                      <a:ext cx="5274310" cy="2547620"/>
                    </a:xfrm>
                    <a:prstGeom prst="rect">
                      <a:avLst/>
                    </a:prstGeom>
                  </pic:spPr>
                </pic:pic>
              </a:graphicData>
            </a:graphic>
          </wp:inline>
        </w:drawing>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在</w:t>
      </w:r>
      <w:r>
        <w:rPr>
          <w:rFonts w:eastAsia="微软雅黑" w:hint="eastAsia"/>
          <w:kern w:val="0"/>
          <w:sz w:val="24"/>
          <w:lang w:bidi="en-US"/>
        </w:rPr>
        <w:t>1</w:t>
      </w:r>
      <w:r>
        <w:rPr>
          <w:rFonts w:eastAsia="微软雅黑" w:hint="eastAsia"/>
          <w:kern w:val="0"/>
          <w:sz w:val="24"/>
          <w:lang w:bidi="en-US"/>
        </w:rPr>
        <w:t>处选择要自己要上岗的机构，在</w:t>
      </w:r>
      <w:r>
        <w:rPr>
          <w:rFonts w:eastAsia="微软雅黑" w:hint="eastAsia"/>
          <w:kern w:val="0"/>
          <w:sz w:val="24"/>
          <w:lang w:bidi="en-US"/>
        </w:rPr>
        <w:t>2</w:t>
      </w:r>
      <w:r>
        <w:rPr>
          <w:rFonts w:eastAsia="微软雅黑" w:hint="eastAsia"/>
          <w:kern w:val="0"/>
          <w:sz w:val="24"/>
          <w:lang w:bidi="en-US"/>
        </w:rPr>
        <w:t>处选择自己要上岗的企业，在</w:t>
      </w:r>
      <w:r>
        <w:rPr>
          <w:rFonts w:eastAsia="微软雅黑" w:hint="eastAsia"/>
          <w:kern w:val="0"/>
          <w:sz w:val="24"/>
          <w:lang w:bidi="en-US"/>
        </w:rPr>
        <w:t>3</w:t>
      </w:r>
      <w:r>
        <w:rPr>
          <w:rFonts w:eastAsia="微软雅黑" w:hint="eastAsia"/>
          <w:kern w:val="0"/>
          <w:sz w:val="24"/>
          <w:lang w:bidi="en-US"/>
        </w:rPr>
        <w:t>处选择自己要上岗的岗位。</w:t>
      </w:r>
    </w:p>
    <w:p w:rsidR="001B5243" w:rsidRDefault="00D32288">
      <w:r>
        <w:rPr>
          <w:noProof/>
        </w:rPr>
        <w:drawing>
          <wp:inline distT="0" distB="0" distL="0" distR="0" wp14:anchorId="36837EF2" wp14:editId="6DA9DA89">
            <wp:extent cx="5274310" cy="2527300"/>
            <wp:effectExtent l="0" t="0" r="2540" b="635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56"/>
                    <a:stretch>
                      <a:fillRect/>
                    </a:stretch>
                  </pic:blipFill>
                  <pic:spPr>
                    <a:xfrm>
                      <a:off x="0" y="0"/>
                      <a:ext cx="5274310" cy="2527300"/>
                    </a:xfrm>
                    <a:prstGeom prst="rect">
                      <a:avLst/>
                    </a:prstGeom>
                  </pic:spPr>
                </pic:pic>
              </a:graphicData>
            </a:graphic>
          </wp:inline>
        </w:drawing>
      </w:r>
    </w:p>
    <w:p w:rsidR="001B5243" w:rsidRDefault="00D32288">
      <w:r>
        <w:rPr>
          <w:noProof/>
        </w:rPr>
        <w:lastRenderedPageBreak/>
        <w:drawing>
          <wp:inline distT="0" distB="0" distL="0" distR="0" wp14:anchorId="2831A4B2" wp14:editId="1387FBEF">
            <wp:extent cx="5274310" cy="3870960"/>
            <wp:effectExtent l="0" t="0" r="254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57"/>
                    <a:stretch>
                      <a:fillRect/>
                    </a:stretch>
                  </pic:blipFill>
                  <pic:spPr>
                    <a:xfrm>
                      <a:off x="0" y="0"/>
                      <a:ext cx="5274310" cy="3870960"/>
                    </a:xfrm>
                    <a:prstGeom prst="rect">
                      <a:avLst/>
                    </a:prstGeom>
                  </pic:spPr>
                </pic:pic>
              </a:graphicData>
            </a:graphic>
          </wp:inline>
        </w:drawing>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维护个人信息后</w:t>
      </w:r>
      <w:r>
        <w:rPr>
          <w:rFonts w:eastAsia="微软雅黑" w:hint="eastAsia"/>
          <w:kern w:val="0"/>
          <w:sz w:val="24"/>
          <w:lang w:bidi="en-US"/>
        </w:rPr>
        <w:t>，</w:t>
      </w:r>
      <w:r>
        <w:rPr>
          <w:rFonts w:eastAsia="微软雅黑"/>
          <w:kern w:val="0"/>
          <w:sz w:val="24"/>
          <w:lang w:bidi="en-US"/>
        </w:rPr>
        <w:t>点击提交</w:t>
      </w:r>
      <w:r>
        <w:rPr>
          <w:rFonts w:eastAsia="微软雅黑" w:hint="eastAsia"/>
          <w:kern w:val="0"/>
          <w:sz w:val="24"/>
          <w:lang w:bidi="en-US"/>
        </w:rPr>
        <w:t>，</w:t>
      </w:r>
      <w:r>
        <w:rPr>
          <w:rFonts w:eastAsia="微软雅黑"/>
          <w:kern w:val="0"/>
          <w:sz w:val="24"/>
          <w:lang w:bidi="en-US"/>
        </w:rPr>
        <w:t>上岗操作完成</w:t>
      </w:r>
      <w:r>
        <w:rPr>
          <w:rFonts w:eastAsia="微软雅黑" w:hint="eastAsia"/>
          <w:kern w:val="0"/>
          <w:sz w:val="24"/>
          <w:lang w:bidi="en-US"/>
        </w:rPr>
        <w:t>。</w:t>
      </w:r>
    </w:p>
    <w:p w:rsidR="001B5243" w:rsidRDefault="00D32288">
      <w:pPr>
        <w:widowControl/>
        <w:adjustRightInd w:val="0"/>
        <w:snapToGrid w:val="0"/>
        <w:spacing w:beforeLines="50" w:before="156"/>
        <w:ind w:firstLineChars="200" w:firstLine="480"/>
        <w:jc w:val="left"/>
        <w:rPr>
          <w:rFonts w:eastAsia="微软雅黑"/>
          <w:kern w:val="0"/>
          <w:sz w:val="24"/>
          <w:lang w:bidi="en-US"/>
        </w:rPr>
      </w:pPr>
      <w:bookmarkStart w:id="161" w:name="_Toc462059889"/>
      <w:r>
        <w:rPr>
          <w:rFonts w:eastAsia="微软雅黑"/>
          <w:kern w:val="0"/>
          <w:sz w:val="24"/>
          <w:lang w:bidi="en-US"/>
        </w:rPr>
        <w:t>情况二</w:t>
      </w:r>
      <w:r>
        <w:rPr>
          <w:rFonts w:eastAsia="微软雅黑" w:hint="eastAsia"/>
          <w:kern w:val="0"/>
          <w:sz w:val="24"/>
          <w:lang w:bidi="en-US"/>
        </w:rPr>
        <w:t>：</w:t>
      </w:r>
      <w:r>
        <w:rPr>
          <w:rFonts w:eastAsia="微软雅黑"/>
          <w:kern w:val="0"/>
          <w:sz w:val="24"/>
          <w:lang w:bidi="en-US"/>
        </w:rPr>
        <w:t>有岗位的人员上岗</w:t>
      </w:r>
      <w:bookmarkEnd w:id="161"/>
    </w:p>
    <w:p w:rsidR="001B5243" w:rsidRDefault="00D32288">
      <w:r>
        <w:rPr>
          <w:noProof/>
        </w:rPr>
        <w:drawing>
          <wp:inline distT="0" distB="0" distL="0" distR="0" wp14:anchorId="62D8CD4C" wp14:editId="3248D5C5">
            <wp:extent cx="5274310" cy="2517140"/>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54"/>
                    <a:stretch>
                      <a:fillRect/>
                    </a:stretch>
                  </pic:blipFill>
                  <pic:spPr>
                    <a:xfrm>
                      <a:off x="0" y="0"/>
                      <a:ext cx="5274310" cy="2517140"/>
                    </a:xfrm>
                    <a:prstGeom prst="rect">
                      <a:avLst/>
                    </a:prstGeom>
                  </pic:spPr>
                </pic:pic>
              </a:graphicData>
            </a:graphic>
          </wp:inline>
        </w:drawing>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在主页中点击</w:t>
      </w:r>
      <w:r>
        <w:rPr>
          <w:rFonts w:eastAsia="微软雅黑" w:hint="eastAsia"/>
          <w:kern w:val="0"/>
          <w:sz w:val="24"/>
          <w:lang w:bidi="en-US"/>
        </w:rPr>
        <w:t>“我要应聘”进入上岗页面。</w:t>
      </w:r>
    </w:p>
    <w:p w:rsidR="001B5243" w:rsidRDefault="00D32288">
      <w:r>
        <w:rPr>
          <w:noProof/>
        </w:rPr>
        <w:lastRenderedPageBreak/>
        <w:drawing>
          <wp:inline distT="0" distB="0" distL="0" distR="0" wp14:anchorId="2F3DB564" wp14:editId="6D649A76">
            <wp:extent cx="5274310" cy="2527300"/>
            <wp:effectExtent l="0" t="0" r="2540" b="635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56"/>
                    <a:stretch>
                      <a:fillRect/>
                    </a:stretch>
                  </pic:blipFill>
                  <pic:spPr>
                    <a:xfrm>
                      <a:off x="0" y="0"/>
                      <a:ext cx="5274310" cy="2527300"/>
                    </a:xfrm>
                    <a:prstGeom prst="rect">
                      <a:avLst/>
                    </a:prstGeom>
                  </pic:spPr>
                </pic:pic>
              </a:graphicData>
            </a:graphic>
          </wp:inline>
        </w:drawing>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进入后</w:t>
      </w:r>
      <w:r>
        <w:rPr>
          <w:rFonts w:eastAsia="微软雅黑" w:hint="eastAsia"/>
          <w:kern w:val="0"/>
          <w:sz w:val="24"/>
          <w:lang w:bidi="en-US"/>
        </w:rPr>
        <w:t>，</w:t>
      </w:r>
      <w:r>
        <w:rPr>
          <w:rFonts w:eastAsia="微软雅黑"/>
          <w:kern w:val="0"/>
          <w:sz w:val="24"/>
          <w:lang w:bidi="en-US"/>
        </w:rPr>
        <w:t>直接点击下一步</w:t>
      </w:r>
      <w:r>
        <w:rPr>
          <w:rFonts w:eastAsia="微软雅黑" w:hint="eastAsia"/>
          <w:kern w:val="0"/>
          <w:sz w:val="24"/>
          <w:lang w:bidi="en-US"/>
        </w:rPr>
        <w:t>，</w:t>
      </w:r>
      <w:r>
        <w:rPr>
          <w:rFonts w:eastAsia="微软雅黑"/>
          <w:kern w:val="0"/>
          <w:sz w:val="24"/>
          <w:lang w:bidi="en-US"/>
        </w:rPr>
        <w:t>进入到</w:t>
      </w:r>
      <w:r>
        <w:rPr>
          <w:rFonts w:eastAsia="微软雅黑" w:hint="eastAsia"/>
          <w:kern w:val="0"/>
          <w:sz w:val="24"/>
          <w:lang w:bidi="en-US"/>
        </w:rPr>
        <w:t>“个人信息维护页面”。</w:t>
      </w:r>
    </w:p>
    <w:p w:rsidR="001B5243" w:rsidRDefault="00D32288">
      <w:pPr>
        <w:pStyle w:val="2"/>
      </w:pPr>
      <w:bookmarkStart w:id="162" w:name="_Toc469592370"/>
      <w:bookmarkStart w:id="163" w:name="_Toc493860791"/>
      <w:r>
        <w:rPr>
          <w:rFonts w:hint="eastAsia"/>
        </w:rPr>
        <w:t>（二</w:t>
      </w:r>
      <w:r>
        <w:t>）</w:t>
      </w:r>
      <w:r>
        <w:rPr>
          <w:rFonts w:hint="eastAsia"/>
        </w:rPr>
        <w:t>工作交接</w:t>
      </w:r>
      <w:bookmarkEnd w:id="162"/>
      <w:bookmarkEnd w:id="163"/>
    </w:p>
    <w:p w:rsidR="001B5243" w:rsidRDefault="00D32288">
      <w:pPr>
        <w:pStyle w:val="3"/>
      </w:pPr>
      <w:bookmarkStart w:id="164" w:name="_Toc469592371"/>
      <w:bookmarkStart w:id="165" w:name="_Toc493860792"/>
      <w:r>
        <w:t xml:space="preserve">1. </w:t>
      </w:r>
      <w:r>
        <w:rPr>
          <w:rFonts w:hint="eastAsia"/>
        </w:rPr>
        <w:t>公司成立，熟悉企业基本情况</w:t>
      </w:r>
      <w:bookmarkEnd w:id="164"/>
      <w:bookmarkEnd w:id="165"/>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公司管理团队确认后，</w:t>
      </w:r>
      <w:r>
        <w:rPr>
          <w:rFonts w:eastAsia="微软雅黑"/>
          <w:kern w:val="0"/>
          <w:sz w:val="24"/>
          <w:lang w:bidi="en-US"/>
        </w:rPr>
        <w:t>CEO</w:t>
      </w:r>
      <w:r>
        <w:rPr>
          <w:rFonts w:eastAsia="微软雅黑" w:hint="eastAsia"/>
          <w:kern w:val="0"/>
          <w:sz w:val="24"/>
          <w:lang w:bidi="en-US"/>
        </w:rPr>
        <w:t>召开公司成立大会，介绍公司组织机构，对企业战略和企业未来发展前景与管理团队进行分享。</w:t>
      </w:r>
    </w:p>
    <w:p w:rsidR="001B5243" w:rsidRDefault="00D32288">
      <w:pPr>
        <w:pStyle w:val="3"/>
      </w:pPr>
      <w:bookmarkStart w:id="166" w:name="_Toc469592372"/>
      <w:bookmarkStart w:id="167" w:name="_Toc493860793"/>
      <w:r>
        <w:t xml:space="preserve">2. </w:t>
      </w:r>
      <w:r>
        <w:rPr>
          <w:rFonts w:hint="eastAsia"/>
        </w:rPr>
        <w:t>领取办公用品</w:t>
      </w:r>
      <w:bookmarkEnd w:id="166"/>
      <w:bookmarkEnd w:id="167"/>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在正式开始实习之前，需要领用必须的办公设备及办公用具。</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信息化时代，公司为每位管理人员配备了电脑，并安装配置在工位上。</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除此之外，还要领用实习用到的单据、账表、企业公章、模拟货币等。</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办公用品领用完成后，各企业各岗位可以布置自己的办公区，为自己打造一个舒适的办公环境。</w:t>
      </w:r>
    </w:p>
    <w:p w:rsidR="001B5243" w:rsidRDefault="00D32288">
      <w:pPr>
        <w:pStyle w:val="3"/>
      </w:pPr>
      <w:bookmarkStart w:id="168" w:name="_Toc469592373"/>
      <w:bookmarkStart w:id="169" w:name="_Toc493860794"/>
      <w:r>
        <w:t xml:space="preserve">3. </w:t>
      </w:r>
      <w:r>
        <w:rPr>
          <w:rFonts w:hint="eastAsia"/>
        </w:rPr>
        <w:t>岗前培训</w:t>
      </w:r>
      <w:bookmarkEnd w:id="168"/>
      <w:bookmarkEnd w:id="169"/>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现在每个人都有了明确的工作分工，也领取了开展工作必须的物品。那么在正式上岗之前，必须要接受岗前培训。</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岗前培训要教会员工完成工作所必需的知识和技能，让新员工掌握干好本职工作所需要的方法和程序。换句话说，就是让他们工作起来更富有成效，犯错误的可能性更小。</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在企业管理全景仿真实习中，岗前培训阶段必须掌握的内容有业务规则、关键任务和原始单据。</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 xml:space="preserve">(1) </w:t>
      </w:r>
      <w:r>
        <w:rPr>
          <w:rFonts w:eastAsia="微软雅黑" w:hint="eastAsia"/>
          <w:kern w:val="0"/>
          <w:sz w:val="24"/>
          <w:lang w:bidi="en-US"/>
        </w:rPr>
        <w:t>熟悉业务规则</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企业管理全景仿真中，把企业必须遵守的内外部环境限制抽象为业务规则，企业竞争是在同一环境下的竞争，熟悉业务规则就会掌握竞争的主动权。</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 xml:space="preserve">(2) </w:t>
      </w:r>
      <w:r>
        <w:rPr>
          <w:rFonts w:eastAsia="微软雅黑" w:hint="eastAsia"/>
          <w:kern w:val="0"/>
          <w:sz w:val="24"/>
          <w:lang w:bidi="en-US"/>
        </w:rPr>
        <w:t>理解关键任务</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每个实习同学在企业中都扮演着不同的岗位角色，相应地具有不同的岗位职责。岗位职责明确规定了职工所在岗位的工作任务和责任范围。</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企业管理全景仿真中，每个角色定义了不同数量的关键任务，学会这些关键任务的处理即具备了该岗位的基本胜任能力。</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 xml:space="preserve">(3) </w:t>
      </w:r>
      <w:r>
        <w:rPr>
          <w:rFonts w:eastAsia="微软雅黑" w:hint="eastAsia"/>
          <w:kern w:val="0"/>
          <w:sz w:val="24"/>
          <w:lang w:bidi="en-US"/>
        </w:rPr>
        <w:t>认知原始凭证</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原始凭证是指经办单位或人员在经济业务发生或完成时取得或填制的，用以记录经济业务发生或完成的情况、明确经济责任的会计凭证。例如购物取得的发票。</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因此，无论你担任什么岗位，都要掌握原始凭证的填制、识别等基本要求。</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由于各项经济业务的内容和经济管理的要求不同，各种原始凭证的名称、格式和内容也是多种多样的。但是，所有的原始凭证</w:t>
      </w:r>
      <w:r>
        <w:rPr>
          <w:rFonts w:eastAsia="微软雅黑" w:hint="eastAsia"/>
          <w:kern w:val="0"/>
          <w:sz w:val="24"/>
          <w:lang w:bidi="en-US"/>
        </w:rPr>
        <w:t>(</w:t>
      </w:r>
      <w:r>
        <w:rPr>
          <w:rFonts w:eastAsia="微软雅黑" w:hint="eastAsia"/>
          <w:kern w:val="0"/>
          <w:sz w:val="24"/>
          <w:lang w:bidi="en-US"/>
        </w:rPr>
        <w:t>包括自制的和外来的凭证</w:t>
      </w:r>
      <w:r>
        <w:rPr>
          <w:rFonts w:eastAsia="微软雅黑" w:hint="eastAsia"/>
          <w:kern w:val="0"/>
          <w:sz w:val="24"/>
          <w:lang w:bidi="en-US"/>
        </w:rPr>
        <w:t>)</w:t>
      </w:r>
      <w:r>
        <w:rPr>
          <w:rFonts w:eastAsia="微软雅黑" w:hint="eastAsia"/>
          <w:kern w:val="0"/>
          <w:sz w:val="24"/>
          <w:lang w:bidi="en-US"/>
        </w:rPr>
        <w:t>，都是作为经济业务的原始证据，必须详细载明有关经济业务的发生或完成情况，必须明确经办单位和人员的经济责任。因此，各种原始凭证都应具备一些共同的基本内容。原始凭证所包括的基本内容，通常称为凭证要素，主要有：</w:t>
      </w:r>
    </w:p>
    <w:p w:rsidR="001B5243" w:rsidRDefault="00D32288" w:rsidP="00CB098E">
      <w:pPr>
        <w:pStyle w:val="10"/>
        <w:widowControl/>
        <w:numPr>
          <w:ilvl w:val="0"/>
          <w:numId w:val="21"/>
        </w:numPr>
        <w:spacing w:before="156"/>
        <w:jc w:val="left"/>
        <w:rPr>
          <w:kern w:val="0"/>
          <w:lang w:bidi="en-US"/>
        </w:rPr>
      </w:pPr>
      <w:r>
        <w:rPr>
          <w:rFonts w:hint="eastAsia"/>
          <w:kern w:val="0"/>
          <w:lang w:bidi="en-US"/>
        </w:rPr>
        <w:t>原始凭证的名称；</w:t>
      </w:r>
    </w:p>
    <w:p w:rsidR="001B5243" w:rsidRDefault="00D32288" w:rsidP="00CB098E">
      <w:pPr>
        <w:pStyle w:val="10"/>
        <w:widowControl/>
        <w:numPr>
          <w:ilvl w:val="0"/>
          <w:numId w:val="21"/>
        </w:numPr>
        <w:spacing w:before="156"/>
        <w:jc w:val="left"/>
        <w:rPr>
          <w:kern w:val="0"/>
          <w:lang w:bidi="en-US"/>
        </w:rPr>
      </w:pPr>
      <w:r>
        <w:rPr>
          <w:rFonts w:hint="eastAsia"/>
          <w:kern w:val="0"/>
          <w:lang w:bidi="en-US"/>
        </w:rPr>
        <w:t>凭证的编号；</w:t>
      </w:r>
    </w:p>
    <w:p w:rsidR="001B5243" w:rsidRDefault="00D32288" w:rsidP="00CB098E">
      <w:pPr>
        <w:pStyle w:val="10"/>
        <w:widowControl/>
        <w:numPr>
          <w:ilvl w:val="0"/>
          <w:numId w:val="21"/>
        </w:numPr>
        <w:spacing w:before="156"/>
        <w:jc w:val="left"/>
        <w:rPr>
          <w:kern w:val="0"/>
          <w:lang w:bidi="en-US"/>
        </w:rPr>
      </w:pPr>
      <w:r>
        <w:rPr>
          <w:rFonts w:hint="eastAsia"/>
          <w:kern w:val="0"/>
          <w:lang w:bidi="en-US"/>
        </w:rPr>
        <w:t>填制凭证的日期；</w:t>
      </w:r>
    </w:p>
    <w:p w:rsidR="001B5243" w:rsidRDefault="00D32288" w:rsidP="00CB098E">
      <w:pPr>
        <w:pStyle w:val="10"/>
        <w:widowControl/>
        <w:numPr>
          <w:ilvl w:val="0"/>
          <w:numId w:val="21"/>
        </w:numPr>
        <w:spacing w:before="156"/>
        <w:jc w:val="left"/>
        <w:rPr>
          <w:kern w:val="0"/>
          <w:lang w:bidi="en-US"/>
        </w:rPr>
      </w:pPr>
      <w:r>
        <w:rPr>
          <w:rFonts w:hint="eastAsia"/>
          <w:kern w:val="0"/>
          <w:lang w:bidi="en-US"/>
        </w:rPr>
        <w:t>接受凭证单位名称</w:t>
      </w:r>
      <w:r>
        <w:rPr>
          <w:rFonts w:hint="eastAsia"/>
          <w:kern w:val="0"/>
          <w:lang w:bidi="en-US"/>
        </w:rPr>
        <w:t>(</w:t>
      </w:r>
      <w:r>
        <w:rPr>
          <w:rFonts w:hint="eastAsia"/>
          <w:kern w:val="0"/>
          <w:lang w:bidi="en-US"/>
        </w:rPr>
        <w:t>抬头人</w:t>
      </w:r>
      <w:r>
        <w:rPr>
          <w:rFonts w:hint="eastAsia"/>
          <w:kern w:val="0"/>
          <w:lang w:bidi="en-US"/>
        </w:rPr>
        <w:t>)</w:t>
      </w:r>
      <w:r>
        <w:rPr>
          <w:rFonts w:hint="eastAsia"/>
          <w:kern w:val="0"/>
          <w:lang w:bidi="en-US"/>
        </w:rPr>
        <w:t>与填制单位名称；</w:t>
      </w:r>
    </w:p>
    <w:p w:rsidR="001B5243" w:rsidRDefault="00D32288" w:rsidP="00CB098E">
      <w:pPr>
        <w:pStyle w:val="10"/>
        <w:widowControl/>
        <w:numPr>
          <w:ilvl w:val="0"/>
          <w:numId w:val="21"/>
        </w:numPr>
        <w:spacing w:before="156"/>
        <w:jc w:val="left"/>
        <w:rPr>
          <w:kern w:val="0"/>
          <w:lang w:bidi="en-US"/>
        </w:rPr>
      </w:pPr>
      <w:r>
        <w:rPr>
          <w:rFonts w:hint="eastAsia"/>
          <w:kern w:val="0"/>
          <w:lang w:bidi="en-US"/>
        </w:rPr>
        <w:t>经济业务简要内容；</w:t>
      </w:r>
    </w:p>
    <w:p w:rsidR="001B5243" w:rsidRDefault="00D32288" w:rsidP="00CB098E">
      <w:pPr>
        <w:pStyle w:val="10"/>
        <w:widowControl/>
        <w:numPr>
          <w:ilvl w:val="0"/>
          <w:numId w:val="21"/>
        </w:numPr>
        <w:spacing w:before="156"/>
        <w:jc w:val="left"/>
        <w:rPr>
          <w:kern w:val="0"/>
          <w:lang w:bidi="en-US"/>
        </w:rPr>
      </w:pPr>
      <w:r>
        <w:rPr>
          <w:rFonts w:hint="eastAsia"/>
          <w:kern w:val="0"/>
          <w:lang w:bidi="en-US"/>
        </w:rPr>
        <w:t>金额</w:t>
      </w:r>
      <w:r>
        <w:rPr>
          <w:rFonts w:hint="eastAsia"/>
          <w:kern w:val="0"/>
          <w:lang w:bidi="en-US"/>
        </w:rPr>
        <w:t>(</w:t>
      </w:r>
      <w:r>
        <w:rPr>
          <w:rFonts w:hint="eastAsia"/>
          <w:kern w:val="0"/>
          <w:lang w:bidi="en-US"/>
        </w:rPr>
        <w:t>单价、数量</w:t>
      </w:r>
      <w:r>
        <w:rPr>
          <w:rFonts w:hint="eastAsia"/>
          <w:kern w:val="0"/>
          <w:lang w:bidi="en-US"/>
        </w:rPr>
        <w:t>)</w:t>
      </w:r>
      <w:r>
        <w:rPr>
          <w:rFonts w:hint="eastAsia"/>
          <w:kern w:val="0"/>
          <w:lang w:bidi="en-US"/>
        </w:rPr>
        <w:t>；</w:t>
      </w:r>
    </w:p>
    <w:p w:rsidR="001B5243" w:rsidRDefault="00D32288" w:rsidP="00CB098E">
      <w:pPr>
        <w:pStyle w:val="10"/>
        <w:widowControl/>
        <w:numPr>
          <w:ilvl w:val="0"/>
          <w:numId w:val="21"/>
        </w:numPr>
        <w:spacing w:before="156"/>
        <w:jc w:val="left"/>
        <w:rPr>
          <w:kern w:val="0"/>
          <w:lang w:bidi="en-US"/>
        </w:rPr>
      </w:pPr>
      <w:r>
        <w:rPr>
          <w:rFonts w:hint="eastAsia"/>
          <w:kern w:val="0"/>
          <w:lang w:bidi="en-US"/>
        </w:rPr>
        <w:t>有关人员</w:t>
      </w:r>
      <w:r>
        <w:rPr>
          <w:rFonts w:hint="eastAsia"/>
          <w:kern w:val="0"/>
          <w:lang w:bidi="en-US"/>
        </w:rPr>
        <w:t>(</w:t>
      </w:r>
      <w:r>
        <w:rPr>
          <w:rFonts w:hint="eastAsia"/>
          <w:kern w:val="0"/>
          <w:lang w:bidi="en-US"/>
        </w:rPr>
        <w:t>部门负责人、经办人员</w:t>
      </w:r>
      <w:r>
        <w:rPr>
          <w:rFonts w:hint="eastAsia"/>
          <w:kern w:val="0"/>
          <w:lang w:bidi="en-US"/>
        </w:rPr>
        <w:t>)</w:t>
      </w:r>
      <w:r>
        <w:rPr>
          <w:rFonts w:hint="eastAsia"/>
          <w:kern w:val="0"/>
          <w:lang w:bidi="en-US"/>
        </w:rPr>
        <w:t>的签名盖章。</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lastRenderedPageBreak/>
        <w:t>如果是开给外单位的原始凭证一定要加盖填制单位的公章或专用章。从外单位取得的原始凭证，也应由填制单位加盖公章或专用章。</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为了保证岗前培训的效果，可以结合运用多种培训方式。包括教师现场培训、新手上路</w:t>
      </w:r>
      <w:r>
        <w:rPr>
          <w:rFonts w:eastAsia="微软雅黑" w:hint="eastAsia"/>
          <w:kern w:val="0"/>
          <w:sz w:val="24"/>
          <w:lang w:bidi="en-US"/>
        </w:rPr>
        <w:t>-</w:t>
      </w:r>
      <w:r>
        <w:rPr>
          <w:rFonts w:eastAsia="微软雅黑" w:hint="eastAsia"/>
          <w:kern w:val="0"/>
          <w:sz w:val="24"/>
          <w:lang w:bidi="en-US"/>
        </w:rPr>
        <w:t>多媒体课件和自学。</w:t>
      </w:r>
    </w:p>
    <w:p w:rsidR="001B5243" w:rsidRDefault="00D32288">
      <w:pPr>
        <w:pStyle w:val="3"/>
      </w:pPr>
      <w:bookmarkStart w:id="170" w:name="_Toc469592374"/>
      <w:bookmarkStart w:id="171" w:name="_Toc493860795"/>
      <w:r>
        <w:t xml:space="preserve">4. </w:t>
      </w:r>
      <w:r>
        <w:rPr>
          <w:rFonts w:hint="eastAsia"/>
        </w:rPr>
        <w:t>熟悉企业期初业务数据</w:t>
      </w:r>
      <w:bookmarkEnd w:id="170"/>
      <w:bookmarkEnd w:id="171"/>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新的管理团队成立之后，要与好佳童车厂上一代管理者进行各项业务的交接，尤其关键的是要理清各部门管理的未完结的各项业务，以使各项业务能够连贯地延续下去。</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部门职责不同，决定了其管理的业务类型不同。</w:t>
      </w:r>
    </w:p>
    <w:p w:rsidR="001B5243" w:rsidRDefault="00D32288">
      <w:pPr>
        <w:pStyle w:val="3"/>
      </w:pPr>
      <w:bookmarkStart w:id="172" w:name="_Toc469592375"/>
      <w:bookmarkStart w:id="173" w:name="_Toc493860796"/>
      <w:r>
        <w:rPr>
          <w:rFonts w:hint="eastAsia"/>
        </w:rPr>
        <w:t>5.第一阶段考核</w:t>
      </w:r>
      <w:bookmarkEnd w:id="172"/>
      <w:bookmarkEnd w:id="173"/>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kern w:val="0"/>
          <w:sz w:val="24"/>
          <w:lang w:bidi="en-US"/>
        </w:rPr>
        <w:t>根据工作交接的内容</w:t>
      </w:r>
      <w:r>
        <w:rPr>
          <w:rFonts w:eastAsia="微软雅黑" w:hint="eastAsia"/>
          <w:kern w:val="0"/>
          <w:sz w:val="24"/>
          <w:lang w:bidi="en-US"/>
        </w:rPr>
        <w:t>，</w:t>
      </w:r>
      <w:r>
        <w:rPr>
          <w:rFonts w:eastAsia="微软雅黑"/>
          <w:kern w:val="0"/>
          <w:sz w:val="24"/>
          <w:lang w:bidi="en-US"/>
        </w:rPr>
        <w:t>各个岗位完成第一阶段考核</w:t>
      </w:r>
      <w:r>
        <w:rPr>
          <w:rFonts w:eastAsia="微软雅黑" w:hint="eastAsia"/>
          <w:kern w:val="0"/>
          <w:sz w:val="24"/>
          <w:lang w:bidi="en-US"/>
        </w:rPr>
        <w:t>。</w:t>
      </w:r>
    </w:p>
    <w:p w:rsidR="001B5243" w:rsidRDefault="00D32288">
      <w:pPr>
        <w:pStyle w:val="2"/>
      </w:pPr>
      <w:bookmarkStart w:id="174" w:name="_Toc310797370"/>
      <w:bookmarkStart w:id="175" w:name="_Toc316107722"/>
      <w:bookmarkStart w:id="176" w:name="_Toc469592376"/>
      <w:bookmarkStart w:id="177" w:name="_Toc311122249"/>
      <w:bookmarkStart w:id="178" w:name="_Toc320990286"/>
      <w:bookmarkStart w:id="179" w:name="_Toc311047176"/>
      <w:bookmarkStart w:id="180" w:name="_Toc493860797"/>
      <w:r>
        <w:rPr>
          <w:rFonts w:hint="eastAsia"/>
        </w:rPr>
        <w:t>（三</w:t>
      </w:r>
      <w:r>
        <w:t>）</w:t>
      </w:r>
      <w:r>
        <w:rPr>
          <w:rFonts w:hint="eastAsia"/>
        </w:rPr>
        <w:t>岗位体验</w:t>
      </w:r>
      <w:bookmarkEnd w:id="174"/>
      <w:bookmarkEnd w:id="175"/>
      <w:bookmarkEnd w:id="176"/>
      <w:bookmarkEnd w:id="177"/>
      <w:bookmarkEnd w:id="178"/>
      <w:bookmarkEnd w:id="179"/>
      <w:bookmarkEnd w:id="180"/>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岗位体验是综合实习的主体内容，根据企业管理环境不同分为手工管理环境岗位体验和信息化管理环境岗位体验两个阶段。</w:t>
      </w:r>
    </w:p>
    <w:p w:rsidR="001B5243" w:rsidRDefault="00D32288">
      <w:pPr>
        <w:pStyle w:val="3"/>
      </w:pPr>
      <w:bookmarkStart w:id="181" w:name="_Toc469592377"/>
      <w:bookmarkStart w:id="182" w:name="_Toc493860798"/>
      <w:r>
        <w:t>1.</w:t>
      </w:r>
      <w:r>
        <w:rPr>
          <w:rFonts w:hint="eastAsia"/>
        </w:rPr>
        <w:t>认知业务流程</w:t>
      </w:r>
      <w:bookmarkEnd w:id="181"/>
      <w:bookmarkEnd w:id="182"/>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业务流程是为达到特定的价值目标而由不同的人分别共同完成的一系列活动。活动之间不仅有严格的先后顺序限定，而且活动的内容、方式、责任等也都必须有明确的安排和界定，以使不同活动在不同岗位角色之间能够相互配合协同完成。业务流程是对企业关键业务的描述。从中可以体现出企业资源的配置、企业组织机构的设置以及一系列管理制度。</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传统的高等教育划分了多个专业方向，专业的划分有利于教学实施和专业化发展，但同时会弱化全局观、不利于工作协同。因此，仿真实习的首要目标是认知企业业务流程，学会与他人协同工作，共同实现企业目标。</w:t>
      </w:r>
    </w:p>
    <w:p w:rsidR="001B5243" w:rsidRDefault="00D32288">
      <w:pPr>
        <w:pStyle w:val="3"/>
      </w:pPr>
      <w:bookmarkStart w:id="183" w:name="_Toc469592378"/>
      <w:bookmarkStart w:id="184" w:name="_Toc493860799"/>
      <w:r>
        <w:t>2.</w:t>
      </w:r>
      <w:r>
        <w:rPr>
          <w:rFonts w:hint="eastAsia"/>
        </w:rPr>
        <w:t>完成岗位工作</w:t>
      </w:r>
      <w:bookmarkEnd w:id="183"/>
      <w:bookmarkEnd w:id="184"/>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仿真实习中，每个岗位的岗位工作都划分为两类：一类是业务流程中相互对接的工作，与他人的活动有严密的逻辑关系，称之为业务工作，如计划员在编制</w:t>
      </w:r>
      <w:r>
        <w:rPr>
          <w:rFonts w:eastAsia="微软雅黑" w:hint="eastAsia"/>
          <w:kern w:val="0"/>
          <w:sz w:val="24"/>
          <w:lang w:bidi="en-US"/>
        </w:rPr>
        <w:lastRenderedPageBreak/>
        <w:t>主生产计划时一定要根据营销部提供的销售订单汇总和市场预测数据；另一类是与岗位相关与其他部门无关的日常工作，如报销办公费等。</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业务工作需要遵从逻辑关系，按照业务流程执行的先后顺序在系统提示下依序完成。日常工作可以根据需要随时完成。</w:t>
      </w:r>
    </w:p>
    <w:p w:rsidR="001B5243" w:rsidRDefault="00D32288">
      <w:pPr>
        <w:pStyle w:val="3"/>
      </w:pPr>
      <w:bookmarkStart w:id="185" w:name="_Toc469592379"/>
      <w:bookmarkStart w:id="186" w:name="_Toc493860800"/>
      <w:r>
        <w:t>3.</w:t>
      </w:r>
      <w:r>
        <w:rPr>
          <w:rFonts w:hint="eastAsia"/>
        </w:rPr>
        <w:t>体验手工管理</w:t>
      </w:r>
      <w:bookmarkEnd w:id="185"/>
      <w:bookmarkEnd w:id="186"/>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这里的“手工”是指企业全部的业务处理及管理全部采用人工管理的方式。这是作为管理者必须亲身经历并深度体验的一个阶段。</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制造企业通过生产过程将原材料转化为产品。要从这个转化过程中获得最大的价值，必须设计能高效生产产品的生产过程；进而必须管理作业从而更加经济地生产产品；管理作业就意味着对过程中使用的资源即人力、财力和物力进行计划和控制。管理层的计划和控制的主要方法是通过物料流动，物料流动控制着流程绩效。</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手工管理方式下，无论是经济业务的发生，还是物流、信息流、资金流的流动都是以单据来体现的。通过手工管理方式，能清晰地洞察企业业务的发生是如何驱动了物流、信息流、资金流的流动，从而对企业经营管理的全貌有一个整体性认识。“懂业务会管理”是成为合格管理人才的必修课。</w:t>
      </w:r>
    </w:p>
    <w:p w:rsidR="001B5243" w:rsidRDefault="00D32288">
      <w:pPr>
        <w:pStyle w:val="3"/>
      </w:pPr>
      <w:bookmarkStart w:id="187" w:name="_Toc469592380"/>
      <w:bookmarkStart w:id="188" w:name="_Toc493860801"/>
      <w:r>
        <w:t xml:space="preserve">4. </w:t>
      </w:r>
      <w:r>
        <w:rPr>
          <w:rFonts w:hint="eastAsia"/>
        </w:rPr>
        <w:t>体验信息化管理</w:t>
      </w:r>
      <w:bookmarkEnd w:id="187"/>
      <w:bookmarkEnd w:id="188"/>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经过一个时期的手工管理体验，企业深刻感受到信息化的必要性，因此准备采用信息化手段进行企业业务管理。</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信息化不是对手工的简单复制，而是要结合企业业务需求和计算机系统的优势，对原有的业务进行梳理，优化业务流程，深化管理精度，提升管理效率。例如，信息化环境中，凭证只需录入一次，审核之后，系统自动完成记账，同时完成日记账、明细账、总账的记录。</w:t>
      </w:r>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企业信息化是一个复杂的系统工程，通过对信息化环境下岗位工作的完整体验，可以充分对比手工和信息化两种环境下的工作流程、岗位工作的不同，体验信息化给管理工作带来的方便和快捷。</w:t>
      </w:r>
      <w:bookmarkStart w:id="189" w:name="_Toc316107723"/>
      <w:bookmarkStart w:id="190" w:name="_Toc310797371"/>
      <w:bookmarkStart w:id="191" w:name="_Toc311047177"/>
      <w:bookmarkStart w:id="192" w:name="_Toc320990287"/>
      <w:bookmarkStart w:id="193" w:name="_Toc311122250"/>
    </w:p>
    <w:p w:rsidR="001B5243" w:rsidRDefault="00D32288">
      <w:pPr>
        <w:pStyle w:val="2"/>
      </w:pPr>
      <w:bookmarkStart w:id="194" w:name="_Toc469592381"/>
      <w:bookmarkStart w:id="195" w:name="_Toc493860802"/>
      <w:r>
        <w:rPr>
          <w:rFonts w:hint="eastAsia"/>
        </w:rPr>
        <w:t>（四</w:t>
      </w:r>
      <w:r>
        <w:t>）</w:t>
      </w:r>
      <w:r>
        <w:rPr>
          <w:rFonts w:hint="eastAsia"/>
        </w:rPr>
        <w:t>实习总结</w:t>
      </w:r>
      <w:bookmarkEnd w:id="189"/>
      <w:bookmarkEnd w:id="190"/>
      <w:bookmarkEnd w:id="191"/>
      <w:bookmarkEnd w:id="192"/>
      <w:bookmarkEnd w:id="193"/>
      <w:bookmarkEnd w:id="194"/>
      <w:bookmarkEnd w:id="195"/>
    </w:p>
    <w:p w:rsidR="001B5243" w:rsidRDefault="00D32288">
      <w:pPr>
        <w:widowControl/>
        <w:adjustRightInd w:val="0"/>
        <w:snapToGrid w:val="0"/>
        <w:spacing w:beforeLines="50" w:before="156"/>
        <w:ind w:firstLineChars="200" w:firstLine="480"/>
        <w:jc w:val="left"/>
        <w:rPr>
          <w:rFonts w:eastAsia="微软雅黑"/>
          <w:kern w:val="0"/>
          <w:sz w:val="24"/>
          <w:lang w:bidi="en-US"/>
        </w:rPr>
      </w:pPr>
      <w:r>
        <w:rPr>
          <w:rFonts w:eastAsia="微软雅黑" w:hint="eastAsia"/>
          <w:kern w:val="0"/>
          <w:sz w:val="24"/>
          <w:lang w:bidi="en-US"/>
        </w:rPr>
        <w:t>仿真实习结束了，每个人都满载着收获，或许也带着些许的遗憾。这将是你成长中的一段重要经历，是开启你未来职业生涯的新起点。</w:t>
      </w:r>
    </w:p>
    <w:p w:rsidR="001B5243" w:rsidRDefault="00D32288">
      <w:pPr>
        <w:rPr>
          <w:rFonts w:eastAsia="微软雅黑"/>
          <w:kern w:val="0"/>
          <w:sz w:val="24"/>
          <w:lang w:bidi="en-US"/>
        </w:rPr>
      </w:pPr>
      <w:bookmarkStart w:id="196" w:name="_Toc469649625"/>
      <w:r>
        <w:rPr>
          <w:rFonts w:eastAsia="微软雅黑" w:hint="eastAsia"/>
          <w:kern w:val="0"/>
          <w:sz w:val="24"/>
          <w:lang w:bidi="en-US"/>
        </w:rPr>
        <w:lastRenderedPageBreak/>
        <w:t>实习总结是仿真实习的最后一个环节，记入整体实习成绩的一部分。作为实习体验的真实写真，通过它你可以与大家分享你内心的点点滴滴，分享你成长的心路历程，它也将作为你一生中最值得记忆的一段经历被永久珍藏。</w:t>
      </w:r>
      <w:bookmarkEnd w:id="196"/>
    </w:p>
    <w:p w:rsidR="001B5243" w:rsidRDefault="00D32288">
      <w:pPr>
        <w:pStyle w:val="11"/>
      </w:pPr>
      <w:bookmarkStart w:id="197" w:name="_Toc493860803"/>
      <w:r>
        <w:t>四</w:t>
      </w:r>
      <w:r>
        <w:rPr>
          <w:rFonts w:hint="eastAsia"/>
        </w:rPr>
        <w:t>、</w:t>
      </w:r>
      <w:r>
        <w:t>实训任务</w:t>
      </w:r>
      <w:bookmarkEnd w:id="197"/>
    </w:p>
    <w:p w:rsidR="001B5243" w:rsidRDefault="00D32288">
      <w:pPr>
        <w:pStyle w:val="2"/>
      </w:pPr>
      <w:bookmarkStart w:id="198" w:name="_Toc493860804"/>
      <w:r>
        <w:rPr>
          <w:rFonts w:hint="eastAsia"/>
        </w:rPr>
        <w:t>（一</w:t>
      </w:r>
      <w:r>
        <w:t>）</w:t>
      </w:r>
      <w:r>
        <w:rPr>
          <w:rFonts w:hint="eastAsia"/>
        </w:rPr>
        <w:t>日常业务</w:t>
      </w:r>
      <w:bookmarkEnd w:id="145"/>
      <w:bookmarkEnd w:id="198"/>
    </w:p>
    <w:p w:rsidR="000946E4" w:rsidRPr="002A5DEE" w:rsidRDefault="000946E4" w:rsidP="000946E4">
      <w:pPr>
        <w:pStyle w:val="3"/>
      </w:pPr>
      <w:bookmarkStart w:id="199" w:name="_Toc493860805"/>
      <w:r w:rsidRPr="002A5DEE">
        <w:rPr>
          <w:rFonts w:hint="eastAsia"/>
        </w:rPr>
        <w:t>1</w:t>
      </w:r>
      <w:r w:rsidRPr="002A5DEE">
        <w:t>、</w:t>
      </w:r>
      <w:r w:rsidRPr="002A5DEE">
        <w:rPr>
          <w:rFonts w:hint="eastAsia"/>
        </w:rPr>
        <w:t>综合服务公司</w:t>
      </w:r>
      <w:r w:rsidRPr="002A5DEE">
        <w:t>--</w:t>
      </w:r>
      <w:r w:rsidRPr="002A5DEE">
        <w:rPr>
          <w:rFonts w:hint="eastAsia"/>
        </w:rPr>
        <w:t>分发办公用品（服务公司）</w:t>
      </w:r>
      <w:bookmarkEnd w:id="199"/>
    </w:p>
    <w:p w:rsidR="000946E4" w:rsidRPr="0076157E" w:rsidRDefault="000946E4" w:rsidP="000946E4">
      <w:pPr>
        <w:rPr>
          <w:rFonts w:ascii="微软雅黑" w:eastAsia="微软雅黑" w:hAnsi="微软雅黑"/>
          <w:b/>
          <w:sz w:val="24"/>
          <w:szCs w:val="24"/>
        </w:rPr>
      </w:pPr>
      <w:r w:rsidRPr="0076157E">
        <w:rPr>
          <w:rFonts w:ascii="微软雅黑" w:eastAsia="微软雅黑" w:hAnsi="微软雅黑" w:hint="eastAsia"/>
          <w:b/>
          <w:sz w:val="24"/>
          <w:szCs w:val="24"/>
        </w:rPr>
        <w:t>业务概述</w:t>
      </w:r>
    </w:p>
    <w:p w:rsidR="000946E4" w:rsidRPr="002A5DEE" w:rsidRDefault="000946E4" w:rsidP="000946E4">
      <w:pPr>
        <w:rPr>
          <w:rFonts w:ascii="微软雅黑" w:eastAsia="微软雅黑" w:hAnsi="微软雅黑"/>
        </w:rPr>
      </w:pPr>
      <w:r w:rsidRPr="002A5DEE">
        <w:rPr>
          <w:rFonts w:ascii="微软雅黑" w:eastAsia="微软雅黑" w:hAnsi="微软雅黑" w:hint="eastAsia"/>
        </w:rPr>
        <w:t>整理办公用品，发放给本次实训课程的组织。</w:t>
      </w:r>
    </w:p>
    <w:p w:rsidR="000946E4" w:rsidRPr="0076157E" w:rsidRDefault="000946E4" w:rsidP="000946E4">
      <w:pPr>
        <w:rPr>
          <w:rFonts w:ascii="微软雅黑" w:eastAsia="微软雅黑" w:hAnsi="微软雅黑"/>
          <w:b/>
          <w:sz w:val="24"/>
          <w:szCs w:val="24"/>
        </w:rPr>
      </w:pPr>
      <w:r w:rsidRPr="0076157E">
        <w:rPr>
          <w:rFonts w:ascii="微软雅黑" w:eastAsia="微软雅黑" w:hAnsi="微软雅黑" w:hint="eastAsia"/>
          <w:b/>
          <w:sz w:val="24"/>
          <w:szCs w:val="24"/>
        </w:rPr>
        <w:t>业务流程步骤</w:t>
      </w:r>
    </w:p>
    <w:tbl>
      <w:tblPr>
        <w:tblW w:w="7960" w:type="dxa"/>
        <w:tblInd w:w="113" w:type="dxa"/>
        <w:tblLook w:val="04A0" w:firstRow="1" w:lastRow="0" w:firstColumn="1" w:lastColumn="0" w:noHBand="0" w:noVBand="1"/>
      </w:tblPr>
      <w:tblGrid>
        <w:gridCol w:w="660"/>
        <w:gridCol w:w="2160"/>
        <w:gridCol w:w="1740"/>
        <w:gridCol w:w="3400"/>
      </w:tblGrid>
      <w:tr w:rsidR="000946E4" w:rsidRPr="002A5DEE" w:rsidTr="000946E4">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946E4" w:rsidRPr="002A5DEE" w:rsidRDefault="000946E4" w:rsidP="000946E4">
            <w:pPr>
              <w:rPr>
                <w:rFonts w:ascii="微软雅黑" w:eastAsia="微软雅黑" w:hAnsi="微软雅黑"/>
              </w:rPr>
            </w:pPr>
            <w:r w:rsidRPr="002A5DEE">
              <w:rPr>
                <w:rFonts w:ascii="微软雅黑" w:eastAsia="微软雅黑" w:hAnsi="微软雅黑" w:hint="eastAsia"/>
              </w:rPr>
              <w:t>编号</w:t>
            </w:r>
          </w:p>
        </w:tc>
        <w:tc>
          <w:tcPr>
            <w:tcW w:w="2160" w:type="dxa"/>
            <w:tcBorders>
              <w:top w:val="single" w:sz="4" w:space="0" w:color="auto"/>
              <w:left w:val="nil"/>
              <w:bottom w:val="single" w:sz="4" w:space="0" w:color="auto"/>
              <w:right w:val="single" w:sz="4" w:space="0" w:color="auto"/>
            </w:tcBorders>
            <w:shd w:val="clear" w:color="auto" w:fill="auto"/>
            <w:vAlign w:val="center"/>
            <w:hideMark/>
          </w:tcPr>
          <w:p w:rsidR="000946E4" w:rsidRPr="002A5DEE" w:rsidRDefault="000946E4" w:rsidP="000946E4">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0946E4" w:rsidRPr="002A5DEE" w:rsidRDefault="000946E4" w:rsidP="000946E4">
            <w:pPr>
              <w:rPr>
                <w:rFonts w:ascii="微软雅黑" w:eastAsia="微软雅黑" w:hAnsi="微软雅黑" w:hint="eastAsia"/>
              </w:rPr>
            </w:pPr>
            <w:r w:rsidRPr="002A5DEE">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0946E4" w:rsidRPr="002A5DEE" w:rsidRDefault="000946E4" w:rsidP="000946E4">
            <w:pPr>
              <w:rPr>
                <w:rFonts w:ascii="微软雅黑" w:eastAsia="微软雅黑" w:hAnsi="微软雅黑" w:hint="eastAsia"/>
              </w:rPr>
            </w:pPr>
            <w:r w:rsidRPr="002A5DEE">
              <w:rPr>
                <w:rFonts w:ascii="微软雅黑" w:eastAsia="微软雅黑" w:hAnsi="微软雅黑" w:hint="eastAsia"/>
              </w:rPr>
              <w:t>活动描述-操作指导</w:t>
            </w:r>
          </w:p>
        </w:tc>
      </w:tr>
      <w:tr w:rsidR="000946E4" w:rsidRPr="002A5DEE" w:rsidTr="000946E4">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0946E4" w:rsidRPr="002A5DEE" w:rsidRDefault="000946E4" w:rsidP="000946E4">
            <w:pPr>
              <w:rPr>
                <w:rFonts w:ascii="微软雅黑" w:eastAsia="微软雅黑" w:hAnsi="微软雅黑" w:hint="eastAsia"/>
              </w:rPr>
            </w:pPr>
            <w:r w:rsidRPr="002A5DEE">
              <w:rPr>
                <w:rFonts w:ascii="微软雅黑" w:eastAsia="微软雅黑" w:hAnsi="微软雅黑" w:hint="eastAsia"/>
              </w:rPr>
              <w:t>1</w:t>
            </w:r>
          </w:p>
        </w:tc>
        <w:tc>
          <w:tcPr>
            <w:tcW w:w="2160" w:type="dxa"/>
            <w:tcBorders>
              <w:top w:val="nil"/>
              <w:left w:val="nil"/>
              <w:bottom w:val="single" w:sz="4" w:space="0" w:color="auto"/>
              <w:right w:val="single" w:sz="4" w:space="0" w:color="auto"/>
            </w:tcBorders>
            <w:shd w:val="clear" w:color="auto" w:fill="auto"/>
            <w:vAlign w:val="center"/>
            <w:hideMark/>
          </w:tcPr>
          <w:p w:rsidR="000946E4" w:rsidRPr="002A5DEE" w:rsidRDefault="000946E4" w:rsidP="000946E4">
            <w:pPr>
              <w:rPr>
                <w:rFonts w:ascii="微软雅黑" w:eastAsia="微软雅黑" w:hAnsi="微软雅黑" w:hint="eastAsia"/>
              </w:rPr>
            </w:pPr>
            <w:r w:rsidRPr="002A5DEE">
              <w:rPr>
                <w:rFonts w:ascii="微软雅黑" w:eastAsia="微软雅黑" w:hAnsi="微软雅黑" w:hint="eastAsia"/>
              </w:rPr>
              <w:t>整理办公用品</w:t>
            </w:r>
          </w:p>
        </w:tc>
        <w:tc>
          <w:tcPr>
            <w:tcW w:w="1740" w:type="dxa"/>
            <w:tcBorders>
              <w:top w:val="nil"/>
              <w:left w:val="nil"/>
              <w:bottom w:val="single" w:sz="4" w:space="0" w:color="auto"/>
              <w:right w:val="single" w:sz="4" w:space="0" w:color="auto"/>
            </w:tcBorders>
            <w:shd w:val="clear" w:color="auto" w:fill="auto"/>
            <w:vAlign w:val="center"/>
            <w:hideMark/>
          </w:tcPr>
          <w:p w:rsidR="000946E4" w:rsidRPr="002A5DEE" w:rsidRDefault="000946E4" w:rsidP="000946E4">
            <w:pPr>
              <w:rPr>
                <w:rFonts w:ascii="微软雅黑" w:eastAsia="微软雅黑" w:hAnsi="微软雅黑" w:hint="eastAsia"/>
              </w:rPr>
            </w:pPr>
            <w:r w:rsidRPr="002A5DEE">
              <w:rPr>
                <w:rFonts w:ascii="微软雅黑" w:eastAsia="微软雅黑" w:hAnsi="微软雅黑" w:hint="eastAsia"/>
              </w:rPr>
              <w:t>服务公司总经理</w:t>
            </w:r>
          </w:p>
        </w:tc>
        <w:tc>
          <w:tcPr>
            <w:tcW w:w="3400" w:type="dxa"/>
            <w:tcBorders>
              <w:top w:val="nil"/>
              <w:left w:val="nil"/>
              <w:bottom w:val="single" w:sz="4" w:space="0" w:color="auto"/>
              <w:right w:val="single" w:sz="4" w:space="0" w:color="auto"/>
            </w:tcBorders>
            <w:shd w:val="clear" w:color="auto" w:fill="auto"/>
            <w:vAlign w:val="center"/>
            <w:hideMark/>
          </w:tcPr>
          <w:p w:rsidR="000946E4" w:rsidRPr="002A5DEE" w:rsidRDefault="000946E4" w:rsidP="000946E4">
            <w:pPr>
              <w:rPr>
                <w:rFonts w:ascii="微软雅黑" w:eastAsia="微软雅黑" w:hAnsi="微软雅黑" w:hint="eastAsia"/>
              </w:rPr>
            </w:pPr>
            <w:r w:rsidRPr="002A5DEE">
              <w:rPr>
                <w:rFonts w:ascii="微软雅黑" w:eastAsia="微软雅黑" w:hAnsi="微软雅黑" w:hint="eastAsia"/>
              </w:rPr>
              <w:t>1、确定本次实训的机构数量</w:t>
            </w:r>
            <w:r w:rsidRPr="002A5DEE">
              <w:rPr>
                <w:rFonts w:ascii="微软雅黑" w:eastAsia="微软雅黑" w:hAnsi="微软雅黑" w:hint="eastAsia"/>
              </w:rPr>
              <w:br/>
              <w:t>2、整理每个机构应发放的办公用品</w:t>
            </w:r>
            <w:r w:rsidRPr="002A5DEE">
              <w:rPr>
                <w:rFonts w:ascii="微软雅黑" w:eastAsia="微软雅黑" w:hAnsi="微软雅黑" w:hint="eastAsia"/>
              </w:rPr>
              <w:br/>
              <w:t>3、通知服务公司业务员准备分发办公用品</w:t>
            </w:r>
          </w:p>
        </w:tc>
      </w:tr>
      <w:tr w:rsidR="000946E4" w:rsidRPr="002A5DEE" w:rsidTr="000946E4">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0946E4" w:rsidRPr="002A5DEE" w:rsidRDefault="000946E4" w:rsidP="000946E4">
            <w:pPr>
              <w:rPr>
                <w:rFonts w:ascii="微软雅黑" w:eastAsia="微软雅黑" w:hAnsi="微软雅黑" w:hint="eastAsia"/>
              </w:rPr>
            </w:pPr>
            <w:r w:rsidRPr="002A5DEE">
              <w:rPr>
                <w:rFonts w:ascii="微软雅黑" w:eastAsia="微软雅黑" w:hAnsi="微软雅黑" w:hint="eastAsia"/>
              </w:rPr>
              <w:t>2</w:t>
            </w:r>
          </w:p>
        </w:tc>
        <w:tc>
          <w:tcPr>
            <w:tcW w:w="2160" w:type="dxa"/>
            <w:tcBorders>
              <w:top w:val="nil"/>
              <w:left w:val="nil"/>
              <w:bottom w:val="single" w:sz="4" w:space="0" w:color="auto"/>
              <w:right w:val="single" w:sz="4" w:space="0" w:color="auto"/>
            </w:tcBorders>
            <w:shd w:val="clear" w:color="auto" w:fill="auto"/>
            <w:vAlign w:val="center"/>
            <w:hideMark/>
          </w:tcPr>
          <w:p w:rsidR="000946E4" w:rsidRPr="002A5DEE" w:rsidRDefault="000946E4" w:rsidP="000946E4">
            <w:pPr>
              <w:rPr>
                <w:rFonts w:ascii="微软雅黑" w:eastAsia="微软雅黑" w:hAnsi="微软雅黑" w:hint="eastAsia"/>
              </w:rPr>
            </w:pPr>
            <w:r w:rsidRPr="002A5DEE">
              <w:rPr>
                <w:rFonts w:ascii="微软雅黑" w:eastAsia="微软雅黑" w:hAnsi="微软雅黑" w:hint="eastAsia"/>
              </w:rPr>
              <w:t>通知并分发办公用品</w:t>
            </w:r>
          </w:p>
        </w:tc>
        <w:tc>
          <w:tcPr>
            <w:tcW w:w="1740" w:type="dxa"/>
            <w:tcBorders>
              <w:top w:val="nil"/>
              <w:left w:val="nil"/>
              <w:bottom w:val="single" w:sz="4" w:space="0" w:color="auto"/>
              <w:right w:val="single" w:sz="4" w:space="0" w:color="auto"/>
            </w:tcBorders>
            <w:shd w:val="clear" w:color="auto" w:fill="auto"/>
            <w:vAlign w:val="center"/>
            <w:hideMark/>
          </w:tcPr>
          <w:p w:rsidR="000946E4" w:rsidRPr="002A5DEE" w:rsidRDefault="000946E4" w:rsidP="000946E4">
            <w:pPr>
              <w:rPr>
                <w:rFonts w:ascii="微软雅黑" w:eastAsia="微软雅黑" w:hAnsi="微软雅黑" w:hint="eastAsia"/>
              </w:rPr>
            </w:pPr>
            <w:r w:rsidRPr="002A5DEE">
              <w:rPr>
                <w:rFonts w:ascii="微软雅黑" w:eastAsia="微软雅黑" w:hAnsi="微软雅黑" w:hint="eastAsia"/>
              </w:rPr>
              <w:t>服务公司业务员</w:t>
            </w:r>
          </w:p>
        </w:tc>
        <w:tc>
          <w:tcPr>
            <w:tcW w:w="3400" w:type="dxa"/>
            <w:tcBorders>
              <w:top w:val="nil"/>
              <w:left w:val="nil"/>
              <w:bottom w:val="single" w:sz="4" w:space="0" w:color="auto"/>
              <w:right w:val="single" w:sz="4" w:space="0" w:color="auto"/>
            </w:tcBorders>
            <w:shd w:val="clear" w:color="auto" w:fill="auto"/>
            <w:vAlign w:val="center"/>
            <w:hideMark/>
          </w:tcPr>
          <w:p w:rsidR="000946E4" w:rsidRPr="002A5DEE" w:rsidRDefault="000946E4" w:rsidP="000946E4">
            <w:pPr>
              <w:rPr>
                <w:rFonts w:ascii="微软雅黑" w:eastAsia="微软雅黑" w:hAnsi="微软雅黑" w:hint="eastAsia"/>
              </w:rPr>
            </w:pPr>
            <w:r w:rsidRPr="002A5DEE">
              <w:rPr>
                <w:rFonts w:ascii="微软雅黑" w:eastAsia="微软雅黑" w:hAnsi="微软雅黑" w:hint="eastAsia"/>
              </w:rPr>
              <w:t>1、按顺序通知各机构到服务公司领用办公用品。</w:t>
            </w:r>
            <w:r w:rsidRPr="002A5DEE">
              <w:rPr>
                <w:rFonts w:ascii="微软雅黑" w:eastAsia="微软雅黑" w:hAnsi="微软雅黑" w:hint="eastAsia"/>
              </w:rPr>
              <w:br/>
              <w:t>2、将总经理分配好的办公用品分发给各机构领用人员并做好登记。</w:t>
            </w:r>
          </w:p>
        </w:tc>
      </w:tr>
    </w:tbl>
    <w:p w:rsidR="001B5243" w:rsidRPr="002A5DEE" w:rsidRDefault="000946E4">
      <w:pPr>
        <w:pStyle w:val="3"/>
      </w:pPr>
      <w:bookmarkStart w:id="200" w:name="_Toc493860806"/>
      <w:r w:rsidRPr="002A5DEE">
        <w:rPr>
          <w:rFonts w:hint="eastAsia"/>
        </w:rPr>
        <w:t>2</w:t>
      </w:r>
      <w:r w:rsidR="00D32288" w:rsidRPr="002A5DEE">
        <w:t>、</w:t>
      </w:r>
      <w:r w:rsidR="00D32288" w:rsidRPr="002A5DEE">
        <w:rPr>
          <w:rFonts w:hint="eastAsia"/>
        </w:rPr>
        <w:t>综合服务公司</w:t>
      </w:r>
      <w:r w:rsidR="00D32288" w:rsidRPr="002A5DEE">
        <w:t>--</w:t>
      </w:r>
      <w:r w:rsidR="00D95204" w:rsidRPr="002A5DEE">
        <w:rPr>
          <w:rFonts w:hint="eastAsia"/>
        </w:rPr>
        <w:t>组织经销商竞单（服务公司）</w:t>
      </w:r>
      <w:bookmarkEnd w:id="200"/>
    </w:p>
    <w:p w:rsidR="001B5243" w:rsidRPr="0076157E" w:rsidRDefault="00D32288" w:rsidP="00D95204">
      <w:pPr>
        <w:rPr>
          <w:rFonts w:ascii="微软雅黑" w:eastAsia="微软雅黑" w:hAnsi="微软雅黑"/>
          <w:b/>
          <w:sz w:val="24"/>
          <w:szCs w:val="24"/>
        </w:rPr>
      </w:pPr>
      <w:bookmarkStart w:id="201" w:name="_Toc404514417"/>
      <w:r w:rsidRPr="0076157E">
        <w:rPr>
          <w:rFonts w:ascii="微软雅黑" w:eastAsia="微软雅黑" w:hAnsi="微软雅黑" w:hint="eastAsia"/>
          <w:b/>
          <w:sz w:val="24"/>
          <w:szCs w:val="24"/>
        </w:rPr>
        <w:t>业务概述</w:t>
      </w:r>
      <w:bookmarkEnd w:id="201"/>
    </w:p>
    <w:p w:rsidR="00D95204" w:rsidRPr="002A5DEE" w:rsidRDefault="00D95204" w:rsidP="00D95204">
      <w:pPr>
        <w:rPr>
          <w:rFonts w:ascii="微软雅黑" w:eastAsia="微软雅黑" w:hAnsi="微软雅黑"/>
        </w:rPr>
      </w:pPr>
      <w:bookmarkStart w:id="202" w:name="_Toc404514418"/>
      <w:r w:rsidRPr="002A5DEE">
        <w:rPr>
          <w:rFonts w:ascii="微软雅黑" w:eastAsia="微软雅黑" w:hAnsi="微软雅黑" w:hint="eastAsia"/>
        </w:rPr>
        <w:t>组织经销商进行竞单。</w:t>
      </w:r>
    </w:p>
    <w:p w:rsidR="001B5243" w:rsidRPr="0076157E" w:rsidRDefault="00D32288" w:rsidP="00D95204">
      <w:pPr>
        <w:rPr>
          <w:rFonts w:ascii="微软雅黑" w:eastAsia="微软雅黑" w:hAnsi="微软雅黑"/>
          <w:b/>
          <w:sz w:val="24"/>
          <w:szCs w:val="24"/>
        </w:rPr>
      </w:pPr>
      <w:r w:rsidRPr="0076157E">
        <w:rPr>
          <w:rFonts w:ascii="微软雅黑" w:eastAsia="微软雅黑" w:hAnsi="微软雅黑" w:hint="eastAsia"/>
          <w:b/>
          <w:sz w:val="24"/>
          <w:szCs w:val="24"/>
        </w:rPr>
        <w:t>业务流程步骤</w:t>
      </w:r>
      <w:bookmarkEnd w:id="202"/>
    </w:p>
    <w:tbl>
      <w:tblPr>
        <w:tblW w:w="7600" w:type="dxa"/>
        <w:tblInd w:w="113" w:type="dxa"/>
        <w:tblLook w:val="04A0" w:firstRow="1" w:lastRow="0" w:firstColumn="1" w:lastColumn="0" w:noHBand="0" w:noVBand="1"/>
      </w:tblPr>
      <w:tblGrid>
        <w:gridCol w:w="660"/>
        <w:gridCol w:w="1800"/>
        <w:gridCol w:w="1740"/>
        <w:gridCol w:w="3400"/>
      </w:tblGrid>
      <w:tr w:rsidR="00D95204" w:rsidRPr="002A5DEE" w:rsidTr="00D95204">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lastRenderedPageBreak/>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活动描述-操作指导</w:t>
            </w:r>
          </w:p>
        </w:tc>
      </w:tr>
      <w:tr w:rsidR="00D95204" w:rsidRPr="002A5DEE" w:rsidTr="00D95204">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通知经销商竞单</w:t>
            </w:r>
          </w:p>
        </w:tc>
        <w:tc>
          <w:tcPr>
            <w:tcW w:w="174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服务公司总经理</w:t>
            </w:r>
          </w:p>
        </w:tc>
        <w:tc>
          <w:tcPr>
            <w:tcW w:w="340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1、让服务公司业务员去通知已投放广告的企业到服务公司来进行竞单。</w:t>
            </w:r>
          </w:p>
        </w:tc>
      </w:tr>
      <w:tr w:rsidR="00D95204" w:rsidRPr="002A5DEE" w:rsidTr="00D95204">
        <w:trPr>
          <w:trHeight w:val="165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为经销商办理选单</w:t>
            </w:r>
          </w:p>
        </w:tc>
        <w:tc>
          <w:tcPr>
            <w:tcW w:w="174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服务公司总经理</w:t>
            </w:r>
          </w:p>
        </w:tc>
        <w:tc>
          <w:tcPr>
            <w:tcW w:w="340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1、选择一个区域。</w:t>
            </w:r>
            <w:r w:rsidRPr="002A5DEE">
              <w:rPr>
                <w:rFonts w:ascii="微软雅黑" w:eastAsia="微软雅黑" w:hAnsi="微软雅黑" w:hint="eastAsia"/>
              </w:rPr>
              <w:br/>
              <w:t>2、按该区域中各公司投放广告顺序依次选单。</w:t>
            </w:r>
            <w:r w:rsidRPr="002A5DEE">
              <w:rPr>
                <w:rFonts w:ascii="微软雅黑" w:eastAsia="微软雅黑" w:hAnsi="微软雅黑" w:hint="eastAsia"/>
              </w:rPr>
              <w:br/>
              <w:t>3、收到企业选单命名后，选择对应企业，在选择对应的订单，进行确认。</w:t>
            </w:r>
          </w:p>
        </w:tc>
      </w:tr>
    </w:tbl>
    <w:p w:rsidR="001B5243" w:rsidRPr="002A5DEE" w:rsidRDefault="000946E4">
      <w:pPr>
        <w:pStyle w:val="3"/>
      </w:pPr>
      <w:bookmarkStart w:id="203" w:name="_Toc493860807"/>
      <w:r w:rsidRPr="002A5DEE">
        <w:t>3</w:t>
      </w:r>
      <w:r w:rsidR="00D32288" w:rsidRPr="002A5DEE">
        <w:t>、</w:t>
      </w:r>
      <w:r w:rsidR="00D32288" w:rsidRPr="002A5DEE">
        <w:rPr>
          <w:rFonts w:hint="eastAsia"/>
        </w:rPr>
        <w:t>综合服务公司</w:t>
      </w:r>
      <w:r w:rsidR="00D32288" w:rsidRPr="002A5DEE">
        <w:t>--</w:t>
      </w:r>
      <w:r w:rsidR="00D32288" w:rsidRPr="002A5DEE">
        <w:rPr>
          <w:rFonts w:hint="eastAsia"/>
        </w:rPr>
        <w:t xml:space="preserve"> </w:t>
      </w:r>
      <w:r w:rsidR="00D95204" w:rsidRPr="002A5DEE">
        <w:rPr>
          <w:rFonts w:hint="eastAsia"/>
        </w:rPr>
        <w:t>核对车间水电费并开发票（服务公司）</w:t>
      </w:r>
      <w:bookmarkEnd w:id="203"/>
    </w:p>
    <w:p w:rsidR="001B5243" w:rsidRPr="0076157E" w:rsidRDefault="00D32288" w:rsidP="00D95204">
      <w:pPr>
        <w:rPr>
          <w:rFonts w:ascii="微软雅黑" w:eastAsia="微软雅黑" w:hAnsi="微软雅黑"/>
          <w:b/>
          <w:sz w:val="24"/>
          <w:szCs w:val="24"/>
        </w:rPr>
      </w:pPr>
      <w:bookmarkStart w:id="204" w:name="_Toc404514420"/>
      <w:r w:rsidRPr="0076157E">
        <w:rPr>
          <w:rFonts w:ascii="微软雅黑" w:eastAsia="微软雅黑" w:hAnsi="微软雅黑" w:hint="eastAsia"/>
          <w:b/>
          <w:sz w:val="24"/>
          <w:szCs w:val="24"/>
        </w:rPr>
        <w:t>业务概述</w:t>
      </w:r>
      <w:bookmarkEnd w:id="204"/>
    </w:p>
    <w:p w:rsidR="00D95204" w:rsidRPr="002A5DEE" w:rsidRDefault="00D95204" w:rsidP="00D95204">
      <w:pPr>
        <w:rPr>
          <w:rFonts w:ascii="微软雅黑" w:eastAsia="微软雅黑" w:hAnsi="微软雅黑"/>
        </w:rPr>
      </w:pPr>
      <w:bookmarkStart w:id="205" w:name="_Toc404514421"/>
      <w:r w:rsidRPr="002A5DEE">
        <w:rPr>
          <w:rFonts w:ascii="微软雅黑" w:eastAsia="微软雅黑" w:hAnsi="微软雅黑" w:hint="eastAsia"/>
        </w:rPr>
        <w:t>核对各企业车间水电费，并为企业开具发票。</w:t>
      </w:r>
    </w:p>
    <w:p w:rsidR="001B5243" w:rsidRPr="0076157E" w:rsidRDefault="00D32288" w:rsidP="00D95204">
      <w:pPr>
        <w:rPr>
          <w:rFonts w:ascii="微软雅黑" w:eastAsia="微软雅黑" w:hAnsi="微软雅黑"/>
          <w:b/>
          <w:sz w:val="24"/>
          <w:szCs w:val="24"/>
        </w:rPr>
      </w:pPr>
      <w:r w:rsidRPr="0076157E">
        <w:rPr>
          <w:rFonts w:ascii="微软雅黑" w:eastAsia="微软雅黑" w:hAnsi="微软雅黑" w:hint="eastAsia"/>
          <w:b/>
          <w:sz w:val="24"/>
          <w:szCs w:val="24"/>
        </w:rPr>
        <w:t>业务流程步骤</w:t>
      </w:r>
      <w:bookmarkEnd w:id="205"/>
    </w:p>
    <w:tbl>
      <w:tblPr>
        <w:tblW w:w="7600" w:type="dxa"/>
        <w:tblInd w:w="113" w:type="dxa"/>
        <w:tblLook w:val="04A0" w:firstRow="1" w:lastRow="0" w:firstColumn="1" w:lastColumn="0" w:noHBand="0" w:noVBand="1"/>
      </w:tblPr>
      <w:tblGrid>
        <w:gridCol w:w="660"/>
        <w:gridCol w:w="1800"/>
        <w:gridCol w:w="1740"/>
        <w:gridCol w:w="3400"/>
      </w:tblGrid>
      <w:tr w:rsidR="00D95204" w:rsidRPr="002A5DEE" w:rsidTr="00D95204">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活动描述-操作指导</w:t>
            </w:r>
          </w:p>
        </w:tc>
      </w:tr>
      <w:tr w:rsidR="00D95204" w:rsidRPr="002A5DEE" w:rsidTr="00D95204">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1.查看水电费单</w:t>
            </w:r>
          </w:p>
        </w:tc>
        <w:tc>
          <w:tcPr>
            <w:tcW w:w="174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服务公司业务员</w:t>
            </w:r>
          </w:p>
        </w:tc>
        <w:tc>
          <w:tcPr>
            <w:tcW w:w="340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1、收到企业提交的《水电费付款单》，核准单据。</w:t>
            </w:r>
            <w:r w:rsidRPr="002A5DEE">
              <w:rPr>
                <w:rFonts w:ascii="微软雅黑" w:eastAsia="微软雅黑" w:hAnsi="微软雅黑" w:hint="eastAsia"/>
              </w:rPr>
              <w:br/>
              <w:t>2、并通知企业找服务公司总经理领取发票。</w:t>
            </w:r>
          </w:p>
        </w:tc>
      </w:tr>
      <w:tr w:rsidR="00D95204" w:rsidRPr="002A5DEE" w:rsidTr="00D95204">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2.开具发票</w:t>
            </w:r>
          </w:p>
        </w:tc>
        <w:tc>
          <w:tcPr>
            <w:tcW w:w="174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服务公司总经理</w:t>
            </w:r>
          </w:p>
        </w:tc>
        <w:tc>
          <w:tcPr>
            <w:tcW w:w="340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1、与业务员确定服务金额。</w:t>
            </w:r>
            <w:r w:rsidRPr="002A5DEE">
              <w:rPr>
                <w:rFonts w:ascii="微软雅黑" w:eastAsia="微软雅黑" w:hAnsi="微软雅黑" w:hint="eastAsia"/>
              </w:rPr>
              <w:br/>
              <w:t>2、根据金额为经销商开具发票。</w:t>
            </w:r>
          </w:p>
        </w:tc>
      </w:tr>
    </w:tbl>
    <w:p w:rsidR="001B5243" w:rsidRPr="002A5DEE" w:rsidRDefault="000946E4">
      <w:pPr>
        <w:pStyle w:val="3"/>
      </w:pPr>
      <w:bookmarkStart w:id="206" w:name="_Toc493860808"/>
      <w:r w:rsidRPr="002A5DEE">
        <w:t>4</w:t>
      </w:r>
      <w:r w:rsidR="00D32288" w:rsidRPr="002A5DEE">
        <w:rPr>
          <w:rFonts w:hint="eastAsia"/>
        </w:rPr>
        <w:t>、综合服务公司</w:t>
      </w:r>
      <w:r w:rsidR="00D32288" w:rsidRPr="002A5DEE">
        <w:t>--</w:t>
      </w:r>
      <w:r w:rsidR="00D95204" w:rsidRPr="002A5DEE">
        <w:rPr>
          <w:rFonts w:hint="eastAsia"/>
        </w:rPr>
        <w:t>收取车间水电费（服务公司）</w:t>
      </w:r>
      <w:bookmarkEnd w:id="206"/>
    </w:p>
    <w:p w:rsidR="001B5243" w:rsidRPr="0076157E" w:rsidRDefault="00D32288" w:rsidP="00D95204">
      <w:pPr>
        <w:rPr>
          <w:rFonts w:ascii="微软雅黑" w:eastAsia="微软雅黑" w:hAnsi="微软雅黑"/>
          <w:b/>
          <w:sz w:val="24"/>
          <w:szCs w:val="24"/>
        </w:rPr>
      </w:pPr>
      <w:bookmarkStart w:id="207" w:name="_Toc404514423"/>
      <w:r w:rsidRPr="0076157E">
        <w:rPr>
          <w:rFonts w:ascii="微软雅黑" w:eastAsia="微软雅黑" w:hAnsi="微软雅黑" w:hint="eastAsia"/>
          <w:b/>
          <w:sz w:val="24"/>
          <w:szCs w:val="24"/>
        </w:rPr>
        <w:lastRenderedPageBreak/>
        <w:t>业务概述</w:t>
      </w:r>
      <w:bookmarkEnd w:id="207"/>
    </w:p>
    <w:p w:rsidR="00D95204" w:rsidRPr="002A5DEE" w:rsidRDefault="00D95204" w:rsidP="00D95204">
      <w:pPr>
        <w:rPr>
          <w:rFonts w:ascii="微软雅黑" w:eastAsia="微软雅黑" w:hAnsi="微软雅黑"/>
        </w:rPr>
      </w:pPr>
      <w:bookmarkStart w:id="208" w:name="_Toc404514424"/>
      <w:r w:rsidRPr="002A5DEE">
        <w:rPr>
          <w:rFonts w:ascii="微软雅黑" w:eastAsia="微软雅黑" w:hAnsi="微软雅黑" w:hint="eastAsia"/>
        </w:rPr>
        <w:t>按月收取各企业的水电费</w:t>
      </w:r>
    </w:p>
    <w:p w:rsidR="001B5243" w:rsidRPr="0076157E" w:rsidRDefault="00D32288" w:rsidP="00D95204">
      <w:pPr>
        <w:rPr>
          <w:rFonts w:ascii="微软雅黑" w:eastAsia="微软雅黑" w:hAnsi="微软雅黑"/>
          <w:b/>
          <w:sz w:val="24"/>
          <w:szCs w:val="24"/>
        </w:rPr>
      </w:pPr>
      <w:r w:rsidRPr="0076157E">
        <w:rPr>
          <w:rFonts w:ascii="微软雅黑" w:eastAsia="微软雅黑" w:hAnsi="微软雅黑" w:hint="eastAsia"/>
          <w:b/>
          <w:sz w:val="24"/>
          <w:szCs w:val="24"/>
        </w:rPr>
        <w:t>业务流程步骤</w:t>
      </w:r>
      <w:bookmarkEnd w:id="208"/>
    </w:p>
    <w:tbl>
      <w:tblPr>
        <w:tblW w:w="7600" w:type="dxa"/>
        <w:tblInd w:w="113" w:type="dxa"/>
        <w:tblLook w:val="04A0" w:firstRow="1" w:lastRow="0" w:firstColumn="1" w:lastColumn="0" w:noHBand="0" w:noVBand="1"/>
      </w:tblPr>
      <w:tblGrid>
        <w:gridCol w:w="660"/>
        <w:gridCol w:w="1800"/>
        <w:gridCol w:w="1740"/>
        <w:gridCol w:w="3400"/>
      </w:tblGrid>
      <w:tr w:rsidR="00D95204" w:rsidRPr="002A5DEE" w:rsidTr="00D95204">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活动描述-操作指导</w:t>
            </w:r>
          </w:p>
        </w:tc>
      </w:tr>
      <w:tr w:rsidR="00D95204" w:rsidRPr="002A5DEE" w:rsidTr="00D95204">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1.收到转账支票</w:t>
            </w:r>
          </w:p>
        </w:tc>
        <w:tc>
          <w:tcPr>
            <w:tcW w:w="174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服务公司总经理</w:t>
            </w:r>
          </w:p>
        </w:tc>
        <w:tc>
          <w:tcPr>
            <w:tcW w:w="340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1、向办理业务的企业水电费。</w:t>
            </w:r>
            <w:r w:rsidRPr="002A5DEE">
              <w:rPr>
                <w:rFonts w:ascii="微软雅黑" w:eastAsia="微软雅黑" w:hAnsi="微软雅黑" w:hint="eastAsia"/>
              </w:rPr>
              <w:br/>
              <w:t>2、拿到申请企业开具的支票。</w:t>
            </w:r>
          </w:p>
        </w:tc>
      </w:tr>
      <w:tr w:rsidR="00D95204" w:rsidRPr="002A5DEE" w:rsidTr="00D95204">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2.到银行办理转账</w:t>
            </w:r>
          </w:p>
        </w:tc>
        <w:tc>
          <w:tcPr>
            <w:tcW w:w="174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服务公司总经理</w:t>
            </w:r>
          </w:p>
        </w:tc>
        <w:tc>
          <w:tcPr>
            <w:tcW w:w="340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1、根据转账支票填写进账单。</w:t>
            </w:r>
            <w:r w:rsidRPr="002A5DEE">
              <w:rPr>
                <w:rFonts w:ascii="微软雅黑" w:eastAsia="微软雅黑" w:hAnsi="微软雅黑" w:hint="eastAsia"/>
              </w:rPr>
              <w:br/>
              <w:t>2、携带转账支票与进账单到银行进行转账。</w:t>
            </w:r>
          </w:p>
        </w:tc>
      </w:tr>
      <w:tr w:rsidR="00D95204" w:rsidRPr="002A5DEE" w:rsidTr="00D95204">
        <w:trPr>
          <w:trHeight w:val="105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3.办理转账-水电费（银行）</w:t>
            </w:r>
          </w:p>
        </w:tc>
        <w:tc>
          <w:tcPr>
            <w:tcW w:w="174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银行柜员</w:t>
            </w:r>
          </w:p>
        </w:tc>
        <w:tc>
          <w:tcPr>
            <w:tcW w:w="340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1、收到企业提交的进账单与支票。</w:t>
            </w:r>
            <w:r w:rsidRPr="002A5DEE">
              <w:rPr>
                <w:rFonts w:ascii="微软雅黑" w:eastAsia="微软雅黑" w:hAnsi="微软雅黑" w:hint="eastAsia"/>
              </w:rPr>
              <w:br/>
              <w:t>2、根据进账单信息办理转账业务。</w:t>
            </w:r>
          </w:p>
        </w:tc>
      </w:tr>
      <w:tr w:rsidR="00D95204" w:rsidRPr="002A5DEE" w:rsidTr="00D95204">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4.打印银行回单（银行）</w:t>
            </w:r>
          </w:p>
        </w:tc>
        <w:tc>
          <w:tcPr>
            <w:tcW w:w="174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银行柜员</w:t>
            </w:r>
          </w:p>
        </w:tc>
        <w:tc>
          <w:tcPr>
            <w:tcW w:w="340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1、找到办理的转账业务，打印回单。</w:t>
            </w:r>
            <w:r w:rsidRPr="002A5DEE">
              <w:rPr>
                <w:rFonts w:ascii="微软雅黑" w:eastAsia="微软雅黑" w:hAnsi="微软雅黑" w:hint="eastAsia"/>
              </w:rPr>
              <w:br/>
              <w:t>2、将回单交给企业办事员。</w:t>
            </w:r>
          </w:p>
        </w:tc>
      </w:tr>
    </w:tbl>
    <w:p w:rsidR="001B5243" w:rsidRPr="002A5DEE" w:rsidRDefault="000946E4">
      <w:pPr>
        <w:pStyle w:val="3"/>
      </w:pPr>
      <w:bookmarkStart w:id="209" w:name="_Toc493860809"/>
      <w:r w:rsidRPr="002A5DEE">
        <w:rPr>
          <w:rFonts w:hint="eastAsia"/>
        </w:rPr>
        <w:t>5</w:t>
      </w:r>
      <w:r w:rsidR="00D32288" w:rsidRPr="002A5DEE">
        <w:t>、</w:t>
      </w:r>
      <w:r w:rsidR="00D32288" w:rsidRPr="002A5DEE">
        <w:rPr>
          <w:rFonts w:hint="eastAsia"/>
        </w:rPr>
        <w:t>综合服务公司</w:t>
      </w:r>
      <w:r w:rsidR="00D32288" w:rsidRPr="002A5DEE">
        <w:t>--</w:t>
      </w:r>
      <w:r w:rsidR="00D95204" w:rsidRPr="002A5DEE">
        <w:rPr>
          <w:rFonts w:hint="eastAsia"/>
        </w:rPr>
        <w:t>组织制造业竞单（服务公司）</w:t>
      </w:r>
      <w:bookmarkEnd w:id="209"/>
    </w:p>
    <w:p w:rsidR="001B5243" w:rsidRPr="0076157E" w:rsidRDefault="00D32288" w:rsidP="00D95204">
      <w:pPr>
        <w:rPr>
          <w:rFonts w:ascii="微软雅黑" w:eastAsia="微软雅黑" w:hAnsi="微软雅黑"/>
          <w:b/>
          <w:sz w:val="24"/>
          <w:szCs w:val="24"/>
        </w:rPr>
      </w:pPr>
      <w:bookmarkStart w:id="210" w:name="_Toc404514429"/>
      <w:r w:rsidRPr="0076157E">
        <w:rPr>
          <w:rFonts w:ascii="微软雅黑" w:eastAsia="微软雅黑" w:hAnsi="微软雅黑" w:hint="eastAsia"/>
          <w:b/>
          <w:sz w:val="24"/>
          <w:szCs w:val="24"/>
        </w:rPr>
        <w:t>业务概述</w:t>
      </w:r>
      <w:bookmarkEnd w:id="210"/>
    </w:p>
    <w:p w:rsidR="00D95204" w:rsidRPr="002A5DEE" w:rsidRDefault="00D95204" w:rsidP="00D95204">
      <w:pPr>
        <w:rPr>
          <w:rFonts w:ascii="微软雅黑" w:eastAsia="微软雅黑" w:hAnsi="微软雅黑"/>
        </w:rPr>
      </w:pPr>
      <w:bookmarkStart w:id="211" w:name="_Toc404514430"/>
      <w:r w:rsidRPr="002A5DEE">
        <w:rPr>
          <w:rFonts w:ascii="微软雅黑" w:eastAsia="微软雅黑" w:hAnsi="微软雅黑" w:hint="eastAsia"/>
        </w:rPr>
        <w:t>组织制造业进行竞单。</w:t>
      </w:r>
    </w:p>
    <w:p w:rsidR="001B5243" w:rsidRPr="0076157E" w:rsidRDefault="00D32288" w:rsidP="00D95204">
      <w:pPr>
        <w:rPr>
          <w:rFonts w:ascii="微软雅黑" w:eastAsia="微软雅黑" w:hAnsi="微软雅黑"/>
          <w:b/>
          <w:sz w:val="24"/>
          <w:szCs w:val="24"/>
        </w:rPr>
      </w:pPr>
      <w:r w:rsidRPr="0076157E">
        <w:rPr>
          <w:rFonts w:ascii="微软雅黑" w:eastAsia="微软雅黑" w:hAnsi="微软雅黑" w:hint="eastAsia"/>
          <w:b/>
          <w:sz w:val="24"/>
          <w:szCs w:val="24"/>
        </w:rPr>
        <w:t>业务流程步骤</w:t>
      </w:r>
      <w:bookmarkEnd w:id="211"/>
    </w:p>
    <w:tbl>
      <w:tblPr>
        <w:tblW w:w="7600" w:type="dxa"/>
        <w:tblInd w:w="113" w:type="dxa"/>
        <w:tblLook w:val="04A0" w:firstRow="1" w:lastRow="0" w:firstColumn="1" w:lastColumn="0" w:noHBand="0" w:noVBand="1"/>
      </w:tblPr>
      <w:tblGrid>
        <w:gridCol w:w="660"/>
        <w:gridCol w:w="1800"/>
        <w:gridCol w:w="1740"/>
        <w:gridCol w:w="3400"/>
      </w:tblGrid>
      <w:tr w:rsidR="00D95204" w:rsidRPr="002A5DEE" w:rsidTr="00D95204">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活动描述-操作指导</w:t>
            </w:r>
          </w:p>
        </w:tc>
      </w:tr>
      <w:tr w:rsidR="00D95204" w:rsidRPr="002A5DEE" w:rsidTr="00D95204">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1.通知制造业竞单</w:t>
            </w:r>
          </w:p>
        </w:tc>
        <w:tc>
          <w:tcPr>
            <w:tcW w:w="174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服务公司总经理</w:t>
            </w:r>
          </w:p>
        </w:tc>
        <w:tc>
          <w:tcPr>
            <w:tcW w:w="340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1、让服务公司业务员去通知已投放广告的企业到服务公司来进行竞单。</w:t>
            </w:r>
          </w:p>
        </w:tc>
      </w:tr>
      <w:tr w:rsidR="00D95204" w:rsidRPr="002A5DEE" w:rsidTr="00D95204">
        <w:trPr>
          <w:trHeight w:val="165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lastRenderedPageBreak/>
              <w:t>2</w:t>
            </w:r>
          </w:p>
        </w:tc>
        <w:tc>
          <w:tcPr>
            <w:tcW w:w="180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2.为制造业办理选单</w:t>
            </w:r>
          </w:p>
        </w:tc>
        <w:tc>
          <w:tcPr>
            <w:tcW w:w="174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服务公司总经理</w:t>
            </w:r>
          </w:p>
        </w:tc>
        <w:tc>
          <w:tcPr>
            <w:tcW w:w="3400" w:type="dxa"/>
            <w:tcBorders>
              <w:top w:val="nil"/>
              <w:left w:val="nil"/>
              <w:bottom w:val="single" w:sz="4" w:space="0" w:color="auto"/>
              <w:right w:val="single" w:sz="4" w:space="0" w:color="auto"/>
            </w:tcBorders>
            <w:shd w:val="clear" w:color="auto" w:fill="auto"/>
            <w:vAlign w:val="center"/>
            <w:hideMark/>
          </w:tcPr>
          <w:p w:rsidR="00D95204" w:rsidRPr="002A5DEE" w:rsidRDefault="00D95204" w:rsidP="00D95204">
            <w:pPr>
              <w:rPr>
                <w:rFonts w:ascii="微软雅黑" w:eastAsia="微软雅黑" w:hAnsi="微软雅黑"/>
              </w:rPr>
            </w:pPr>
            <w:r w:rsidRPr="002A5DEE">
              <w:rPr>
                <w:rFonts w:ascii="微软雅黑" w:eastAsia="微软雅黑" w:hAnsi="微软雅黑" w:hint="eastAsia"/>
              </w:rPr>
              <w:t>1、选择中部区域。</w:t>
            </w:r>
            <w:r w:rsidRPr="002A5DEE">
              <w:rPr>
                <w:rFonts w:ascii="微软雅黑" w:eastAsia="微软雅黑" w:hAnsi="微软雅黑" w:hint="eastAsia"/>
              </w:rPr>
              <w:br/>
              <w:t>2、按该区域中各公司投放广告顺序依次选单。</w:t>
            </w:r>
            <w:r w:rsidRPr="002A5DEE">
              <w:rPr>
                <w:rFonts w:ascii="微软雅黑" w:eastAsia="微软雅黑" w:hAnsi="微软雅黑" w:hint="eastAsia"/>
              </w:rPr>
              <w:br/>
              <w:t>3、收到企业选单命令后，选择对应企业，在选择对应的订单，进行确认。</w:t>
            </w:r>
          </w:p>
        </w:tc>
      </w:tr>
    </w:tbl>
    <w:p w:rsidR="001B5243" w:rsidRPr="002A5DEE" w:rsidRDefault="000946E4">
      <w:pPr>
        <w:pStyle w:val="3"/>
      </w:pPr>
      <w:bookmarkStart w:id="212" w:name="_Toc493860810"/>
      <w:r w:rsidRPr="002A5DEE">
        <w:t>6</w:t>
      </w:r>
      <w:r w:rsidR="00D32288" w:rsidRPr="002A5DEE">
        <w:t>、</w:t>
      </w:r>
      <w:r w:rsidR="00D32288" w:rsidRPr="002A5DEE">
        <w:rPr>
          <w:rFonts w:hint="eastAsia"/>
        </w:rPr>
        <w:t>综合服务公司</w:t>
      </w:r>
      <w:r w:rsidR="00D32288" w:rsidRPr="002A5DEE">
        <w:t>--</w:t>
      </w:r>
      <w:r w:rsidR="00D32288" w:rsidRPr="002A5DEE">
        <w:rPr>
          <w:rFonts w:hint="eastAsia"/>
        </w:rPr>
        <w:t xml:space="preserve"> </w:t>
      </w:r>
      <w:r w:rsidR="00CA1C60" w:rsidRPr="002A5DEE">
        <w:rPr>
          <w:rFonts w:hint="eastAsia"/>
        </w:rPr>
        <w:t>支付设备回购款（服务公司）</w:t>
      </w:r>
      <w:bookmarkEnd w:id="212"/>
    </w:p>
    <w:p w:rsidR="001B5243" w:rsidRPr="0076157E" w:rsidRDefault="00D32288" w:rsidP="00CA1C60">
      <w:pPr>
        <w:rPr>
          <w:rFonts w:ascii="微软雅黑" w:eastAsia="微软雅黑" w:hAnsi="微软雅黑"/>
          <w:b/>
          <w:sz w:val="24"/>
          <w:szCs w:val="24"/>
        </w:rPr>
      </w:pPr>
      <w:bookmarkStart w:id="213" w:name="_Toc404514432"/>
      <w:r w:rsidRPr="0076157E">
        <w:rPr>
          <w:rFonts w:ascii="微软雅黑" w:eastAsia="微软雅黑" w:hAnsi="微软雅黑" w:hint="eastAsia"/>
          <w:b/>
          <w:sz w:val="24"/>
          <w:szCs w:val="24"/>
        </w:rPr>
        <w:t>业务概述</w:t>
      </w:r>
      <w:bookmarkEnd w:id="213"/>
    </w:p>
    <w:p w:rsidR="00CA1C60" w:rsidRPr="002A5DEE" w:rsidRDefault="00CA1C60" w:rsidP="00CA1C60">
      <w:pPr>
        <w:rPr>
          <w:rFonts w:ascii="微软雅黑" w:eastAsia="微软雅黑" w:hAnsi="微软雅黑"/>
        </w:rPr>
      </w:pPr>
      <w:bookmarkStart w:id="214" w:name="_Toc404514433"/>
      <w:r w:rsidRPr="002A5DEE">
        <w:rPr>
          <w:rFonts w:ascii="微软雅黑" w:eastAsia="微软雅黑" w:hAnsi="微软雅黑" w:hint="eastAsia"/>
        </w:rPr>
        <w:t>支付回收设备的货款。</w:t>
      </w:r>
    </w:p>
    <w:p w:rsidR="001B5243" w:rsidRPr="0076157E" w:rsidRDefault="00D32288" w:rsidP="00CA1C60">
      <w:pPr>
        <w:rPr>
          <w:rFonts w:ascii="微软雅黑" w:eastAsia="微软雅黑" w:hAnsi="微软雅黑"/>
          <w:b/>
          <w:sz w:val="24"/>
          <w:szCs w:val="24"/>
        </w:rPr>
      </w:pPr>
      <w:r w:rsidRPr="0076157E">
        <w:rPr>
          <w:rFonts w:ascii="微软雅黑" w:eastAsia="微软雅黑" w:hAnsi="微软雅黑" w:hint="eastAsia"/>
          <w:b/>
          <w:sz w:val="24"/>
          <w:szCs w:val="24"/>
        </w:rPr>
        <w:t>业务流程步骤</w:t>
      </w:r>
      <w:bookmarkEnd w:id="214"/>
    </w:p>
    <w:tbl>
      <w:tblPr>
        <w:tblW w:w="7600" w:type="dxa"/>
        <w:tblInd w:w="113" w:type="dxa"/>
        <w:tblLook w:val="04A0" w:firstRow="1" w:lastRow="0" w:firstColumn="1" w:lastColumn="0" w:noHBand="0" w:noVBand="1"/>
      </w:tblPr>
      <w:tblGrid>
        <w:gridCol w:w="660"/>
        <w:gridCol w:w="1800"/>
        <w:gridCol w:w="1740"/>
        <w:gridCol w:w="3400"/>
      </w:tblGrid>
      <w:tr w:rsidR="00CA1C60" w:rsidRPr="002A5DEE" w:rsidTr="00CA1C60">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活动描述-操作指导</w:t>
            </w:r>
          </w:p>
        </w:tc>
      </w:tr>
      <w:tr w:rsidR="00CA1C60" w:rsidRPr="002A5DEE" w:rsidTr="00CA1C60">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1.填写支票</w:t>
            </w:r>
          </w:p>
        </w:tc>
        <w:tc>
          <w:tcPr>
            <w:tcW w:w="174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服务公司总经理</w:t>
            </w:r>
          </w:p>
        </w:tc>
        <w:tc>
          <w:tcPr>
            <w:tcW w:w="340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1、回收制造企业设备后，按回收价格，找到支票，按回收价格填写支票。</w:t>
            </w:r>
            <w:r w:rsidRPr="002A5DEE">
              <w:rPr>
                <w:rFonts w:ascii="微软雅黑" w:eastAsia="微软雅黑" w:hAnsi="微软雅黑" w:hint="eastAsia"/>
              </w:rPr>
              <w:br/>
              <w:t>2、填写后交由业务员送交对应企业采购员。</w:t>
            </w:r>
          </w:p>
        </w:tc>
      </w:tr>
      <w:tr w:rsidR="00CA1C60" w:rsidRPr="002A5DEE" w:rsidTr="00CA1C60">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2.递送支票</w:t>
            </w:r>
          </w:p>
        </w:tc>
        <w:tc>
          <w:tcPr>
            <w:tcW w:w="174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服务公司业务员</w:t>
            </w:r>
          </w:p>
        </w:tc>
        <w:tc>
          <w:tcPr>
            <w:tcW w:w="340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1、从总经理处拿过支票，送到相应企业。</w:t>
            </w:r>
          </w:p>
        </w:tc>
      </w:tr>
    </w:tbl>
    <w:p w:rsidR="001B5243" w:rsidRPr="002A5DEE" w:rsidRDefault="000946E4">
      <w:pPr>
        <w:pStyle w:val="3"/>
      </w:pPr>
      <w:bookmarkStart w:id="215" w:name="_Toc493860811"/>
      <w:r w:rsidRPr="002A5DEE">
        <w:t>7</w:t>
      </w:r>
      <w:r w:rsidR="00D32288" w:rsidRPr="002A5DEE">
        <w:t>、</w:t>
      </w:r>
      <w:r w:rsidR="00D32288" w:rsidRPr="002A5DEE">
        <w:rPr>
          <w:rFonts w:hint="eastAsia"/>
        </w:rPr>
        <w:t>综合服务公司</w:t>
      </w:r>
      <w:r w:rsidR="00D32288" w:rsidRPr="002A5DEE">
        <w:t>--</w:t>
      </w:r>
      <w:r w:rsidR="00D32288" w:rsidRPr="002A5DEE">
        <w:rPr>
          <w:rFonts w:hint="eastAsia"/>
        </w:rPr>
        <w:t xml:space="preserve"> </w:t>
      </w:r>
      <w:r w:rsidR="00CA1C60" w:rsidRPr="002A5DEE">
        <w:rPr>
          <w:rFonts w:hint="eastAsia"/>
        </w:rPr>
        <w:t>回收厂房销售款（服务公司）</w:t>
      </w:r>
      <w:bookmarkEnd w:id="215"/>
    </w:p>
    <w:p w:rsidR="001B5243" w:rsidRPr="0076157E" w:rsidRDefault="00D32288" w:rsidP="00CA1C60">
      <w:pPr>
        <w:rPr>
          <w:rFonts w:ascii="微软雅黑" w:eastAsia="微软雅黑" w:hAnsi="微软雅黑"/>
          <w:b/>
          <w:sz w:val="24"/>
          <w:szCs w:val="24"/>
        </w:rPr>
      </w:pPr>
      <w:bookmarkStart w:id="216" w:name="_Toc404514435"/>
      <w:r w:rsidRPr="0076157E">
        <w:rPr>
          <w:rFonts w:ascii="微软雅黑" w:eastAsia="微软雅黑" w:hAnsi="微软雅黑" w:hint="eastAsia"/>
          <w:b/>
          <w:sz w:val="24"/>
          <w:szCs w:val="24"/>
        </w:rPr>
        <w:t>业务概述</w:t>
      </w:r>
      <w:bookmarkEnd w:id="216"/>
    </w:p>
    <w:p w:rsidR="00CA1C60" w:rsidRPr="002A5DEE" w:rsidRDefault="00CA1C60" w:rsidP="00CA1C60">
      <w:pPr>
        <w:rPr>
          <w:rFonts w:ascii="微软雅黑" w:eastAsia="微软雅黑" w:hAnsi="微软雅黑"/>
        </w:rPr>
      </w:pPr>
      <w:bookmarkStart w:id="217" w:name="_Toc404514436"/>
      <w:r w:rsidRPr="002A5DEE">
        <w:rPr>
          <w:rFonts w:ascii="微软雅黑" w:eastAsia="微软雅黑" w:hAnsi="微软雅黑" w:hint="eastAsia"/>
        </w:rPr>
        <w:t>回收销售给企业的厂房销售款。</w:t>
      </w:r>
    </w:p>
    <w:p w:rsidR="001B5243" w:rsidRPr="0076157E" w:rsidRDefault="00D32288" w:rsidP="00CA1C60">
      <w:pPr>
        <w:rPr>
          <w:rFonts w:ascii="微软雅黑" w:eastAsia="微软雅黑" w:hAnsi="微软雅黑"/>
          <w:b/>
          <w:sz w:val="24"/>
          <w:szCs w:val="24"/>
        </w:rPr>
      </w:pPr>
      <w:r w:rsidRPr="0076157E">
        <w:rPr>
          <w:rFonts w:ascii="微软雅黑" w:eastAsia="微软雅黑" w:hAnsi="微软雅黑" w:hint="eastAsia"/>
          <w:b/>
          <w:sz w:val="24"/>
          <w:szCs w:val="24"/>
        </w:rPr>
        <w:t>业务流程步骤</w:t>
      </w:r>
      <w:bookmarkEnd w:id="217"/>
    </w:p>
    <w:tbl>
      <w:tblPr>
        <w:tblW w:w="7600" w:type="dxa"/>
        <w:tblInd w:w="113" w:type="dxa"/>
        <w:tblLook w:val="04A0" w:firstRow="1" w:lastRow="0" w:firstColumn="1" w:lastColumn="0" w:noHBand="0" w:noVBand="1"/>
      </w:tblPr>
      <w:tblGrid>
        <w:gridCol w:w="660"/>
        <w:gridCol w:w="1800"/>
        <w:gridCol w:w="1740"/>
        <w:gridCol w:w="3400"/>
      </w:tblGrid>
      <w:tr w:rsidR="00CA1C60" w:rsidRPr="002A5DEE" w:rsidTr="00CA1C60">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lastRenderedPageBreak/>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活动描述-操作指导</w:t>
            </w:r>
          </w:p>
        </w:tc>
      </w:tr>
      <w:tr w:rsidR="00CA1C60" w:rsidRPr="002A5DEE" w:rsidTr="00CA1C60">
        <w:trPr>
          <w:trHeight w:val="198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1.催收货款</w:t>
            </w:r>
          </w:p>
        </w:tc>
        <w:tc>
          <w:tcPr>
            <w:tcW w:w="174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服务公司业务员</w:t>
            </w:r>
          </w:p>
        </w:tc>
        <w:tc>
          <w:tcPr>
            <w:tcW w:w="340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1.向购买厂房的企业催收货款。</w:t>
            </w:r>
            <w:r w:rsidRPr="002A5DEE">
              <w:rPr>
                <w:rFonts w:ascii="微软雅黑" w:eastAsia="微软雅黑" w:hAnsi="微软雅黑" w:hint="eastAsia"/>
              </w:rPr>
              <w:br/>
              <w:t>2.收到企业递交的转账支票。</w:t>
            </w:r>
            <w:r w:rsidRPr="002A5DEE">
              <w:rPr>
                <w:rFonts w:ascii="微软雅黑" w:eastAsia="微软雅黑" w:hAnsi="微软雅黑" w:hint="eastAsia"/>
              </w:rPr>
              <w:br/>
              <w:t>3.依据仓库购销合同审核支票的金额。</w:t>
            </w:r>
            <w:r w:rsidRPr="002A5DEE">
              <w:rPr>
                <w:rFonts w:ascii="微软雅黑" w:eastAsia="微软雅黑" w:hAnsi="微软雅黑" w:hint="eastAsia"/>
              </w:rPr>
              <w:br/>
              <w:t>4.填写进账单，连同支票一起送交银行进行转账。</w:t>
            </w:r>
          </w:p>
        </w:tc>
      </w:tr>
      <w:tr w:rsidR="00CA1C60" w:rsidRPr="002A5DEE" w:rsidTr="00CA1C60">
        <w:trPr>
          <w:trHeight w:val="198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2.银行转账</w:t>
            </w:r>
          </w:p>
        </w:tc>
        <w:tc>
          <w:tcPr>
            <w:tcW w:w="174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银行柜员</w:t>
            </w:r>
          </w:p>
        </w:tc>
        <w:tc>
          <w:tcPr>
            <w:tcW w:w="340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1.收到企业提交的支票与进账单。</w:t>
            </w:r>
            <w:r w:rsidRPr="002A5DEE">
              <w:rPr>
                <w:rFonts w:ascii="微软雅黑" w:eastAsia="微软雅黑" w:hAnsi="微软雅黑" w:hint="eastAsia"/>
              </w:rPr>
              <w:br/>
              <w:t>2.审核支票的正确性。</w:t>
            </w:r>
            <w:r w:rsidRPr="002A5DEE">
              <w:rPr>
                <w:rFonts w:ascii="微软雅黑" w:eastAsia="微软雅黑" w:hAnsi="微软雅黑" w:hint="eastAsia"/>
              </w:rPr>
              <w:br/>
              <w:t>3.根据进账单进行转账。</w:t>
            </w:r>
          </w:p>
        </w:tc>
      </w:tr>
    </w:tbl>
    <w:p w:rsidR="001B5243" w:rsidRPr="002A5DEE" w:rsidRDefault="000946E4">
      <w:pPr>
        <w:pStyle w:val="3"/>
      </w:pPr>
      <w:bookmarkStart w:id="218" w:name="_Toc493860812"/>
      <w:r w:rsidRPr="002A5DEE">
        <w:t>8</w:t>
      </w:r>
      <w:r w:rsidR="00D32288" w:rsidRPr="002A5DEE">
        <w:t>、</w:t>
      </w:r>
      <w:r w:rsidR="00D32288" w:rsidRPr="002A5DEE">
        <w:rPr>
          <w:rFonts w:hint="eastAsia"/>
        </w:rPr>
        <w:t>综合服务公司</w:t>
      </w:r>
      <w:r w:rsidR="00D32288" w:rsidRPr="002A5DEE">
        <w:t>--</w:t>
      </w:r>
      <w:r w:rsidR="00CA1C60" w:rsidRPr="002A5DEE">
        <w:rPr>
          <w:rFonts w:hint="eastAsia"/>
        </w:rPr>
        <w:t>回收仓库销售款（服务公司）</w:t>
      </w:r>
      <w:bookmarkEnd w:id="218"/>
    </w:p>
    <w:p w:rsidR="001B5243" w:rsidRPr="0076157E" w:rsidRDefault="00D32288" w:rsidP="00CA1C60">
      <w:pPr>
        <w:rPr>
          <w:rFonts w:ascii="微软雅黑" w:eastAsia="微软雅黑" w:hAnsi="微软雅黑"/>
          <w:b/>
          <w:sz w:val="24"/>
          <w:szCs w:val="24"/>
        </w:rPr>
      </w:pPr>
      <w:bookmarkStart w:id="219" w:name="_Toc404514438"/>
      <w:r w:rsidRPr="0076157E">
        <w:rPr>
          <w:rFonts w:ascii="微软雅黑" w:eastAsia="微软雅黑" w:hAnsi="微软雅黑" w:hint="eastAsia"/>
          <w:b/>
          <w:sz w:val="24"/>
          <w:szCs w:val="24"/>
        </w:rPr>
        <w:t>业务概述</w:t>
      </w:r>
      <w:bookmarkEnd w:id="219"/>
    </w:p>
    <w:p w:rsidR="00CA1C60" w:rsidRPr="002A5DEE" w:rsidRDefault="00CA1C60" w:rsidP="00CA1C60">
      <w:pPr>
        <w:rPr>
          <w:rFonts w:ascii="微软雅黑" w:eastAsia="微软雅黑" w:hAnsi="微软雅黑"/>
        </w:rPr>
      </w:pPr>
      <w:bookmarkStart w:id="220" w:name="_Toc404514439"/>
      <w:r w:rsidRPr="002A5DEE">
        <w:rPr>
          <w:rFonts w:ascii="微软雅黑" w:eastAsia="微软雅黑" w:hAnsi="微软雅黑" w:hint="eastAsia"/>
        </w:rPr>
        <w:t>回收销售给企业的仓库销售款。</w:t>
      </w:r>
    </w:p>
    <w:p w:rsidR="001B5243" w:rsidRPr="0076157E" w:rsidRDefault="00D32288" w:rsidP="00CA1C60">
      <w:pPr>
        <w:rPr>
          <w:rFonts w:ascii="微软雅黑" w:eastAsia="微软雅黑" w:hAnsi="微软雅黑"/>
          <w:b/>
          <w:sz w:val="24"/>
          <w:szCs w:val="24"/>
        </w:rPr>
      </w:pPr>
      <w:r w:rsidRPr="0076157E">
        <w:rPr>
          <w:rFonts w:ascii="微软雅黑" w:eastAsia="微软雅黑" w:hAnsi="微软雅黑" w:hint="eastAsia"/>
          <w:b/>
          <w:sz w:val="24"/>
          <w:szCs w:val="24"/>
        </w:rPr>
        <w:t>业务流程步骤</w:t>
      </w:r>
      <w:bookmarkEnd w:id="220"/>
    </w:p>
    <w:tbl>
      <w:tblPr>
        <w:tblW w:w="7600" w:type="dxa"/>
        <w:tblInd w:w="113" w:type="dxa"/>
        <w:tblLook w:val="04A0" w:firstRow="1" w:lastRow="0" w:firstColumn="1" w:lastColumn="0" w:noHBand="0" w:noVBand="1"/>
      </w:tblPr>
      <w:tblGrid>
        <w:gridCol w:w="660"/>
        <w:gridCol w:w="1800"/>
        <w:gridCol w:w="1740"/>
        <w:gridCol w:w="3400"/>
      </w:tblGrid>
      <w:tr w:rsidR="00CA1C60" w:rsidRPr="002A5DEE" w:rsidTr="00CA1C60">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活动描述-操作指导</w:t>
            </w:r>
          </w:p>
        </w:tc>
      </w:tr>
      <w:tr w:rsidR="00CA1C60" w:rsidRPr="002A5DEE" w:rsidTr="00CA1C60">
        <w:trPr>
          <w:trHeight w:val="198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1.催收货款</w:t>
            </w:r>
          </w:p>
        </w:tc>
        <w:tc>
          <w:tcPr>
            <w:tcW w:w="174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服务公司业务员</w:t>
            </w:r>
          </w:p>
        </w:tc>
        <w:tc>
          <w:tcPr>
            <w:tcW w:w="340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1.向购买仓库的企业催收货款。</w:t>
            </w:r>
            <w:r w:rsidRPr="002A5DEE">
              <w:rPr>
                <w:rFonts w:ascii="微软雅黑" w:eastAsia="微软雅黑" w:hAnsi="微软雅黑" w:hint="eastAsia"/>
              </w:rPr>
              <w:br/>
              <w:t>2.收到企业递交的转账支票。</w:t>
            </w:r>
            <w:r w:rsidRPr="002A5DEE">
              <w:rPr>
                <w:rFonts w:ascii="微软雅黑" w:eastAsia="微软雅黑" w:hAnsi="微软雅黑" w:hint="eastAsia"/>
              </w:rPr>
              <w:br/>
              <w:t>3.依据仓库购销合同审核支票的金额。</w:t>
            </w:r>
            <w:r w:rsidRPr="002A5DEE">
              <w:rPr>
                <w:rFonts w:ascii="微软雅黑" w:eastAsia="微软雅黑" w:hAnsi="微软雅黑" w:hint="eastAsia"/>
              </w:rPr>
              <w:br/>
              <w:t>4.填写进账单，连同支票一起送交银行进行转账。</w:t>
            </w:r>
          </w:p>
        </w:tc>
      </w:tr>
      <w:tr w:rsidR="00CA1C60" w:rsidRPr="002A5DEE" w:rsidTr="00CA1C60">
        <w:trPr>
          <w:trHeight w:val="165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lastRenderedPageBreak/>
              <w:t>2</w:t>
            </w:r>
          </w:p>
        </w:tc>
        <w:tc>
          <w:tcPr>
            <w:tcW w:w="180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2.银行转账</w:t>
            </w:r>
          </w:p>
        </w:tc>
        <w:tc>
          <w:tcPr>
            <w:tcW w:w="174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银行柜员</w:t>
            </w:r>
          </w:p>
        </w:tc>
        <w:tc>
          <w:tcPr>
            <w:tcW w:w="340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1.收到企业提交的支票与进账单。</w:t>
            </w:r>
            <w:r w:rsidRPr="002A5DEE">
              <w:rPr>
                <w:rFonts w:ascii="微软雅黑" w:eastAsia="微软雅黑" w:hAnsi="微软雅黑" w:hint="eastAsia"/>
              </w:rPr>
              <w:br/>
              <w:t>2.审核支票的正确性。</w:t>
            </w:r>
            <w:r w:rsidRPr="002A5DEE">
              <w:rPr>
                <w:rFonts w:ascii="微软雅黑" w:eastAsia="微软雅黑" w:hAnsi="微软雅黑" w:hint="eastAsia"/>
              </w:rPr>
              <w:br/>
              <w:t>3.根据进账单进行转账。</w:t>
            </w:r>
          </w:p>
        </w:tc>
      </w:tr>
    </w:tbl>
    <w:p w:rsidR="001B5243" w:rsidRPr="002A5DEE" w:rsidRDefault="000946E4">
      <w:pPr>
        <w:pStyle w:val="3"/>
      </w:pPr>
      <w:bookmarkStart w:id="221" w:name="_Toc493860813"/>
      <w:r w:rsidRPr="002A5DEE">
        <w:t>9</w:t>
      </w:r>
      <w:r w:rsidR="00D32288" w:rsidRPr="002A5DEE">
        <w:rPr>
          <w:rFonts w:hint="eastAsia"/>
        </w:rPr>
        <w:t>、综合服务公司</w:t>
      </w:r>
      <w:r w:rsidR="00D32288" w:rsidRPr="002A5DEE">
        <w:t>--</w:t>
      </w:r>
      <w:r w:rsidR="00CA1C60" w:rsidRPr="002A5DEE">
        <w:rPr>
          <w:rFonts w:hint="eastAsia"/>
        </w:rPr>
        <w:t>回收CCC认证款（服务公司）</w:t>
      </w:r>
      <w:bookmarkEnd w:id="221"/>
    </w:p>
    <w:p w:rsidR="001B5243" w:rsidRPr="0076157E" w:rsidRDefault="00D32288" w:rsidP="00CA1C60">
      <w:pPr>
        <w:rPr>
          <w:rFonts w:ascii="微软雅黑" w:eastAsia="微软雅黑" w:hAnsi="微软雅黑"/>
          <w:b/>
          <w:sz w:val="24"/>
          <w:szCs w:val="24"/>
        </w:rPr>
      </w:pPr>
      <w:bookmarkStart w:id="222" w:name="_Toc404514441"/>
      <w:r w:rsidRPr="0076157E">
        <w:rPr>
          <w:rFonts w:ascii="微软雅黑" w:eastAsia="微软雅黑" w:hAnsi="微软雅黑" w:hint="eastAsia"/>
          <w:b/>
          <w:sz w:val="24"/>
          <w:szCs w:val="24"/>
        </w:rPr>
        <w:t>业务概述</w:t>
      </w:r>
      <w:bookmarkEnd w:id="222"/>
    </w:p>
    <w:p w:rsidR="00CA1C60" w:rsidRPr="002A5DEE" w:rsidRDefault="00CA1C60" w:rsidP="00CA1C60">
      <w:pPr>
        <w:rPr>
          <w:rFonts w:ascii="微软雅黑" w:eastAsia="微软雅黑" w:hAnsi="微软雅黑"/>
        </w:rPr>
      </w:pPr>
      <w:bookmarkStart w:id="223" w:name="_Toc404514442"/>
      <w:r w:rsidRPr="002A5DEE">
        <w:rPr>
          <w:rFonts w:ascii="微软雅黑" w:eastAsia="微软雅黑" w:hAnsi="微软雅黑" w:hint="eastAsia"/>
        </w:rPr>
        <w:t>回收企业办理CCC认证款</w:t>
      </w:r>
    </w:p>
    <w:p w:rsidR="001B5243" w:rsidRPr="0076157E" w:rsidRDefault="00D32288" w:rsidP="00CA1C60">
      <w:pPr>
        <w:rPr>
          <w:rFonts w:ascii="微软雅黑" w:eastAsia="微软雅黑" w:hAnsi="微软雅黑"/>
          <w:b/>
          <w:sz w:val="24"/>
          <w:szCs w:val="24"/>
        </w:rPr>
      </w:pPr>
      <w:r w:rsidRPr="0076157E">
        <w:rPr>
          <w:rFonts w:ascii="微软雅黑" w:eastAsia="微软雅黑" w:hAnsi="微软雅黑" w:hint="eastAsia"/>
          <w:b/>
          <w:sz w:val="24"/>
          <w:szCs w:val="24"/>
        </w:rPr>
        <w:t>业务流程步骤</w:t>
      </w:r>
      <w:bookmarkEnd w:id="223"/>
    </w:p>
    <w:tbl>
      <w:tblPr>
        <w:tblW w:w="7600" w:type="dxa"/>
        <w:tblInd w:w="113" w:type="dxa"/>
        <w:tblLook w:val="04A0" w:firstRow="1" w:lastRow="0" w:firstColumn="1" w:lastColumn="0" w:noHBand="0" w:noVBand="1"/>
      </w:tblPr>
      <w:tblGrid>
        <w:gridCol w:w="660"/>
        <w:gridCol w:w="1800"/>
        <w:gridCol w:w="1740"/>
        <w:gridCol w:w="3400"/>
      </w:tblGrid>
      <w:tr w:rsidR="00CA1C60" w:rsidRPr="002A5DEE" w:rsidTr="00CA1C60">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活动描述-操作指导</w:t>
            </w:r>
          </w:p>
        </w:tc>
      </w:tr>
      <w:tr w:rsidR="00CA1C60" w:rsidRPr="002A5DEE" w:rsidTr="00CA1C60">
        <w:trPr>
          <w:trHeight w:val="198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1.催收货款</w:t>
            </w:r>
          </w:p>
        </w:tc>
        <w:tc>
          <w:tcPr>
            <w:tcW w:w="174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服务公司业务员</w:t>
            </w:r>
          </w:p>
        </w:tc>
        <w:tc>
          <w:tcPr>
            <w:tcW w:w="340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1.向办理CCC认证的企业催收货款。</w:t>
            </w:r>
            <w:r w:rsidRPr="002A5DEE">
              <w:rPr>
                <w:rFonts w:ascii="微软雅黑" w:eastAsia="微软雅黑" w:hAnsi="微软雅黑" w:hint="eastAsia"/>
              </w:rPr>
              <w:br/>
              <w:t>2.收到企业递交的转账支票。</w:t>
            </w:r>
            <w:r w:rsidRPr="002A5DEE">
              <w:rPr>
                <w:rFonts w:ascii="微软雅黑" w:eastAsia="微软雅黑" w:hAnsi="微软雅黑" w:hint="eastAsia"/>
              </w:rPr>
              <w:br/>
              <w:t>3.依据3C认证办理费审核支票的金额。</w:t>
            </w:r>
            <w:r w:rsidRPr="002A5DEE">
              <w:rPr>
                <w:rFonts w:ascii="微软雅黑" w:eastAsia="微软雅黑" w:hAnsi="微软雅黑" w:hint="eastAsia"/>
              </w:rPr>
              <w:br/>
              <w:t>4.填写进账单，连同支票一起送交银行进行转账。</w:t>
            </w:r>
          </w:p>
        </w:tc>
      </w:tr>
      <w:tr w:rsidR="00CA1C60" w:rsidRPr="002A5DEE" w:rsidTr="00CA1C60">
        <w:trPr>
          <w:trHeight w:val="165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2.银行转账</w:t>
            </w:r>
          </w:p>
        </w:tc>
        <w:tc>
          <w:tcPr>
            <w:tcW w:w="174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银行柜员</w:t>
            </w:r>
          </w:p>
        </w:tc>
        <w:tc>
          <w:tcPr>
            <w:tcW w:w="340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1.收到企业提交的支票与进账单。</w:t>
            </w:r>
            <w:r w:rsidRPr="002A5DEE">
              <w:rPr>
                <w:rFonts w:ascii="微软雅黑" w:eastAsia="微软雅黑" w:hAnsi="微软雅黑" w:hint="eastAsia"/>
              </w:rPr>
              <w:br/>
              <w:t>2.审核支票的正确性。</w:t>
            </w:r>
            <w:r w:rsidRPr="002A5DEE">
              <w:rPr>
                <w:rFonts w:ascii="微软雅黑" w:eastAsia="微软雅黑" w:hAnsi="微软雅黑" w:hint="eastAsia"/>
              </w:rPr>
              <w:br/>
              <w:t>3.根据进账单进行转账。</w:t>
            </w:r>
          </w:p>
        </w:tc>
      </w:tr>
    </w:tbl>
    <w:p w:rsidR="001B5243" w:rsidRPr="002A5DEE" w:rsidRDefault="001B5243">
      <w:pPr>
        <w:adjustRightInd w:val="0"/>
        <w:snapToGrid w:val="0"/>
        <w:jc w:val="center"/>
        <w:rPr>
          <w:rFonts w:ascii="微软雅黑" w:eastAsia="微软雅黑" w:hAnsi="微软雅黑"/>
        </w:rPr>
      </w:pPr>
    </w:p>
    <w:p w:rsidR="00CA1C60" w:rsidRPr="002A5DEE" w:rsidRDefault="00D32288" w:rsidP="00E974B4">
      <w:pPr>
        <w:pStyle w:val="3"/>
        <w:numPr>
          <w:ilvl w:val="0"/>
          <w:numId w:val="43"/>
        </w:numPr>
        <w:jc w:val="both"/>
      </w:pPr>
      <w:bookmarkStart w:id="224" w:name="_Toc493860814"/>
      <w:r w:rsidRPr="002A5DEE">
        <w:rPr>
          <w:rFonts w:hint="eastAsia"/>
        </w:rPr>
        <w:t>综合服务公司</w:t>
      </w:r>
      <w:r w:rsidRPr="002A5DEE">
        <w:t>--</w:t>
      </w:r>
      <w:bookmarkStart w:id="225" w:name="_Toc404514444"/>
      <w:r w:rsidR="00CA1C60" w:rsidRPr="002A5DEE">
        <w:rPr>
          <w:rFonts w:hint="eastAsia"/>
        </w:rPr>
        <w:t>回收设备销售款（服务公司）</w:t>
      </w:r>
      <w:bookmarkEnd w:id="224"/>
    </w:p>
    <w:p w:rsidR="001B5243" w:rsidRPr="0076157E" w:rsidRDefault="00D32288" w:rsidP="00CA1C60">
      <w:pPr>
        <w:rPr>
          <w:rFonts w:ascii="微软雅黑" w:eastAsia="微软雅黑" w:hAnsi="微软雅黑"/>
          <w:b/>
          <w:sz w:val="24"/>
          <w:szCs w:val="24"/>
        </w:rPr>
      </w:pPr>
      <w:r w:rsidRPr="0076157E">
        <w:rPr>
          <w:rFonts w:ascii="微软雅黑" w:eastAsia="微软雅黑" w:hAnsi="微软雅黑" w:hint="eastAsia"/>
          <w:b/>
          <w:sz w:val="24"/>
          <w:szCs w:val="24"/>
        </w:rPr>
        <w:t>业务概述</w:t>
      </w:r>
      <w:bookmarkEnd w:id="225"/>
    </w:p>
    <w:p w:rsidR="00CA1C60" w:rsidRPr="002A5DEE" w:rsidRDefault="00CA1C60" w:rsidP="00CA1C60">
      <w:pPr>
        <w:rPr>
          <w:rFonts w:ascii="微软雅黑" w:eastAsia="微软雅黑" w:hAnsi="微软雅黑"/>
        </w:rPr>
      </w:pPr>
      <w:bookmarkStart w:id="226" w:name="_Toc404514445"/>
      <w:r w:rsidRPr="002A5DEE">
        <w:rPr>
          <w:rFonts w:ascii="微软雅黑" w:eastAsia="微软雅黑" w:hAnsi="微软雅黑" w:hint="eastAsia"/>
        </w:rPr>
        <w:t>回收企业购买设备款</w:t>
      </w:r>
    </w:p>
    <w:p w:rsidR="001B5243" w:rsidRPr="0076157E" w:rsidRDefault="00D32288" w:rsidP="00CA1C60">
      <w:pPr>
        <w:rPr>
          <w:rFonts w:ascii="微软雅黑" w:eastAsia="微软雅黑" w:hAnsi="微软雅黑"/>
          <w:b/>
          <w:sz w:val="24"/>
          <w:szCs w:val="24"/>
        </w:rPr>
      </w:pPr>
      <w:r w:rsidRPr="0076157E">
        <w:rPr>
          <w:rFonts w:ascii="微软雅黑" w:eastAsia="微软雅黑" w:hAnsi="微软雅黑" w:hint="eastAsia"/>
          <w:b/>
          <w:sz w:val="24"/>
          <w:szCs w:val="24"/>
        </w:rPr>
        <w:lastRenderedPageBreak/>
        <w:t>业务流程步骤</w:t>
      </w:r>
      <w:bookmarkEnd w:id="226"/>
    </w:p>
    <w:tbl>
      <w:tblPr>
        <w:tblW w:w="7600" w:type="dxa"/>
        <w:tblInd w:w="113" w:type="dxa"/>
        <w:tblLook w:val="04A0" w:firstRow="1" w:lastRow="0" w:firstColumn="1" w:lastColumn="0" w:noHBand="0" w:noVBand="1"/>
      </w:tblPr>
      <w:tblGrid>
        <w:gridCol w:w="660"/>
        <w:gridCol w:w="1800"/>
        <w:gridCol w:w="1740"/>
        <w:gridCol w:w="3400"/>
      </w:tblGrid>
      <w:tr w:rsidR="00CA1C60" w:rsidRPr="002A5DEE" w:rsidTr="00CA1C60">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活动描述-操作指导</w:t>
            </w:r>
          </w:p>
        </w:tc>
      </w:tr>
      <w:tr w:rsidR="00CA1C60" w:rsidRPr="002A5DEE" w:rsidTr="00CA1C60">
        <w:trPr>
          <w:trHeight w:val="198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1.催收货款</w:t>
            </w:r>
          </w:p>
        </w:tc>
        <w:tc>
          <w:tcPr>
            <w:tcW w:w="174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服务公司业务员</w:t>
            </w:r>
          </w:p>
        </w:tc>
        <w:tc>
          <w:tcPr>
            <w:tcW w:w="340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1.向购买设备的企业催收货款。</w:t>
            </w:r>
            <w:r w:rsidRPr="002A5DEE">
              <w:rPr>
                <w:rFonts w:ascii="微软雅黑" w:eastAsia="微软雅黑" w:hAnsi="微软雅黑" w:hint="eastAsia"/>
              </w:rPr>
              <w:br/>
              <w:t>2.收到企业递交的转账支票。</w:t>
            </w:r>
            <w:r w:rsidRPr="002A5DEE">
              <w:rPr>
                <w:rFonts w:ascii="微软雅黑" w:eastAsia="微软雅黑" w:hAnsi="微软雅黑" w:hint="eastAsia"/>
              </w:rPr>
              <w:br/>
              <w:t>3.依据设备销售合同审核支票的金额。</w:t>
            </w:r>
            <w:r w:rsidRPr="002A5DEE">
              <w:rPr>
                <w:rFonts w:ascii="微软雅黑" w:eastAsia="微软雅黑" w:hAnsi="微软雅黑" w:hint="eastAsia"/>
              </w:rPr>
              <w:br/>
              <w:t>4.填写进账单，连同支票一起送交银行进行转账。</w:t>
            </w:r>
          </w:p>
        </w:tc>
      </w:tr>
      <w:tr w:rsidR="00CA1C60" w:rsidRPr="002A5DEE" w:rsidTr="00CA1C60">
        <w:trPr>
          <w:trHeight w:val="198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2.银行转账</w:t>
            </w:r>
          </w:p>
        </w:tc>
        <w:tc>
          <w:tcPr>
            <w:tcW w:w="174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银行柜员</w:t>
            </w:r>
          </w:p>
        </w:tc>
        <w:tc>
          <w:tcPr>
            <w:tcW w:w="3400" w:type="dxa"/>
            <w:tcBorders>
              <w:top w:val="nil"/>
              <w:left w:val="nil"/>
              <w:bottom w:val="single" w:sz="4" w:space="0" w:color="auto"/>
              <w:right w:val="single" w:sz="4" w:space="0" w:color="auto"/>
            </w:tcBorders>
            <w:shd w:val="clear" w:color="auto" w:fill="auto"/>
            <w:vAlign w:val="center"/>
            <w:hideMark/>
          </w:tcPr>
          <w:p w:rsidR="00CA1C60" w:rsidRPr="002A5DEE" w:rsidRDefault="00CA1C60" w:rsidP="00CA1C60">
            <w:pPr>
              <w:rPr>
                <w:rFonts w:ascii="微软雅黑" w:eastAsia="微软雅黑" w:hAnsi="微软雅黑"/>
              </w:rPr>
            </w:pPr>
            <w:r w:rsidRPr="002A5DEE">
              <w:rPr>
                <w:rFonts w:ascii="微软雅黑" w:eastAsia="微软雅黑" w:hAnsi="微软雅黑" w:hint="eastAsia"/>
              </w:rPr>
              <w:t>1.收到企业提交的支票与进账单。</w:t>
            </w:r>
            <w:r w:rsidRPr="002A5DEE">
              <w:rPr>
                <w:rFonts w:ascii="微软雅黑" w:eastAsia="微软雅黑" w:hAnsi="微软雅黑" w:hint="eastAsia"/>
              </w:rPr>
              <w:br/>
              <w:t>2.审核支票的正确性。</w:t>
            </w:r>
            <w:r w:rsidRPr="002A5DEE">
              <w:rPr>
                <w:rFonts w:ascii="微软雅黑" w:eastAsia="微软雅黑" w:hAnsi="微软雅黑" w:hint="eastAsia"/>
              </w:rPr>
              <w:br/>
              <w:t>3.根据进账单进行转账。</w:t>
            </w:r>
          </w:p>
        </w:tc>
      </w:tr>
    </w:tbl>
    <w:p w:rsidR="00CA1C60" w:rsidRPr="002A5DEE" w:rsidRDefault="00CA1C60">
      <w:pPr>
        <w:pStyle w:val="3"/>
      </w:pPr>
    </w:p>
    <w:p w:rsidR="002927DB" w:rsidRPr="002A5DEE" w:rsidRDefault="000946E4">
      <w:pPr>
        <w:pStyle w:val="3"/>
      </w:pPr>
      <w:bookmarkStart w:id="227" w:name="_Toc493860815"/>
      <w:r w:rsidRPr="002A5DEE">
        <w:rPr>
          <w:rFonts w:hint="eastAsia"/>
        </w:rPr>
        <w:t>11</w:t>
      </w:r>
      <w:r w:rsidR="002927DB" w:rsidRPr="002A5DEE">
        <w:rPr>
          <w:rFonts w:hint="eastAsia"/>
        </w:rPr>
        <w:t>、招投标公司</w:t>
      </w:r>
      <w:r w:rsidR="002927DB" w:rsidRPr="002A5DEE">
        <w:t>--</w:t>
      </w:r>
      <w:r w:rsidR="002927DB" w:rsidRPr="002A5DEE">
        <w:rPr>
          <w:rFonts w:hint="eastAsia"/>
        </w:rPr>
        <w:t>名称预先核准申请（招投标）</w:t>
      </w:r>
      <w:bookmarkEnd w:id="227"/>
    </w:p>
    <w:p w:rsidR="002927DB" w:rsidRPr="0076157E" w:rsidRDefault="002927DB" w:rsidP="002927DB">
      <w:pPr>
        <w:rPr>
          <w:rFonts w:ascii="微软雅黑" w:eastAsia="微软雅黑" w:hAnsi="微软雅黑"/>
          <w:b/>
          <w:sz w:val="24"/>
          <w:szCs w:val="24"/>
        </w:rPr>
      </w:pPr>
      <w:r w:rsidRPr="0076157E">
        <w:rPr>
          <w:rFonts w:ascii="微软雅黑" w:eastAsia="微软雅黑" w:hAnsi="微软雅黑" w:hint="eastAsia"/>
          <w:b/>
          <w:sz w:val="24"/>
          <w:szCs w:val="24"/>
        </w:rPr>
        <w:t>业务概述</w:t>
      </w:r>
    </w:p>
    <w:p w:rsidR="002927DB" w:rsidRPr="002A5DEE" w:rsidRDefault="002927DB" w:rsidP="002927DB">
      <w:pPr>
        <w:rPr>
          <w:rFonts w:ascii="微软雅黑" w:eastAsia="微软雅黑" w:hAnsi="微软雅黑"/>
        </w:rPr>
      </w:pPr>
      <w:r w:rsidRPr="002A5DEE">
        <w:rPr>
          <w:rFonts w:ascii="微软雅黑" w:eastAsia="微软雅黑" w:hAnsi="微软雅黑" w:hint="eastAsia"/>
        </w:rPr>
        <w:t>企业起名后到工商局办理名称核准</w:t>
      </w:r>
    </w:p>
    <w:p w:rsidR="002927DB" w:rsidRPr="0076157E" w:rsidRDefault="002927DB" w:rsidP="002927DB">
      <w:pPr>
        <w:rPr>
          <w:rFonts w:ascii="微软雅黑" w:eastAsia="微软雅黑" w:hAnsi="微软雅黑"/>
          <w:b/>
          <w:sz w:val="24"/>
          <w:szCs w:val="24"/>
        </w:rPr>
      </w:pPr>
      <w:r w:rsidRPr="0076157E">
        <w:rPr>
          <w:rFonts w:ascii="微软雅黑" w:eastAsia="微软雅黑" w:hAnsi="微软雅黑" w:hint="eastAsia"/>
          <w:b/>
          <w:sz w:val="24"/>
          <w:szCs w:val="24"/>
        </w:rPr>
        <w:t>业务流程步骤</w:t>
      </w:r>
    </w:p>
    <w:tbl>
      <w:tblPr>
        <w:tblW w:w="7860" w:type="dxa"/>
        <w:tblInd w:w="113" w:type="dxa"/>
        <w:tblLook w:val="04A0" w:firstRow="1" w:lastRow="0" w:firstColumn="1" w:lastColumn="0" w:noHBand="0" w:noVBand="1"/>
      </w:tblPr>
      <w:tblGrid>
        <w:gridCol w:w="660"/>
        <w:gridCol w:w="1800"/>
        <w:gridCol w:w="1740"/>
        <w:gridCol w:w="3660"/>
      </w:tblGrid>
      <w:tr w:rsidR="002927DB" w:rsidRPr="002A5DEE" w:rsidTr="002927DB">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角色</w:t>
            </w:r>
          </w:p>
        </w:tc>
        <w:tc>
          <w:tcPr>
            <w:tcW w:w="3660" w:type="dxa"/>
            <w:tcBorders>
              <w:top w:val="single" w:sz="4" w:space="0" w:color="auto"/>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活动描述-操作指导</w:t>
            </w:r>
          </w:p>
        </w:tc>
      </w:tr>
      <w:tr w:rsidR="002927DB" w:rsidRPr="002A5DEE" w:rsidTr="002927DB">
        <w:trPr>
          <w:trHeight w:val="198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企业取名</w:t>
            </w:r>
          </w:p>
        </w:tc>
        <w:tc>
          <w:tcPr>
            <w:tcW w:w="174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招投标总经理</w:t>
            </w:r>
          </w:p>
        </w:tc>
        <w:tc>
          <w:tcPr>
            <w:tcW w:w="366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1、申办人应提前准备好公司名称3-5个，公司名称要符合规范，具体格式例如：某地(地区名)+某某(企业名)+贸易(行业名)+有限公司(类型)</w:t>
            </w:r>
            <w:r w:rsidRPr="002A5DEE">
              <w:rPr>
                <w:rFonts w:ascii="微软雅黑" w:eastAsia="微软雅黑" w:hAnsi="微软雅黑" w:hint="eastAsia"/>
              </w:rPr>
              <w:br/>
              <w:t>2、在实训中，公司名称已给定。</w:t>
            </w:r>
          </w:p>
        </w:tc>
      </w:tr>
      <w:tr w:rsidR="002927DB" w:rsidRPr="002A5DEE" w:rsidTr="002927DB">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lastRenderedPageBreak/>
              <w:t>2</w:t>
            </w:r>
          </w:p>
        </w:tc>
        <w:tc>
          <w:tcPr>
            <w:tcW w:w="180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填写企业名称预先核准申请表</w:t>
            </w:r>
          </w:p>
        </w:tc>
        <w:tc>
          <w:tcPr>
            <w:tcW w:w="174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招投标总经理</w:t>
            </w:r>
          </w:p>
        </w:tc>
        <w:tc>
          <w:tcPr>
            <w:tcW w:w="366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1、找到《名称预先核准申请书》</w:t>
            </w:r>
            <w:r w:rsidRPr="002A5DEE">
              <w:rPr>
                <w:rFonts w:ascii="微软雅黑" w:eastAsia="微软雅黑" w:hAnsi="微软雅黑" w:hint="eastAsia"/>
              </w:rPr>
              <w:br/>
              <w:t>2、填写已准备好的公司名称，完成企业名称预先核准申请表。</w:t>
            </w:r>
          </w:p>
        </w:tc>
      </w:tr>
      <w:tr w:rsidR="002927DB" w:rsidRPr="002A5DEE" w:rsidTr="002927DB">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到工商局审核申请书</w:t>
            </w:r>
          </w:p>
        </w:tc>
        <w:tc>
          <w:tcPr>
            <w:tcW w:w="174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招投标总经理</w:t>
            </w:r>
          </w:p>
        </w:tc>
        <w:tc>
          <w:tcPr>
            <w:tcW w:w="366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1、到工商局，递交《名称预先核准申请书》，等待工商局审批结果。</w:t>
            </w:r>
          </w:p>
        </w:tc>
      </w:tr>
      <w:tr w:rsidR="002927DB" w:rsidRPr="002A5DEE" w:rsidTr="002927DB">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审核申请书</w:t>
            </w:r>
          </w:p>
        </w:tc>
        <w:tc>
          <w:tcPr>
            <w:tcW w:w="174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工商专员</w:t>
            </w:r>
          </w:p>
        </w:tc>
        <w:tc>
          <w:tcPr>
            <w:tcW w:w="366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1、审核企业递交的《名称预先核准申请书》。</w:t>
            </w:r>
            <w:r w:rsidRPr="002A5DEE">
              <w:rPr>
                <w:rFonts w:ascii="微软雅黑" w:eastAsia="微软雅黑" w:hAnsi="微软雅黑" w:hint="eastAsia"/>
              </w:rPr>
              <w:br/>
              <w:t>2、审核后，为企业发放《企业名称预先核准通知书》。</w:t>
            </w:r>
          </w:p>
        </w:tc>
      </w:tr>
    </w:tbl>
    <w:p w:rsidR="002927DB" w:rsidRPr="002A5DEE" w:rsidRDefault="000946E4" w:rsidP="002927DB">
      <w:pPr>
        <w:pStyle w:val="3"/>
      </w:pPr>
      <w:bookmarkStart w:id="228" w:name="_Toc493860816"/>
      <w:r w:rsidRPr="002A5DEE">
        <w:t>12</w:t>
      </w:r>
      <w:r w:rsidR="002927DB" w:rsidRPr="002A5DEE">
        <w:t>、</w:t>
      </w:r>
      <w:r w:rsidR="002927DB" w:rsidRPr="002A5DEE">
        <w:rPr>
          <w:rFonts w:hint="eastAsia"/>
        </w:rPr>
        <w:t>招投标公司</w:t>
      </w:r>
      <w:r w:rsidR="002927DB" w:rsidRPr="002A5DEE">
        <w:t>--</w:t>
      </w:r>
      <w:r w:rsidR="002927DB" w:rsidRPr="002A5DEE">
        <w:rPr>
          <w:rFonts w:hint="eastAsia"/>
        </w:rPr>
        <w:t>企业设立登记（招投标）</w:t>
      </w:r>
      <w:bookmarkEnd w:id="228"/>
    </w:p>
    <w:p w:rsidR="002927DB" w:rsidRPr="0076157E" w:rsidRDefault="002927DB" w:rsidP="002927DB">
      <w:pPr>
        <w:rPr>
          <w:rFonts w:ascii="微软雅黑" w:eastAsia="微软雅黑" w:hAnsi="微软雅黑"/>
          <w:b/>
          <w:sz w:val="24"/>
          <w:szCs w:val="24"/>
        </w:rPr>
      </w:pPr>
      <w:r w:rsidRPr="0076157E">
        <w:rPr>
          <w:rFonts w:ascii="微软雅黑" w:eastAsia="微软雅黑" w:hAnsi="微软雅黑" w:hint="eastAsia"/>
          <w:b/>
          <w:sz w:val="24"/>
          <w:szCs w:val="24"/>
        </w:rPr>
        <w:t>业务概述</w:t>
      </w:r>
    </w:p>
    <w:p w:rsidR="002927DB" w:rsidRPr="002A5DEE" w:rsidRDefault="002927DB" w:rsidP="002927DB">
      <w:pPr>
        <w:rPr>
          <w:rFonts w:ascii="微软雅黑" w:eastAsia="微软雅黑" w:hAnsi="微软雅黑"/>
        </w:rPr>
      </w:pPr>
      <w:r w:rsidRPr="002A5DEE">
        <w:rPr>
          <w:rFonts w:ascii="微软雅黑" w:eastAsia="微软雅黑" w:hAnsi="微软雅黑" w:hint="eastAsia"/>
        </w:rPr>
        <w:t>到工商局办理工商注册</w:t>
      </w:r>
    </w:p>
    <w:p w:rsidR="002927DB" w:rsidRPr="0076157E" w:rsidRDefault="002927DB" w:rsidP="002927DB">
      <w:pPr>
        <w:rPr>
          <w:rFonts w:ascii="微软雅黑" w:eastAsia="微软雅黑" w:hAnsi="微软雅黑"/>
          <w:b/>
          <w:sz w:val="24"/>
          <w:szCs w:val="24"/>
        </w:rPr>
      </w:pPr>
      <w:r w:rsidRPr="0076157E">
        <w:rPr>
          <w:rFonts w:ascii="微软雅黑" w:eastAsia="微软雅黑" w:hAnsi="微软雅黑" w:hint="eastAsia"/>
          <w:b/>
          <w:sz w:val="24"/>
          <w:szCs w:val="24"/>
        </w:rPr>
        <w:t>业务流程步骤</w:t>
      </w:r>
    </w:p>
    <w:tbl>
      <w:tblPr>
        <w:tblW w:w="7860" w:type="dxa"/>
        <w:tblInd w:w="113" w:type="dxa"/>
        <w:tblLook w:val="04A0" w:firstRow="1" w:lastRow="0" w:firstColumn="1" w:lastColumn="0" w:noHBand="0" w:noVBand="1"/>
      </w:tblPr>
      <w:tblGrid>
        <w:gridCol w:w="660"/>
        <w:gridCol w:w="1800"/>
        <w:gridCol w:w="1740"/>
        <w:gridCol w:w="3660"/>
      </w:tblGrid>
      <w:tr w:rsidR="002927DB" w:rsidRPr="002A5DEE" w:rsidTr="002927DB">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角色</w:t>
            </w:r>
          </w:p>
        </w:tc>
        <w:tc>
          <w:tcPr>
            <w:tcW w:w="3660" w:type="dxa"/>
            <w:tcBorders>
              <w:top w:val="single" w:sz="4" w:space="0" w:color="auto"/>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活动描述-操作指导</w:t>
            </w:r>
          </w:p>
        </w:tc>
      </w:tr>
      <w:tr w:rsidR="002927DB" w:rsidRPr="002A5DEE" w:rsidTr="002927DB">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填写企业设立登记</w:t>
            </w:r>
          </w:p>
        </w:tc>
        <w:tc>
          <w:tcPr>
            <w:tcW w:w="174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招投标总经理</w:t>
            </w:r>
          </w:p>
        </w:tc>
        <w:tc>
          <w:tcPr>
            <w:tcW w:w="366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1、找到《企业设立登记申请表》</w:t>
            </w:r>
            <w:r w:rsidRPr="002A5DEE">
              <w:rPr>
                <w:rFonts w:ascii="微软雅黑" w:eastAsia="微软雅黑" w:hAnsi="微软雅黑" w:hint="eastAsia"/>
              </w:rPr>
              <w:br/>
              <w:t>2、填写已准备好的公司名称，完成企业名称预先核准申请表。</w:t>
            </w:r>
          </w:p>
        </w:tc>
      </w:tr>
      <w:tr w:rsidR="002927DB" w:rsidRPr="002A5DEE" w:rsidTr="002927DB">
        <w:trPr>
          <w:trHeight w:val="165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到工商局办理审核</w:t>
            </w:r>
          </w:p>
        </w:tc>
        <w:tc>
          <w:tcPr>
            <w:tcW w:w="174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招投标总经理</w:t>
            </w:r>
          </w:p>
        </w:tc>
        <w:tc>
          <w:tcPr>
            <w:tcW w:w="366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1、携带《房屋租赁合同》《房产证复印件》（实训中未提供，可不带）、《公司章程》、《企业名称核准通知书》到工商局进行企业设立登记，等待工商局人员进行审核。</w:t>
            </w:r>
          </w:p>
        </w:tc>
      </w:tr>
      <w:tr w:rsidR="002927DB" w:rsidRPr="002A5DEE" w:rsidTr="002927DB">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lastRenderedPageBreak/>
              <w:t>3</w:t>
            </w:r>
          </w:p>
        </w:tc>
        <w:tc>
          <w:tcPr>
            <w:tcW w:w="180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工商局审核设立登记</w:t>
            </w:r>
          </w:p>
        </w:tc>
        <w:tc>
          <w:tcPr>
            <w:tcW w:w="174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工商专员</w:t>
            </w:r>
          </w:p>
        </w:tc>
        <w:tc>
          <w:tcPr>
            <w:tcW w:w="366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1、接收企业申请的《企业设立登记申请表》</w:t>
            </w:r>
            <w:r w:rsidRPr="002A5DEE">
              <w:rPr>
                <w:rFonts w:ascii="微软雅黑" w:eastAsia="微软雅黑" w:hAnsi="微软雅黑" w:hint="eastAsia"/>
              </w:rPr>
              <w:br/>
              <w:t>2、审核《企业设立登记申请表》并发放营业制造。</w:t>
            </w:r>
          </w:p>
        </w:tc>
      </w:tr>
    </w:tbl>
    <w:p w:rsidR="002927DB" w:rsidRPr="002A5DEE" w:rsidRDefault="000946E4" w:rsidP="002927DB">
      <w:pPr>
        <w:pStyle w:val="3"/>
      </w:pPr>
      <w:bookmarkStart w:id="229" w:name="_Toc493860817"/>
      <w:r w:rsidRPr="002A5DEE">
        <w:t>13</w:t>
      </w:r>
      <w:r w:rsidR="002927DB" w:rsidRPr="002A5DEE">
        <w:t>、</w:t>
      </w:r>
      <w:r w:rsidR="002927DB" w:rsidRPr="002A5DEE">
        <w:rPr>
          <w:rFonts w:hint="eastAsia"/>
        </w:rPr>
        <w:t>招投标公司</w:t>
      </w:r>
      <w:r w:rsidR="002927DB" w:rsidRPr="002A5DEE">
        <w:t>--</w:t>
      </w:r>
      <w:r w:rsidR="002927DB" w:rsidRPr="002A5DEE">
        <w:rPr>
          <w:rFonts w:hint="eastAsia"/>
        </w:rPr>
        <w:t>税务登记（招投标）</w:t>
      </w:r>
      <w:bookmarkEnd w:id="229"/>
    </w:p>
    <w:p w:rsidR="002927DB" w:rsidRPr="0076157E" w:rsidRDefault="002927DB" w:rsidP="002927DB">
      <w:pPr>
        <w:rPr>
          <w:rFonts w:ascii="微软雅黑" w:eastAsia="微软雅黑" w:hAnsi="微软雅黑"/>
          <w:b/>
          <w:sz w:val="24"/>
          <w:szCs w:val="24"/>
        </w:rPr>
      </w:pPr>
      <w:r w:rsidRPr="0076157E">
        <w:rPr>
          <w:rFonts w:ascii="微软雅黑" w:eastAsia="微软雅黑" w:hAnsi="微软雅黑" w:hint="eastAsia"/>
          <w:b/>
          <w:sz w:val="24"/>
          <w:szCs w:val="24"/>
        </w:rPr>
        <w:t>业务概述</w:t>
      </w:r>
    </w:p>
    <w:p w:rsidR="002927DB" w:rsidRPr="002A5DEE" w:rsidRDefault="002927DB" w:rsidP="002927DB">
      <w:pPr>
        <w:rPr>
          <w:rFonts w:ascii="微软雅黑" w:eastAsia="微软雅黑" w:hAnsi="微软雅黑"/>
        </w:rPr>
      </w:pPr>
      <w:r w:rsidRPr="002A5DEE">
        <w:rPr>
          <w:rFonts w:ascii="微软雅黑" w:eastAsia="微软雅黑" w:hAnsi="微软雅黑" w:hint="eastAsia"/>
        </w:rPr>
        <w:t>办理税务报到，完成税务登记。</w:t>
      </w:r>
    </w:p>
    <w:p w:rsidR="002927DB" w:rsidRPr="0076157E" w:rsidRDefault="002927DB" w:rsidP="002927DB">
      <w:pPr>
        <w:rPr>
          <w:rFonts w:ascii="微软雅黑" w:eastAsia="微软雅黑" w:hAnsi="微软雅黑"/>
          <w:b/>
          <w:sz w:val="24"/>
          <w:szCs w:val="24"/>
        </w:rPr>
      </w:pPr>
      <w:r w:rsidRPr="0076157E">
        <w:rPr>
          <w:rFonts w:ascii="微软雅黑" w:eastAsia="微软雅黑" w:hAnsi="微软雅黑" w:hint="eastAsia"/>
          <w:b/>
          <w:sz w:val="24"/>
          <w:szCs w:val="24"/>
        </w:rPr>
        <w:t>业务流程步骤</w:t>
      </w:r>
    </w:p>
    <w:tbl>
      <w:tblPr>
        <w:tblW w:w="7860" w:type="dxa"/>
        <w:tblInd w:w="113" w:type="dxa"/>
        <w:tblLook w:val="04A0" w:firstRow="1" w:lastRow="0" w:firstColumn="1" w:lastColumn="0" w:noHBand="0" w:noVBand="1"/>
      </w:tblPr>
      <w:tblGrid>
        <w:gridCol w:w="660"/>
        <w:gridCol w:w="1800"/>
        <w:gridCol w:w="1740"/>
        <w:gridCol w:w="3660"/>
      </w:tblGrid>
      <w:tr w:rsidR="002927DB" w:rsidRPr="002A5DEE" w:rsidTr="002927DB">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角色</w:t>
            </w:r>
          </w:p>
        </w:tc>
        <w:tc>
          <w:tcPr>
            <w:tcW w:w="3660" w:type="dxa"/>
            <w:tcBorders>
              <w:top w:val="single" w:sz="4" w:space="0" w:color="auto"/>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活动描述-操作指导</w:t>
            </w:r>
          </w:p>
        </w:tc>
      </w:tr>
      <w:tr w:rsidR="002927DB" w:rsidRPr="002A5DEE" w:rsidTr="002927DB">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1.签订税收代扣协议</w:t>
            </w:r>
          </w:p>
        </w:tc>
        <w:tc>
          <w:tcPr>
            <w:tcW w:w="174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招投标总经理</w:t>
            </w:r>
          </w:p>
        </w:tc>
        <w:tc>
          <w:tcPr>
            <w:tcW w:w="366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1、到银行领取《同城委托收款协议》并填写。</w:t>
            </w:r>
          </w:p>
        </w:tc>
      </w:tr>
      <w:tr w:rsidR="002927DB" w:rsidRPr="002A5DEE" w:rsidTr="002927DB">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2.审核代扣协议（银行）</w:t>
            </w:r>
          </w:p>
        </w:tc>
        <w:tc>
          <w:tcPr>
            <w:tcW w:w="174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银行柜员</w:t>
            </w:r>
          </w:p>
        </w:tc>
        <w:tc>
          <w:tcPr>
            <w:tcW w:w="366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1、收到企业填写的《同城委托收款协议》。</w:t>
            </w:r>
            <w:r w:rsidRPr="002A5DEE">
              <w:rPr>
                <w:rFonts w:ascii="微软雅黑" w:eastAsia="微软雅黑" w:hAnsi="微软雅黑" w:hint="eastAsia"/>
              </w:rPr>
              <w:br/>
              <w:t>2、审核协议，并签署相关部分。</w:t>
            </w:r>
          </w:p>
        </w:tc>
      </w:tr>
      <w:tr w:rsidR="002927DB" w:rsidRPr="002A5DEE" w:rsidTr="002927DB">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3.填写税务登记</w:t>
            </w:r>
          </w:p>
        </w:tc>
        <w:tc>
          <w:tcPr>
            <w:tcW w:w="174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招投标总经理</w:t>
            </w:r>
          </w:p>
        </w:tc>
        <w:tc>
          <w:tcPr>
            <w:tcW w:w="366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1、到税务局领取并填写《税务登记表》。</w:t>
            </w:r>
            <w:r w:rsidRPr="002A5DEE">
              <w:rPr>
                <w:rFonts w:ascii="微软雅黑" w:eastAsia="微软雅黑" w:hAnsi="微软雅黑" w:hint="eastAsia"/>
              </w:rPr>
              <w:br/>
              <w:t>2、将《税务登记表》提交国税局进行审核。</w:t>
            </w:r>
          </w:p>
        </w:tc>
      </w:tr>
      <w:tr w:rsidR="002927DB" w:rsidRPr="002A5DEE" w:rsidTr="002927DB">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4.审核登记表（税务）</w:t>
            </w:r>
          </w:p>
        </w:tc>
        <w:tc>
          <w:tcPr>
            <w:tcW w:w="174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税务专员</w:t>
            </w:r>
          </w:p>
        </w:tc>
        <w:tc>
          <w:tcPr>
            <w:tcW w:w="366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1、审核企业提交的《税务登记表》。</w:t>
            </w:r>
          </w:p>
        </w:tc>
      </w:tr>
    </w:tbl>
    <w:p w:rsidR="002927DB" w:rsidRPr="002A5DEE" w:rsidRDefault="000946E4" w:rsidP="002927DB">
      <w:pPr>
        <w:pStyle w:val="3"/>
      </w:pPr>
      <w:bookmarkStart w:id="230" w:name="_Toc493860818"/>
      <w:r w:rsidRPr="002A5DEE">
        <w:t>14</w:t>
      </w:r>
      <w:r w:rsidR="002927DB" w:rsidRPr="002A5DEE">
        <w:t>、</w:t>
      </w:r>
      <w:r w:rsidR="002927DB" w:rsidRPr="002A5DEE">
        <w:rPr>
          <w:rFonts w:hint="eastAsia"/>
        </w:rPr>
        <w:t>招投标公司</w:t>
      </w:r>
      <w:r w:rsidR="002927DB" w:rsidRPr="002A5DEE">
        <w:t>--</w:t>
      </w:r>
      <w:r w:rsidR="002927DB" w:rsidRPr="002A5DEE">
        <w:rPr>
          <w:rFonts w:hint="eastAsia"/>
        </w:rPr>
        <w:t>银行开户申请（招投标）</w:t>
      </w:r>
      <w:bookmarkEnd w:id="230"/>
    </w:p>
    <w:p w:rsidR="002927DB" w:rsidRPr="0076157E" w:rsidRDefault="002927DB" w:rsidP="002927DB">
      <w:pPr>
        <w:rPr>
          <w:rFonts w:ascii="微软雅黑" w:eastAsia="微软雅黑" w:hAnsi="微软雅黑"/>
          <w:b/>
          <w:sz w:val="24"/>
          <w:szCs w:val="24"/>
        </w:rPr>
      </w:pPr>
      <w:r w:rsidRPr="0076157E">
        <w:rPr>
          <w:rFonts w:ascii="微软雅黑" w:eastAsia="微软雅黑" w:hAnsi="微软雅黑" w:hint="eastAsia"/>
          <w:b/>
          <w:sz w:val="24"/>
          <w:szCs w:val="24"/>
        </w:rPr>
        <w:t>业务概述</w:t>
      </w:r>
    </w:p>
    <w:p w:rsidR="002927DB" w:rsidRPr="002A5DEE" w:rsidRDefault="002927DB" w:rsidP="002927DB">
      <w:pPr>
        <w:rPr>
          <w:rFonts w:ascii="微软雅黑" w:eastAsia="微软雅黑" w:hAnsi="微软雅黑"/>
        </w:rPr>
      </w:pPr>
      <w:r w:rsidRPr="002A5DEE">
        <w:rPr>
          <w:rFonts w:ascii="微软雅黑" w:eastAsia="微软雅黑" w:hAnsi="微软雅黑" w:hint="eastAsia"/>
        </w:rPr>
        <w:lastRenderedPageBreak/>
        <w:t>到银行开立企业的基本账户。</w:t>
      </w:r>
    </w:p>
    <w:p w:rsidR="002927DB" w:rsidRPr="0076157E" w:rsidRDefault="002927DB" w:rsidP="002927DB">
      <w:pPr>
        <w:rPr>
          <w:rFonts w:ascii="微软雅黑" w:eastAsia="微软雅黑" w:hAnsi="微软雅黑"/>
          <w:b/>
          <w:sz w:val="24"/>
          <w:szCs w:val="24"/>
        </w:rPr>
      </w:pPr>
      <w:r w:rsidRPr="0076157E">
        <w:rPr>
          <w:rFonts w:ascii="微软雅黑" w:eastAsia="微软雅黑" w:hAnsi="微软雅黑" w:hint="eastAsia"/>
          <w:b/>
          <w:sz w:val="24"/>
          <w:szCs w:val="24"/>
        </w:rPr>
        <w:t>业务流程步骤</w:t>
      </w:r>
    </w:p>
    <w:tbl>
      <w:tblPr>
        <w:tblW w:w="7860" w:type="dxa"/>
        <w:tblInd w:w="113" w:type="dxa"/>
        <w:tblLook w:val="04A0" w:firstRow="1" w:lastRow="0" w:firstColumn="1" w:lastColumn="0" w:noHBand="0" w:noVBand="1"/>
      </w:tblPr>
      <w:tblGrid>
        <w:gridCol w:w="660"/>
        <w:gridCol w:w="1800"/>
        <w:gridCol w:w="1740"/>
        <w:gridCol w:w="3660"/>
      </w:tblGrid>
      <w:tr w:rsidR="002927DB" w:rsidRPr="002A5DEE" w:rsidTr="002927DB">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角色</w:t>
            </w:r>
          </w:p>
        </w:tc>
        <w:tc>
          <w:tcPr>
            <w:tcW w:w="3660" w:type="dxa"/>
            <w:tcBorders>
              <w:top w:val="single" w:sz="4" w:space="0" w:color="auto"/>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活动描述-操作指导</w:t>
            </w:r>
          </w:p>
        </w:tc>
      </w:tr>
      <w:tr w:rsidR="002927DB" w:rsidRPr="002A5DEE" w:rsidTr="002927DB">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1.填写银行开户申请</w:t>
            </w:r>
          </w:p>
        </w:tc>
        <w:tc>
          <w:tcPr>
            <w:tcW w:w="174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招投标总经理</w:t>
            </w:r>
          </w:p>
        </w:tc>
        <w:tc>
          <w:tcPr>
            <w:tcW w:w="366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1、到银行领取《银行结算账户申请书》并填写。</w:t>
            </w:r>
            <w:r w:rsidRPr="002A5DEE">
              <w:rPr>
                <w:rFonts w:ascii="微软雅黑" w:eastAsia="微软雅黑" w:hAnsi="微软雅黑" w:hint="eastAsia"/>
              </w:rPr>
              <w:br/>
              <w:t>2、填写后，将单据与营业执照、法人身份证、经办人身份证交由银行进行审核。</w:t>
            </w:r>
          </w:p>
        </w:tc>
      </w:tr>
      <w:tr w:rsidR="002927DB" w:rsidRPr="002A5DEE" w:rsidTr="002927DB">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2.审核开户申请（银行）</w:t>
            </w:r>
          </w:p>
        </w:tc>
        <w:tc>
          <w:tcPr>
            <w:tcW w:w="174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银行柜员</w:t>
            </w:r>
          </w:p>
        </w:tc>
        <w:tc>
          <w:tcPr>
            <w:tcW w:w="3660" w:type="dxa"/>
            <w:tcBorders>
              <w:top w:val="nil"/>
              <w:left w:val="nil"/>
              <w:bottom w:val="single" w:sz="4" w:space="0" w:color="auto"/>
              <w:right w:val="single" w:sz="4" w:space="0" w:color="auto"/>
            </w:tcBorders>
            <w:shd w:val="clear" w:color="auto" w:fill="auto"/>
            <w:vAlign w:val="center"/>
            <w:hideMark/>
          </w:tcPr>
          <w:p w:rsidR="002927DB" w:rsidRPr="002A5DEE" w:rsidRDefault="002927DB" w:rsidP="002927DB">
            <w:pPr>
              <w:rPr>
                <w:rFonts w:ascii="微软雅黑" w:eastAsia="微软雅黑" w:hAnsi="微软雅黑" w:hint="eastAsia"/>
              </w:rPr>
            </w:pPr>
            <w:r w:rsidRPr="002A5DEE">
              <w:rPr>
                <w:rFonts w:ascii="微软雅黑" w:eastAsia="微软雅黑" w:hAnsi="微软雅黑" w:hint="eastAsia"/>
              </w:rPr>
              <w:t>1、收到企业填写的《银行结算账户申请书》。</w:t>
            </w:r>
            <w:r w:rsidRPr="002A5DEE">
              <w:rPr>
                <w:rFonts w:ascii="微软雅黑" w:eastAsia="微软雅黑" w:hAnsi="微软雅黑" w:hint="eastAsia"/>
              </w:rPr>
              <w:br/>
              <w:t>2、审核协议，并签署相关部分。</w:t>
            </w:r>
          </w:p>
        </w:tc>
      </w:tr>
    </w:tbl>
    <w:p w:rsidR="001B5243" w:rsidRPr="002A5DEE" w:rsidRDefault="00D32288">
      <w:pPr>
        <w:pStyle w:val="3"/>
      </w:pPr>
      <w:bookmarkStart w:id="231" w:name="_Toc493860819"/>
      <w:r w:rsidRPr="002A5DEE">
        <w:t>1</w:t>
      </w:r>
      <w:r w:rsidR="000946E4" w:rsidRPr="002A5DEE">
        <w:t>5</w:t>
      </w:r>
      <w:r w:rsidRPr="002A5DEE">
        <w:t>、</w:t>
      </w:r>
      <w:r w:rsidRPr="002A5DEE">
        <w:rPr>
          <w:rFonts w:hint="eastAsia"/>
        </w:rPr>
        <w:t>招投标公司</w:t>
      </w:r>
      <w:r w:rsidRPr="002A5DEE">
        <w:t>--</w:t>
      </w:r>
      <w:r w:rsidR="00F01E5C" w:rsidRPr="002A5DEE">
        <w:rPr>
          <w:rFonts w:hint="eastAsia"/>
        </w:rPr>
        <w:t>签订招标委托合同</w:t>
      </w:r>
      <w:r w:rsidRPr="002A5DEE">
        <w:rPr>
          <w:rFonts w:hint="eastAsia"/>
        </w:rPr>
        <w:t>（招投标）</w:t>
      </w:r>
      <w:bookmarkEnd w:id="231"/>
    </w:p>
    <w:p w:rsidR="001B5243" w:rsidRPr="0076157E" w:rsidRDefault="00D32288" w:rsidP="00F01E5C">
      <w:pPr>
        <w:rPr>
          <w:rFonts w:ascii="微软雅黑" w:eastAsia="微软雅黑" w:hAnsi="微软雅黑"/>
          <w:b/>
          <w:sz w:val="24"/>
          <w:szCs w:val="24"/>
        </w:rPr>
      </w:pPr>
      <w:r w:rsidRPr="0076157E">
        <w:rPr>
          <w:rFonts w:ascii="微软雅黑" w:eastAsia="微软雅黑" w:hAnsi="微软雅黑" w:hint="eastAsia"/>
          <w:b/>
          <w:sz w:val="24"/>
          <w:szCs w:val="24"/>
        </w:rPr>
        <w:t>业务概述</w:t>
      </w:r>
    </w:p>
    <w:p w:rsidR="00F01E5C" w:rsidRPr="002A5DEE" w:rsidRDefault="00F01E5C" w:rsidP="00F01E5C">
      <w:pPr>
        <w:rPr>
          <w:rFonts w:ascii="微软雅黑" w:eastAsia="微软雅黑" w:hAnsi="微软雅黑"/>
        </w:rPr>
      </w:pPr>
      <w:r w:rsidRPr="002A5DEE">
        <w:rPr>
          <w:rFonts w:ascii="微软雅黑" w:eastAsia="微软雅黑" w:hAnsi="微软雅黑" w:hint="eastAsia"/>
        </w:rPr>
        <w:t>与委托方签订招投标委托合同</w:t>
      </w:r>
    </w:p>
    <w:p w:rsidR="001B5243" w:rsidRPr="0076157E" w:rsidRDefault="00D32288" w:rsidP="00F01E5C">
      <w:pPr>
        <w:rPr>
          <w:rFonts w:ascii="微软雅黑" w:eastAsia="微软雅黑" w:hAnsi="微软雅黑"/>
          <w:b/>
          <w:sz w:val="24"/>
          <w:szCs w:val="24"/>
        </w:rPr>
      </w:pPr>
      <w:r w:rsidRPr="0076157E">
        <w:rPr>
          <w:rFonts w:ascii="微软雅黑" w:eastAsia="微软雅黑" w:hAnsi="微软雅黑" w:hint="eastAsia"/>
          <w:b/>
          <w:sz w:val="24"/>
          <w:szCs w:val="24"/>
        </w:rPr>
        <w:t>业务流程步骤</w:t>
      </w:r>
    </w:p>
    <w:tbl>
      <w:tblPr>
        <w:tblW w:w="7720" w:type="dxa"/>
        <w:tblInd w:w="113" w:type="dxa"/>
        <w:tblLook w:val="04A0" w:firstRow="1" w:lastRow="0" w:firstColumn="1" w:lastColumn="0" w:noHBand="0" w:noVBand="1"/>
      </w:tblPr>
      <w:tblGrid>
        <w:gridCol w:w="660"/>
        <w:gridCol w:w="1800"/>
        <w:gridCol w:w="1740"/>
        <w:gridCol w:w="3520"/>
      </w:tblGrid>
      <w:tr w:rsidR="00F01E5C" w:rsidRPr="002A5DEE" w:rsidTr="00F01E5C">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角色</w:t>
            </w:r>
          </w:p>
        </w:tc>
        <w:tc>
          <w:tcPr>
            <w:tcW w:w="352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活动描述-操作指导</w:t>
            </w:r>
          </w:p>
        </w:tc>
      </w:tr>
      <w:tr w:rsidR="00F01E5C" w:rsidRPr="002A5DEE" w:rsidTr="00F01E5C">
        <w:trPr>
          <w:trHeight w:val="231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1.签订委托代理合同</w:t>
            </w:r>
          </w:p>
        </w:tc>
        <w:tc>
          <w:tcPr>
            <w:tcW w:w="174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招投标总经理</w:t>
            </w:r>
          </w:p>
        </w:tc>
        <w:tc>
          <w:tcPr>
            <w:tcW w:w="352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1、委托方为 湖北强盛商贸有限公司 开户行为：中国工商银行 账号：4563512600681022353</w:t>
            </w:r>
            <w:r w:rsidRPr="002A5DEE">
              <w:rPr>
                <w:rFonts w:ascii="微软雅黑" w:eastAsia="微软雅黑" w:hAnsi="微软雅黑" w:hint="eastAsia"/>
              </w:rPr>
              <w:br/>
              <w:t>2、根据以上信息，签订《委托代理合同》，因委托方是虚拟企业，所以，《委托代理合同》由招投标总经理一</w:t>
            </w:r>
            <w:r w:rsidRPr="002A5DEE">
              <w:rPr>
                <w:rFonts w:ascii="微软雅黑" w:eastAsia="微软雅黑" w:hAnsi="微软雅黑" w:hint="eastAsia"/>
              </w:rPr>
              <w:lastRenderedPageBreak/>
              <w:t>人代签。</w:t>
            </w:r>
          </w:p>
        </w:tc>
      </w:tr>
    </w:tbl>
    <w:p w:rsidR="001B5243" w:rsidRPr="002A5DEE" w:rsidRDefault="000946E4">
      <w:pPr>
        <w:pStyle w:val="3"/>
      </w:pPr>
      <w:bookmarkStart w:id="232" w:name="_Toc493860820"/>
      <w:r w:rsidRPr="002A5DEE">
        <w:lastRenderedPageBreak/>
        <w:t>16</w:t>
      </w:r>
      <w:r w:rsidR="00D32288" w:rsidRPr="002A5DEE">
        <w:t>、</w:t>
      </w:r>
      <w:r w:rsidR="00D32288" w:rsidRPr="002A5DEE">
        <w:rPr>
          <w:rFonts w:hint="eastAsia"/>
        </w:rPr>
        <w:t>招投标公司</w:t>
      </w:r>
      <w:r w:rsidR="00D32288" w:rsidRPr="002A5DEE">
        <w:t>--</w:t>
      </w:r>
      <w:r w:rsidR="00F01E5C" w:rsidRPr="002A5DEE">
        <w:rPr>
          <w:rFonts w:hint="eastAsia"/>
        </w:rPr>
        <w:t>制作招标文件</w:t>
      </w:r>
      <w:r w:rsidR="00D32288" w:rsidRPr="002A5DEE">
        <w:rPr>
          <w:rFonts w:hint="eastAsia"/>
        </w:rPr>
        <w:t>（招投标）</w:t>
      </w:r>
      <w:bookmarkEnd w:id="232"/>
    </w:p>
    <w:p w:rsidR="001B5243" w:rsidRPr="0076157E" w:rsidRDefault="00D32288" w:rsidP="00F01E5C">
      <w:pPr>
        <w:rPr>
          <w:rFonts w:ascii="微软雅黑" w:eastAsia="微软雅黑" w:hAnsi="微软雅黑"/>
          <w:b/>
          <w:sz w:val="24"/>
          <w:szCs w:val="24"/>
        </w:rPr>
      </w:pPr>
      <w:r w:rsidRPr="0076157E">
        <w:rPr>
          <w:rFonts w:ascii="微软雅黑" w:eastAsia="微软雅黑" w:hAnsi="微软雅黑" w:hint="eastAsia"/>
          <w:b/>
          <w:sz w:val="24"/>
          <w:szCs w:val="24"/>
        </w:rPr>
        <w:t>业务概述</w:t>
      </w:r>
    </w:p>
    <w:p w:rsidR="00F01E5C" w:rsidRPr="002A5DEE" w:rsidRDefault="00F01E5C" w:rsidP="00F01E5C">
      <w:pPr>
        <w:rPr>
          <w:rFonts w:ascii="微软雅黑" w:eastAsia="微软雅黑" w:hAnsi="微软雅黑"/>
        </w:rPr>
      </w:pPr>
      <w:r w:rsidRPr="002A5DEE">
        <w:rPr>
          <w:rFonts w:ascii="微软雅黑" w:eastAsia="微软雅黑" w:hAnsi="微软雅黑" w:hint="eastAsia"/>
        </w:rPr>
        <w:t>招投标总经理编制招标文件</w:t>
      </w:r>
    </w:p>
    <w:p w:rsidR="001B5243" w:rsidRPr="0076157E" w:rsidRDefault="00D32288" w:rsidP="00F01E5C">
      <w:pPr>
        <w:rPr>
          <w:rFonts w:ascii="微软雅黑" w:eastAsia="微软雅黑" w:hAnsi="微软雅黑"/>
          <w:b/>
          <w:sz w:val="24"/>
          <w:szCs w:val="24"/>
        </w:rPr>
      </w:pPr>
      <w:r w:rsidRPr="0076157E">
        <w:rPr>
          <w:rFonts w:ascii="微软雅黑" w:eastAsia="微软雅黑" w:hAnsi="微软雅黑" w:hint="eastAsia"/>
          <w:b/>
          <w:sz w:val="24"/>
          <w:szCs w:val="24"/>
        </w:rPr>
        <w:t>业务流程步骤</w:t>
      </w:r>
    </w:p>
    <w:tbl>
      <w:tblPr>
        <w:tblW w:w="7720" w:type="dxa"/>
        <w:tblInd w:w="113" w:type="dxa"/>
        <w:tblLook w:val="04A0" w:firstRow="1" w:lastRow="0" w:firstColumn="1" w:lastColumn="0" w:noHBand="0" w:noVBand="1"/>
      </w:tblPr>
      <w:tblGrid>
        <w:gridCol w:w="660"/>
        <w:gridCol w:w="1800"/>
        <w:gridCol w:w="1740"/>
        <w:gridCol w:w="3520"/>
      </w:tblGrid>
      <w:tr w:rsidR="00F01E5C" w:rsidRPr="002A5DEE" w:rsidTr="00F01E5C">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角色</w:t>
            </w:r>
          </w:p>
        </w:tc>
        <w:tc>
          <w:tcPr>
            <w:tcW w:w="352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活动描述-操作指导</w:t>
            </w:r>
          </w:p>
        </w:tc>
      </w:tr>
      <w:tr w:rsidR="00F01E5C" w:rsidRPr="002A5DEE" w:rsidTr="00F01E5C">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1.制作招标文件</w:t>
            </w:r>
          </w:p>
        </w:tc>
        <w:tc>
          <w:tcPr>
            <w:tcW w:w="174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招投标总经理</w:t>
            </w:r>
          </w:p>
        </w:tc>
        <w:tc>
          <w:tcPr>
            <w:tcW w:w="352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1、招投标总经理编制招标文件。</w:t>
            </w:r>
          </w:p>
        </w:tc>
      </w:tr>
    </w:tbl>
    <w:p w:rsidR="001B5243" w:rsidRPr="002A5DEE" w:rsidRDefault="000946E4">
      <w:pPr>
        <w:pStyle w:val="3"/>
      </w:pPr>
      <w:bookmarkStart w:id="233" w:name="_Toc493860821"/>
      <w:r w:rsidRPr="002A5DEE">
        <w:t>17</w:t>
      </w:r>
      <w:r w:rsidR="00D32288" w:rsidRPr="002A5DEE">
        <w:t>、</w:t>
      </w:r>
      <w:r w:rsidR="00D32288" w:rsidRPr="002A5DEE">
        <w:rPr>
          <w:rFonts w:hint="eastAsia"/>
        </w:rPr>
        <w:t>招投标公司</w:t>
      </w:r>
      <w:r w:rsidR="00D32288" w:rsidRPr="002A5DEE">
        <w:t>--</w:t>
      </w:r>
      <w:r w:rsidR="00F01E5C" w:rsidRPr="002A5DEE">
        <w:rPr>
          <w:rFonts w:hint="eastAsia"/>
        </w:rPr>
        <w:t>发布招标公告</w:t>
      </w:r>
      <w:r w:rsidR="00D32288" w:rsidRPr="002A5DEE">
        <w:rPr>
          <w:rFonts w:hint="eastAsia"/>
        </w:rPr>
        <w:t>（招投标）</w:t>
      </w:r>
      <w:bookmarkEnd w:id="233"/>
    </w:p>
    <w:p w:rsidR="001B5243" w:rsidRPr="0076157E" w:rsidRDefault="00D32288" w:rsidP="00F01E5C">
      <w:pPr>
        <w:rPr>
          <w:rFonts w:ascii="微软雅黑" w:eastAsia="微软雅黑" w:hAnsi="微软雅黑"/>
          <w:b/>
          <w:sz w:val="24"/>
          <w:szCs w:val="24"/>
        </w:rPr>
      </w:pPr>
      <w:r w:rsidRPr="0076157E">
        <w:rPr>
          <w:rFonts w:ascii="微软雅黑" w:eastAsia="微软雅黑" w:hAnsi="微软雅黑" w:hint="eastAsia"/>
          <w:b/>
          <w:sz w:val="24"/>
          <w:szCs w:val="24"/>
        </w:rPr>
        <w:t>业务概述</w:t>
      </w:r>
    </w:p>
    <w:p w:rsidR="00F01E5C" w:rsidRPr="002A5DEE" w:rsidRDefault="00F01E5C" w:rsidP="00F01E5C">
      <w:pPr>
        <w:rPr>
          <w:rFonts w:ascii="微软雅黑" w:eastAsia="微软雅黑" w:hAnsi="微软雅黑"/>
        </w:rPr>
      </w:pPr>
      <w:r w:rsidRPr="002A5DEE">
        <w:rPr>
          <w:rFonts w:ascii="微软雅黑" w:eastAsia="微软雅黑" w:hAnsi="微软雅黑" w:hint="eastAsia"/>
        </w:rPr>
        <w:t>招投标总经理发布招标公告</w:t>
      </w:r>
    </w:p>
    <w:p w:rsidR="001B5243" w:rsidRPr="0076157E" w:rsidRDefault="00D32288" w:rsidP="00F01E5C">
      <w:pPr>
        <w:rPr>
          <w:rFonts w:ascii="微软雅黑" w:eastAsia="微软雅黑" w:hAnsi="微软雅黑"/>
          <w:b/>
          <w:sz w:val="24"/>
          <w:szCs w:val="24"/>
        </w:rPr>
      </w:pPr>
      <w:r w:rsidRPr="0076157E">
        <w:rPr>
          <w:rFonts w:ascii="微软雅黑" w:eastAsia="微软雅黑" w:hAnsi="微软雅黑" w:hint="eastAsia"/>
          <w:b/>
          <w:sz w:val="24"/>
          <w:szCs w:val="24"/>
        </w:rPr>
        <w:t>业务流程步骤</w:t>
      </w:r>
    </w:p>
    <w:tbl>
      <w:tblPr>
        <w:tblW w:w="7720" w:type="dxa"/>
        <w:tblInd w:w="113" w:type="dxa"/>
        <w:tblLook w:val="04A0" w:firstRow="1" w:lastRow="0" w:firstColumn="1" w:lastColumn="0" w:noHBand="0" w:noVBand="1"/>
      </w:tblPr>
      <w:tblGrid>
        <w:gridCol w:w="660"/>
        <w:gridCol w:w="1800"/>
        <w:gridCol w:w="1740"/>
        <w:gridCol w:w="3520"/>
      </w:tblGrid>
      <w:tr w:rsidR="00F01E5C" w:rsidRPr="002A5DEE" w:rsidTr="00F01E5C">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角色</w:t>
            </w:r>
          </w:p>
        </w:tc>
        <w:tc>
          <w:tcPr>
            <w:tcW w:w="352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活动描述-操作指导</w:t>
            </w:r>
          </w:p>
        </w:tc>
      </w:tr>
      <w:tr w:rsidR="00F01E5C" w:rsidRPr="002A5DEE" w:rsidTr="00F01E5C">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1.编制招标公告</w:t>
            </w:r>
          </w:p>
        </w:tc>
        <w:tc>
          <w:tcPr>
            <w:tcW w:w="174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招投标总经理</w:t>
            </w:r>
          </w:p>
        </w:tc>
        <w:tc>
          <w:tcPr>
            <w:tcW w:w="352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1、招投标总经理根据招标公告模板，新建Word文档编制招标公告。</w:t>
            </w:r>
          </w:p>
        </w:tc>
      </w:tr>
      <w:tr w:rsidR="00F01E5C" w:rsidRPr="002A5DEE" w:rsidTr="00F01E5C">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2.发布招标公告</w:t>
            </w:r>
          </w:p>
        </w:tc>
        <w:tc>
          <w:tcPr>
            <w:tcW w:w="174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招投标总经理</w:t>
            </w:r>
          </w:p>
        </w:tc>
        <w:tc>
          <w:tcPr>
            <w:tcW w:w="352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1、打印编制完成的招标公告。</w:t>
            </w:r>
            <w:r w:rsidRPr="002A5DEE">
              <w:rPr>
                <w:rFonts w:ascii="微软雅黑" w:eastAsia="微软雅黑" w:hAnsi="微软雅黑" w:hint="eastAsia"/>
              </w:rPr>
              <w:br/>
              <w:t>2、将招标公告贴到公告板中，并通知企业到公告板处查看。</w:t>
            </w:r>
          </w:p>
        </w:tc>
      </w:tr>
    </w:tbl>
    <w:p w:rsidR="001B5243" w:rsidRPr="002A5DEE" w:rsidRDefault="000946E4">
      <w:pPr>
        <w:pStyle w:val="3"/>
      </w:pPr>
      <w:bookmarkStart w:id="234" w:name="_Toc493860822"/>
      <w:r w:rsidRPr="002A5DEE">
        <w:t>18</w:t>
      </w:r>
      <w:r w:rsidR="00D32288" w:rsidRPr="002A5DEE">
        <w:t>、</w:t>
      </w:r>
      <w:r w:rsidR="00D32288" w:rsidRPr="002A5DEE">
        <w:rPr>
          <w:rFonts w:hint="eastAsia"/>
        </w:rPr>
        <w:t>招投标公司</w:t>
      </w:r>
      <w:r w:rsidR="00D32288" w:rsidRPr="002A5DEE">
        <w:t>--</w:t>
      </w:r>
      <w:r w:rsidR="00F01E5C" w:rsidRPr="002A5DEE">
        <w:rPr>
          <w:rFonts w:hint="eastAsia"/>
        </w:rPr>
        <w:t>资格预审（制造业）</w:t>
      </w:r>
      <w:bookmarkEnd w:id="234"/>
    </w:p>
    <w:p w:rsidR="001B5243" w:rsidRPr="0076157E" w:rsidRDefault="00D32288" w:rsidP="00F01E5C">
      <w:pPr>
        <w:rPr>
          <w:rFonts w:ascii="微软雅黑" w:eastAsia="微软雅黑" w:hAnsi="微软雅黑"/>
          <w:b/>
          <w:sz w:val="24"/>
          <w:szCs w:val="24"/>
        </w:rPr>
      </w:pPr>
      <w:r w:rsidRPr="0076157E">
        <w:rPr>
          <w:rFonts w:ascii="微软雅黑" w:eastAsia="微软雅黑" w:hAnsi="微软雅黑" w:hint="eastAsia"/>
          <w:b/>
          <w:sz w:val="24"/>
          <w:szCs w:val="24"/>
        </w:rPr>
        <w:t>业务概述</w:t>
      </w:r>
    </w:p>
    <w:p w:rsidR="001B5243" w:rsidRPr="002A5DEE" w:rsidRDefault="00F01E5C" w:rsidP="00F01E5C">
      <w:pPr>
        <w:rPr>
          <w:rFonts w:ascii="微软雅黑" w:eastAsia="微软雅黑" w:hAnsi="微软雅黑"/>
        </w:rPr>
      </w:pPr>
      <w:r w:rsidRPr="002A5DEE">
        <w:rPr>
          <w:rFonts w:ascii="微软雅黑" w:eastAsia="微软雅黑" w:hAnsi="微软雅黑" w:hint="eastAsia"/>
        </w:rPr>
        <w:lastRenderedPageBreak/>
        <w:t>企业确认投标后，编写并提交资格预审文件。</w:t>
      </w:r>
    </w:p>
    <w:p w:rsidR="001B5243" w:rsidRPr="0076157E" w:rsidRDefault="00D32288" w:rsidP="00F01E5C">
      <w:pPr>
        <w:rPr>
          <w:rFonts w:ascii="微软雅黑" w:eastAsia="微软雅黑" w:hAnsi="微软雅黑"/>
          <w:b/>
          <w:sz w:val="24"/>
          <w:szCs w:val="24"/>
        </w:rPr>
      </w:pPr>
      <w:r w:rsidRPr="0076157E">
        <w:rPr>
          <w:rFonts w:ascii="微软雅黑" w:eastAsia="微软雅黑" w:hAnsi="微软雅黑" w:hint="eastAsia"/>
          <w:b/>
          <w:sz w:val="24"/>
          <w:szCs w:val="24"/>
        </w:rPr>
        <w:t>业务流程步骤</w:t>
      </w:r>
    </w:p>
    <w:tbl>
      <w:tblPr>
        <w:tblW w:w="7720" w:type="dxa"/>
        <w:tblInd w:w="113" w:type="dxa"/>
        <w:tblLook w:val="04A0" w:firstRow="1" w:lastRow="0" w:firstColumn="1" w:lastColumn="0" w:noHBand="0" w:noVBand="1"/>
      </w:tblPr>
      <w:tblGrid>
        <w:gridCol w:w="660"/>
        <w:gridCol w:w="1800"/>
        <w:gridCol w:w="1740"/>
        <w:gridCol w:w="3520"/>
      </w:tblGrid>
      <w:tr w:rsidR="00F01E5C" w:rsidRPr="002A5DEE" w:rsidTr="00F01E5C">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角色</w:t>
            </w:r>
          </w:p>
        </w:tc>
        <w:tc>
          <w:tcPr>
            <w:tcW w:w="352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活动描述-操作指导</w:t>
            </w:r>
          </w:p>
        </w:tc>
      </w:tr>
      <w:tr w:rsidR="00F01E5C" w:rsidRPr="002A5DEE" w:rsidTr="00F01E5C">
        <w:trPr>
          <w:trHeight w:val="132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编制资格预审文件</w:t>
            </w:r>
          </w:p>
        </w:tc>
        <w:tc>
          <w:tcPr>
            <w:tcW w:w="174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销售专员</w:t>
            </w:r>
          </w:p>
        </w:tc>
        <w:tc>
          <w:tcPr>
            <w:tcW w:w="352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1、确定投标后，找到资格预审文件，编制资格预审文件。</w:t>
            </w:r>
            <w:r w:rsidRPr="002A5DEE">
              <w:rPr>
                <w:rFonts w:ascii="微软雅黑" w:eastAsia="微软雅黑" w:hAnsi="微软雅黑" w:hint="eastAsia"/>
              </w:rPr>
              <w:br/>
              <w:t>2、编制完成后，由部门经理审核后，销售员提交到招投标公司。</w:t>
            </w:r>
          </w:p>
        </w:tc>
      </w:tr>
      <w:tr w:rsidR="00F01E5C" w:rsidRPr="002A5DEE" w:rsidTr="00F01E5C">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审核资格预审文件</w:t>
            </w:r>
          </w:p>
        </w:tc>
        <w:tc>
          <w:tcPr>
            <w:tcW w:w="174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招投标总经理</w:t>
            </w:r>
          </w:p>
        </w:tc>
        <w:tc>
          <w:tcPr>
            <w:tcW w:w="352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1、收到企业提交的资格预审文件。</w:t>
            </w:r>
            <w:r w:rsidRPr="002A5DEE">
              <w:rPr>
                <w:rFonts w:ascii="微软雅黑" w:eastAsia="微软雅黑" w:hAnsi="微软雅黑" w:hint="eastAsia"/>
              </w:rPr>
              <w:br/>
              <w:t>2、审核资格预审文件。</w:t>
            </w:r>
          </w:p>
        </w:tc>
      </w:tr>
    </w:tbl>
    <w:p w:rsidR="001B5243" w:rsidRPr="002A5DEE" w:rsidRDefault="000946E4">
      <w:pPr>
        <w:pStyle w:val="3"/>
      </w:pPr>
      <w:bookmarkStart w:id="235" w:name="_Toc493860823"/>
      <w:r w:rsidRPr="002A5DEE">
        <w:t>19</w:t>
      </w:r>
      <w:r w:rsidR="00D32288" w:rsidRPr="002A5DEE">
        <w:t>、</w:t>
      </w:r>
      <w:r w:rsidR="001635E0" w:rsidRPr="002A5DEE">
        <w:rPr>
          <w:rFonts w:hint="eastAsia"/>
        </w:rPr>
        <w:t>招投标公司</w:t>
      </w:r>
      <w:r w:rsidR="001635E0" w:rsidRPr="002A5DEE">
        <w:t>--</w:t>
      </w:r>
      <w:r w:rsidR="00F01E5C" w:rsidRPr="002A5DEE">
        <w:rPr>
          <w:rFonts w:hint="eastAsia"/>
        </w:rPr>
        <w:t>出售招标文件</w:t>
      </w:r>
      <w:r w:rsidR="00D32288" w:rsidRPr="002A5DEE">
        <w:rPr>
          <w:rFonts w:hint="eastAsia"/>
        </w:rPr>
        <w:t>（招投标）</w:t>
      </w:r>
      <w:bookmarkEnd w:id="235"/>
    </w:p>
    <w:p w:rsidR="001B5243" w:rsidRPr="0076157E" w:rsidRDefault="00D32288" w:rsidP="00F01E5C">
      <w:pPr>
        <w:rPr>
          <w:rFonts w:ascii="微软雅黑" w:eastAsia="微软雅黑" w:hAnsi="微软雅黑"/>
          <w:b/>
          <w:sz w:val="24"/>
          <w:szCs w:val="24"/>
        </w:rPr>
      </w:pPr>
      <w:r w:rsidRPr="0076157E">
        <w:rPr>
          <w:rFonts w:ascii="微软雅黑" w:eastAsia="微软雅黑" w:hAnsi="微软雅黑" w:hint="eastAsia"/>
          <w:b/>
          <w:sz w:val="24"/>
          <w:szCs w:val="24"/>
        </w:rPr>
        <w:t>业务概述</w:t>
      </w:r>
    </w:p>
    <w:p w:rsidR="00F01E5C" w:rsidRPr="002A5DEE" w:rsidRDefault="00F01E5C" w:rsidP="00F01E5C">
      <w:pPr>
        <w:rPr>
          <w:rFonts w:ascii="微软雅黑" w:eastAsia="微软雅黑" w:hAnsi="微软雅黑"/>
        </w:rPr>
      </w:pPr>
      <w:r w:rsidRPr="002A5DEE">
        <w:rPr>
          <w:rFonts w:ascii="微软雅黑" w:eastAsia="微软雅黑" w:hAnsi="微软雅黑" w:hint="eastAsia"/>
        </w:rPr>
        <w:t>招投标公司出售招标文件。</w:t>
      </w:r>
    </w:p>
    <w:p w:rsidR="001B5243" w:rsidRPr="0076157E" w:rsidRDefault="00D32288" w:rsidP="00F01E5C">
      <w:pPr>
        <w:rPr>
          <w:rFonts w:ascii="微软雅黑" w:eastAsia="微软雅黑" w:hAnsi="微软雅黑"/>
          <w:b/>
          <w:sz w:val="24"/>
          <w:szCs w:val="24"/>
        </w:rPr>
      </w:pPr>
      <w:r w:rsidRPr="0076157E">
        <w:rPr>
          <w:rFonts w:ascii="微软雅黑" w:eastAsia="微软雅黑" w:hAnsi="微软雅黑" w:hint="eastAsia"/>
          <w:b/>
          <w:sz w:val="24"/>
          <w:szCs w:val="24"/>
        </w:rPr>
        <w:t>业务流程步骤</w:t>
      </w:r>
    </w:p>
    <w:tbl>
      <w:tblPr>
        <w:tblW w:w="7720" w:type="dxa"/>
        <w:tblInd w:w="113" w:type="dxa"/>
        <w:tblLook w:val="04A0" w:firstRow="1" w:lastRow="0" w:firstColumn="1" w:lastColumn="0" w:noHBand="0" w:noVBand="1"/>
      </w:tblPr>
      <w:tblGrid>
        <w:gridCol w:w="660"/>
        <w:gridCol w:w="1800"/>
        <w:gridCol w:w="1740"/>
        <w:gridCol w:w="3520"/>
      </w:tblGrid>
      <w:tr w:rsidR="00F01E5C" w:rsidRPr="002A5DEE" w:rsidTr="00F01E5C">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角色</w:t>
            </w:r>
          </w:p>
        </w:tc>
        <w:tc>
          <w:tcPr>
            <w:tcW w:w="352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活动描述-操作指导</w:t>
            </w:r>
          </w:p>
        </w:tc>
      </w:tr>
      <w:tr w:rsidR="00F01E5C" w:rsidRPr="002A5DEE" w:rsidTr="00F01E5C">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出售招标文件</w:t>
            </w:r>
          </w:p>
        </w:tc>
        <w:tc>
          <w:tcPr>
            <w:tcW w:w="174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招投标总经理</w:t>
            </w:r>
          </w:p>
        </w:tc>
        <w:tc>
          <w:tcPr>
            <w:tcW w:w="352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1、收到企业购买申请的需求。</w:t>
            </w:r>
            <w:r w:rsidRPr="002A5DEE">
              <w:rPr>
                <w:rFonts w:ascii="微软雅黑" w:eastAsia="微软雅黑" w:hAnsi="微软雅黑" w:hint="eastAsia"/>
              </w:rPr>
              <w:br/>
              <w:t>2、将招标文件销售给企业销售员，招标文件200元一份。</w:t>
            </w:r>
          </w:p>
        </w:tc>
      </w:tr>
    </w:tbl>
    <w:p w:rsidR="001B5243" w:rsidRPr="002A5DEE" w:rsidRDefault="000946E4">
      <w:pPr>
        <w:pStyle w:val="3"/>
      </w:pPr>
      <w:bookmarkStart w:id="236" w:name="_Toc493860824"/>
      <w:r w:rsidRPr="002A5DEE">
        <w:t>20</w:t>
      </w:r>
      <w:r w:rsidR="00D32288" w:rsidRPr="002A5DEE">
        <w:t>、</w:t>
      </w:r>
      <w:r w:rsidR="00D32288" w:rsidRPr="002A5DEE">
        <w:rPr>
          <w:rFonts w:hint="eastAsia"/>
        </w:rPr>
        <w:t>招投标公司</w:t>
      </w:r>
      <w:r w:rsidR="00D32288" w:rsidRPr="002A5DEE">
        <w:t>--</w:t>
      </w:r>
      <w:r w:rsidR="00F01E5C" w:rsidRPr="002A5DEE">
        <w:rPr>
          <w:rFonts w:hint="eastAsia"/>
        </w:rPr>
        <w:t>制作投标文件（制造业）</w:t>
      </w:r>
      <w:bookmarkEnd w:id="236"/>
    </w:p>
    <w:p w:rsidR="001B5243" w:rsidRPr="0076157E" w:rsidRDefault="00D32288" w:rsidP="00F01E5C">
      <w:pPr>
        <w:rPr>
          <w:rFonts w:ascii="微软雅黑" w:eastAsia="微软雅黑" w:hAnsi="微软雅黑"/>
          <w:b/>
          <w:sz w:val="24"/>
          <w:szCs w:val="24"/>
        </w:rPr>
      </w:pPr>
      <w:r w:rsidRPr="0076157E">
        <w:rPr>
          <w:rFonts w:ascii="微软雅黑" w:eastAsia="微软雅黑" w:hAnsi="微软雅黑" w:hint="eastAsia"/>
          <w:b/>
          <w:sz w:val="24"/>
          <w:szCs w:val="24"/>
        </w:rPr>
        <w:t>业务概述</w:t>
      </w:r>
    </w:p>
    <w:p w:rsidR="00F01E5C" w:rsidRPr="002A5DEE" w:rsidRDefault="00F01E5C" w:rsidP="00F01E5C">
      <w:pPr>
        <w:rPr>
          <w:rFonts w:ascii="微软雅黑" w:eastAsia="微软雅黑" w:hAnsi="微软雅黑"/>
        </w:rPr>
      </w:pPr>
      <w:r w:rsidRPr="002A5DEE">
        <w:rPr>
          <w:rFonts w:ascii="微软雅黑" w:eastAsia="微软雅黑" w:hAnsi="微软雅黑" w:hint="eastAsia"/>
        </w:rPr>
        <w:t>企业领取招标文件</w:t>
      </w:r>
    </w:p>
    <w:p w:rsidR="001B5243" w:rsidRPr="0076157E" w:rsidRDefault="00D32288" w:rsidP="00F01E5C">
      <w:pPr>
        <w:rPr>
          <w:rFonts w:ascii="微软雅黑" w:eastAsia="微软雅黑" w:hAnsi="微软雅黑"/>
          <w:b/>
          <w:sz w:val="24"/>
          <w:szCs w:val="24"/>
        </w:rPr>
      </w:pPr>
      <w:r w:rsidRPr="0076157E">
        <w:rPr>
          <w:rFonts w:ascii="微软雅黑" w:eastAsia="微软雅黑" w:hAnsi="微软雅黑" w:hint="eastAsia"/>
          <w:b/>
          <w:sz w:val="24"/>
          <w:szCs w:val="24"/>
        </w:rPr>
        <w:t>业务流程步骤</w:t>
      </w:r>
    </w:p>
    <w:tbl>
      <w:tblPr>
        <w:tblW w:w="7720" w:type="dxa"/>
        <w:tblInd w:w="113" w:type="dxa"/>
        <w:tblLook w:val="04A0" w:firstRow="1" w:lastRow="0" w:firstColumn="1" w:lastColumn="0" w:noHBand="0" w:noVBand="1"/>
      </w:tblPr>
      <w:tblGrid>
        <w:gridCol w:w="660"/>
        <w:gridCol w:w="1800"/>
        <w:gridCol w:w="1740"/>
        <w:gridCol w:w="3520"/>
      </w:tblGrid>
      <w:tr w:rsidR="00F01E5C" w:rsidRPr="002A5DEE" w:rsidTr="00F01E5C">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角色</w:t>
            </w:r>
          </w:p>
        </w:tc>
        <w:tc>
          <w:tcPr>
            <w:tcW w:w="352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活动描述-操作指导</w:t>
            </w:r>
          </w:p>
        </w:tc>
      </w:tr>
      <w:tr w:rsidR="00F01E5C" w:rsidRPr="002A5DEE" w:rsidTr="00F01E5C">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lastRenderedPageBreak/>
              <w:t>1</w:t>
            </w:r>
          </w:p>
        </w:tc>
        <w:tc>
          <w:tcPr>
            <w:tcW w:w="180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购买招标文件</w:t>
            </w:r>
          </w:p>
        </w:tc>
        <w:tc>
          <w:tcPr>
            <w:tcW w:w="174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销售专员</w:t>
            </w:r>
          </w:p>
        </w:tc>
        <w:tc>
          <w:tcPr>
            <w:tcW w:w="352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1、到招投标公司说明要购买招标文件，每份招标文件200元。</w:t>
            </w:r>
            <w:r w:rsidRPr="002A5DEE">
              <w:rPr>
                <w:rFonts w:ascii="微软雅黑" w:eastAsia="微软雅黑" w:hAnsi="微软雅黑" w:hint="eastAsia"/>
              </w:rPr>
              <w:br/>
              <w:t>2、从招投标总经理处接过招标文件。</w:t>
            </w:r>
          </w:p>
        </w:tc>
      </w:tr>
      <w:tr w:rsidR="00F01E5C" w:rsidRPr="002A5DEE" w:rsidTr="00F01E5C">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编制投标文件</w:t>
            </w:r>
          </w:p>
        </w:tc>
        <w:tc>
          <w:tcPr>
            <w:tcW w:w="174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销售专员</w:t>
            </w:r>
          </w:p>
        </w:tc>
        <w:tc>
          <w:tcPr>
            <w:tcW w:w="352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1、根据招标文件内容及公司自身情况，编制投标文件。</w:t>
            </w:r>
          </w:p>
        </w:tc>
      </w:tr>
    </w:tbl>
    <w:p w:rsidR="001B5243" w:rsidRPr="002A5DEE" w:rsidRDefault="000946E4">
      <w:pPr>
        <w:pStyle w:val="3"/>
      </w:pPr>
      <w:bookmarkStart w:id="237" w:name="_Toc493860825"/>
      <w:r w:rsidRPr="002A5DEE">
        <w:t>21</w:t>
      </w:r>
      <w:r w:rsidR="00D32288" w:rsidRPr="002A5DEE">
        <w:t>、</w:t>
      </w:r>
      <w:r w:rsidR="00D32288" w:rsidRPr="002A5DEE">
        <w:rPr>
          <w:rFonts w:hint="eastAsia"/>
        </w:rPr>
        <w:t>招投标公司</w:t>
      </w:r>
      <w:r w:rsidR="00D32288" w:rsidRPr="002A5DEE">
        <w:t>--</w:t>
      </w:r>
      <w:r w:rsidR="00F01E5C" w:rsidRPr="002A5DEE">
        <w:rPr>
          <w:rFonts w:hint="eastAsia"/>
        </w:rPr>
        <w:t>组织开标会</w:t>
      </w:r>
      <w:r w:rsidR="00D32288" w:rsidRPr="002A5DEE">
        <w:rPr>
          <w:rFonts w:hint="eastAsia"/>
        </w:rPr>
        <w:t>（招投标）</w:t>
      </w:r>
      <w:bookmarkEnd w:id="237"/>
    </w:p>
    <w:p w:rsidR="001B5243" w:rsidRPr="00A465E0" w:rsidRDefault="00D32288" w:rsidP="00F01E5C">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1B5243" w:rsidRPr="002A5DEE" w:rsidRDefault="00F01E5C" w:rsidP="00F01E5C">
      <w:pPr>
        <w:rPr>
          <w:rFonts w:ascii="微软雅黑" w:eastAsia="微软雅黑" w:hAnsi="微软雅黑"/>
        </w:rPr>
      </w:pPr>
      <w:r w:rsidRPr="002A5DEE">
        <w:rPr>
          <w:rFonts w:ascii="微软雅黑" w:eastAsia="微软雅黑" w:hAnsi="微软雅黑" w:hint="eastAsia"/>
        </w:rPr>
        <w:t>招投标公司总经理组织开标会</w:t>
      </w:r>
      <w:r w:rsidR="00D32288" w:rsidRPr="002A5DEE">
        <w:rPr>
          <w:rFonts w:ascii="微软雅黑" w:eastAsia="微软雅黑" w:hAnsi="微软雅黑" w:hint="eastAsia"/>
        </w:rPr>
        <w:t>。</w:t>
      </w:r>
    </w:p>
    <w:p w:rsidR="001B5243" w:rsidRPr="00A465E0" w:rsidRDefault="00D32288" w:rsidP="00F01E5C">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7720" w:type="dxa"/>
        <w:tblInd w:w="113" w:type="dxa"/>
        <w:tblLook w:val="04A0" w:firstRow="1" w:lastRow="0" w:firstColumn="1" w:lastColumn="0" w:noHBand="0" w:noVBand="1"/>
      </w:tblPr>
      <w:tblGrid>
        <w:gridCol w:w="660"/>
        <w:gridCol w:w="1800"/>
        <w:gridCol w:w="1740"/>
        <w:gridCol w:w="3520"/>
      </w:tblGrid>
      <w:tr w:rsidR="00F01E5C" w:rsidRPr="002A5DEE" w:rsidTr="00F01E5C">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角色</w:t>
            </w:r>
          </w:p>
        </w:tc>
        <w:tc>
          <w:tcPr>
            <w:tcW w:w="352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活动描述-操作指导</w:t>
            </w:r>
          </w:p>
        </w:tc>
      </w:tr>
      <w:tr w:rsidR="00F01E5C" w:rsidRPr="002A5DEE" w:rsidTr="00F01E5C">
        <w:trPr>
          <w:trHeight w:val="99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1.组织开标会</w:t>
            </w:r>
          </w:p>
        </w:tc>
        <w:tc>
          <w:tcPr>
            <w:tcW w:w="174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招投标总经理</w:t>
            </w:r>
          </w:p>
        </w:tc>
        <w:tc>
          <w:tcPr>
            <w:tcW w:w="352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1、招投标经理组织已投标的企业人员进行投标讲演。</w:t>
            </w:r>
            <w:r w:rsidRPr="002A5DEE">
              <w:rPr>
                <w:rFonts w:ascii="微软雅黑" w:eastAsia="微软雅黑" w:hAnsi="微软雅黑" w:hint="eastAsia"/>
              </w:rPr>
              <w:br/>
              <w:t>2、请4-5位评委对招标情况进行评审。</w:t>
            </w:r>
          </w:p>
        </w:tc>
      </w:tr>
    </w:tbl>
    <w:p w:rsidR="001B5243" w:rsidRPr="002A5DEE" w:rsidRDefault="000946E4">
      <w:pPr>
        <w:pStyle w:val="3"/>
      </w:pPr>
      <w:bookmarkStart w:id="238" w:name="_Toc493860826"/>
      <w:r w:rsidRPr="002A5DEE">
        <w:t>22</w:t>
      </w:r>
      <w:r w:rsidR="00F01E5C" w:rsidRPr="002A5DEE">
        <w:t>、</w:t>
      </w:r>
      <w:r w:rsidR="00F01E5C" w:rsidRPr="002A5DEE">
        <w:rPr>
          <w:rFonts w:hint="eastAsia"/>
        </w:rPr>
        <w:t>招投标公司</w:t>
      </w:r>
      <w:r w:rsidR="00F01E5C" w:rsidRPr="002A5DEE">
        <w:t>--</w:t>
      </w:r>
      <w:r w:rsidR="00F01E5C" w:rsidRPr="002A5DEE">
        <w:rPr>
          <w:rFonts w:hint="eastAsia"/>
        </w:rPr>
        <w:t>参加开标会（招投标）</w:t>
      </w:r>
      <w:bookmarkEnd w:id="238"/>
    </w:p>
    <w:p w:rsidR="00F01E5C" w:rsidRPr="00A465E0" w:rsidRDefault="00F01E5C" w:rsidP="00F01E5C">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F01E5C" w:rsidRPr="002A5DEE" w:rsidRDefault="00F01E5C" w:rsidP="00F01E5C">
      <w:pPr>
        <w:rPr>
          <w:rFonts w:ascii="微软雅黑" w:eastAsia="微软雅黑" w:hAnsi="微软雅黑"/>
        </w:rPr>
      </w:pPr>
      <w:r w:rsidRPr="002A5DEE">
        <w:rPr>
          <w:rFonts w:ascii="微软雅黑" w:eastAsia="微软雅黑" w:hAnsi="微软雅黑" w:hint="eastAsia"/>
        </w:rPr>
        <w:t>招投标公司总经理组织开标会。</w:t>
      </w:r>
    </w:p>
    <w:p w:rsidR="00F01E5C" w:rsidRPr="00A465E0" w:rsidRDefault="00F01E5C" w:rsidP="00F01E5C">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7720" w:type="dxa"/>
        <w:tblInd w:w="113" w:type="dxa"/>
        <w:tblLook w:val="04A0" w:firstRow="1" w:lastRow="0" w:firstColumn="1" w:lastColumn="0" w:noHBand="0" w:noVBand="1"/>
      </w:tblPr>
      <w:tblGrid>
        <w:gridCol w:w="660"/>
        <w:gridCol w:w="1800"/>
        <w:gridCol w:w="1740"/>
        <w:gridCol w:w="3520"/>
      </w:tblGrid>
      <w:tr w:rsidR="00F01E5C" w:rsidRPr="002A5DEE" w:rsidTr="00F01E5C">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角色</w:t>
            </w:r>
          </w:p>
        </w:tc>
        <w:tc>
          <w:tcPr>
            <w:tcW w:w="3520" w:type="dxa"/>
            <w:tcBorders>
              <w:top w:val="single" w:sz="4" w:space="0" w:color="auto"/>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活动描述-操作指导</w:t>
            </w:r>
          </w:p>
        </w:tc>
      </w:tr>
      <w:tr w:rsidR="00F01E5C" w:rsidRPr="002A5DEE" w:rsidTr="00F01E5C">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1.参加开标会</w:t>
            </w:r>
          </w:p>
        </w:tc>
        <w:tc>
          <w:tcPr>
            <w:tcW w:w="174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销售专员</w:t>
            </w:r>
          </w:p>
        </w:tc>
        <w:tc>
          <w:tcPr>
            <w:tcW w:w="3520" w:type="dxa"/>
            <w:tcBorders>
              <w:top w:val="nil"/>
              <w:left w:val="nil"/>
              <w:bottom w:val="single" w:sz="4" w:space="0" w:color="auto"/>
              <w:right w:val="single" w:sz="4" w:space="0" w:color="auto"/>
            </w:tcBorders>
            <w:shd w:val="clear" w:color="auto" w:fill="auto"/>
            <w:vAlign w:val="center"/>
            <w:hideMark/>
          </w:tcPr>
          <w:p w:rsidR="00F01E5C" w:rsidRPr="002A5DEE" w:rsidRDefault="00F01E5C" w:rsidP="00F01E5C">
            <w:pPr>
              <w:rPr>
                <w:rFonts w:ascii="微软雅黑" w:eastAsia="微软雅黑" w:hAnsi="微软雅黑" w:hint="eastAsia"/>
              </w:rPr>
            </w:pPr>
            <w:r w:rsidRPr="002A5DEE">
              <w:rPr>
                <w:rFonts w:ascii="微软雅黑" w:eastAsia="微软雅黑" w:hAnsi="微软雅黑" w:hint="eastAsia"/>
              </w:rPr>
              <w:t>1、准备用于投标讲解的PPT。</w:t>
            </w:r>
            <w:r w:rsidRPr="002A5DEE">
              <w:rPr>
                <w:rFonts w:ascii="微软雅黑" w:eastAsia="微软雅黑" w:hAnsi="微软雅黑" w:hint="eastAsia"/>
              </w:rPr>
              <w:br/>
              <w:t>2、到招投标公司指定地点参加开标会。</w:t>
            </w:r>
          </w:p>
        </w:tc>
      </w:tr>
    </w:tbl>
    <w:p w:rsidR="007E206C" w:rsidRPr="002A5DEE" w:rsidRDefault="000946E4" w:rsidP="007E206C">
      <w:pPr>
        <w:pStyle w:val="3"/>
      </w:pPr>
      <w:bookmarkStart w:id="239" w:name="_Toc493860827"/>
      <w:r w:rsidRPr="002A5DEE">
        <w:lastRenderedPageBreak/>
        <w:t>23</w:t>
      </w:r>
      <w:r w:rsidR="007E206C" w:rsidRPr="002A5DEE">
        <w:t>、</w:t>
      </w:r>
      <w:r w:rsidR="007E206C" w:rsidRPr="002A5DEE">
        <w:rPr>
          <w:rFonts w:hint="eastAsia"/>
        </w:rPr>
        <w:t>招投标公司</w:t>
      </w:r>
      <w:r w:rsidR="007E206C" w:rsidRPr="002A5DEE">
        <w:t>--</w:t>
      </w:r>
      <w:r w:rsidR="007E206C" w:rsidRPr="002A5DEE">
        <w:rPr>
          <w:rFonts w:hint="eastAsia"/>
        </w:rPr>
        <w:t>定标并发出中标订单（招投标）</w:t>
      </w:r>
      <w:bookmarkEnd w:id="239"/>
    </w:p>
    <w:p w:rsidR="007E206C" w:rsidRPr="00A465E0" w:rsidRDefault="007E206C" w:rsidP="007E206C">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7E206C" w:rsidRPr="002A5DEE" w:rsidRDefault="007E206C" w:rsidP="007E206C">
      <w:pPr>
        <w:rPr>
          <w:rFonts w:ascii="微软雅黑" w:eastAsia="微软雅黑" w:hAnsi="微软雅黑"/>
        </w:rPr>
      </w:pPr>
      <w:r w:rsidRPr="002A5DEE">
        <w:rPr>
          <w:rFonts w:ascii="微软雅黑" w:eastAsia="微软雅黑" w:hAnsi="微软雅黑" w:hint="eastAsia"/>
        </w:rPr>
        <w:t>招投标公司总经理组织开标会。</w:t>
      </w:r>
    </w:p>
    <w:p w:rsidR="007E206C" w:rsidRPr="00A465E0" w:rsidRDefault="007E206C" w:rsidP="007E206C">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7720" w:type="dxa"/>
        <w:tblInd w:w="113" w:type="dxa"/>
        <w:tblLook w:val="04A0" w:firstRow="1" w:lastRow="0" w:firstColumn="1" w:lastColumn="0" w:noHBand="0" w:noVBand="1"/>
      </w:tblPr>
      <w:tblGrid>
        <w:gridCol w:w="660"/>
        <w:gridCol w:w="1800"/>
        <w:gridCol w:w="1740"/>
        <w:gridCol w:w="3520"/>
      </w:tblGrid>
      <w:tr w:rsidR="007E206C" w:rsidRPr="002A5DEE" w:rsidTr="007E206C">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角色</w:t>
            </w:r>
          </w:p>
        </w:tc>
        <w:tc>
          <w:tcPr>
            <w:tcW w:w="3520" w:type="dxa"/>
            <w:tcBorders>
              <w:top w:val="single" w:sz="4" w:space="0" w:color="auto"/>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活动描述-操作指导</w:t>
            </w:r>
          </w:p>
        </w:tc>
      </w:tr>
      <w:tr w:rsidR="007E206C" w:rsidRPr="002A5DEE" w:rsidTr="007E206C">
        <w:trPr>
          <w:trHeight w:val="33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招标评分</w:t>
            </w:r>
          </w:p>
        </w:tc>
        <w:tc>
          <w:tcPr>
            <w:tcW w:w="174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招投标总经理</w:t>
            </w:r>
          </w:p>
        </w:tc>
        <w:tc>
          <w:tcPr>
            <w:tcW w:w="352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1、联合评标委员进行评分。</w:t>
            </w:r>
          </w:p>
        </w:tc>
      </w:tr>
      <w:tr w:rsidR="007E206C" w:rsidRPr="002A5DEE" w:rsidTr="007E206C">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定标发放中标公告</w:t>
            </w:r>
          </w:p>
        </w:tc>
        <w:tc>
          <w:tcPr>
            <w:tcW w:w="174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招投标总经理</w:t>
            </w:r>
          </w:p>
        </w:tc>
        <w:tc>
          <w:tcPr>
            <w:tcW w:w="352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1、确定评分后，确定中标企业。              2、在系统中发布中标公告</w:t>
            </w:r>
          </w:p>
        </w:tc>
      </w:tr>
      <w:tr w:rsidR="007E206C" w:rsidRPr="002A5DEE" w:rsidTr="007E206C">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填写中标通知书</w:t>
            </w:r>
          </w:p>
        </w:tc>
        <w:tc>
          <w:tcPr>
            <w:tcW w:w="174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招投标总经理</w:t>
            </w:r>
          </w:p>
        </w:tc>
        <w:tc>
          <w:tcPr>
            <w:tcW w:w="352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1.填写中标通知书                                        2.中标通知书送交中标企业</w:t>
            </w:r>
          </w:p>
        </w:tc>
      </w:tr>
      <w:tr w:rsidR="007E206C" w:rsidRPr="002A5DEE" w:rsidTr="007E206C">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发放中标订单</w:t>
            </w:r>
          </w:p>
        </w:tc>
        <w:tc>
          <w:tcPr>
            <w:tcW w:w="174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招投标总经理</w:t>
            </w:r>
          </w:p>
        </w:tc>
        <w:tc>
          <w:tcPr>
            <w:tcW w:w="352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br/>
              <w:t>1、在系统中发放中标订单。</w:t>
            </w:r>
          </w:p>
        </w:tc>
      </w:tr>
    </w:tbl>
    <w:p w:rsidR="007E206C" w:rsidRPr="002A5DEE" w:rsidRDefault="000946E4">
      <w:pPr>
        <w:pStyle w:val="3"/>
      </w:pPr>
      <w:bookmarkStart w:id="240" w:name="_Toc493860828"/>
      <w:r w:rsidRPr="002A5DEE">
        <w:t>24</w:t>
      </w:r>
      <w:r w:rsidR="007E206C" w:rsidRPr="002A5DEE">
        <w:t>、</w:t>
      </w:r>
      <w:r w:rsidR="007E206C" w:rsidRPr="002A5DEE">
        <w:rPr>
          <w:rFonts w:hint="eastAsia"/>
        </w:rPr>
        <w:t>招投标公司</w:t>
      </w:r>
      <w:r w:rsidR="007E206C" w:rsidRPr="002A5DEE">
        <w:t>--</w:t>
      </w:r>
      <w:r w:rsidR="007E206C" w:rsidRPr="002A5DEE">
        <w:rPr>
          <w:rFonts w:hint="eastAsia"/>
        </w:rPr>
        <w:t>给招标客户发货（制造业）</w:t>
      </w:r>
      <w:bookmarkEnd w:id="240"/>
    </w:p>
    <w:p w:rsidR="007E206C" w:rsidRPr="00A465E0" w:rsidRDefault="007E206C" w:rsidP="007E206C">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7E206C" w:rsidRPr="002A5DEE" w:rsidRDefault="007E206C" w:rsidP="007E206C">
      <w:pPr>
        <w:rPr>
          <w:rFonts w:ascii="微软雅黑" w:eastAsia="微软雅黑" w:hAnsi="微软雅黑"/>
        </w:rPr>
      </w:pPr>
      <w:r w:rsidRPr="002A5DEE">
        <w:rPr>
          <w:rFonts w:ascii="微软雅黑" w:eastAsia="微软雅黑" w:hAnsi="微软雅黑" w:hint="eastAsia"/>
        </w:rPr>
        <w:t>营销部销售专员填写发货单，交营销部经理审核批准后通知经销商。</w:t>
      </w:r>
    </w:p>
    <w:p w:rsidR="007E206C" w:rsidRPr="00A465E0" w:rsidRDefault="007E206C" w:rsidP="007E206C">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7E206C" w:rsidRPr="002A5DEE" w:rsidTr="007E206C">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rPr>
            </w:pPr>
            <w:r w:rsidRPr="002A5DEE">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活动描述-操作指导</w:t>
            </w:r>
          </w:p>
        </w:tc>
      </w:tr>
      <w:tr w:rsidR="007E206C" w:rsidRPr="002A5DEE" w:rsidTr="007E206C">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1.填写发货单</w:t>
            </w:r>
          </w:p>
        </w:tc>
        <w:tc>
          <w:tcPr>
            <w:tcW w:w="136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销售专员</w:t>
            </w:r>
          </w:p>
        </w:tc>
        <w:tc>
          <w:tcPr>
            <w:tcW w:w="466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1.填写发货单</w:t>
            </w:r>
            <w:r w:rsidRPr="002A5DEE">
              <w:rPr>
                <w:rFonts w:ascii="微软雅黑" w:eastAsia="微软雅黑" w:hAnsi="微软雅黑" w:hint="eastAsia"/>
              </w:rPr>
              <w:br/>
              <w:t>2.将发货单送交营销部经理审核</w:t>
            </w:r>
          </w:p>
        </w:tc>
      </w:tr>
      <w:tr w:rsidR="007E206C" w:rsidRPr="002A5DEE" w:rsidTr="007E206C">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2.审核发货单</w:t>
            </w:r>
          </w:p>
        </w:tc>
        <w:tc>
          <w:tcPr>
            <w:tcW w:w="136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营销部经理</w:t>
            </w:r>
          </w:p>
        </w:tc>
        <w:tc>
          <w:tcPr>
            <w:tcW w:w="466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1.接收销售专员交给的发货单</w:t>
            </w:r>
            <w:r w:rsidRPr="002A5DEE">
              <w:rPr>
                <w:rFonts w:ascii="微软雅黑" w:eastAsia="微软雅黑" w:hAnsi="微软雅黑" w:hint="eastAsia"/>
              </w:rPr>
              <w:br/>
              <w:t>并审核发货单</w:t>
            </w:r>
            <w:r w:rsidRPr="002A5DEE">
              <w:rPr>
                <w:rFonts w:ascii="微软雅黑" w:eastAsia="微软雅黑" w:hAnsi="微软雅黑" w:hint="eastAsia"/>
              </w:rPr>
              <w:br/>
              <w:t>2.将发货单发送销售专员</w:t>
            </w:r>
          </w:p>
        </w:tc>
      </w:tr>
      <w:tr w:rsidR="007E206C" w:rsidRPr="002A5DEE" w:rsidTr="007E206C">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lastRenderedPageBreak/>
              <w:t>3</w:t>
            </w:r>
          </w:p>
        </w:tc>
        <w:tc>
          <w:tcPr>
            <w:tcW w:w="252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3.分发发货单</w:t>
            </w:r>
          </w:p>
        </w:tc>
        <w:tc>
          <w:tcPr>
            <w:tcW w:w="136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销售专员</w:t>
            </w:r>
          </w:p>
        </w:tc>
        <w:tc>
          <w:tcPr>
            <w:tcW w:w="466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1.接收营销部经理交给的发货单</w:t>
            </w:r>
            <w:r w:rsidRPr="002A5DEE">
              <w:rPr>
                <w:rFonts w:ascii="微软雅黑" w:eastAsia="微软雅黑" w:hAnsi="微软雅黑" w:hint="eastAsia"/>
              </w:rPr>
              <w:br/>
              <w:t>2.分发发货单给经销商</w:t>
            </w:r>
          </w:p>
        </w:tc>
      </w:tr>
    </w:tbl>
    <w:p w:rsidR="007E206C" w:rsidRPr="002A5DEE" w:rsidRDefault="000946E4" w:rsidP="007E206C">
      <w:pPr>
        <w:pStyle w:val="3"/>
      </w:pPr>
      <w:bookmarkStart w:id="241" w:name="_Toc493860829"/>
      <w:r w:rsidRPr="002A5DEE">
        <w:t>25</w:t>
      </w:r>
      <w:r w:rsidR="007E206C" w:rsidRPr="002A5DEE">
        <w:t>、</w:t>
      </w:r>
      <w:r w:rsidR="007E206C" w:rsidRPr="002A5DEE">
        <w:rPr>
          <w:rFonts w:hint="eastAsia"/>
        </w:rPr>
        <w:t>招投标公司</w:t>
      </w:r>
      <w:r w:rsidR="007E206C" w:rsidRPr="002A5DEE">
        <w:t>--</w:t>
      </w:r>
      <w:r w:rsidR="007E206C" w:rsidRPr="002A5DEE">
        <w:rPr>
          <w:rFonts w:hint="eastAsia"/>
        </w:rPr>
        <w:t>给招标客户办理出库（制造业）</w:t>
      </w:r>
      <w:bookmarkEnd w:id="241"/>
    </w:p>
    <w:p w:rsidR="007E206C" w:rsidRPr="00A465E0" w:rsidRDefault="007E206C" w:rsidP="007E206C">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7E206C" w:rsidRPr="002A5DEE" w:rsidRDefault="007E206C" w:rsidP="007E206C">
      <w:pPr>
        <w:rPr>
          <w:rFonts w:ascii="微软雅黑" w:eastAsia="微软雅黑" w:hAnsi="微软雅黑"/>
        </w:rPr>
      </w:pPr>
      <w:r w:rsidRPr="002A5DEE">
        <w:rPr>
          <w:rFonts w:ascii="微软雅黑" w:eastAsia="微软雅黑" w:hAnsi="微软雅黑" w:hint="eastAsia"/>
        </w:rPr>
        <w:t>仓储部办理招标客户出库，并由销售专员申请开具发票后，进行相关账务处理。</w:t>
      </w:r>
    </w:p>
    <w:p w:rsidR="007E206C" w:rsidRPr="00A465E0" w:rsidRDefault="007E206C" w:rsidP="007E206C">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7E206C" w:rsidRPr="002A5DEE" w:rsidTr="007E206C">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rPr>
            </w:pPr>
            <w:r w:rsidRPr="002A5DEE">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活动描述-操作指导</w:t>
            </w:r>
          </w:p>
        </w:tc>
      </w:tr>
      <w:tr w:rsidR="007E206C" w:rsidRPr="002A5DEE" w:rsidTr="007E206C">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1.填制产品出库单</w:t>
            </w:r>
          </w:p>
        </w:tc>
        <w:tc>
          <w:tcPr>
            <w:tcW w:w="136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仓管员</w:t>
            </w:r>
          </w:p>
        </w:tc>
        <w:tc>
          <w:tcPr>
            <w:tcW w:w="466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1.依据发货单填制产品的销售出库单</w:t>
            </w:r>
            <w:r w:rsidRPr="002A5DEE">
              <w:rPr>
                <w:rFonts w:ascii="微软雅黑" w:eastAsia="微软雅黑" w:hAnsi="微软雅黑" w:hint="eastAsia"/>
              </w:rPr>
              <w:br/>
              <w:t>2.提交至仓储部经理审批</w:t>
            </w:r>
          </w:p>
        </w:tc>
      </w:tr>
      <w:tr w:rsidR="007E206C" w:rsidRPr="002A5DEE" w:rsidTr="007E206C">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2.审核产品出库单</w:t>
            </w:r>
          </w:p>
        </w:tc>
        <w:tc>
          <w:tcPr>
            <w:tcW w:w="136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仓储部经理</w:t>
            </w:r>
          </w:p>
        </w:tc>
        <w:tc>
          <w:tcPr>
            <w:tcW w:w="466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1.仓储部经理收到仓管员开具的产品销售出库单，</w:t>
            </w:r>
            <w:r w:rsidRPr="002A5DEE">
              <w:rPr>
                <w:rFonts w:ascii="微软雅黑" w:eastAsia="微软雅黑" w:hAnsi="微软雅黑" w:hint="eastAsia"/>
              </w:rPr>
              <w:br/>
              <w:t>2.审核填写是否正确</w:t>
            </w:r>
            <w:r w:rsidRPr="002A5DEE">
              <w:rPr>
                <w:rFonts w:ascii="微软雅黑" w:eastAsia="微软雅黑" w:hAnsi="微软雅黑" w:hint="eastAsia"/>
              </w:rPr>
              <w:br/>
              <w:t>3.确认无误，签字并交还仓管员去办理出库手续</w:t>
            </w:r>
          </w:p>
        </w:tc>
      </w:tr>
      <w:tr w:rsidR="007E206C" w:rsidRPr="002A5DEE" w:rsidTr="007E206C">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3.登记</w:t>
            </w:r>
            <w:r w:rsidRPr="002A5DEE">
              <w:rPr>
                <w:rFonts w:ascii="微软雅黑" w:eastAsia="微软雅黑" w:hAnsi="微软雅黑" w:hint="eastAsia"/>
              </w:rPr>
              <w:br/>
              <w:t>库存台账</w:t>
            </w:r>
          </w:p>
        </w:tc>
        <w:tc>
          <w:tcPr>
            <w:tcW w:w="136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仓管员</w:t>
            </w:r>
          </w:p>
        </w:tc>
        <w:tc>
          <w:tcPr>
            <w:tcW w:w="4660" w:type="dxa"/>
            <w:tcBorders>
              <w:top w:val="nil"/>
              <w:left w:val="nil"/>
              <w:bottom w:val="single" w:sz="4" w:space="0" w:color="auto"/>
              <w:right w:val="single" w:sz="4" w:space="0" w:color="auto"/>
            </w:tcBorders>
            <w:shd w:val="clear" w:color="auto" w:fill="auto"/>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1.接收仓储部经理审核批准的产品销售出库单填写库存台账，留存备案</w:t>
            </w:r>
          </w:p>
        </w:tc>
      </w:tr>
      <w:tr w:rsidR="007E206C" w:rsidRPr="002A5DEE" w:rsidTr="007E206C">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4.销售发运并申请开票</w:t>
            </w:r>
          </w:p>
        </w:tc>
        <w:tc>
          <w:tcPr>
            <w:tcW w:w="136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销售专员</w:t>
            </w:r>
          </w:p>
        </w:tc>
        <w:tc>
          <w:tcPr>
            <w:tcW w:w="4660" w:type="dxa"/>
            <w:tcBorders>
              <w:top w:val="nil"/>
              <w:left w:val="nil"/>
              <w:bottom w:val="single" w:sz="4" w:space="0" w:color="auto"/>
              <w:right w:val="single" w:sz="4" w:space="0" w:color="auto"/>
            </w:tcBorders>
            <w:shd w:val="clear" w:color="auto" w:fill="auto"/>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1.根据销售出库单进行销售发运，并将销售出库单第四联送交客户</w:t>
            </w:r>
            <w:r w:rsidRPr="002A5DEE">
              <w:rPr>
                <w:rFonts w:ascii="微软雅黑" w:eastAsia="微软雅黑" w:hAnsi="微软雅黑" w:hint="eastAsia"/>
              </w:rPr>
              <w:br/>
              <w:t>2.向出纳申请开发票</w:t>
            </w:r>
          </w:p>
        </w:tc>
      </w:tr>
      <w:tr w:rsidR="007E206C" w:rsidRPr="002A5DEE" w:rsidTr="007E206C">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5.开具发票</w:t>
            </w:r>
          </w:p>
        </w:tc>
        <w:tc>
          <w:tcPr>
            <w:tcW w:w="136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1.从销售专员处获取卖给该客户的销售价格</w:t>
            </w:r>
            <w:r w:rsidRPr="002A5DEE">
              <w:rPr>
                <w:rFonts w:ascii="微软雅黑" w:eastAsia="微软雅黑" w:hAnsi="微软雅黑" w:hint="eastAsia"/>
              </w:rPr>
              <w:br/>
              <w:t>2.根据产品出库单，结合销售价格，开具销售发票</w:t>
            </w:r>
          </w:p>
        </w:tc>
      </w:tr>
      <w:tr w:rsidR="007E206C" w:rsidRPr="002A5DEE" w:rsidTr="007E206C">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6.发票送给客户</w:t>
            </w:r>
          </w:p>
        </w:tc>
        <w:tc>
          <w:tcPr>
            <w:tcW w:w="136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销售专员</w:t>
            </w:r>
          </w:p>
        </w:tc>
        <w:tc>
          <w:tcPr>
            <w:tcW w:w="4660" w:type="dxa"/>
            <w:tcBorders>
              <w:top w:val="nil"/>
              <w:left w:val="nil"/>
              <w:bottom w:val="single" w:sz="4" w:space="0" w:color="auto"/>
              <w:right w:val="single" w:sz="4" w:space="0" w:color="auto"/>
            </w:tcBorders>
            <w:shd w:val="clear" w:color="auto" w:fill="auto"/>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销售专员将发票交物流公司，由物流公司送给客</w:t>
            </w:r>
            <w:r w:rsidRPr="002A5DEE">
              <w:rPr>
                <w:rFonts w:ascii="微软雅黑" w:eastAsia="微软雅黑" w:hAnsi="微软雅黑" w:hint="eastAsia"/>
              </w:rPr>
              <w:lastRenderedPageBreak/>
              <w:t>户</w:t>
            </w:r>
          </w:p>
        </w:tc>
      </w:tr>
      <w:tr w:rsidR="007E206C" w:rsidRPr="002A5DEE" w:rsidTr="007E206C">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lastRenderedPageBreak/>
              <w:t>7</w:t>
            </w:r>
          </w:p>
        </w:tc>
        <w:tc>
          <w:tcPr>
            <w:tcW w:w="252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7.填制记账凭证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财务会计</w:t>
            </w:r>
          </w:p>
        </w:tc>
        <w:tc>
          <w:tcPr>
            <w:tcW w:w="4660" w:type="dxa"/>
            <w:tcBorders>
              <w:top w:val="nil"/>
              <w:left w:val="nil"/>
              <w:bottom w:val="single" w:sz="4" w:space="0" w:color="auto"/>
              <w:right w:val="single" w:sz="4" w:space="0" w:color="auto"/>
            </w:tcBorders>
            <w:shd w:val="clear" w:color="auto" w:fill="auto"/>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 xml:space="preserve">1.根据开具的发票填制记账凭证      </w:t>
            </w:r>
            <w:r w:rsidRPr="002A5DEE">
              <w:rPr>
                <w:rFonts w:ascii="微软雅黑" w:eastAsia="微软雅黑" w:hAnsi="微软雅黑" w:hint="eastAsia"/>
              </w:rPr>
              <w:br/>
              <w:t>2.将记账凭证交给财务部经理审核</w:t>
            </w:r>
          </w:p>
        </w:tc>
      </w:tr>
      <w:tr w:rsidR="007E206C" w:rsidRPr="002A5DEE" w:rsidTr="007E206C">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8</w:t>
            </w:r>
          </w:p>
        </w:tc>
        <w:tc>
          <w:tcPr>
            <w:tcW w:w="252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8.审核记账凭证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财务部经理</w:t>
            </w:r>
          </w:p>
        </w:tc>
        <w:tc>
          <w:tcPr>
            <w:tcW w:w="4660" w:type="dxa"/>
            <w:tcBorders>
              <w:top w:val="nil"/>
              <w:left w:val="nil"/>
              <w:bottom w:val="single" w:sz="4" w:space="0" w:color="auto"/>
              <w:right w:val="single" w:sz="4" w:space="0" w:color="auto"/>
            </w:tcBorders>
            <w:shd w:val="clear" w:color="auto" w:fill="auto"/>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1.接收财务会计交给的记账凭证，进行审核</w:t>
            </w:r>
            <w:r w:rsidRPr="002A5DEE">
              <w:rPr>
                <w:rFonts w:ascii="微软雅黑" w:eastAsia="微软雅黑" w:hAnsi="微软雅黑" w:hint="eastAsia"/>
              </w:rPr>
              <w:br/>
              <w:t>2.审核后，交财务会计登记科目明细账</w:t>
            </w:r>
          </w:p>
        </w:tc>
      </w:tr>
      <w:tr w:rsidR="007E206C" w:rsidRPr="002A5DEE" w:rsidTr="007E206C">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9</w:t>
            </w:r>
          </w:p>
        </w:tc>
        <w:tc>
          <w:tcPr>
            <w:tcW w:w="252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9.登记明细账</w:t>
            </w:r>
          </w:p>
        </w:tc>
        <w:tc>
          <w:tcPr>
            <w:tcW w:w="136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财务会计</w:t>
            </w:r>
          </w:p>
        </w:tc>
        <w:tc>
          <w:tcPr>
            <w:tcW w:w="4660" w:type="dxa"/>
            <w:tcBorders>
              <w:top w:val="nil"/>
              <w:left w:val="nil"/>
              <w:bottom w:val="single" w:sz="4" w:space="0" w:color="auto"/>
              <w:right w:val="single" w:sz="4" w:space="0" w:color="auto"/>
            </w:tcBorders>
            <w:shd w:val="clear" w:color="auto" w:fill="auto"/>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1.接收财务部经理交给的记账凭证</w:t>
            </w:r>
            <w:r w:rsidRPr="002A5DEE">
              <w:rPr>
                <w:rFonts w:ascii="微软雅黑" w:eastAsia="微软雅黑" w:hAnsi="微软雅黑" w:hint="eastAsia"/>
              </w:rPr>
              <w:br/>
              <w:t>2.核对财务部经理是否已审核</w:t>
            </w:r>
            <w:r w:rsidRPr="002A5DEE">
              <w:rPr>
                <w:rFonts w:ascii="微软雅黑" w:eastAsia="微软雅黑" w:hAnsi="微软雅黑" w:hint="eastAsia"/>
              </w:rPr>
              <w:br/>
              <w:t>3.根据审核后的记账凭证登记科目明细账</w:t>
            </w:r>
          </w:p>
        </w:tc>
      </w:tr>
      <w:tr w:rsidR="007E206C" w:rsidRPr="002A5DEE" w:rsidTr="007E206C">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10</w:t>
            </w:r>
          </w:p>
        </w:tc>
        <w:tc>
          <w:tcPr>
            <w:tcW w:w="252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10.登记总账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1.接收出纳交给的记账凭证</w:t>
            </w:r>
            <w:r w:rsidRPr="002A5DEE">
              <w:rPr>
                <w:rFonts w:ascii="微软雅黑" w:eastAsia="微软雅黑" w:hAnsi="微软雅黑" w:hint="eastAsia"/>
              </w:rPr>
              <w:br/>
              <w:t>2.根据记账凭证登记科目总账</w:t>
            </w:r>
          </w:p>
        </w:tc>
      </w:tr>
    </w:tbl>
    <w:p w:rsidR="007E206C" w:rsidRPr="002A5DEE" w:rsidRDefault="000946E4">
      <w:pPr>
        <w:pStyle w:val="3"/>
      </w:pPr>
      <w:bookmarkStart w:id="242" w:name="_Toc493860830"/>
      <w:r w:rsidRPr="002A5DEE">
        <w:t>26</w:t>
      </w:r>
      <w:r w:rsidR="007E206C" w:rsidRPr="002A5DEE">
        <w:t>、</w:t>
      </w:r>
      <w:r w:rsidR="007E206C" w:rsidRPr="002A5DEE">
        <w:rPr>
          <w:rFonts w:hint="eastAsia"/>
        </w:rPr>
        <w:t>招投标公司</w:t>
      </w:r>
      <w:r w:rsidR="007E206C" w:rsidRPr="002A5DEE">
        <w:t>--</w:t>
      </w:r>
      <w:r w:rsidR="007E206C" w:rsidRPr="002A5DEE">
        <w:rPr>
          <w:rFonts w:hint="eastAsia"/>
        </w:rPr>
        <w:t>收到招标客户货款（制造业）</w:t>
      </w:r>
      <w:bookmarkEnd w:id="242"/>
    </w:p>
    <w:p w:rsidR="007E206C" w:rsidRPr="00A465E0" w:rsidRDefault="007E206C" w:rsidP="007E206C">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7E206C" w:rsidRPr="002A5DEE" w:rsidRDefault="007E206C" w:rsidP="007E206C">
      <w:pPr>
        <w:rPr>
          <w:rFonts w:ascii="微软雅黑" w:eastAsia="微软雅黑" w:hAnsi="微软雅黑"/>
        </w:rPr>
      </w:pPr>
      <w:r w:rsidRPr="002A5DEE">
        <w:rPr>
          <w:rFonts w:ascii="微软雅黑" w:eastAsia="微软雅黑" w:hAnsi="微软雅黑" w:hint="eastAsia"/>
        </w:rPr>
        <w:t>营销经理通知出纳查看收款信息，出纳根据收款的回单记账。</w:t>
      </w:r>
    </w:p>
    <w:p w:rsidR="007E206C" w:rsidRPr="00A465E0" w:rsidRDefault="007E206C" w:rsidP="007E206C">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7E206C" w:rsidRPr="002A5DEE" w:rsidTr="007E206C">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rPr>
            </w:pPr>
            <w:r w:rsidRPr="002A5DEE">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活动描述-操作指导</w:t>
            </w:r>
          </w:p>
        </w:tc>
      </w:tr>
      <w:tr w:rsidR="007E206C" w:rsidRPr="002A5DEE" w:rsidTr="007E206C">
        <w:trPr>
          <w:trHeight w:val="138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1.销售收款</w:t>
            </w:r>
          </w:p>
        </w:tc>
        <w:tc>
          <w:tcPr>
            <w:tcW w:w="136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销售专员</w:t>
            </w:r>
          </w:p>
        </w:tc>
        <w:tc>
          <w:tcPr>
            <w:tcW w:w="466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1.在VBSE系统中办理销售收款</w:t>
            </w:r>
            <w:r w:rsidRPr="002A5DEE">
              <w:rPr>
                <w:rFonts w:ascii="微软雅黑" w:eastAsia="微软雅黑" w:hAnsi="微软雅黑" w:hint="eastAsia"/>
              </w:rPr>
              <w:br/>
              <w:t>2.通知出纳查询银行存款</w:t>
            </w:r>
          </w:p>
        </w:tc>
      </w:tr>
      <w:tr w:rsidR="007E206C" w:rsidRPr="002A5DEE" w:rsidTr="007E206C">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2.收到银行收款结算凭证（电汇回单）</w:t>
            </w:r>
          </w:p>
        </w:tc>
        <w:tc>
          <w:tcPr>
            <w:tcW w:w="136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1.收到银行收款结算凭证（电汇回单）</w:t>
            </w:r>
          </w:p>
        </w:tc>
      </w:tr>
      <w:tr w:rsidR="007E206C" w:rsidRPr="002A5DEE" w:rsidTr="007E206C">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3.编制记账凭证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财务会计</w:t>
            </w:r>
          </w:p>
        </w:tc>
        <w:tc>
          <w:tcPr>
            <w:tcW w:w="466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1.编制记账凭证</w:t>
            </w:r>
            <w:r w:rsidRPr="002A5DEE">
              <w:rPr>
                <w:rFonts w:ascii="微软雅黑" w:eastAsia="微软雅黑" w:hAnsi="微软雅黑" w:hint="eastAsia"/>
              </w:rPr>
              <w:br/>
              <w:t>2.将电汇回单粘贴到记账凭证后面</w:t>
            </w:r>
            <w:r w:rsidRPr="002A5DEE">
              <w:rPr>
                <w:rFonts w:ascii="微软雅黑" w:eastAsia="微软雅黑" w:hAnsi="微软雅黑" w:hint="eastAsia"/>
              </w:rPr>
              <w:br/>
              <w:t>3.将记账凭证交财务经理审核</w:t>
            </w:r>
          </w:p>
        </w:tc>
      </w:tr>
      <w:tr w:rsidR="007E206C" w:rsidRPr="002A5DEE" w:rsidTr="007E206C">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lastRenderedPageBreak/>
              <w:t>4</w:t>
            </w:r>
          </w:p>
        </w:tc>
        <w:tc>
          <w:tcPr>
            <w:tcW w:w="252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4.审核记账凭证</w:t>
            </w:r>
          </w:p>
        </w:tc>
        <w:tc>
          <w:tcPr>
            <w:tcW w:w="136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1.审核出纳填制的记账凭证并对照相关附件检查是否正确</w:t>
            </w:r>
            <w:r w:rsidRPr="002A5DEE">
              <w:rPr>
                <w:rFonts w:ascii="微软雅黑" w:eastAsia="微软雅黑" w:hAnsi="微软雅黑" w:hint="eastAsia"/>
              </w:rPr>
              <w:br/>
              <w:t>2.审核无误，签字确认</w:t>
            </w:r>
            <w:r w:rsidRPr="002A5DEE">
              <w:rPr>
                <w:rFonts w:ascii="微软雅黑" w:eastAsia="微软雅黑" w:hAnsi="微软雅黑" w:hint="eastAsia"/>
              </w:rPr>
              <w:br/>
              <w:t>3.将确认后的记账凭证传递给出纳登记日记账</w:t>
            </w:r>
          </w:p>
        </w:tc>
      </w:tr>
      <w:tr w:rsidR="007E206C" w:rsidRPr="002A5DEE" w:rsidTr="007E206C">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5.登记日记账</w:t>
            </w:r>
          </w:p>
        </w:tc>
        <w:tc>
          <w:tcPr>
            <w:tcW w:w="136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出纳</w:t>
            </w:r>
          </w:p>
        </w:tc>
        <w:tc>
          <w:tcPr>
            <w:tcW w:w="466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1根据记账凭证登记簿登记银行存款日记账</w:t>
            </w:r>
            <w:r w:rsidRPr="002A5DEE">
              <w:rPr>
                <w:rFonts w:ascii="微软雅黑" w:eastAsia="微软雅黑" w:hAnsi="微软雅黑" w:hint="eastAsia"/>
              </w:rPr>
              <w:br/>
              <w:t>2.记账后在记账凭证上签字或盖章</w:t>
            </w:r>
            <w:r w:rsidRPr="002A5DEE">
              <w:rPr>
                <w:rFonts w:ascii="微软雅黑" w:eastAsia="微软雅黑" w:hAnsi="微软雅黑" w:hint="eastAsia"/>
              </w:rPr>
              <w:br/>
              <w:t>3.将记账凭证传递给财务经理登记科目明细账</w:t>
            </w:r>
          </w:p>
        </w:tc>
      </w:tr>
      <w:tr w:rsidR="007E206C" w:rsidRPr="002A5DEE" w:rsidTr="007E206C">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6.登记科目明细账</w:t>
            </w:r>
          </w:p>
        </w:tc>
        <w:tc>
          <w:tcPr>
            <w:tcW w:w="136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财务会计</w:t>
            </w:r>
          </w:p>
        </w:tc>
        <w:tc>
          <w:tcPr>
            <w:tcW w:w="466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1.根据记账凭证登记科目明细账</w:t>
            </w:r>
            <w:r w:rsidRPr="002A5DEE">
              <w:rPr>
                <w:rFonts w:ascii="微软雅黑" w:eastAsia="微软雅黑" w:hAnsi="微软雅黑" w:hint="eastAsia"/>
              </w:rPr>
              <w:br/>
              <w:t>2.记账后在记账凭证上签字或盖章</w:t>
            </w:r>
          </w:p>
        </w:tc>
      </w:tr>
      <w:tr w:rsidR="007E206C" w:rsidRPr="002A5DEE" w:rsidTr="007E206C">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7</w:t>
            </w:r>
          </w:p>
        </w:tc>
        <w:tc>
          <w:tcPr>
            <w:tcW w:w="252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7.登记总账</w:t>
            </w:r>
          </w:p>
        </w:tc>
        <w:tc>
          <w:tcPr>
            <w:tcW w:w="136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财务经理</w:t>
            </w:r>
          </w:p>
        </w:tc>
        <w:tc>
          <w:tcPr>
            <w:tcW w:w="466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1.根据记账凭证登记总账</w:t>
            </w:r>
            <w:r w:rsidRPr="002A5DEE">
              <w:rPr>
                <w:rFonts w:ascii="微软雅黑" w:eastAsia="微软雅黑" w:hAnsi="微软雅黑" w:hint="eastAsia"/>
              </w:rPr>
              <w:br/>
              <w:t>3.记账后在记账凭证上签字或盖章</w:t>
            </w:r>
          </w:p>
        </w:tc>
      </w:tr>
    </w:tbl>
    <w:p w:rsidR="007E206C" w:rsidRPr="002A5DEE" w:rsidRDefault="000946E4">
      <w:pPr>
        <w:pStyle w:val="3"/>
      </w:pPr>
      <w:bookmarkStart w:id="243" w:name="_Toc493860831"/>
      <w:r w:rsidRPr="002A5DEE">
        <w:t>27</w:t>
      </w:r>
      <w:r w:rsidR="007E206C" w:rsidRPr="002A5DEE">
        <w:t>、</w:t>
      </w:r>
      <w:r w:rsidR="007E206C" w:rsidRPr="002A5DEE">
        <w:rPr>
          <w:rFonts w:hint="eastAsia"/>
        </w:rPr>
        <w:t>招投标公司</w:t>
      </w:r>
      <w:r w:rsidR="007E206C" w:rsidRPr="002A5DEE">
        <w:t>--</w:t>
      </w:r>
      <w:r w:rsidR="007E206C" w:rsidRPr="002A5DEE">
        <w:rPr>
          <w:rFonts w:hint="eastAsia"/>
        </w:rPr>
        <w:t>结算招标服务费（招投标）</w:t>
      </w:r>
      <w:bookmarkEnd w:id="243"/>
    </w:p>
    <w:p w:rsidR="007E206C" w:rsidRPr="00A465E0" w:rsidRDefault="007E206C" w:rsidP="007E206C">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7E206C" w:rsidRPr="002A5DEE" w:rsidRDefault="007E206C" w:rsidP="007E206C">
      <w:pPr>
        <w:rPr>
          <w:rFonts w:ascii="微软雅黑" w:eastAsia="微软雅黑" w:hAnsi="微软雅黑"/>
        </w:rPr>
      </w:pPr>
      <w:r w:rsidRPr="002A5DEE">
        <w:rPr>
          <w:rFonts w:ascii="微软雅黑" w:eastAsia="微软雅黑" w:hAnsi="微软雅黑" w:hint="eastAsia"/>
        </w:rPr>
        <w:t>结算招投标服务费。</w:t>
      </w:r>
    </w:p>
    <w:p w:rsidR="007E206C" w:rsidRPr="00A465E0" w:rsidRDefault="007E206C" w:rsidP="007E206C">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7E206C" w:rsidRPr="002A5DEE" w:rsidTr="007E206C">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rPr>
            </w:pPr>
            <w:r w:rsidRPr="002A5DEE">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活动描述-操作指导</w:t>
            </w:r>
          </w:p>
        </w:tc>
      </w:tr>
      <w:tr w:rsidR="007E206C" w:rsidRPr="002A5DEE" w:rsidTr="007E206C">
        <w:trPr>
          <w:trHeight w:val="34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1.结算招标代理费</w:t>
            </w:r>
          </w:p>
        </w:tc>
        <w:tc>
          <w:tcPr>
            <w:tcW w:w="1360" w:type="dxa"/>
            <w:tcBorders>
              <w:top w:val="nil"/>
              <w:left w:val="nil"/>
              <w:bottom w:val="single" w:sz="4" w:space="0" w:color="auto"/>
              <w:right w:val="single" w:sz="4" w:space="0" w:color="auto"/>
            </w:tcBorders>
            <w:shd w:val="clear" w:color="auto" w:fill="auto"/>
            <w:noWrap/>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招投标总经理</w:t>
            </w:r>
          </w:p>
        </w:tc>
        <w:tc>
          <w:tcPr>
            <w:tcW w:w="4660" w:type="dxa"/>
            <w:tcBorders>
              <w:top w:val="nil"/>
              <w:left w:val="nil"/>
              <w:bottom w:val="single" w:sz="4" w:space="0" w:color="auto"/>
              <w:right w:val="single" w:sz="4" w:space="0" w:color="auto"/>
            </w:tcBorders>
            <w:shd w:val="clear" w:color="auto" w:fill="auto"/>
            <w:vAlign w:val="center"/>
            <w:hideMark/>
          </w:tcPr>
          <w:p w:rsidR="007E206C" w:rsidRPr="002A5DEE" w:rsidRDefault="007E206C" w:rsidP="007E206C">
            <w:pPr>
              <w:rPr>
                <w:rFonts w:ascii="微软雅黑" w:eastAsia="微软雅黑" w:hAnsi="微软雅黑" w:hint="eastAsia"/>
              </w:rPr>
            </w:pPr>
            <w:r w:rsidRPr="002A5DEE">
              <w:rPr>
                <w:rFonts w:ascii="微软雅黑" w:eastAsia="微软雅黑" w:hAnsi="微软雅黑" w:hint="eastAsia"/>
              </w:rPr>
              <w:t>1、结算招投标公司的服务费</w:t>
            </w:r>
          </w:p>
        </w:tc>
      </w:tr>
    </w:tbl>
    <w:p w:rsidR="007E206C" w:rsidRPr="002A5DEE" w:rsidRDefault="007E206C">
      <w:pPr>
        <w:pStyle w:val="3"/>
        <w:rPr>
          <w:rFonts w:hint="eastAsia"/>
        </w:rPr>
      </w:pPr>
    </w:p>
    <w:p w:rsidR="001B5243" w:rsidRPr="002A5DEE" w:rsidRDefault="001C2C6F">
      <w:pPr>
        <w:pStyle w:val="3"/>
      </w:pPr>
      <w:bookmarkStart w:id="244" w:name="_Toc493860832"/>
      <w:r w:rsidRPr="002A5DEE">
        <w:rPr>
          <w:rFonts w:hint="eastAsia"/>
        </w:rPr>
        <w:t>2</w:t>
      </w:r>
      <w:r w:rsidR="00D32288" w:rsidRPr="002A5DEE">
        <w:rPr>
          <w:rFonts w:hint="eastAsia"/>
        </w:rPr>
        <w:t>8、国际贸易-</w:t>
      </w:r>
      <w:r w:rsidR="00BF1100" w:rsidRPr="002A5DEE">
        <w:rPr>
          <w:rFonts w:hint="eastAsia"/>
        </w:rPr>
        <w:t>-</w:t>
      </w:r>
      <w:r w:rsidRPr="002A5DEE">
        <w:rPr>
          <w:rFonts w:hint="eastAsia"/>
        </w:rPr>
        <w:t>贸易洽谈(国贸)</w:t>
      </w:r>
      <w:bookmarkEnd w:id="244"/>
    </w:p>
    <w:p w:rsidR="001B5243" w:rsidRPr="00A465E0" w:rsidRDefault="00D32288" w:rsidP="001C2C6F">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1C2C6F" w:rsidRPr="002A5DEE" w:rsidRDefault="001C2C6F" w:rsidP="001C2C6F">
      <w:pPr>
        <w:rPr>
          <w:rFonts w:ascii="微软雅黑" w:eastAsia="微软雅黑" w:hAnsi="微软雅黑"/>
        </w:rPr>
      </w:pPr>
      <w:r w:rsidRPr="002A5DEE">
        <w:rPr>
          <w:rFonts w:ascii="微软雅黑" w:eastAsia="微软雅黑" w:hAnsi="微软雅黑" w:hint="eastAsia"/>
        </w:rPr>
        <w:t>国贸企业进行贸易洽谈</w:t>
      </w:r>
    </w:p>
    <w:p w:rsidR="001B5243" w:rsidRPr="00A465E0" w:rsidRDefault="00D32288" w:rsidP="001C2C6F">
      <w:pPr>
        <w:rPr>
          <w:rFonts w:ascii="微软雅黑" w:eastAsia="微软雅黑" w:hAnsi="微软雅黑"/>
          <w:b/>
          <w:sz w:val="24"/>
          <w:szCs w:val="24"/>
        </w:rPr>
      </w:pPr>
      <w:r w:rsidRPr="00A465E0">
        <w:rPr>
          <w:rFonts w:ascii="微软雅黑" w:eastAsia="微软雅黑" w:hAnsi="微软雅黑" w:hint="eastAsia"/>
          <w:b/>
          <w:sz w:val="24"/>
          <w:szCs w:val="24"/>
        </w:rPr>
        <w:lastRenderedPageBreak/>
        <w:t>业务流程步骤</w:t>
      </w:r>
    </w:p>
    <w:tbl>
      <w:tblPr>
        <w:tblW w:w="7600" w:type="dxa"/>
        <w:tblInd w:w="113" w:type="dxa"/>
        <w:tblLook w:val="04A0" w:firstRow="1" w:lastRow="0" w:firstColumn="1" w:lastColumn="0" w:noHBand="0" w:noVBand="1"/>
      </w:tblPr>
      <w:tblGrid>
        <w:gridCol w:w="660"/>
        <w:gridCol w:w="1800"/>
        <w:gridCol w:w="1740"/>
        <w:gridCol w:w="3400"/>
      </w:tblGrid>
      <w:tr w:rsidR="001C2C6F" w:rsidRPr="002A5DEE" w:rsidTr="001C2C6F">
        <w:trPr>
          <w:trHeight w:val="345"/>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C2C6F" w:rsidRPr="002A5DEE" w:rsidRDefault="001C2C6F" w:rsidP="001C2C6F">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活动描述-操作指导</w:t>
            </w:r>
          </w:p>
        </w:tc>
      </w:tr>
      <w:tr w:rsidR="001C2C6F" w:rsidRPr="002A5DEE" w:rsidTr="001C2C6F">
        <w:trPr>
          <w:trHeight w:val="360"/>
        </w:trPr>
        <w:tc>
          <w:tcPr>
            <w:tcW w:w="660" w:type="dxa"/>
            <w:tcBorders>
              <w:top w:val="single" w:sz="8" w:space="0" w:color="000000"/>
              <w:left w:val="single" w:sz="8" w:space="0" w:color="000000"/>
              <w:bottom w:val="single" w:sz="8" w:space="0" w:color="000000"/>
              <w:right w:val="single" w:sz="8" w:space="0" w:color="000000"/>
            </w:tcBorders>
            <w:shd w:val="clear" w:color="000000" w:fill="FFFFFF"/>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1</w:t>
            </w:r>
          </w:p>
        </w:tc>
        <w:tc>
          <w:tcPr>
            <w:tcW w:w="1800" w:type="dxa"/>
            <w:tcBorders>
              <w:top w:val="single" w:sz="8" w:space="0" w:color="000000"/>
              <w:left w:val="nil"/>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选中目标客户</w:t>
            </w:r>
          </w:p>
        </w:tc>
        <w:tc>
          <w:tcPr>
            <w:tcW w:w="1740" w:type="dxa"/>
            <w:tcBorders>
              <w:top w:val="single" w:sz="8" w:space="0" w:color="000000"/>
              <w:left w:val="nil"/>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国贸进出口经理</w:t>
            </w:r>
          </w:p>
        </w:tc>
        <w:tc>
          <w:tcPr>
            <w:tcW w:w="3400" w:type="dxa"/>
            <w:tcBorders>
              <w:top w:val="single" w:sz="8" w:space="0" w:color="000000"/>
              <w:left w:val="nil"/>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在系统中选中目标客户订单</w:t>
            </w:r>
          </w:p>
        </w:tc>
      </w:tr>
      <w:tr w:rsidR="001C2C6F" w:rsidRPr="002A5DEE" w:rsidTr="001C2C6F">
        <w:trPr>
          <w:trHeight w:val="1005"/>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2</w:t>
            </w:r>
          </w:p>
        </w:tc>
        <w:tc>
          <w:tcPr>
            <w:tcW w:w="1800" w:type="dxa"/>
            <w:tcBorders>
              <w:top w:val="nil"/>
              <w:left w:val="nil"/>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向进口商发建交函</w:t>
            </w:r>
          </w:p>
        </w:tc>
        <w:tc>
          <w:tcPr>
            <w:tcW w:w="1740" w:type="dxa"/>
            <w:tcBorders>
              <w:top w:val="nil"/>
              <w:left w:val="nil"/>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国贸进出口经理</w:t>
            </w:r>
          </w:p>
        </w:tc>
        <w:tc>
          <w:tcPr>
            <w:tcW w:w="3400" w:type="dxa"/>
            <w:tcBorders>
              <w:top w:val="nil"/>
              <w:left w:val="nil"/>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向进口商发建交函，介绍自己公司的业务，表达希望能与对方公司建立贸易伙伴关系</w:t>
            </w:r>
          </w:p>
        </w:tc>
      </w:tr>
      <w:tr w:rsidR="001C2C6F" w:rsidRPr="002A5DEE" w:rsidTr="001C2C6F">
        <w:trPr>
          <w:trHeight w:val="624"/>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3</w:t>
            </w:r>
          </w:p>
        </w:tc>
        <w:tc>
          <w:tcPr>
            <w:tcW w:w="18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进口商询盘</w:t>
            </w:r>
          </w:p>
        </w:tc>
        <w:tc>
          <w:tcPr>
            <w:tcW w:w="174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国贸进出口经理</w:t>
            </w:r>
          </w:p>
        </w:tc>
        <w:tc>
          <w:tcPr>
            <w:tcW w:w="34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收到进口商发来的询盘函</w:t>
            </w:r>
          </w:p>
        </w:tc>
      </w:tr>
      <w:tr w:rsidR="001C2C6F" w:rsidRPr="002A5DEE" w:rsidTr="001C2C6F">
        <w:trPr>
          <w:trHeight w:val="624"/>
        </w:trPr>
        <w:tc>
          <w:tcPr>
            <w:tcW w:w="66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340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r>
      <w:tr w:rsidR="001C2C6F" w:rsidRPr="002A5DEE" w:rsidTr="001C2C6F">
        <w:trPr>
          <w:trHeight w:val="624"/>
        </w:trPr>
        <w:tc>
          <w:tcPr>
            <w:tcW w:w="66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340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r>
      <w:tr w:rsidR="001C2C6F" w:rsidRPr="002A5DEE" w:rsidTr="001C2C6F">
        <w:trPr>
          <w:trHeight w:val="660"/>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4</w:t>
            </w:r>
          </w:p>
        </w:tc>
        <w:tc>
          <w:tcPr>
            <w:tcW w:w="18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出口报价核算</w:t>
            </w:r>
          </w:p>
        </w:tc>
        <w:tc>
          <w:tcPr>
            <w:tcW w:w="174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国贸进出口经理</w:t>
            </w:r>
          </w:p>
        </w:tc>
        <w:tc>
          <w:tcPr>
            <w:tcW w:w="3400" w:type="dxa"/>
            <w:tcBorders>
              <w:top w:val="nil"/>
              <w:left w:val="nil"/>
              <w:bottom w:val="nil"/>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请示交易条件和利润率，并在获取相关信息后，开始计算价格</w:t>
            </w:r>
          </w:p>
        </w:tc>
      </w:tr>
      <w:tr w:rsidR="001C2C6F" w:rsidRPr="002A5DEE" w:rsidTr="001C2C6F">
        <w:trPr>
          <w:trHeight w:val="360"/>
        </w:trPr>
        <w:tc>
          <w:tcPr>
            <w:tcW w:w="66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3400" w:type="dxa"/>
            <w:tcBorders>
              <w:top w:val="nil"/>
              <w:left w:val="nil"/>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进行报价核算，得出美元单价</w:t>
            </w:r>
          </w:p>
        </w:tc>
      </w:tr>
      <w:tr w:rsidR="001C2C6F" w:rsidRPr="002A5DEE" w:rsidTr="001C2C6F">
        <w:trPr>
          <w:trHeight w:val="345"/>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1C2C6F" w:rsidRPr="002A5DEE" w:rsidRDefault="001C2C6F" w:rsidP="001C2C6F">
            <w:pPr>
              <w:rPr>
                <w:rFonts w:ascii="微软雅黑" w:eastAsia="微软雅黑" w:hAnsi="微软雅黑"/>
              </w:rPr>
            </w:pPr>
            <w:r w:rsidRPr="002A5DEE">
              <w:rPr>
                <w:rFonts w:ascii="微软雅黑" w:eastAsia="微软雅黑" w:hAnsi="微软雅黑" w:hint="eastAsia"/>
              </w:rPr>
              <w:t>5</w:t>
            </w:r>
          </w:p>
        </w:tc>
        <w:tc>
          <w:tcPr>
            <w:tcW w:w="18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起草发盘函</w:t>
            </w:r>
          </w:p>
        </w:tc>
        <w:tc>
          <w:tcPr>
            <w:tcW w:w="174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国贸进出口经理</w:t>
            </w:r>
          </w:p>
        </w:tc>
        <w:tc>
          <w:tcPr>
            <w:tcW w:w="3400" w:type="dxa"/>
            <w:tcBorders>
              <w:top w:val="nil"/>
              <w:left w:val="nil"/>
              <w:bottom w:val="nil"/>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起草发盘函</w:t>
            </w:r>
          </w:p>
        </w:tc>
      </w:tr>
      <w:tr w:rsidR="001C2C6F" w:rsidRPr="002A5DEE" w:rsidTr="001C2C6F">
        <w:trPr>
          <w:trHeight w:val="360"/>
        </w:trPr>
        <w:tc>
          <w:tcPr>
            <w:tcW w:w="66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3400" w:type="dxa"/>
            <w:tcBorders>
              <w:top w:val="nil"/>
              <w:left w:val="nil"/>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送交总经理审核</w:t>
            </w:r>
          </w:p>
        </w:tc>
      </w:tr>
      <w:tr w:rsidR="001C2C6F" w:rsidRPr="002A5DEE" w:rsidTr="001C2C6F">
        <w:trPr>
          <w:trHeight w:val="330"/>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1C2C6F" w:rsidRPr="002A5DEE" w:rsidRDefault="001C2C6F" w:rsidP="001C2C6F">
            <w:pPr>
              <w:rPr>
                <w:rFonts w:ascii="微软雅黑" w:eastAsia="微软雅黑" w:hAnsi="微软雅黑"/>
              </w:rPr>
            </w:pPr>
            <w:r w:rsidRPr="002A5DEE">
              <w:rPr>
                <w:rFonts w:ascii="微软雅黑" w:eastAsia="微软雅黑" w:hAnsi="微软雅黑" w:hint="eastAsia"/>
              </w:rPr>
              <w:t>6</w:t>
            </w:r>
          </w:p>
        </w:tc>
        <w:tc>
          <w:tcPr>
            <w:tcW w:w="18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审核发盘函</w:t>
            </w:r>
          </w:p>
        </w:tc>
        <w:tc>
          <w:tcPr>
            <w:tcW w:w="174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国贸总经理</w:t>
            </w:r>
          </w:p>
        </w:tc>
        <w:tc>
          <w:tcPr>
            <w:tcW w:w="3400" w:type="dxa"/>
            <w:tcBorders>
              <w:top w:val="nil"/>
              <w:left w:val="nil"/>
              <w:bottom w:val="nil"/>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对发盘函的内容进行审核</w:t>
            </w:r>
          </w:p>
        </w:tc>
      </w:tr>
      <w:tr w:rsidR="001C2C6F" w:rsidRPr="002A5DEE" w:rsidTr="001C2C6F">
        <w:trPr>
          <w:trHeight w:val="345"/>
        </w:trPr>
        <w:tc>
          <w:tcPr>
            <w:tcW w:w="66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3400" w:type="dxa"/>
            <w:tcBorders>
              <w:top w:val="nil"/>
              <w:left w:val="nil"/>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签字确认</w:t>
            </w:r>
          </w:p>
        </w:tc>
      </w:tr>
      <w:tr w:rsidR="001C2C6F" w:rsidRPr="002A5DEE" w:rsidTr="001C2C6F">
        <w:trPr>
          <w:trHeight w:val="1305"/>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1C2C6F" w:rsidRPr="002A5DEE" w:rsidRDefault="001C2C6F" w:rsidP="001C2C6F">
            <w:pPr>
              <w:rPr>
                <w:rFonts w:ascii="微软雅黑" w:eastAsia="微软雅黑" w:hAnsi="微软雅黑"/>
              </w:rPr>
            </w:pPr>
            <w:r w:rsidRPr="002A5DEE">
              <w:rPr>
                <w:rFonts w:ascii="微软雅黑" w:eastAsia="微软雅黑" w:hAnsi="微软雅黑" w:hint="eastAsia"/>
              </w:rPr>
              <w:t>7</w:t>
            </w:r>
          </w:p>
        </w:tc>
        <w:tc>
          <w:tcPr>
            <w:tcW w:w="18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发盘</w:t>
            </w:r>
          </w:p>
        </w:tc>
        <w:tc>
          <w:tcPr>
            <w:tcW w:w="174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国贸进出口经理</w:t>
            </w:r>
          </w:p>
        </w:tc>
        <w:tc>
          <w:tcPr>
            <w:tcW w:w="34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起草发盘函，经领导审核无误，对外报价（注：初次报价中的支付条款一般坚持要求使用不可撤销、即期信用证</w:t>
            </w:r>
            <w:r w:rsidRPr="002A5DEE">
              <w:rPr>
                <w:rFonts w:ascii="微软雅黑" w:eastAsia="微软雅黑" w:hAnsi="微软雅黑"/>
              </w:rPr>
              <w:t>irrevocable sight letter of credit or L/C</w:t>
            </w:r>
            <w:r w:rsidRPr="002A5DEE">
              <w:rPr>
                <w:rFonts w:ascii="微软雅黑" w:eastAsia="微软雅黑" w:hAnsi="微软雅黑" w:hint="eastAsia"/>
              </w:rPr>
              <w:t>）</w:t>
            </w:r>
          </w:p>
        </w:tc>
      </w:tr>
      <w:tr w:rsidR="001C2C6F" w:rsidRPr="002A5DEE" w:rsidTr="001C2C6F">
        <w:trPr>
          <w:trHeight w:val="624"/>
        </w:trPr>
        <w:tc>
          <w:tcPr>
            <w:tcW w:w="66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340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r>
      <w:tr w:rsidR="001C2C6F" w:rsidRPr="002A5DEE" w:rsidTr="001C2C6F">
        <w:trPr>
          <w:trHeight w:val="1305"/>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lastRenderedPageBreak/>
              <w:t>8</w:t>
            </w:r>
          </w:p>
        </w:tc>
        <w:tc>
          <w:tcPr>
            <w:tcW w:w="18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还盘、再还盘、接受</w:t>
            </w:r>
          </w:p>
        </w:tc>
        <w:tc>
          <w:tcPr>
            <w:tcW w:w="174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国贸进出口经理</w:t>
            </w:r>
          </w:p>
        </w:tc>
        <w:tc>
          <w:tcPr>
            <w:tcW w:w="34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在实际业务过程中，很少有第一次报价的内容就完全被对方接受，一般都会针对某个或几个成交条件发生几次不同意见的还盘、再还盘，直到一方宣布完全同意已经谈过的所有条件，即成为接受。</w:t>
            </w:r>
          </w:p>
        </w:tc>
      </w:tr>
      <w:tr w:rsidR="001C2C6F" w:rsidRPr="002A5DEE" w:rsidTr="001C2C6F">
        <w:trPr>
          <w:trHeight w:val="624"/>
        </w:trPr>
        <w:tc>
          <w:tcPr>
            <w:tcW w:w="66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340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r>
      <w:tr w:rsidR="001C2C6F" w:rsidRPr="002A5DEE" w:rsidTr="001C2C6F">
        <w:trPr>
          <w:trHeight w:val="624"/>
        </w:trPr>
        <w:tc>
          <w:tcPr>
            <w:tcW w:w="66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340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r>
      <w:tr w:rsidR="001C2C6F" w:rsidRPr="002A5DEE" w:rsidTr="001C2C6F">
        <w:trPr>
          <w:trHeight w:val="624"/>
        </w:trPr>
        <w:tc>
          <w:tcPr>
            <w:tcW w:w="66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c>
          <w:tcPr>
            <w:tcW w:w="3400" w:type="dxa"/>
            <w:vMerge/>
            <w:tcBorders>
              <w:top w:val="nil"/>
              <w:left w:val="single" w:sz="8" w:space="0" w:color="000000"/>
              <w:bottom w:val="single" w:sz="8" w:space="0" w:color="000000"/>
              <w:right w:val="single" w:sz="8" w:space="0" w:color="000000"/>
            </w:tcBorders>
            <w:vAlign w:val="center"/>
            <w:hideMark/>
          </w:tcPr>
          <w:p w:rsidR="001C2C6F" w:rsidRPr="002A5DEE" w:rsidRDefault="001C2C6F" w:rsidP="001C2C6F">
            <w:pPr>
              <w:rPr>
                <w:rFonts w:ascii="微软雅黑" w:eastAsia="微软雅黑" w:hAnsi="微软雅黑"/>
              </w:rPr>
            </w:pPr>
          </w:p>
        </w:tc>
      </w:tr>
    </w:tbl>
    <w:p w:rsidR="001B5243" w:rsidRPr="002A5DEE" w:rsidRDefault="001C2C6F">
      <w:pPr>
        <w:pStyle w:val="3"/>
      </w:pPr>
      <w:bookmarkStart w:id="245" w:name="_Toc493860833"/>
      <w:r w:rsidRPr="002A5DEE">
        <w:rPr>
          <w:rFonts w:hint="eastAsia"/>
        </w:rPr>
        <w:t>2</w:t>
      </w:r>
      <w:r w:rsidR="00D32288" w:rsidRPr="002A5DEE">
        <w:rPr>
          <w:rFonts w:hint="eastAsia"/>
        </w:rPr>
        <w:t>9、国际贸易-</w:t>
      </w:r>
      <w:r w:rsidR="00BF1100" w:rsidRPr="002A5DEE">
        <w:rPr>
          <w:rFonts w:hint="eastAsia"/>
        </w:rPr>
        <w:t>-</w:t>
      </w:r>
      <w:r w:rsidRPr="002A5DEE">
        <w:rPr>
          <w:rFonts w:hint="eastAsia"/>
        </w:rPr>
        <w:t>出口合同签订(国贸)</w:t>
      </w:r>
      <w:bookmarkEnd w:id="245"/>
    </w:p>
    <w:p w:rsidR="001B5243" w:rsidRPr="00A465E0" w:rsidRDefault="00D32288" w:rsidP="001C2C6F">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1C2C6F" w:rsidRPr="002A5DEE" w:rsidRDefault="001C2C6F" w:rsidP="001C2C6F">
      <w:pPr>
        <w:rPr>
          <w:rFonts w:ascii="微软雅黑" w:eastAsia="微软雅黑" w:hAnsi="微软雅黑"/>
        </w:rPr>
      </w:pPr>
      <w:r w:rsidRPr="002A5DEE">
        <w:rPr>
          <w:rFonts w:ascii="微软雅黑" w:eastAsia="微软雅黑" w:hAnsi="微软雅黑" w:hint="eastAsia"/>
        </w:rPr>
        <w:t>国贸企业签订出口合同</w:t>
      </w:r>
    </w:p>
    <w:p w:rsidR="001B5243" w:rsidRPr="00A465E0" w:rsidRDefault="00D32288" w:rsidP="001C2C6F">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7600" w:type="dxa"/>
        <w:tblInd w:w="113" w:type="dxa"/>
        <w:tblLook w:val="04A0" w:firstRow="1" w:lastRow="0" w:firstColumn="1" w:lastColumn="0" w:noHBand="0" w:noVBand="1"/>
      </w:tblPr>
      <w:tblGrid>
        <w:gridCol w:w="660"/>
        <w:gridCol w:w="1800"/>
        <w:gridCol w:w="1740"/>
        <w:gridCol w:w="3400"/>
      </w:tblGrid>
      <w:tr w:rsidR="001C2C6F" w:rsidRPr="002A5DEE" w:rsidTr="001C2C6F">
        <w:trPr>
          <w:trHeight w:val="330"/>
        </w:trPr>
        <w:tc>
          <w:tcPr>
            <w:tcW w:w="660" w:type="dxa"/>
            <w:tcBorders>
              <w:top w:val="single" w:sz="4" w:space="0" w:color="auto"/>
              <w:left w:val="single" w:sz="4" w:space="0" w:color="auto"/>
              <w:bottom w:val="nil"/>
              <w:right w:val="single" w:sz="4" w:space="0" w:color="auto"/>
            </w:tcBorders>
            <w:shd w:val="clear" w:color="auto" w:fill="auto"/>
            <w:vAlign w:val="center"/>
            <w:hideMark/>
          </w:tcPr>
          <w:p w:rsidR="001C2C6F" w:rsidRPr="002A5DEE" w:rsidRDefault="001C2C6F" w:rsidP="001C2C6F">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nil"/>
              <w:right w:val="single" w:sz="4" w:space="0" w:color="auto"/>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nil"/>
              <w:right w:val="single" w:sz="4" w:space="0" w:color="auto"/>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角色</w:t>
            </w:r>
          </w:p>
        </w:tc>
        <w:tc>
          <w:tcPr>
            <w:tcW w:w="3400" w:type="dxa"/>
            <w:tcBorders>
              <w:top w:val="single" w:sz="4" w:space="0" w:color="auto"/>
              <w:left w:val="nil"/>
              <w:bottom w:val="nil"/>
              <w:right w:val="single" w:sz="4" w:space="0" w:color="auto"/>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活动描述-操作指导</w:t>
            </w:r>
          </w:p>
        </w:tc>
      </w:tr>
      <w:tr w:rsidR="001C2C6F" w:rsidRPr="002A5DEE" w:rsidTr="001C2C6F">
        <w:trPr>
          <w:trHeight w:val="660"/>
        </w:trPr>
        <w:tc>
          <w:tcPr>
            <w:tcW w:w="6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1</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1.双方接受合同条款</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国贸进出口经理</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1C2C6F" w:rsidRPr="002A5DEE" w:rsidRDefault="001C2C6F" w:rsidP="00844019">
            <w:pPr>
              <w:jc w:val="left"/>
              <w:rPr>
                <w:rFonts w:ascii="微软雅黑" w:eastAsia="微软雅黑" w:hAnsi="微软雅黑" w:hint="eastAsia"/>
              </w:rPr>
            </w:pPr>
            <w:r w:rsidRPr="002A5DEE">
              <w:rPr>
                <w:rFonts w:ascii="微软雅黑" w:eastAsia="微软雅黑" w:hAnsi="微软雅黑" w:hint="eastAsia"/>
              </w:rPr>
              <w:t>双方经过贸易洽谈，接受销售合同条款</w:t>
            </w:r>
          </w:p>
        </w:tc>
      </w:tr>
      <w:tr w:rsidR="001C2C6F" w:rsidRPr="002A5DEE" w:rsidTr="001C2C6F">
        <w:trPr>
          <w:trHeight w:val="660"/>
        </w:trPr>
        <w:tc>
          <w:tcPr>
            <w:tcW w:w="660" w:type="dxa"/>
            <w:tcBorders>
              <w:top w:val="nil"/>
              <w:left w:val="single" w:sz="4" w:space="0" w:color="auto"/>
              <w:bottom w:val="single" w:sz="4" w:space="0" w:color="auto"/>
              <w:right w:val="single" w:sz="4" w:space="0" w:color="auto"/>
            </w:tcBorders>
            <w:shd w:val="clear" w:color="000000" w:fill="FFFFFF"/>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2.填写销售合同会签单</w:t>
            </w:r>
          </w:p>
        </w:tc>
        <w:tc>
          <w:tcPr>
            <w:tcW w:w="1740" w:type="dxa"/>
            <w:tcBorders>
              <w:top w:val="nil"/>
              <w:left w:val="nil"/>
              <w:bottom w:val="single" w:sz="4" w:space="0" w:color="auto"/>
              <w:right w:val="single" w:sz="4" w:space="0" w:color="auto"/>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国贸进出口经理</w:t>
            </w:r>
          </w:p>
        </w:tc>
        <w:tc>
          <w:tcPr>
            <w:tcW w:w="3400" w:type="dxa"/>
            <w:tcBorders>
              <w:top w:val="nil"/>
              <w:left w:val="nil"/>
              <w:bottom w:val="single" w:sz="4" w:space="0" w:color="auto"/>
              <w:right w:val="single" w:sz="4" w:space="0" w:color="auto"/>
            </w:tcBorders>
            <w:shd w:val="clear" w:color="auto" w:fill="auto"/>
            <w:vAlign w:val="center"/>
            <w:hideMark/>
          </w:tcPr>
          <w:p w:rsidR="001C2C6F" w:rsidRPr="002A5DEE" w:rsidRDefault="001C2C6F" w:rsidP="00844019">
            <w:pPr>
              <w:jc w:val="left"/>
              <w:rPr>
                <w:rFonts w:ascii="微软雅黑" w:eastAsia="微软雅黑" w:hAnsi="微软雅黑" w:hint="eastAsia"/>
              </w:rPr>
            </w:pPr>
            <w:r w:rsidRPr="002A5DEE">
              <w:rPr>
                <w:rFonts w:ascii="微软雅黑" w:eastAsia="微软雅黑" w:hAnsi="微软雅黑" w:hint="eastAsia"/>
              </w:rPr>
              <w:t>填写销售合同会签单</w:t>
            </w:r>
          </w:p>
        </w:tc>
      </w:tr>
      <w:tr w:rsidR="001C2C6F" w:rsidRPr="002A5DEE" w:rsidTr="001C2C6F">
        <w:trPr>
          <w:trHeight w:val="624"/>
        </w:trPr>
        <w:tc>
          <w:tcPr>
            <w:tcW w:w="660" w:type="dxa"/>
            <w:vMerge w:val="restart"/>
            <w:tcBorders>
              <w:top w:val="nil"/>
              <w:left w:val="single" w:sz="4" w:space="0" w:color="auto"/>
              <w:bottom w:val="single" w:sz="4" w:space="0" w:color="auto"/>
              <w:right w:val="single" w:sz="4" w:space="0" w:color="auto"/>
            </w:tcBorders>
            <w:shd w:val="clear" w:color="000000" w:fill="FFFFFF"/>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3</w:t>
            </w:r>
          </w:p>
        </w:tc>
        <w:tc>
          <w:tcPr>
            <w:tcW w:w="1800" w:type="dxa"/>
            <w:vMerge w:val="restart"/>
            <w:tcBorders>
              <w:top w:val="nil"/>
              <w:left w:val="single" w:sz="4" w:space="0" w:color="auto"/>
              <w:bottom w:val="single" w:sz="4" w:space="0" w:color="auto"/>
              <w:right w:val="single" w:sz="4" w:space="0" w:color="auto"/>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3.审批销售合同</w:t>
            </w: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国贸总经理</w:t>
            </w:r>
          </w:p>
        </w:tc>
        <w:tc>
          <w:tcPr>
            <w:tcW w:w="3400" w:type="dxa"/>
            <w:vMerge w:val="restart"/>
            <w:tcBorders>
              <w:top w:val="nil"/>
              <w:left w:val="single" w:sz="4" w:space="0" w:color="auto"/>
              <w:bottom w:val="single" w:sz="4" w:space="0" w:color="000000"/>
              <w:right w:val="single" w:sz="4" w:space="0" w:color="auto"/>
            </w:tcBorders>
            <w:shd w:val="clear" w:color="auto" w:fill="auto"/>
            <w:vAlign w:val="center"/>
            <w:hideMark/>
          </w:tcPr>
          <w:p w:rsidR="001C2C6F" w:rsidRPr="002A5DEE" w:rsidRDefault="001C2C6F" w:rsidP="00844019">
            <w:pPr>
              <w:jc w:val="left"/>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填写合同会签单</w:t>
            </w:r>
            <w:r w:rsidRPr="002A5DEE">
              <w:rPr>
                <w:rFonts w:ascii="微软雅黑" w:eastAsia="微软雅黑" w:hAnsi="微软雅黑"/>
              </w:rPr>
              <w:t xml:space="preserve">                        2.</w:t>
            </w:r>
            <w:r w:rsidRPr="002A5DEE">
              <w:rPr>
                <w:rFonts w:ascii="微软雅黑" w:eastAsia="微软雅黑" w:hAnsi="微软雅黑" w:hint="eastAsia"/>
              </w:rPr>
              <w:t>审核合同</w:t>
            </w:r>
          </w:p>
        </w:tc>
      </w:tr>
      <w:tr w:rsidR="001C2C6F" w:rsidRPr="002A5DEE" w:rsidTr="001C2C6F">
        <w:trPr>
          <w:trHeight w:val="624"/>
        </w:trPr>
        <w:tc>
          <w:tcPr>
            <w:tcW w:w="660" w:type="dxa"/>
            <w:vMerge/>
            <w:tcBorders>
              <w:top w:val="nil"/>
              <w:left w:val="single" w:sz="4" w:space="0" w:color="auto"/>
              <w:bottom w:val="single" w:sz="4" w:space="0" w:color="auto"/>
              <w:right w:val="single" w:sz="4" w:space="0" w:color="auto"/>
            </w:tcBorders>
            <w:vAlign w:val="center"/>
            <w:hideMark/>
          </w:tcPr>
          <w:p w:rsidR="001C2C6F" w:rsidRPr="002A5DEE" w:rsidRDefault="001C2C6F" w:rsidP="001C2C6F">
            <w:pPr>
              <w:rPr>
                <w:rFonts w:ascii="微软雅黑" w:eastAsia="微软雅黑" w:hAnsi="微软雅黑"/>
              </w:rPr>
            </w:pPr>
          </w:p>
        </w:tc>
        <w:tc>
          <w:tcPr>
            <w:tcW w:w="1800" w:type="dxa"/>
            <w:vMerge/>
            <w:tcBorders>
              <w:top w:val="nil"/>
              <w:left w:val="single" w:sz="4" w:space="0" w:color="auto"/>
              <w:bottom w:val="single" w:sz="4" w:space="0" w:color="auto"/>
              <w:right w:val="single" w:sz="4" w:space="0" w:color="auto"/>
            </w:tcBorders>
            <w:vAlign w:val="center"/>
            <w:hideMark/>
          </w:tcPr>
          <w:p w:rsidR="001C2C6F" w:rsidRPr="002A5DEE" w:rsidRDefault="001C2C6F" w:rsidP="001C2C6F">
            <w:pPr>
              <w:rPr>
                <w:rFonts w:ascii="微软雅黑" w:eastAsia="微软雅黑" w:hAnsi="微软雅黑"/>
              </w:rPr>
            </w:pPr>
          </w:p>
        </w:tc>
        <w:tc>
          <w:tcPr>
            <w:tcW w:w="1740" w:type="dxa"/>
            <w:vMerge/>
            <w:tcBorders>
              <w:top w:val="nil"/>
              <w:left w:val="single" w:sz="4" w:space="0" w:color="auto"/>
              <w:bottom w:val="single" w:sz="4" w:space="0" w:color="auto"/>
              <w:right w:val="single" w:sz="4" w:space="0" w:color="auto"/>
            </w:tcBorders>
            <w:vAlign w:val="center"/>
            <w:hideMark/>
          </w:tcPr>
          <w:p w:rsidR="001C2C6F" w:rsidRPr="002A5DEE" w:rsidRDefault="001C2C6F" w:rsidP="001C2C6F">
            <w:pPr>
              <w:rPr>
                <w:rFonts w:ascii="微软雅黑" w:eastAsia="微软雅黑" w:hAnsi="微软雅黑"/>
              </w:rPr>
            </w:pPr>
          </w:p>
        </w:tc>
        <w:tc>
          <w:tcPr>
            <w:tcW w:w="3400" w:type="dxa"/>
            <w:vMerge/>
            <w:tcBorders>
              <w:top w:val="nil"/>
              <w:left w:val="single" w:sz="4" w:space="0" w:color="auto"/>
              <w:bottom w:val="single" w:sz="4" w:space="0" w:color="000000"/>
              <w:right w:val="single" w:sz="4" w:space="0" w:color="auto"/>
            </w:tcBorders>
            <w:vAlign w:val="center"/>
            <w:hideMark/>
          </w:tcPr>
          <w:p w:rsidR="001C2C6F" w:rsidRPr="002A5DEE" w:rsidRDefault="001C2C6F" w:rsidP="00844019">
            <w:pPr>
              <w:jc w:val="left"/>
              <w:rPr>
                <w:rFonts w:ascii="微软雅黑" w:eastAsia="微软雅黑" w:hAnsi="微软雅黑"/>
              </w:rPr>
            </w:pPr>
          </w:p>
        </w:tc>
      </w:tr>
      <w:tr w:rsidR="001C2C6F" w:rsidRPr="002A5DEE" w:rsidTr="001C2C6F">
        <w:trPr>
          <w:trHeight w:val="624"/>
        </w:trPr>
        <w:tc>
          <w:tcPr>
            <w:tcW w:w="660" w:type="dxa"/>
            <w:vMerge w:val="restart"/>
            <w:tcBorders>
              <w:top w:val="nil"/>
              <w:left w:val="single" w:sz="4" w:space="0" w:color="auto"/>
              <w:bottom w:val="single" w:sz="4" w:space="0" w:color="auto"/>
              <w:right w:val="single" w:sz="4" w:space="0" w:color="auto"/>
            </w:tcBorders>
            <w:shd w:val="clear" w:color="000000" w:fill="FFFFFF"/>
            <w:vAlign w:val="center"/>
            <w:hideMark/>
          </w:tcPr>
          <w:p w:rsidR="001C2C6F" w:rsidRPr="002A5DEE" w:rsidRDefault="001C2C6F" w:rsidP="001C2C6F">
            <w:pPr>
              <w:rPr>
                <w:rFonts w:ascii="微软雅黑" w:eastAsia="微软雅黑" w:hAnsi="微软雅黑"/>
              </w:rPr>
            </w:pPr>
            <w:r w:rsidRPr="002A5DEE">
              <w:rPr>
                <w:rFonts w:ascii="微软雅黑" w:eastAsia="微软雅黑" w:hAnsi="微软雅黑" w:hint="eastAsia"/>
              </w:rPr>
              <w:t>4</w:t>
            </w:r>
          </w:p>
        </w:tc>
        <w:tc>
          <w:tcPr>
            <w:tcW w:w="1800" w:type="dxa"/>
            <w:vMerge w:val="restart"/>
            <w:tcBorders>
              <w:top w:val="nil"/>
              <w:left w:val="single" w:sz="4" w:space="0" w:color="auto"/>
              <w:bottom w:val="single" w:sz="4" w:space="0" w:color="auto"/>
              <w:right w:val="single" w:sz="4" w:space="0" w:color="auto"/>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4.在销售合同上签字、盖章</w:t>
            </w: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国贸总经理</w:t>
            </w:r>
          </w:p>
        </w:tc>
        <w:tc>
          <w:tcPr>
            <w:tcW w:w="3400" w:type="dxa"/>
            <w:vMerge w:val="restart"/>
            <w:tcBorders>
              <w:top w:val="nil"/>
              <w:left w:val="single" w:sz="4" w:space="0" w:color="auto"/>
              <w:bottom w:val="single" w:sz="4" w:space="0" w:color="auto"/>
              <w:right w:val="single" w:sz="4" w:space="0" w:color="auto"/>
            </w:tcBorders>
            <w:shd w:val="clear" w:color="auto" w:fill="auto"/>
            <w:vAlign w:val="center"/>
            <w:hideMark/>
          </w:tcPr>
          <w:p w:rsidR="001C2C6F" w:rsidRPr="002A5DEE" w:rsidRDefault="001C2C6F" w:rsidP="00844019">
            <w:pPr>
              <w:jc w:val="left"/>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在合同上签字、盖章</w:t>
            </w:r>
          </w:p>
        </w:tc>
      </w:tr>
      <w:tr w:rsidR="001C2C6F" w:rsidRPr="002A5DEE" w:rsidTr="001C2C6F">
        <w:trPr>
          <w:trHeight w:val="624"/>
        </w:trPr>
        <w:tc>
          <w:tcPr>
            <w:tcW w:w="660" w:type="dxa"/>
            <w:vMerge/>
            <w:tcBorders>
              <w:top w:val="nil"/>
              <w:left w:val="single" w:sz="4" w:space="0" w:color="auto"/>
              <w:bottom w:val="single" w:sz="4" w:space="0" w:color="auto"/>
              <w:right w:val="single" w:sz="4" w:space="0" w:color="auto"/>
            </w:tcBorders>
            <w:vAlign w:val="center"/>
            <w:hideMark/>
          </w:tcPr>
          <w:p w:rsidR="001C2C6F" w:rsidRPr="002A5DEE" w:rsidRDefault="001C2C6F" w:rsidP="001C2C6F">
            <w:pPr>
              <w:rPr>
                <w:rFonts w:ascii="微软雅黑" w:eastAsia="微软雅黑" w:hAnsi="微软雅黑"/>
              </w:rPr>
            </w:pPr>
          </w:p>
        </w:tc>
        <w:tc>
          <w:tcPr>
            <w:tcW w:w="1800" w:type="dxa"/>
            <w:vMerge/>
            <w:tcBorders>
              <w:top w:val="nil"/>
              <w:left w:val="single" w:sz="4" w:space="0" w:color="auto"/>
              <w:bottom w:val="single" w:sz="4" w:space="0" w:color="auto"/>
              <w:right w:val="single" w:sz="4" w:space="0" w:color="auto"/>
            </w:tcBorders>
            <w:vAlign w:val="center"/>
            <w:hideMark/>
          </w:tcPr>
          <w:p w:rsidR="001C2C6F" w:rsidRPr="002A5DEE" w:rsidRDefault="001C2C6F" w:rsidP="001C2C6F">
            <w:pPr>
              <w:rPr>
                <w:rFonts w:ascii="微软雅黑" w:eastAsia="微软雅黑" w:hAnsi="微软雅黑"/>
              </w:rPr>
            </w:pPr>
          </w:p>
        </w:tc>
        <w:tc>
          <w:tcPr>
            <w:tcW w:w="1740" w:type="dxa"/>
            <w:vMerge/>
            <w:tcBorders>
              <w:top w:val="nil"/>
              <w:left w:val="single" w:sz="4" w:space="0" w:color="auto"/>
              <w:bottom w:val="single" w:sz="4" w:space="0" w:color="auto"/>
              <w:right w:val="single" w:sz="4" w:space="0" w:color="auto"/>
            </w:tcBorders>
            <w:vAlign w:val="center"/>
            <w:hideMark/>
          </w:tcPr>
          <w:p w:rsidR="001C2C6F" w:rsidRPr="002A5DEE" w:rsidRDefault="001C2C6F" w:rsidP="001C2C6F">
            <w:pPr>
              <w:rPr>
                <w:rFonts w:ascii="微软雅黑" w:eastAsia="微软雅黑" w:hAnsi="微软雅黑"/>
              </w:rPr>
            </w:pPr>
          </w:p>
        </w:tc>
        <w:tc>
          <w:tcPr>
            <w:tcW w:w="3400" w:type="dxa"/>
            <w:vMerge/>
            <w:tcBorders>
              <w:top w:val="nil"/>
              <w:left w:val="single" w:sz="4" w:space="0" w:color="auto"/>
              <w:bottom w:val="single" w:sz="4" w:space="0" w:color="auto"/>
              <w:right w:val="single" w:sz="4" w:space="0" w:color="auto"/>
            </w:tcBorders>
            <w:vAlign w:val="center"/>
            <w:hideMark/>
          </w:tcPr>
          <w:p w:rsidR="001C2C6F" w:rsidRPr="002A5DEE" w:rsidRDefault="001C2C6F" w:rsidP="00844019">
            <w:pPr>
              <w:jc w:val="left"/>
              <w:rPr>
                <w:rFonts w:ascii="微软雅黑" w:eastAsia="微软雅黑" w:hAnsi="微软雅黑"/>
              </w:rPr>
            </w:pPr>
          </w:p>
        </w:tc>
      </w:tr>
      <w:tr w:rsidR="001C2C6F" w:rsidRPr="002A5DEE" w:rsidTr="001C2C6F">
        <w:trPr>
          <w:trHeight w:val="624"/>
        </w:trPr>
        <w:tc>
          <w:tcPr>
            <w:tcW w:w="660" w:type="dxa"/>
            <w:vMerge w:val="restart"/>
            <w:tcBorders>
              <w:top w:val="nil"/>
              <w:left w:val="single" w:sz="4" w:space="0" w:color="auto"/>
              <w:bottom w:val="single" w:sz="4" w:space="0" w:color="auto"/>
              <w:right w:val="single" w:sz="4" w:space="0" w:color="auto"/>
            </w:tcBorders>
            <w:shd w:val="clear" w:color="000000" w:fill="FFFFFF"/>
            <w:vAlign w:val="center"/>
            <w:hideMark/>
          </w:tcPr>
          <w:p w:rsidR="001C2C6F" w:rsidRPr="002A5DEE" w:rsidRDefault="001C2C6F" w:rsidP="001C2C6F">
            <w:pPr>
              <w:rPr>
                <w:rFonts w:ascii="微软雅黑" w:eastAsia="微软雅黑" w:hAnsi="微软雅黑"/>
              </w:rPr>
            </w:pPr>
            <w:r w:rsidRPr="002A5DEE">
              <w:rPr>
                <w:rFonts w:ascii="微软雅黑" w:eastAsia="微软雅黑" w:hAnsi="微软雅黑" w:hint="eastAsia"/>
              </w:rPr>
              <w:t>5</w:t>
            </w:r>
          </w:p>
        </w:tc>
        <w:tc>
          <w:tcPr>
            <w:tcW w:w="1800" w:type="dxa"/>
            <w:vMerge w:val="restart"/>
            <w:tcBorders>
              <w:top w:val="nil"/>
              <w:left w:val="single" w:sz="4" w:space="0" w:color="auto"/>
              <w:bottom w:val="single" w:sz="4" w:space="0" w:color="auto"/>
              <w:right w:val="single" w:sz="4" w:space="0" w:color="auto"/>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5.寄给进口商</w:t>
            </w: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国贸进出口经理</w:t>
            </w:r>
          </w:p>
        </w:tc>
        <w:tc>
          <w:tcPr>
            <w:tcW w:w="3400" w:type="dxa"/>
            <w:vMerge w:val="restart"/>
            <w:tcBorders>
              <w:top w:val="nil"/>
              <w:left w:val="single" w:sz="4" w:space="0" w:color="auto"/>
              <w:bottom w:val="single" w:sz="4" w:space="0" w:color="auto"/>
              <w:right w:val="single" w:sz="4" w:space="0" w:color="auto"/>
            </w:tcBorders>
            <w:shd w:val="clear" w:color="auto" w:fill="auto"/>
            <w:vAlign w:val="center"/>
            <w:hideMark/>
          </w:tcPr>
          <w:p w:rsidR="001C2C6F" w:rsidRPr="002A5DEE" w:rsidRDefault="001C2C6F" w:rsidP="00844019">
            <w:pPr>
              <w:jc w:val="left"/>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寄给进口商</w:t>
            </w:r>
          </w:p>
        </w:tc>
      </w:tr>
      <w:tr w:rsidR="001C2C6F" w:rsidRPr="002A5DEE" w:rsidTr="001C2C6F">
        <w:trPr>
          <w:trHeight w:val="624"/>
        </w:trPr>
        <w:tc>
          <w:tcPr>
            <w:tcW w:w="660" w:type="dxa"/>
            <w:vMerge/>
            <w:tcBorders>
              <w:top w:val="nil"/>
              <w:left w:val="single" w:sz="4" w:space="0" w:color="auto"/>
              <w:bottom w:val="single" w:sz="4" w:space="0" w:color="auto"/>
              <w:right w:val="single" w:sz="4" w:space="0" w:color="auto"/>
            </w:tcBorders>
            <w:vAlign w:val="center"/>
            <w:hideMark/>
          </w:tcPr>
          <w:p w:rsidR="001C2C6F" w:rsidRPr="002A5DEE" w:rsidRDefault="001C2C6F" w:rsidP="001C2C6F">
            <w:pPr>
              <w:rPr>
                <w:rFonts w:ascii="微软雅黑" w:eastAsia="微软雅黑" w:hAnsi="微软雅黑"/>
              </w:rPr>
            </w:pPr>
          </w:p>
        </w:tc>
        <w:tc>
          <w:tcPr>
            <w:tcW w:w="1800" w:type="dxa"/>
            <w:vMerge/>
            <w:tcBorders>
              <w:top w:val="nil"/>
              <w:left w:val="single" w:sz="4" w:space="0" w:color="auto"/>
              <w:bottom w:val="single" w:sz="4" w:space="0" w:color="auto"/>
              <w:right w:val="single" w:sz="4" w:space="0" w:color="auto"/>
            </w:tcBorders>
            <w:vAlign w:val="center"/>
            <w:hideMark/>
          </w:tcPr>
          <w:p w:rsidR="001C2C6F" w:rsidRPr="002A5DEE" w:rsidRDefault="001C2C6F" w:rsidP="001C2C6F">
            <w:pPr>
              <w:rPr>
                <w:rFonts w:ascii="微软雅黑" w:eastAsia="微软雅黑" w:hAnsi="微软雅黑"/>
              </w:rPr>
            </w:pPr>
          </w:p>
        </w:tc>
        <w:tc>
          <w:tcPr>
            <w:tcW w:w="1740" w:type="dxa"/>
            <w:vMerge/>
            <w:tcBorders>
              <w:top w:val="nil"/>
              <w:left w:val="single" w:sz="4" w:space="0" w:color="auto"/>
              <w:bottom w:val="single" w:sz="4" w:space="0" w:color="auto"/>
              <w:right w:val="single" w:sz="4" w:space="0" w:color="auto"/>
            </w:tcBorders>
            <w:vAlign w:val="center"/>
            <w:hideMark/>
          </w:tcPr>
          <w:p w:rsidR="001C2C6F" w:rsidRPr="002A5DEE" w:rsidRDefault="001C2C6F" w:rsidP="001C2C6F">
            <w:pPr>
              <w:rPr>
                <w:rFonts w:ascii="微软雅黑" w:eastAsia="微软雅黑" w:hAnsi="微软雅黑"/>
              </w:rPr>
            </w:pPr>
          </w:p>
        </w:tc>
        <w:tc>
          <w:tcPr>
            <w:tcW w:w="3400" w:type="dxa"/>
            <w:vMerge/>
            <w:tcBorders>
              <w:top w:val="nil"/>
              <w:left w:val="single" w:sz="4" w:space="0" w:color="auto"/>
              <w:bottom w:val="single" w:sz="4" w:space="0" w:color="auto"/>
              <w:right w:val="single" w:sz="4" w:space="0" w:color="auto"/>
            </w:tcBorders>
            <w:vAlign w:val="center"/>
            <w:hideMark/>
          </w:tcPr>
          <w:p w:rsidR="001C2C6F" w:rsidRPr="002A5DEE" w:rsidRDefault="001C2C6F" w:rsidP="00844019">
            <w:pPr>
              <w:jc w:val="left"/>
              <w:rPr>
                <w:rFonts w:ascii="微软雅黑" w:eastAsia="微软雅黑" w:hAnsi="微软雅黑"/>
              </w:rPr>
            </w:pPr>
          </w:p>
        </w:tc>
      </w:tr>
      <w:tr w:rsidR="001C2C6F" w:rsidRPr="002A5DEE" w:rsidTr="001C2C6F">
        <w:trPr>
          <w:trHeight w:val="660"/>
        </w:trPr>
        <w:tc>
          <w:tcPr>
            <w:tcW w:w="660" w:type="dxa"/>
            <w:vMerge w:val="restart"/>
            <w:tcBorders>
              <w:top w:val="nil"/>
              <w:left w:val="single" w:sz="4" w:space="0" w:color="auto"/>
              <w:bottom w:val="single" w:sz="4" w:space="0" w:color="auto"/>
              <w:right w:val="single" w:sz="4" w:space="0" w:color="auto"/>
            </w:tcBorders>
            <w:shd w:val="clear" w:color="000000" w:fill="FFFFFF"/>
            <w:vAlign w:val="center"/>
            <w:hideMark/>
          </w:tcPr>
          <w:p w:rsidR="001C2C6F" w:rsidRPr="002A5DEE" w:rsidRDefault="001C2C6F" w:rsidP="001C2C6F">
            <w:pPr>
              <w:rPr>
                <w:rFonts w:ascii="微软雅黑" w:eastAsia="微软雅黑" w:hAnsi="微软雅黑"/>
              </w:rPr>
            </w:pPr>
            <w:r w:rsidRPr="002A5DEE">
              <w:rPr>
                <w:rFonts w:ascii="微软雅黑" w:eastAsia="微软雅黑" w:hAnsi="微软雅黑" w:hint="eastAsia"/>
              </w:rPr>
              <w:t>6</w:t>
            </w:r>
          </w:p>
        </w:tc>
        <w:tc>
          <w:tcPr>
            <w:tcW w:w="1800" w:type="dxa"/>
            <w:vMerge w:val="restart"/>
            <w:tcBorders>
              <w:top w:val="nil"/>
              <w:left w:val="single" w:sz="4" w:space="0" w:color="auto"/>
              <w:bottom w:val="single" w:sz="4" w:space="0" w:color="auto"/>
              <w:right w:val="single" w:sz="4" w:space="0" w:color="auto"/>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6.进口商会签</w:t>
            </w: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1C2C6F" w:rsidRPr="002A5DEE" w:rsidRDefault="001C2C6F" w:rsidP="001C2C6F">
            <w:pPr>
              <w:rPr>
                <w:rFonts w:ascii="微软雅黑" w:eastAsia="微软雅黑" w:hAnsi="微软雅黑" w:hint="eastAsia"/>
              </w:rPr>
            </w:pPr>
            <w:r w:rsidRPr="002A5DEE">
              <w:rPr>
                <w:rFonts w:ascii="微软雅黑" w:eastAsia="微软雅黑" w:hAnsi="微软雅黑" w:hint="eastAsia"/>
              </w:rPr>
              <w:t>国贸进出口经理</w:t>
            </w:r>
          </w:p>
        </w:tc>
        <w:tc>
          <w:tcPr>
            <w:tcW w:w="3400" w:type="dxa"/>
            <w:vMerge w:val="restart"/>
            <w:tcBorders>
              <w:top w:val="nil"/>
              <w:left w:val="single" w:sz="4" w:space="0" w:color="auto"/>
              <w:bottom w:val="single" w:sz="4" w:space="0" w:color="000000"/>
              <w:right w:val="single" w:sz="4" w:space="0" w:color="auto"/>
            </w:tcBorders>
            <w:shd w:val="clear" w:color="auto" w:fill="auto"/>
            <w:vAlign w:val="center"/>
            <w:hideMark/>
          </w:tcPr>
          <w:p w:rsidR="001C2C6F" w:rsidRPr="002A5DEE" w:rsidRDefault="001C2C6F" w:rsidP="00844019">
            <w:pPr>
              <w:jc w:val="left"/>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进口商会签合同</w:t>
            </w:r>
            <w:r w:rsidRPr="002A5DEE">
              <w:rPr>
                <w:rFonts w:ascii="微软雅黑" w:eastAsia="微软雅黑" w:hAnsi="微软雅黑"/>
              </w:rPr>
              <w:t xml:space="preserve">                        </w:t>
            </w:r>
            <w:r w:rsidRPr="002A5DEE">
              <w:rPr>
                <w:rFonts w:ascii="微软雅黑" w:eastAsia="微软雅黑" w:hAnsi="微软雅黑"/>
              </w:rPr>
              <w:lastRenderedPageBreak/>
              <w:t>2.</w:t>
            </w:r>
            <w:r w:rsidRPr="002A5DEE">
              <w:rPr>
                <w:rFonts w:ascii="微软雅黑" w:eastAsia="微软雅黑" w:hAnsi="微软雅黑" w:hint="eastAsia"/>
              </w:rPr>
              <w:t>进口商寄回一份给卖方</w:t>
            </w:r>
          </w:p>
        </w:tc>
      </w:tr>
      <w:tr w:rsidR="001C2C6F" w:rsidRPr="002A5DEE" w:rsidTr="001C2C6F">
        <w:trPr>
          <w:trHeight w:val="624"/>
        </w:trPr>
        <w:tc>
          <w:tcPr>
            <w:tcW w:w="660" w:type="dxa"/>
            <w:vMerge/>
            <w:tcBorders>
              <w:top w:val="nil"/>
              <w:left w:val="single" w:sz="4" w:space="0" w:color="auto"/>
              <w:bottom w:val="single" w:sz="4" w:space="0" w:color="auto"/>
              <w:right w:val="single" w:sz="4" w:space="0" w:color="auto"/>
            </w:tcBorders>
            <w:vAlign w:val="center"/>
            <w:hideMark/>
          </w:tcPr>
          <w:p w:rsidR="001C2C6F" w:rsidRPr="002A5DEE" w:rsidRDefault="001C2C6F" w:rsidP="001C2C6F">
            <w:pPr>
              <w:rPr>
                <w:rFonts w:ascii="微软雅黑" w:eastAsia="微软雅黑" w:hAnsi="微软雅黑"/>
              </w:rPr>
            </w:pPr>
          </w:p>
        </w:tc>
        <w:tc>
          <w:tcPr>
            <w:tcW w:w="1800" w:type="dxa"/>
            <w:vMerge/>
            <w:tcBorders>
              <w:top w:val="nil"/>
              <w:left w:val="single" w:sz="4" w:space="0" w:color="auto"/>
              <w:bottom w:val="single" w:sz="4" w:space="0" w:color="auto"/>
              <w:right w:val="single" w:sz="4" w:space="0" w:color="auto"/>
            </w:tcBorders>
            <w:vAlign w:val="center"/>
            <w:hideMark/>
          </w:tcPr>
          <w:p w:rsidR="001C2C6F" w:rsidRPr="002A5DEE" w:rsidRDefault="001C2C6F" w:rsidP="001C2C6F">
            <w:pPr>
              <w:rPr>
                <w:rFonts w:ascii="微软雅黑" w:eastAsia="微软雅黑" w:hAnsi="微软雅黑"/>
              </w:rPr>
            </w:pPr>
          </w:p>
        </w:tc>
        <w:tc>
          <w:tcPr>
            <w:tcW w:w="1740" w:type="dxa"/>
            <w:vMerge/>
            <w:tcBorders>
              <w:top w:val="nil"/>
              <w:left w:val="single" w:sz="4" w:space="0" w:color="auto"/>
              <w:bottom w:val="single" w:sz="4" w:space="0" w:color="auto"/>
              <w:right w:val="single" w:sz="4" w:space="0" w:color="auto"/>
            </w:tcBorders>
            <w:vAlign w:val="center"/>
            <w:hideMark/>
          </w:tcPr>
          <w:p w:rsidR="001C2C6F" w:rsidRPr="002A5DEE" w:rsidRDefault="001C2C6F" w:rsidP="001C2C6F">
            <w:pPr>
              <w:rPr>
                <w:rFonts w:ascii="微软雅黑" w:eastAsia="微软雅黑" w:hAnsi="微软雅黑"/>
              </w:rPr>
            </w:pPr>
          </w:p>
        </w:tc>
        <w:tc>
          <w:tcPr>
            <w:tcW w:w="3400" w:type="dxa"/>
            <w:vMerge/>
            <w:tcBorders>
              <w:top w:val="nil"/>
              <w:left w:val="single" w:sz="4" w:space="0" w:color="auto"/>
              <w:bottom w:val="single" w:sz="4" w:space="0" w:color="000000"/>
              <w:right w:val="single" w:sz="4" w:space="0" w:color="auto"/>
            </w:tcBorders>
            <w:vAlign w:val="center"/>
            <w:hideMark/>
          </w:tcPr>
          <w:p w:rsidR="001C2C6F" w:rsidRPr="002A5DEE" w:rsidRDefault="001C2C6F" w:rsidP="001C2C6F">
            <w:pPr>
              <w:rPr>
                <w:rFonts w:ascii="微软雅黑" w:eastAsia="微软雅黑" w:hAnsi="微软雅黑"/>
              </w:rPr>
            </w:pPr>
          </w:p>
        </w:tc>
      </w:tr>
    </w:tbl>
    <w:p w:rsidR="001B5243" w:rsidRPr="002A5DEE" w:rsidRDefault="001C2C6F">
      <w:pPr>
        <w:pStyle w:val="3"/>
      </w:pPr>
      <w:bookmarkStart w:id="246" w:name="_Toc493860834"/>
      <w:r w:rsidRPr="002A5DEE">
        <w:rPr>
          <w:rFonts w:hint="eastAsia"/>
        </w:rPr>
        <w:t>3</w:t>
      </w:r>
      <w:r w:rsidR="00D32288" w:rsidRPr="002A5DEE">
        <w:rPr>
          <w:rFonts w:hint="eastAsia"/>
        </w:rPr>
        <w:t>0、国际贸易-</w:t>
      </w:r>
      <w:r w:rsidR="00BF1100" w:rsidRPr="002A5DEE">
        <w:rPr>
          <w:rFonts w:hint="eastAsia"/>
        </w:rPr>
        <w:t>-</w:t>
      </w:r>
      <w:r w:rsidRPr="002A5DEE">
        <w:rPr>
          <w:rFonts w:hint="eastAsia"/>
        </w:rPr>
        <w:t>催证、审证、改证(国贸)</w:t>
      </w:r>
      <w:bookmarkEnd w:id="246"/>
    </w:p>
    <w:p w:rsidR="001B5243" w:rsidRPr="00A465E0" w:rsidRDefault="00D32288" w:rsidP="00BF1100">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1C2C6F" w:rsidRPr="002A5DEE" w:rsidRDefault="001C2C6F" w:rsidP="00BF1100">
      <w:pPr>
        <w:rPr>
          <w:rFonts w:ascii="微软雅黑" w:eastAsia="微软雅黑" w:hAnsi="微软雅黑"/>
        </w:rPr>
      </w:pPr>
      <w:r w:rsidRPr="002A5DEE">
        <w:rPr>
          <w:rFonts w:ascii="微软雅黑" w:eastAsia="微软雅黑" w:hAnsi="微软雅黑" w:hint="eastAsia"/>
        </w:rPr>
        <w:t>国贸企业办理信用证</w:t>
      </w:r>
    </w:p>
    <w:p w:rsidR="001B5243" w:rsidRPr="00A465E0" w:rsidRDefault="00D32288" w:rsidP="00BF1100">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760" w:type="dxa"/>
        <w:tblInd w:w="113" w:type="dxa"/>
        <w:tblLook w:val="04A0" w:firstRow="1" w:lastRow="0" w:firstColumn="1" w:lastColumn="0" w:noHBand="0" w:noVBand="1"/>
      </w:tblPr>
      <w:tblGrid>
        <w:gridCol w:w="660"/>
        <w:gridCol w:w="1800"/>
        <w:gridCol w:w="1740"/>
        <w:gridCol w:w="4560"/>
      </w:tblGrid>
      <w:tr w:rsidR="00BF1100" w:rsidRPr="002A5DEE" w:rsidTr="00BF1100">
        <w:trPr>
          <w:trHeight w:val="345"/>
        </w:trPr>
        <w:tc>
          <w:tcPr>
            <w:tcW w:w="660" w:type="dxa"/>
            <w:tcBorders>
              <w:top w:val="single" w:sz="4" w:space="0" w:color="auto"/>
              <w:left w:val="single" w:sz="4" w:space="0" w:color="auto"/>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角色</w:t>
            </w:r>
          </w:p>
        </w:tc>
        <w:tc>
          <w:tcPr>
            <w:tcW w:w="4560" w:type="dxa"/>
            <w:tcBorders>
              <w:top w:val="single" w:sz="4" w:space="0" w:color="auto"/>
              <w:left w:val="nil"/>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活动描述-操作指导</w:t>
            </w:r>
          </w:p>
        </w:tc>
      </w:tr>
      <w:tr w:rsidR="00BF1100" w:rsidRPr="002A5DEE" w:rsidTr="00BF1100">
        <w:trPr>
          <w:trHeight w:val="705"/>
        </w:trPr>
        <w:tc>
          <w:tcPr>
            <w:tcW w:w="660" w:type="dxa"/>
            <w:tcBorders>
              <w:top w:val="single" w:sz="8" w:space="0" w:color="000000"/>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1</w:t>
            </w:r>
          </w:p>
        </w:tc>
        <w:tc>
          <w:tcPr>
            <w:tcW w:w="1800" w:type="dxa"/>
            <w:tcBorders>
              <w:top w:val="single" w:sz="8" w:space="0" w:color="000000"/>
              <w:left w:val="nil"/>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1.依合同明确开证时间和种类</w:t>
            </w:r>
          </w:p>
        </w:tc>
        <w:tc>
          <w:tcPr>
            <w:tcW w:w="1740" w:type="dxa"/>
            <w:tcBorders>
              <w:top w:val="single" w:sz="8" w:space="0" w:color="000000"/>
              <w:left w:val="nil"/>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8" w:space="0" w:color="000000"/>
              <w:left w:val="nil"/>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买卖双方依据签订的贸易合同</w:t>
            </w:r>
            <w:r w:rsidRPr="002A5DEE">
              <w:rPr>
                <w:rFonts w:ascii="微软雅黑" w:eastAsia="微软雅黑" w:hAnsi="微软雅黑"/>
              </w:rPr>
              <w:t>,</w:t>
            </w:r>
            <w:r w:rsidRPr="002A5DEE">
              <w:rPr>
                <w:rFonts w:ascii="微软雅黑" w:eastAsia="微软雅黑" w:hAnsi="微软雅黑" w:hint="eastAsia"/>
              </w:rPr>
              <w:t>在合同的支付条款中明确使用信用证及其种类和开证时间</w:t>
            </w:r>
          </w:p>
        </w:tc>
      </w:tr>
      <w:tr w:rsidR="00BF1100" w:rsidRPr="002A5DEE" w:rsidTr="00BF1100">
        <w:trPr>
          <w:trHeight w:val="3795"/>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2</w:t>
            </w:r>
          </w:p>
        </w:tc>
        <w:tc>
          <w:tcPr>
            <w:tcW w:w="18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2.催开信用证</w:t>
            </w:r>
          </w:p>
        </w:tc>
        <w:tc>
          <w:tcPr>
            <w:tcW w:w="174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BF1100" w:rsidRPr="002A5DEE" w:rsidRDefault="00BF1100" w:rsidP="00844019">
            <w:pPr>
              <w:jc w:val="left"/>
              <w:rPr>
                <w:rFonts w:ascii="微软雅黑" w:eastAsia="微软雅黑" w:hAnsi="微软雅黑" w:hint="eastAsia"/>
              </w:rPr>
            </w:pPr>
            <w:r w:rsidRPr="002A5DEE">
              <w:rPr>
                <w:rFonts w:ascii="微软雅黑" w:eastAsia="微软雅黑" w:hAnsi="微软雅黑" w:hint="eastAsia"/>
              </w:rPr>
              <w:t>及时开出信用证是买方在信用证支付方式合同中一项主要义务</w:t>
            </w:r>
            <w:r w:rsidRPr="002A5DEE">
              <w:rPr>
                <w:rFonts w:ascii="微软雅黑" w:eastAsia="微软雅黑" w:hAnsi="微软雅黑"/>
              </w:rPr>
              <w:t>,</w:t>
            </w:r>
            <w:r w:rsidRPr="002A5DEE">
              <w:rPr>
                <w:rFonts w:ascii="微软雅黑" w:eastAsia="微软雅黑" w:hAnsi="微软雅黑" w:hint="eastAsia"/>
              </w:rPr>
              <w:t>但买方往往会因资金短缺或市场变化等原因不能按时开出信用证。在这种情况下，卖方应适时采取措施敦促买方开证，以便如期装运。在出口贸易实践中较多使用传真和</w:t>
            </w:r>
            <w:r w:rsidRPr="002A5DEE">
              <w:rPr>
                <w:rFonts w:ascii="微软雅黑" w:eastAsia="微软雅黑" w:hAnsi="微软雅黑"/>
              </w:rPr>
              <w:t>E-MAIL</w:t>
            </w:r>
            <w:r w:rsidRPr="002A5DEE">
              <w:rPr>
                <w:rFonts w:ascii="微软雅黑" w:eastAsia="微软雅黑" w:hAnsi="微软雅黑" w:hint="eastAsia"/>
              </w:rPr>
              <w:t>等形式向买方进行催证。</w:t>
            </w:r>
            <w:r w:rsidRPr="002A5DEE">
              <w:rPr>
                <w:rFonts w:ascii="微软雅黑" w:eastAsia="微软雅黑" w:hAnsi="微软雅黑"/>
              </w:rPr>
              <w:t xml:space="preserve">                                                            </w:t>
            </w:r>
            <w:r w:rsidRPr="002A5DEE">
              <w:rPr>
                <w:rFonts w:ascii="微软雅黑" w:eastAsia="微软雅黑" w:hAnsi="微软雅黑" w:hint="eastAsia"/>
              </w:rPr>
              <w:t>由于通过银行开出信用证在办理手续上需要几天的时间</w:t>
            </w:r>
            <w:r w:rsidRPr="002A5DEE">
              <w:rPr>
                <w:rFonts w:ascii="微软雅黑" w:eastAsia="微软雅黑" w:hAnsi="微软雅黑"/>
              </w:rPr>
              <w:t>,</w:t>
            </w:r>
            <w:r w:rsidRPr="002A5DEE">
              <w:rPr>
                <w:rFonts w:ascii="微软雅黑" w:eastAsia="微软雅黑" w:hAnsi="微软雅黑" w:hint="eastAsia"/>
              </w:rPr>
              <w:t>而作为一个职业的出口业务管理人员，于合同规定日期之前的适当时间善意地提醒买方开证不失为合理。</w:t>
            </w:r>
          </w:p>
        </w:tc>
      </w:tr>
      <w:tr w:rsidR="00BF1100" w:rsidRPr="002A5DEE" w:rsidTr="00BF1100">
        <w:trPr>
          <w:trHeight w:val="624"/>
        </w:trPr>
        <w:tc>
          <w:tcPr>
            <w:tcW w:w="66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456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844019">
            <w:pPr>
              <w:jc w:val="left"/>
              <w:rPr>
                <w:rFonts w:ascii="微软雅黑" w:eastAsia="微软雅黑" w:hAnsi="微软雅黑"/>
              </w:rPr>
            </w:pPr>
          </w:p>
        </w:tc>
      </w:tr>
      <w:tr w:rsidR="00BF1100" w:rsidRPr="002A5DEE" w:rsidTr="00BF1100">
        <w:trPr>
          <w:trHeight w:val="1035"/>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3</w:t>
            </w:r>
          </w:p>
        </w:tc>
        <w:tc>
          <w:tcPr>
            <w:tcW w:w="18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3.买方申请开证</w:t>
            </w:r>
          </w:p>
        </w:tc>
        <w:tc>
          <w:tcPr>
            <w:tcW w:w="174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nil"/>
              <w:left w:val="nil"/>
              <w:bottom w:val="nil"/>
              <w:right w:val="single" w:sz="8" w:space="0" w:color="000000"/>
            </w:tcBorders>
            <w:shd w:val="clear" w:color="auto" w:fill="auto"/>
            <w:vAlign w:val="center"/>
            <w:hideMark/>
          </w:tcPr>
          <w:p w:rsidR="00BF1100" w:rsidRPr="002A5DEE" w:rsidRDefault="00BF1100" w:rsidP="00844019">
            <w:pPr>
              <w:jc w:val="left"/>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买方（信用证申请人）在合同规定时间内向当地往来银行申请开立以卖方为受益人的信用证。</w:t>
            </w:r>
          </w:p>
        </w:tc>
      </w:tr>
      <w:tr w:rsidR="00BF1100" w:rsidRPr="002A5DEE" w:rsidTr="00BF1100">
        <w:trPr>
          <w:trHeight w:val="330"/>
        </w:trPr>
        <w:tc>
          <w:tcPr>
            <w:tcW w:w="66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4560" w:type="dxa"/>
            <w:tcBorders>
              <w:top w:val="nil"/>
              <w:left w:val="nil"/>
              <w:bottom w:val="nil"/>
              <w:right w:val="single" w:sz="8" w:space="0" w:color="000000"/>
            </w:tcBorders>
            <w:shd w:val="clear" w:color="auto" w:fill="auto"/>
            <w:vAlign w:val="center"/>
            <w:hideMark/>
          </w:tcPr>
          <w:p w:rsidR="00BF1100" w:rsidRPr="002A5DEE" w:rsidRDefault="00BF1100" w:rsidP="00844019">
            <w:pPr>
              <w:jc w:val="left"/>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信用证内容的依据是双方贸易合同的条款。</w:t>
            </w:r>
          </w:p>
        </w:tc>
      </w:tr>
      <w:tr w:rsidR="00BF1100" w:rsidRPr="002A5DEE" w:rsidTr="00844019">
        <w:trPr>
          <w:trHeight w:val="705"/>
        </w:trPr>
        <w:tc>
          <w:tcPr>
            <w:tcW w:w="66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4560" w:type="dxa"/>
            <w:tcBorders>
              <w:top w:val="nil"/>
              <w:left w:val="nil"/>
              <w:bottom w:val="single" w:sz="4" w:space="0" w:color="auto"/>
              <w:right w:val="single" w:sz="8" w:space="0" w:color="000000"/>
            </w:tcBorders>
            <w:shd w:val="clear" w:color="auto" w:fill="auto"/>
            <w:vAlign w:val="center"/>
            <w:hideMark/>
          </w:tcPr>
          <w:p w:rsidR="00BF1100" w:rsidRPr="002A5DEE" w:rsidRDefault="00BF1100" w:rsidP="00844019">
            <w:pPr>
              <w:jc w:val="left"/>
              <w:rPr>
                <w:rFonts w:ascii="微软雅黑" w:eastAsia="微软雅黑" w:hAnsi="微软雅黑"/>
              </w:rPr>
            </w:pPr>
            <w:r w:rsidRPr="002A5DEE">
              <w:rPr>
                <w:rFonts w:ascii="微软雅黑" w:eastAsia="微软雅黑" w:hAnsi="微软雅黑"/>
              </w:rPr>
              <w:t>3.</w:t>
            </w:r>
            <w:r w:rsidRPr="002A5DEE">
              <w:rPr>
                <w:rFonts w:ascii="微软雅黑" w:eastAsia="微软雅黑" w:hAnsi="微软雅黑" w:hint="eastAsia"/>
              </w:rPr>
              <w:t>信用证申请人</w:t>
            </w:r>
            <w:r w:rsidRPr="002A5DEE">
              <w:rPr>
                <w:rFonts w:ascii="微软雅黑" w:eastAsia="微软雅黑" w:hAnsi="微软雅黑"/>
              </w:rPr>
              <w:t>(Applicant)</w:t>
            </w:r>
            <w:r w:rsidRPr="002A5DEE">
              <w:rPr>
                <w:rFonts w:ascii="微软雅黑" w:eastAsia="微软雅黑" w:hAnsi="微软雅黑" w:hint="eastAsia"/>
              </w:rPr>
              <w:t>同时向开证银行</w:t>
            </w:r>
            <w:r w:rsidRPr="002A5DEE">
              <w:rPr>
                <w:rFonts w:ascii="微软雅黑" w:eastAsia="微软雅黑" w:hAnsi="微软雅黑" w:hint="eastAsia"/>
              </w:rPr>
              <w:lastRenderedPageBreak/>
              <w:t>（</w:t>
            </w:r>
            <w:r w:rsidRPr="002A5DEE">
              <w:rPr>
                <w:rFonts w:ascii="微软雅黑" w:eastAsia="微软雅黑" w:hAnsi="微软雅黑"/>
              </w:rPr>
              <w:t>Issuing Bank</w:t>
            </w:r>
            <w:r w:rsidRPr="002A5DEE">
              <w:rPr>
                <w:rFonts w:ascii="微软雅黑" w:eastAsia="微软雅黑" w:hAnsi="微软雅黑" w:hint="eastAsia"/>
              </w:rPr>
              <w:t>）提供押金或某种担保</w:t>
            </w:r>
          </w:p>
        </w:tc>
      </w:tr>
      <w:tr w:rsidR="00BF1100" w:rsidRPr="002A5DEE" w:rsidTr="00844019">
        <w:trPr>
          <w:trHeight w:val="624"/>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rPr>
              <w:lastRenderedPageBreak/>
              <w:t>4</w:t>
            </w:r>
          </w:p>
        </w:tc>
        <w:tc>
          <w:tcPr>
            <w:tcW w:w="18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4.买方银行开证（开证行）</w:t>
            </w:r>
          </w:p>
        </w:tc>
        <w:tc>
          <w:tcPr>
            <w:tcW w:w="1740" w:type="dxa"/>
            <w:vMerge w:val="restart"/>
            <w:tcBorders>
              <w:top w:val="nil"/>
              <w:left w:val="single" w:sz="8" w:space="0" w:color="000000"/>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844019">
            <w:pPr>
              <w:jc w:val="left"/>
              <w:rPr>
                <w:rFonts w:ascii="微软雅黑" w:eastAsia="微软雅黑" w:hAnsi="微软雅黑" w:hint="eastAsia"/>
              </w:rPr>
            </w:pPr>
            <w:r w:rsidRPr="002A5DEE">
              <w:rPr>
                <w:rFonts w:ascii="微软雅黑" w:eastAsia="微软雅黑" w:hAnsi="微软雅黑" w:hint="eastAsia"/>
              </w:rPr>
              <w:t>买方银行依据合同条款开证</w:t>
            </w:r>
          </w:p>
        </w:tc>
      </w:tr>
      <w:tr w:rsidR="00BF1100" w:rsidRPr="002A5DEE" w:rsidTr="00844019">
        <w:trPr>
          <w:trHeight w:val="624"/>
        </w:trPr>
        <w:tc>
          <w:tcPr>
            <w:tcW w:w="66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BF1100" w:rsidRPr="002A5DEE" w:rsidRDefault="00BF1100" w:rsidP="00BF1100">
            <w:pPr>
              <w:rPr>
                <w:rFonts w:ascii="微软雅黑" w:eastAsia="微软雅黑" w:hAnsi="微软雅黑"/>
              </w:rPr>
            </w:pPr>
          </w:p>
        </w:tc>
        <w:tc>
          <w:tcPr>
            <w:tcW w:w="4560" w:type="dxa"/>
            <w:vMerge/>
            <w:tcBorders>
              <w:top w:val="single" w:sz="4" w:space="0" w:color="auto"/>
              <w:left w:val="single" w:sz="4" w:space="0" w:color="auto"/>
              <w:bottom w:val="single" w:sz="4" w:space="0" w:color="auto"/>
              <w:right w:val="single" w:sz="4" w:space="0" w:color="auto"/>
            </w:tcBorders>
            <w:vAlign w:val="center"/>
            <w:hideMark/>
          </w:tcPr>
          <w:p w:rsidR="00BF1100" w:rsidRPr="002A5DEE" w:rsidRDefault="00BF1100" w:rsidP="00844019">
            <w:pPr>
              <w:jc w:val="left"/>
              <w:rPr>
                <w:rFonts w:ascii="微软雅黑" w:eastAsia="微软雅黑" w:hAnsi="微软雅黑"/>
              </w:rPr>
            </w:pPr>
          </w:p>
        </w:tc>
      </w:tr>
      <w:tr w:rsidR="00BF1100" w:rsidRPr="002A5DEE" w:rsidTr="00844019">
        <w:trPr>
          <w:trHeight w:val="1065"/>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5</w:t>
            </w:r>
          </w:p>
        </w:tc>
        <w:tc>
          <w:tcPr>
            <w:tcW w:w="1800" w:type="dxa"/>
            <w:tcBorders>
              <w:top w:val="nil"/>
              <w:left w:val="nil"/>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5.开证行把信用证交给卖方银行（通知行）</w:t>
            </w:r>
          </w:p>
        </w:tc>
        <w:tc>
          <w:tcPr>
            <w:tcW w:w="1740" w:type="dxa"/>
            <w:tcBorders>
              <w:top w:val="nil"/>
              <w:left w:val="nil"/>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844019">
            <w:pPr>
              <w:jc w:val="left"/>
              <w:rPr>
                <w:rFonts w:ascii="微软雅黑" w:eastAsia="微软雅黑" w:hAnsi="微软雅黑" w:hint="eastAsia"/>
              </w:rPr>
            </w:pPr>
            <w:r w:rsidRPr="002A5DEE">
              <w:rPr>
                <w:rFonts w:ascii="微软雅黑" w:eastAsia="微软雅黑" w:hAnsi="微软雅黑" w:hint="eastAsia"/>
              </w:rPr>
              <w:t>开证银行通过邮寄或电报方式将开立的信用证交给卖方当地的往来银行（通知行），要求其转给受益人（卖方）；</w:t>
            </w:r>
          </w:p>
        </w:tc>
      </w:tr>
      <w:tr w:rsidR="00BF1100" w:rsidRPr="002A5DEE" w:rsidTr="00844019">
        <w:trPr>
          <w:trHeight w:val="2415"/>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6</w:t>
            </w:r>
          </w:p>
        </w:tc>
        <w:tc>
          <w:tcPr>
            <w:tcW w:w="18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6.通知行审核信用证</w:t>
            </w:r>
          </w:p>
        </w:tc>
        <w:tc>
          <w:tcPr>
            <w:tcW w:w="1740" w:type="dxa"/>
            <w:vMerge w:val="restart"/>
            <w:tcBorders>
              <w:top w:val="nil"/>
              <w:left w:val="single" w:sz="8" w:space="0" w:color="000000"/>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银行柜员</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844019">
            <w:pPr>
              <w:jc w:val="left"/>
              <w:rPr>
                <w:rFonts w:ascii="微软雅黑" w:eastAsia="微软雅黑" w:hAnsi="微软雅黑" w:hint="eastAsia"/>
              </w:rPr>
            </w:pPr>
            <w:r w:rsidRPr="002A5DEE">
              <w:rPr>
                <w:rFonts w:ascii="微软雅黑" w:eastAsia="微软雅黑" w:hAnsi="微软雅黑" w:hint="eastAsia"/>
              </w:rPr>
              <w:t>而实际业务中</w:t>
            </w:r>
            <w:r w:rsidRPr="002A5DEE">
              <w:rPr>
                <w:rFonts w:ascii="微软雅黑" w:eastAsia="微软雅黑" w:hAnsi="微软雅黑"/>
              </w:rPr>
              <w:t>,</w:t>
            </w:r>
            <w:r w:rsidRPr="002A5DEE">
              <w:rPr>
                <w:rFonts w:ascii="微软雅黑" w:eastAsia="微软雅黑" w:hAnsi="微软雅黑" w:hint="eastAsia"/>
              </w:rPr>
              <w:t>由于种种原因</w:t>
            </w:r>
            <w:r w:rsidRPr="002A5DEE">
              <w:rPr>
                <w:rFonts w:ascii="微软雅黑" w:eastAsia="微软雅黑" w:hAnsi="微软雅黑"/>
              </w:rPr>
              <w:t>,</w:t>
            </w:r>
            <w:r w:rsidRPr="002A5DEE">
              <w:rPr>
                <w:rFonts w:ascii="微软雅黑" w:eastAsia="微软雅黑" w:hAnsi="微软雅黑" w:hint="eastAsia"/>
              </w:rPr>
              <w:t>买方通过其往来银行开立的信用证其条款与合同规定常有不符</w:t>
            </w:r>
            <w:r w:rsidRPr="002A5DEE">
              <w:rPr>
                <w:rFonts w:ascii="微软雅黑" w:eastAsia="微软雅黑" w:hAnsi="微软雅黑"/>
              </w:rPr>
              <w:t>,</w:t>
            </w:r>
            <w:r w:rsidRPr="002A5DEE">
              <w:rPr>
                <w:rFonts w:ascii="微软雅黑" w:eastAsia="微软雅黑" w:hAnsi="微软雅黑" w:hint="eastAsia"/>
              </w:rPr>
              <w:t>这就直接影响卖方收回货款的安全性。所以严格审核信用证并及时要求买方给予必要的更正，对保护卖方合同利益至关重要。</w:t>
            </w:r>
          </w:p>
        </w:tc>
      </w:tr>
      <w:tr w:rsidR="00BF1100" w:rsidRPr="002A5DEE" w:rsidTr="00844019">
        <w:trPr>
          <w:trHeight w:val="1740"/>
        </w:trPr>
        <w:tc>
          <w:tcPr>
            <w:tcW w:w="66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BF1100" w:rsidRPr="002A5DEE" w:rsidRDefault="00BF1100" w:rsidP="00BF1100">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844019">
            <w:pPr>
              <w:jc w:val="left"/>
              <w:rPr>
                <w:rFonts w:ascii="微软雅黑" w:eastAsia="微软雅黑" w:hAnsi="微软雅黑" w:hint="eastAsia"/>
              </w:rPr>
            </w:pPr>
            <w:r w:rsidRPr="002A5DEE">
              <w:rPr>
                <w:rFonts w:ascii="微软雅黑" w:eastAsia="微软雅黑" w:hAnsi="微软雅黑" w:hint="eastAsia"/>
              </w:rPr>
              <w:t>信用证审核工作由出口方通知（议付）行和出口方共同承担。银行方面着重审核信用证真伪、开证行的政治背景、资信情况、付款责任、索汇路线等</w:t>
            </w:r>
            <w:r w:rsidRPr="002A5DEE">
              <w:rPr>
                <w:rFonts w:ascii="微软雅黑" w:eastAsia="微软雅黑" w:hAnsi="微软雅黑"/>
              </w:rPr>
              <w:t>,</w:t>
            </w:r>
            <w:r w:rsidRPr="002A5DEE">
              <w:rPr>
                <w:rFonts w:ascii="微软雅黑" w:eastAsia="微软雅黑" w:hAnsi="微软雅黑" w:hint="eastAsia"/>
              </w:rPr>
              <w:t>并在通知出口方（信用证受益人）时做必要的提示。</w:t>
            </w:r>
          </w:p>
        </w:tc>
      </w:tr>
      <w:tr w:rsidR="00BF1100" w:rsidRPr="002A5DEE" w:rsidTr="00844019">
        <w:trPr>
          <w:trHeight w:val="705"/>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7</w:t>
            </w:r>
          </w:p>
        </w:tc>
        <w:tc>
          <w:tcPr>
            <w:tcW w:w="1800" w:type="dxa"/>
            <w:tcBorders>
              <w:top w:val="nil"/>
              <w:left w:val="nil"/>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7.通知并把信用证交给卖方</w:t>
            </w:r>
          </w:p>
        </w:tc>
        <w:tc>
          <w:tcPr>
            <w:tcW w:w="1740" w:type="dxa"/>
            <w:tcBorders>
              <w:top w:val="nil"/>
              <w:left w:val="nil"/>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银行柜员</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844019">
            <w:pPr>
              <w:jc w:val="left"/>
              <w:rPr>
                <w:rFonts w:ascii="微软雅黑" w:eastAsia="微软雅黑" w:hAnsi="微软雅黑" w:hint="eastAsia"/>
              </w:rPr>
            </w:pPr>
            <w:r w:rsidRPr="002A5DEE">
              <w:rPr>
                <w:rFonts w:ascii="微软雅黑" w:eastAsia="微软雅黑" w:hAnsi="微软雅黑" w:hint="eastAsia"/>
              </w:rPr>
              <w:t>向卖方下达信用证通知书并把信用证交给卖方</w:t>
            </w:r>
          </w:p>
        </w:tc>
      </w:tr>
      <w:tr w:rsidR="00BF1100" w:rsidRPr="002A5DEE" w:rsidTr="00844019">
        <w:trPr>
          <w:trHeight w:val="1395"/>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8</w:t>
            </w:r>
          </w:p>
        </w:tc>
        <w:tc>
          <w:tcPr>
            <w:tcW w:w="1800" w:type="dxa"/>
            <w:tcBorders>
              <w:top w:val="nil"/>
              <w:left w:val="nil"/>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8.审核信用证</w:t>
            </w:r>
          </w:p>
        </w:tc>
        <w:tc>
          <w:tcPr>
            <w:tcW w:w="1740" w:type="dxa"/>
            <w:tcBorders>
              <w:top w:val="nil"/>
              <w:left w:val="nil"/>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844019">
            <w:pPr>
              <w:jc w:val="left"/>
              <w:rPr>
                <w:rFonts w:ascii="微软雅黑" w:eastAsia="微软雅黑" w:hAnsi="微软雅黑" w:hint="eastAsia"/>
              </w:rPr>
            </w:pPr>
            <w:r w:rsidRPr="002A5DEE">
              <w:rPr>
                <w:rFonts w:ascii="微软雅黑" w:eastAsia="微软雅黑" w:hAnsi="微软雅黑" w:hint="eastAsia"/>
              </w:rPr>
              <w:t>出口方应注意阅读通知（议付）行提出的问题</w:t>
            </w:r>
            <w:r w:rsidRPr="002A5DEE">
              <w:rPr>
                <w:rFonts w:ascii="微软雅黑" w:eastAsia="微软雅黑" w:hAnsi="微软雅黑"/>
              </w:rPr>
              <w:t>,</w:t>
            </w:r>
            <w:r w:rsidRPr="002A5DEE">
              <w:rPr>
                <w:rFonts w:ascii="微软雅黑" w:eastAsia="微软雅黑" w:hAnsi="微软雅黑" w:hint="eastAsia"/>
              </w:rPr>
              <w:t>同时依据合同条款以及国际商会的《跟单信用证统一惯例》</w:t>
            </w:r>
            <w:r w:rsidRPr="002A5DEE">
              <w:rPr>
                <w:rFonts w:ascii="微软雅黑" w:eastAsia="微软雅黑" w:hAnsi="微软雅黑"/>
              </w:rPr>
              <w:t>(</w:t>
            </w:r>
            <w:r w:rsidRPr="002A5DEE">
              <w:rPr>
                <w:rFonts w:ascii="微软雅黑" w:eastAsia="微软雅黑" w:hAnsi="微软雅黑" w:hint="eastAsia"/>
              </w:rPr>
              <w:t>第</w:t>
            </w:r>
            <w:r w:rsidRPr="002A5DEE">
              <w:rPr>
                <w:rFonts w:ascii="微软雅黑" w:eastAsia="微软雅黑" w:hAnsi="微软雅黑"/>
              </w:rPr>
              <w:t>600</w:t>
            </w:r>
            <w:r w:rsidRPr="002A5DEE">
              <w:rPr>
                <w:rFonts w:ascii="微软雅黑" w:eastAsia="微软雅黑" w:hAnsi="微软雅黑" w:hint="eastAsia"/>
              </w:rPr>
              <w:t>号出版物</w:t>
            </w:r>
            <w:r w:rsidRPr="002A5DEE">
              <w:rPr>
                <w:rFonts w:ascii="微软雅黑" w:eastAsia="微软雅黑" w:hAnsi="微软雅黑"/>
              </w:rPr>
              <w:t>)</w:t>
            </w:r>
            <w:r w:rsidRPr="002A5DEE">
              <w:rPr>
                <w:rFonts w:ascii="微软雅黑" w:eastAsia="微软雅黑" w:hAnsi="微软雅黑" w:hint="eastAsia"/>
              </w:rPr>
              <w:t>审查信用证易出现问题的内容</w:t>
            </w:r>
          </w:p>
        </w:tc>
      </w:tr>
      <w:tr w:rsidR="00BF1100" w:rsidRPr="002A5DEE" w:rsidTr="00844019">
        <w:trPr>
          <w:trHeight w:val="1395"/>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lastRenderedPageBreak/>
              <w:t>9</w:t>
            </w:r>
          </w:p>
        </w:tc>
        <w:tc>
          <w:tcPr>
            <w:tcW w:w="1800" w:type="dxa"/>
            <w:tcBorders>
              <w:top w:val="nil"/>
              <w:left w:val="nil"/>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9.审核信用证</w:t>
            </w:r>
          </w:p>
        </w:tc>
        <w:tc>
          <w:tcPr>
            <w:tcW w:w="1740" w:type="dxa"/>
            <w:tcBorders>
              <w:top w:val="nil"/>
              <w:left w:val="nil"/>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国贸总经理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出口方应注意阅读通知（议付）行提出的问题</w:t>
            </w:r>
            <w:r w:rsidRPr="002A5DEE">
              <w:rPr>
                <w:rFonts w:ascii="微软雅黑" w:eastAsia="微软雅黑" w:hAnsi="微软雅黑"/>
              </w:rPr>
              <w:t>,</w:t>
            </w:r>
            <w:r w:rsidRPr="002A5DEE">
              <w:rPr>
                <w:rFonts w:ascii="微软雅黑" w:eastAsia="微软雅黑" w:hAnsi="微软雅黑" w:hint="eastAsia"/>
              </w:rPr>
              <w:t>同时依据合同条款以及国际商会的《跟单信用证统一惯例》</w:t>
            </w:r>
            <w:r w:rsidRPr="002A5DEE">
              <w:rPr>
                <w:rFonts w:ascii="微软雅黑" w:eastAsia="微软雅黑" w:hAnsi="微软雅黑"/>
              </w:rPr>
              <w:t>(</w:t>
            </w:r>
            <w:r w:rsidRPr="002A5DEE">
              <w:rPr>
                <w:rFonts w:ascii="微软雅黑" w:eastAsia="微软雅黑" w:hAnsi="微软雅黑" w:hint="eastAsia"/>
              </w:rPr>
              <w:t>第</w:t>
            </w:r>
            <w:r w:rsidRPr="002A5DEE">
              <w:rPr>
                <w:rFonts w:ascii="微软雅黑" w:eastAsia="微软雅黑" w:hAnsi="微软雅黑"/>
              </w:rPr>
              <w:t>600</w:t>
            </w:r>
            <w:r w:rsidRPr="002A5DEE">
              <w:rPr>
                <w:rFonts w:ascii="微软雅黑" w:eastAsia="微软雅黑" w:hAnsi="微软雅黑" w:hint="eastAsia"/>
              </w:rPr>
              <w:t>号出版物</w:t>
            </w:r>
            <w:r w:rsidRPr="002A5DEE">
              <w:rPr>
                <w:rFonts w:ascii="微软雅黑" w:eastAsia="微软雅黑" w:hAnsi="微软雅黑"/>
              </w:rPr>
              <w:t>)</w:t>
            </w:r>
            <w:r w:rsidRPr="002A5DEE">
              <w:rPr>
                <w:rFonts w:ascii="微软雅黑" w:eastAsia="微软雅黑" w:hAnsi="微软雅黑" w:hint="eastAsia"/>
              </w:rPr>
              <w:t>审查信用证易出现问题的内容</w:t>
            </w:r>
          </w:p>
        </w:tc>
      </w:tr>
      <w:tr w:rsidR="00BF1100" w:rsidRPr="002A5DEE" w:rsidTr="00844019">
        <w:trPr>
          <w:trHeight w:val="690"/>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10</w:t>
            </w:r>
          </w:p>
        </w:tc>
        <w:tc>
          <w:tcPr>
            <w:tcW w:w="18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10.修改并确认信用证</w:t>
            </w:r>
          </w:p>
        </w:tc>
        <w:tc>
          <w:tcPr>
            <w:tcW w:w="1740" w:type="dxa"/>
            <w:vMerge w:val="restart"/>
            <w:tcBorders>
              <w:top w:val="nil"/>
              <w:left w:val="single" w:sz="8" w:space="0" w:color="000000"/>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改证程序一般是受益人→开证申请人→开证行→通知行→受益人</w:t>
            </w:r>
          </w:p>
        </w:tc>
      </w:tr>
      <w:tr w:rsidR="00BF1100" w:rsidRPr="002A5DEE" w:rsidTr="00844019">
        <w:trPr>
          <w:trHeight w:val="360"/>
        </w:trPr>
        <w:tc>
          <w:tcPr>
            <w:tcW w:w="66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BF1100" w:rsidRPr="002A5DEE" w:rsidRDefault="00BF1100" w:rsidP="00BF1100">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2. 收到信用证修改件</w:t>
            </w:r>
          </w:p>
        </w:tc>
      </w:tr>
    </w:tbl>
    <w:p w:rsidR="001B5243" w:rsidRPr="002A5DEE" w:rsidRDefault="00BF1100">
      <w:pPr>
        <w:pStyle w:val="3"/>
      </w:pPr>
      <w:bookmarkStart w:id="247" w:name="_Toc493860835"/>
      <w:r w:rsidRPr="002A5DEE">
        <w:rPr>
          <w:rFonts w:hint="eastAsia"/>
        </w:rPr>
        <w:t>3</w:t>
      </w:r>
      <w:r w:rsidR="00D32288" w:rsidRPr="002A5DEE">
        <w:rPr>
          <w:rFonts w:hint="eastAsia"/>
        </w:rPr>
        <w:t>1、国际贸易-</w:t>
      </w:r>
      <w:r w:rsidRPr="002A5DEE">
        <w:rPr>
          <w:rFonts w:hint="eastAsia"/>
        </w:rPr>
        <w:t>-开商业发票和装箱单(国贸)</w:t>
      </w:r>
      <w:bookmarkEnd w:id="247"/>
    </w:p>
    <w:p w:rsidR="001B5243" w:rsidRPr="00A465E0" w:rsidRDefault="00D32288" w:rsidP="00BF1100">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BF1100" w:rsidRPr="002A5DEE" w:rsidRDefault="00BF1100" w:rsidP="00BF1100">
      <w:pPr>
        <w:rPr>
          <w:rFonts w:ascii="微软雅黑" w:eastAsia="微软雅黑" w:hAnsi="微软雅黑"/>
        </w:rPr>
      </w:pPr>
      <w:r w:rsidRPr="002A5DEE">
        <w:rPr>
          <w:rFonts w:ascii="微软雅黑" w:eastAsia="微软雅黑" w:hAnsi="微软雅黑" w:hint="eastAsia"/>
        </w:rPr>
        <w:t>国贸企业开具商业发票和装箱单</w:t>
      </w:r>
    </w:p>
    <w:p w:rsidR="001B5243" w:rsidRPr="00A465E0" w:rsidRDefault="00D32288" w:rsidP="00BF1100">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760" w:type="dxa"/>
        <w:tblInd w:w="113" w:type="dxa"/>
        <w:tblLook w:val="04A0" w:firstRow="1" w:lastRow="0" w:firstColumn="1" w:lastColumn="0" w:noHBand="0" w:noVBand="1"/>
      </w:tblPr>
      <w:tblGrid>
        <w:gridCol w:w="660"/>
        <w:gridCol w:w="1800"/>
        <w:gridCol w:w="1740"/>
        <w:gridCol w:w="4560"/>
      </w:tblGrid>
      <w:tr w:rsidR="00BF1100" w:rsidRPr="002A5DEE" w:rsidTr="00844019">
        <w:trPr>
          <w:trHeight w:val="345"/>
        </w:trPr>
        <w:tc>
          <w:tcPr>
            <w:tcW w:w="660" w:type="dxa"/>
            <w:tcBorders>
              <w:top w:val="single" w:sz="4" w:space="0" w:color="auto"/>
              <w:left w:val="single" w:sz="4" w:space="0" w:color="auto"/>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角色</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活动描述-操作指导</w:t>
            </w:r>
          </w:p>
        </w:tc>
      </w:tr>
      <w:tr w:rsidR="00BF1100" w:rsidRPr="002A5DEE" w:rsidTr="00844019">
        <w:trPr>
          <w:trHeight w:val="690"/>
        </w:trPr>
        <w:tc>
          <w:tcPr>
            <w:tcW w:w="660"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1</w:t>
            </w:r>
          </w:p>
        </w:tc>
        <w:tc>
          <w:tcPr>
            <w:tcW w:w="180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1.填写商业发票</w:t>
            </w:r>
          </w:p>
        </w:tc>
        <w:tc>
          <w:tcPr>
            <w:tcW w:w="1740" w:type="dxa"/>
            <w:vMerge w:val="restart"/>
            <w:tcBorders>
              <w:top w:val="single" w:sz="8" w:space="0" w:color="000000"/>
              <w:left w:val="single" w:sz="8" w:space="0" w:color="000000"/>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商业发票是出口方对进口商开立的载有货物名称、品质、数量、包装、价格等内容的商业单据。</w:t>
            </w:r>
          </w:p>
        </w:tc>
      </w:tr>
      <w:tr w:rsidR="00BF1100" w:rsidRPr="002A5DEE" w:rsidTr="00844019">
        <w:trPr>
          <w:trHeight w:val="690"/>
        </w:trPr>
        <w:tc>
          <w:tcPr>
            <w:tcW w:w="660" w:type="dxa"/>
            <w:vMerge/>
            <w:tcBorders>
              <w:top w:val="single" w:sz="8" w:space="0" w:color="000000"/>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800" w:type="dxa"/>
            <w:vMerge/>
            <w:tcBorders>
              <w:top w:val="single" w:sz="8" w:space="0" w:color="000000"/>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vMerge/>
            <w:tcBorders>
              <w:top w:val="single" w:sz="8" w:space="0" w:color="000000"/>
              <w:left w:val="single" w:sz="8" w:space="0" w:color="000000"/>
              <w:bottom w:val="single" w:sz="8" w:space="0" w:color="000000"/>
              <w:right w:val="single" w:sz="4" w:space="0" w:color="auto"/>
            </w:tcBorders>
            <w:vAlign w:val="center"/>
            <w:hideMark/>
          </w:tcPr>
          <w:p w:rsidR="00BF1100" w:rsidRPr="002A5DEE" w:rsidRDefault="00BF1100" w:rsidP="00BF1100">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它是双方交接货物、结算货款、出口进口报关以及纳税的依据，是重要的议付单据之一。</w:t>
            </w:r>
          </w:p>
        </w:tc>
      </w:tr>
      <w:tr w:rsidR="00BF1100" w:rsidRPr="002A5DEE" w:rsidTr="00844019">
        <w:trPr>
          <w:trHeight w:val="1395"/>
        </w:trPr>
        <w:tc>
          <w:tcPr>
            <w:tcW w:w="660" w:type="dxa"/>
            <w:vMerge/>
            <w:tcBorders>
              <w:top w:val="single" w:sz="8" w:space="0" w:color="000000"/>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800" w:type="dxa"/>
            <w:vMerge/>
            <w:tcBorders>
              <w:top w:val="single" w:sz="8" w:space="0" w:color="000000"/>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vMerge/>
            <w:tcBorders>
              <w:top w:val="single" w:sz="8" w:space="0" w:color="000000"/>
              <w:left w:val="single" w:sz="8" w:space="0" w:color="000000"/>
              <w:bottom w:val="single" w:sz="8" w:space="0" w:color="000000"/>
              <w:right w:val="single" w:sz="4" w:space="0" w:color="auto"/>
            </w:tcBorders>
            <w:vAlign w:val="center"/>
            <w:hideMark/>
          </w:tcPr>
          <w:p w:rsidR="00BF1100" w:rsidRPr="002A5DEE" w:rsidRDefault="00BF1100" w:rsidP="00BF1100">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商业发票的内容一般有卖方相关信息、买方相关信息、发票号码、发票日期、信用证号码、商品名称，规格、数量、包装、唛头、单价和货物的总值等。</w:t>
            </w:r>
          </w:p>
        </w:tc>
      </w:tr>
      <w:tr w:rsidR="00BF1100" w:rsidRPr="002A5DEE" w:rsidTr="00844019">
        <w:trPr>
          <w:trHeight w:val="360"/>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2</w:t>
            </w:r>
          </w:p>
        </w:tc>
        <w:tc>
          <w:tcPr>
            <w:tcW w:w="1800" w:type="dxa"/>
            <w:tcBorders>
              <w:top w:val="nil"/>
              <w:left w:val="nil"/>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2.审核商业发票</w:t>
            </w:r>
          </w:p>
        </w:tc>
        <w:tc>
          <w:tcPr>
            <w:tcW w:w="1740" w:type="dxa"/>
            <w:tcBorders>
              <w:top w:val="nil"/>
              <w:left w:val="nil"/>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国贸总经理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审核商业发票的正确性、真实性和完整性</w:t>
            </w:r>
          </w:p>
        </w:tc>
      </w:tr>
      <w:tr w:rsidR="00BF1100" w:rsidRPr="002A5DEE" w:rsidTr="00844019">
        <w:trPr>
          <w:trHeight w:val="1920"/>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rPr>
              <w:lastRenderedPageBreak/>
              <w:t>3</w:t>
            </w:r>
          </w:p>
        </w:tc>
        <w:tc>
          <w:tcPr>
            <w:tcW w:w="18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3.填写装箱单</w:t>
            </w:r>
          </w:p>
        </w:tc>
        <w:tc>
          <w:tcPr>
            <w:tcW w:w="1740" w:type="dxa"/>
            <w:vMerge w:val="restart"/>
            <w:tcBorders>
              <w:top w:val="nil"/>
              <w:left w:val="single" w:sz="8" w:space="0" w:color="000000"/>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装箱单是对商业发票的补充说明单据，是信用证普遍要求的议付单据之一。它的内容主要包括货物的包装、数量、重量、体积、件数。信用证中关于装箱单的要求比较简单</w:t>
            </w:r>
            <w:r w:rsidRPr="002A5DEE">
              <w:rPr>
                <w:rFonts w:ascii="微软雅黑" w:eastAsia="微软雅黑" w:hAnsi="微软雅黑"/>
              </w:rPr>
              <w:t xml:space="preserve">, </w:t>
            </w:r>
            <w:r w:rsidRPr="002A5DEE">
              <w:rPr>
                <w:rFonts w:ascii="微软雅黑" w:eastAsia="微软雅黑" w:hAnsi="微软雅黑" w:hint="eastAsia"/>
              </w:rPr>
              <w:t>如</w:t>
            </w:r>
            <w:r w:rsidRPr="002A5DEE">
              <w:rPr>
                <w:rFonts w:ascii="微软雅黑" w:eastAsia="微软雅黑" w:hAnsi="微软雅黑"/>
              </w:rPr>
              <w:t>: PACKINGLIST IN 3 ORIGINALS, SHOWING GROSS WEIGHT, NET WEIGHT, AND MEASUREMENT OF EACH ITEM</w:t>
            </w:r>
            <w:r w:rsidRPr="002A5DEE">
              <w:rPr>
                <w:rFonts w:ascii="微软雅黑" w:eastAsia="微软雅黑" w:hAnsi="微软雅黑" w:hint="eastAsia"/>
              </w:rPr>
              <w:t>。</w:t>
            </w:r>
          </w:p>
        </w:tc>
      </w:tr>
      <w:tr w:rsidR="00BF1100" w:rsidRPr="002A5DEE" w:rsidTr="00844019">
        <w:trPr>
          <w:trHeight w:val="624"/>
        </w:trPr>
        <w:tc>
          <w:tcPr>
            <w:tcW w:w="66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BF1100" w:rsidRPr="002A5DEE" w:rsidRDefault="00BF1100" w:rsidP="00BF1100">
            <w:pPr>
              <w:rPr>
                <w:rFonts w:ascii="微软雅黑" w:eastAsia="微软雅黑" w:hAnsi="微软雅黑"/>
              </w:rPr>
            </w:pPr>
          </w:p>
        </w:tc>
        <w:tc>
          <w:tcPr>
            <w:tcW w:w="4560" w:type="dxa"/>
            <w:vMerge/>
            <w:tcBorders>
              <w:top w:val="single" w:sz="4" w:space="0" w:color="auto"/>
              <w:left w:val="single" w:sz="4" w:space="0" w:color="auto"/>
              <w:bottom w:val="single" w:sz="4" w:space="0" w:color="auto"/>
              <w:right w:val="single" w:sz="4" w:space="0" w:color="auto"/>
            </w:tcBorders>
            <w:vAlign w:val="center"/>
            <w:hideMark/>
          </w:tcPr>
          <w:p w:rsidR="00BF1100" w:rsidRPr="002A5DEE" w:rsidRDefault="00BF1100" w:rsidP="00BF1100">
            <w:pPr>
              <w:rPr>
                <w:rFonts w:ascii="微软雅黑" w:eastAsia="微软雅黑" w:hAnsi="微软雅黑"/>
              </w:rPr>
            </w:pPr>
          </w:p>
        </w:tc>
      </w:tr>
      <w:tr w:rsidR="00BF1100" w:rsidRPr="002A5DEE" w:rsidTr="00844019">
        <w:trPr>
          <w:trHeight w:val="360"/>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4</w:t>
            </w:r>
          </w:p>
        </w:tc>
        <w:tc>
          <w:tcPr>
            <w:tcW w:w="1800" w:type="dxa"/>
            <w:tcBorders>
              <w:top w:val="nil"/>
              <w:left w:val="nil"/>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4.审核装箱单</w:t>
            </w:r>
          </w:p>
        </w:tc>
        <w:tc>
          <w:tcPr>
            <w:tcW w:w="1740" w:type="dxa"/>
            <w:tcBorders>
              <w:top w:val="nil"/>
              <w:left w:val="nil"/>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国贸总经理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审核装箱单的正确性、真实性和完整性</w:t>
            </w:r>
          </w:p>
        </w:tc>
      </w:tr>
    </w:tbl>
    <w:p w:rsidR="001B5243" w:rsidRPr="002A5DEE" w:rsidRDefault="00BF1100">
      <w:pPr>
        <w:pStyle w:val="3"/>
      </w:pPr>
      <w:bookmarkStart w:id="248" w:name="_Toc493860836"/>
      <w:r w:rsidRPr="002A5DEE">
        <w:rPr>
          <w:rFonts w:hint="eastAsia"/>
        </w:rPr>
        <w:t>3</w:t>
      </w:r>
      <w:r w:rsidR="00D32288" w:rsidRPr="002A5DEE">
        <w:rPr>
          <w:rFonts w:hint="eastAsia"/>
        </w:rPr>
        <w:t>2、国际贸易-</w:t>
      </w:r>
      <w:r w:rsidRPr="002A5DEE">
        <w:rPr>
          <w:rFonts w:hint="eastAsia"/>
        </w:rPr>
        <w:t>-订舱(国贸)</w:t>
      </w:r>
      <w:bookmarkEnd w:id="248"/>
    </w:p>
    <w:p w:rsidR="001B5243" w:rsidRPr="00A465E0" w:rsidRDefault="00D32288" w:rsidP="00BF1100">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BF1100" w:rsidRPr="002A5DEE" w:rsidRDefault="00BF1100" w:rsidP="00BF1100">
      <w:pPr>
        <w:rPr>
          <w:rFonts w:ascii="微软雅黑" w:eastAsia="微软雅黑" w:hAnsi="微软雅黑"/>
        </w:rPr>
      </w:pPr>
      <w:r w:rsidRPr="002A5DEE">
        <w:rPr>
          <w:rFonts w:ascii="微软雅黑" w:eastAsia="微软雅黑" w:hAnsi="微软雅黑" w:hint="eastAsia"/>
        </w:rPr>
        <w:t>国贸企业租船订舱</w:t>
      </w:r>
    </w:p>
    <w:p w:rsidR="001B5243" w:rsidRPr="00A465E0" w:rsidRDefault="00D32288" w:rsidP="00BF1100">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760" w:type="dxa"/>
        <w:tblInd w:w="113" w:type="dxa"/>
        <w:tblLook w:val="04A0" w:firstRow="1" w:lastRow="0" w:firstColumn="1" w:lastColumn="0" w:noHBand="0" w:noVBand="1"/>
      </w:tblPr>
      <w:tblGrid>
        <w:gridCol w:w="660"/>
        <w:gridCol w:w="1800"/>
        <w:gridCol w:w="1740"/>
        <w:gridCol w:w="4560"/>
      </w:tblGrid>
      <w:tr w:rsidR="00BF1100" w:rsidRPr="002A5DEE" w:rsidTr="00844019">
        <w:trPr>
          <w:trHeight w:val="345"/>
        </w:trPr>
        <w:tc>
          <w:tcPr>
            <w:tcW w:w="660" w:type="dxa"/>
            <w:tcBorders>
              <w:top w:val="single" w:sz="4" w:space="0" w:color="auto"/>
              <w:left w:val="single" w:sz="4" w:space="0" w:color="auto"/>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编号</w:t>
            </w:r>
          </w:p>
        </w:tc>
        <w:tc>
          <w:tcPr>
            <w:tcW w:w="1800" w:type="dxa"/>
            <w:tcBorders>
              <w:top w:val="single" w:sz="4" w:space="0" w:color="auto"/>
              <w:left w:val="nil"/>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角色</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活动描述-操作指导</w:t>
            </w:r>
          </w:p>
        </w:tc>
      </w:tr>
      <w:tr w:rsidR="00BF1100" w:rsidRPr="002A5DEE" w:rsidTr="00844019">
        <w:trPr>
          <w:trHeight w:val="1050"/>
        </w:trPr>
        <w:tc>
          <w:tcPr>
            <w:tcW w:w="660" w:type="dxa"/>
            <w:tcBorders>
              <w:top w:val="single" w:sz="8" w:space="0" w:color="000000"/>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1</w:t>
            </w:r>
          </w:p>
        </w:tc>
        <w:tc>
          <w:tcPr>
            <w:tcW w:w="1800" w:type="dxa"/>
            <w:tcBorders>
              <w:top w:val="single" w:sz="8" w:space="0" w:color="000000"/>
              <w:left w:val="nil"/>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1.选择合适的船舶公司和航次</w:t>
            </w:r>
          </w:p>
        </w:tc>
        <w:tc>
          <w:tcPr>
            <w:tcW w:w="1740" w:type="dxa"/>
            <w:tcBorders>
              <w:top w:val="single" w:sz="8" w:space="0" w:color="000000"/>
              <w:left w:val="nil"/>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844019" w:rsidRDefault="00BF1100" w:rsidP="00BF1100">
            <w:pPr>
              <w:rPr>
                <w:rFonts w:ascii="微软雅黑" w:eastAsia="微软雅黑" w:hAnsi="微软雅黑" w:hint="eastAsia"/>
              </w:rPr>
            </w:pPr>
            <w:r w:rsidRPr="00844019">
              <w:rPr>
                <w:rFonts w:ascii="微软雅黑" w:eastAsia="微软雅黑" w:hAnsi="微软雅黑" w:hint="eastAsia"/>
              </w:rPr>
              <w:t>出口方要通过各船公司定期发布的船舶、船期、运价信息选择合适的船舶和航次。这些信息也可以同时从货代那里征询</w:t>
            </w:r>
          </w:p>
        </w:tc>
      </w:tr>
      <w:tr w:rsidR="00BF1100" w:rsidRPr="002A5DEE" w:rsidTr="00844019">
        <w:trPr>
          <w:trHeight w:val="690"/>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2</w:t>
            </w:r>
          </w:p>
        </w:tc>
        <w:tc>
          <w:tcPr>
            <w:tcW w:w="18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2.选定某一个货代</w:t>
            </w:r>
          </w:p>
        </w:tc>
        <w:tc>
          <w:tcPr>
            <w:tcW w:w="1740" w:type="dxa"/>
            <w:vMerge w:val="restart"/>
            <w:tcBorders>
              <w:top w:val="nil"/>
              <w:left w:val="single" w:sz="8" w:space="0" w:color="000000"/>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844019" w:rsidRDefault="00BF1100" w:rsidP="00BF1100">
            <w:pPr>
              <w:rPr>
                <w:rFonts w:ascii="微软雅黑" w:eastAsia="微软雅黑" w:hAnsi="微软雅黑" w:hint="eastAsia"/>
              </w:rPr>
            </w:pPr>
            <w:r w:rsidRPr="00844019">
              <w:rPr>
                <w:rFonts w:ascii="微软雅黑" w:eastAsia="微软雅黑" w:hAnsi="微软雅黑"/>
              </w:rPr>
              <w:t>1.</w:t>
            </w:r>
            <w:r w:rsidRPr="00844019">
              <w:rPr>
                <w:rFonts w:ascii="微软雅黑" w:eastAsia="微软雅黑" w:hAnsi="微软雅黑" w:hint="eastAsia"/>
              </w:rPr>
              <w:t>本实训没有货代组织，假设已经选定某一个货代公司</w:t>
            </w:r>
          </w:p>
        </w:tc>
      </w:tr>
      <w:tr w:rsidR="00BF1100" w:rsidRPr="002A5DEE" w:rsidTr="00844019">
        <w:trPr>
          <w:trHeight w:val="1050"/>
        </w:trPr>
        <w:tc>
          <w:tcPr>
            <w:tcW w:w="66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BF1100" w:rsidRPr="002A5DEE" w:rsidRDefault="00BF1100" w:rsidP="00BF1100">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844019" w:rsidRDefault="00BF1100" w:rsidP="00BF1100">
            <w:pPr>
              <w:rPr>
                <w:rFonts w:ascii="微软雅黑" w:eastAsia="微软雅黑" w:hAnsi="微软雅黑"/>
              </w:rPr>
            </w:pPr>
            <w:r w:rsidRPr="00844019">
              <w:rPr>
                <w:rFonts w:ascii="微软雅黑" w:eastAsia="微软雅黑" w:hAnsi="微软雅黑"/>
              </w:rPr>
              <w:t>2.</w:t>
            </w:r>
            <w:r w:rsidRPr="00844019">
              <w:rPr>
                <w:rFonts w:ascii="微软雅黑" w:eastAsia="微软雅黑" w:hAnsi="微软雅黑" w:hint="eastAsia"/>
              </w:rPr>
              <w:t>为了让学生们体验这部分业务而更好地掌握前面外贸环节的诸多知识点，我们将这部分工作设计为由国贸公司进出口经理代替货代公司完成</w:t>
            </w:r>
          </w:p>
        </w:tc>
      </w:tr>
      <w:tr w:rsidR="00BF1100" w:rsidRPr="002A5DEE" w:rsidTr="00844019">
        <w:trPr>
          <w:trHeight w:val="1035"/>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rPr>
              <w:lastRenderedPageBreak/>
              <w:t>3</w:t>
            </w:r>
          </w:p>
        </w:tc>
        <w:tc>
          <w:tcPr>
            <w:tcW w:w="18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3.填写货代提供的订舱委托书</w:t>
            </w:r>
          </w:p>
        </w:tc>
        <w:tc>
          <w:tcPr>
            <w:tcW w:w="1740" w:type="dxa"/>
            <w:vMerge w:val="restart"/>
            <w:tcBorders>
              <w:top w:val="nil"/>
              <w:left w:val="single" w:sz="8" w:space="0" w:color="000000"/>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844019" w:rsidRDefault="00BF1100" w:rsidP="00BF1100">
            <w:pPr>
              <w:rPr>
                <w:rFonts w:ascii="微软雅黑" w:eastAsia="微软雅黑" w:hAnsi="微软雅黑" w:hint="eastAsia"/>
              </w:rPr>
            </w:pPr>
            <w:r w:rsidRPr="00844019">
              <w:rPr>
                <w:rFonts w:ascii="微软雅黑" w:eastAsia="微软雅黑" w:hAnsi="微软雅黑"/>
              </w:rPr>
              <w:t>1.</w:t>
            </w:r>
            <w:r w:rsidRPr="00844019">
              <w:rPr>
                <w:rFonts w:ascii="微软雅黑" w:eastAsia="微软雅黑" w:hAnsi="微软雅黑" w:hint="eastAsia"/>
              </w:rPr>
              <w:t>填写其提供的订舱委托书</w:t>
            </w:r>
            <w:r w:rsidRPr="00844019">
              <w:rPr>
                <w:rFonts w:ascii="微软雅黑" w:eastAsia="微软雅黑" w:hAnsi="微软雅黑"/>
              </w:rPr>
              <w:t xml:space="preserve">, </w:t>
            </w:r>
            <w:r w:rsidRPr="00844019">
              <w:rPr>
                <w:rFonts w:ascii="微软雅黑" w:eastAsia="微软雅黑" w:hAnsi="微软雅黑" w:hint="eastAsia"/>
              </w:rPr>
              <w:t>确立出口方与货代之间的委托代理关系。出口方与货代在订舱过程中统称托运人。</w:t>
            </w:r>
          </w:p>
        </w:tc>
      </w:tr>
      <w:tr w:rsidR="00BF1100" w:rsidRPr="002A5DEE" w:rsidTr="00844019">
        <w:trPr>
          <w:trHeight w:val="1380"/>
        </w:trPr>
        <w:tc>
          <w:tcPr>
            <w:tcW w:w="66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BF1100" w:rsidRPr="002A5DEE" w:rsidRDefault="00BF1100" w:rsidP="00BF1100">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844019" w:rsidRDefault="00BF1100" w:rsidP="00BF1100">
            <w:pPr>
              <w:rPr>
                <w:rFonts w:ascii="微软雅黑" w:eastAsia="微软雅黑" w:hAnsi="微软雅黑"/>
              </w:rPr>
            </w:pPr>
            <w:r w:rsidRPr="00844019">
              <w:rPr>
                <w:rFonts w:ascii="微软雅黑" w:eastAsia="微软雅黑" w:hAnsi="微软雅黑"/>
              </w:rPr>
              <w:t>2.</w:t>
            </w:r>
            <w:r w:rsidRPr="00844019">
              <w:rPr>
                <w:rFonts w:ascii="微软雅黑" w:eastAsia="微软雅黑" w:hAnsi="微软雅黑" w:hint="eastAsia"/>
              </w:rPr>
              <w:t>订舱委托书中需要列明托运人（出口方）名称、收货人名称、信用证相关信息、出口货物的描述、目的港、最后装运日期、是否允许分批和转运等内容，作为订舱的依据。</w:t>
            </w:r>
          </w:p>
        </w:tc>
      </w:tr>
      <w:tr w:rsidR="00BF1100" w:rsidRPr="002A5DEE" w:rsidTr="00844019">
        <w:trPr>
          <w:trHeight w:val="705"/>
        </w:trPr>
        <w:tc>
          <w:tcPr>
            <w:tcW w:w="66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BF1100" w:rsidRPr="002A5DEE" w:rsidRDefault="00BF1100" w:rsidP="00BF1100">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844019" w:rsidRDefault="00BF1100" w:rsidP="00BF1100">
            <w:pPr>
              <w:rPr>
                <w:rFonts w:ascii="微软雅黑" w:eastAsia="微软雅黑" w:hAnsi="微软雅黑"/>
              </w:rPr>
            </w:pPr>
            <w:r w:rsidRPr="00844019">
              <w:rPr>
                <w:rFonts w:ascii="微软雅黑" w:eastAsia="微软雅黑" w:hAnsi="微软雅黑"/>
              </w:rPr>
              <w:t>3.</w:t>
            </w:r>
            <w:r w:rsidRPr="00844019">
              <w:rPr>
                <w:rFonts w:ascii="微软雅黑" w:eastAsia="微软雅黑" w:hAnsi="微软雅黑" w:hint="eastAsia"/>
              </w:rPr>
              <w:t>这些内容要严格按照信用证规定填写，如果信用证中没有相应规定，则按合同内容填写。</w:t>
            </w:r>
          </w:p>
        </w:tc>
      </w:tr>
      <w:tr w:rsidR="00BF1100" w:rsidRPr="002A5DEE" w:rsidTr="00844019">
        <w:trPr>
          <w:trHeight w:val="330"/>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rPr>
              <w:t>4</w:t>
            </w:r>
          </w:p>
        </w:tc>
        <w:tc>
          <w:tcPr>
            <w:tcW w:w="18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4.审核订舱委托书</w:t>
            </w:r>
          </w:p>
        </w:tc>
        <w:tc>
          <w:tcPr>
            <w:tcW w:w="1740" w:type="dxa"/>
            <w:vMerge w:val="restart"/>
            <w:tcBorders>
              <w:top w:val="nil"/>
              <w:left w:val="single" w:sz="8" w:space="0" w:color="000000"/>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国贸总经理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844019" w:rsidRDefault="00BF1100" w:rsidP="00BF1100">
            <w:pPr>
              <w:rPr>
                <w:rFonts w:ascii="微软雅黑" w:eastAsia="微软雅黑" w:hAnsi="微软雅黑" w:hint="eastAsia"/>
              </w:rPr>
            </w:pPr>
          </w:p>
        </w:tc>
      </w:tr>
      <w:tr w:rsidR="00BF1100" w:rsidRPr="002A5DEE" w:rsidTr="00844019">
        <w:trPr>
          <w:trHeight w:val="360"/>
        </w:trPr>
        <w:tc>
          <w:tcPr>
            <w:tcW w:w="66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BF1100" w:rsidRPr="002A5DEE" w:rsidRDefault="00BF1100" w:rsidP="00BF1100">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844019" w:rsidRDefault="00BF1100" w:rsidP="00BF1100">
            <w:pPr>
              <w:rPr>
                <w:rFonts w:ascii="微软雅黑" w:eastAsia="微软雅黑" w:hAnsi="微软雅黑"/>
              </w:rPr>
            </w:pPr>
            <w:r w:rsidRPr="00844019">
              <w:rPr>
                <w:rFonts w:ascii="微软雅黑" w:eastAsia="微软雅黑" w:hAnsi="微软雅黑"/>
              </w:rPr>
              <w:t>1.</w:t>
            </w:r>
            <w:r w:rsidRPr="00844019">
              <w:rPr>
                <w:rFonts w:ascii="微软雅黑" w:eastAsia="微软雅黑" w:hAnsi="微软雅黑" w:hint="eastAsia"/>
              </w:rPr>
              <w:t>审核订舱委托书的准确性</w:t>
            </w:r>
          </w:p>
        </w:tc>
      </w:tr>
      <w:tr w:rsidR="00BF1100" w:rsidRPr="002A5DEE" w:rsidTr="00844019">
        <w:trPr>
          <w:trHeight w:val="705"/>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rPr>
              <w:t>5</w:t>
            </w:r>
          </w:p>
        </w:tc>
        <w:tc>
          <w:tcPr>
            <w:tcW w:w="1800" w:type="dxa"/>
            <w:tcBorders>
              <w:top w:val="nil"/>
              <w:left w:val="nil"/>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5.委托货代订舱</w:t>
            </w:r>
          </w:p>
        </w:tc>
        <w:tc>
          <w:tcPr>
            <w:tcW w:w="1740" w:type="dxa"/>
            <w:tcBorders>
              <w:top w:val="nil"/>
              <w:left w:val="nil"/>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844019" w:rsidRDefault="00BF1100" w:rsidP="00BF1100">
            <w:pPr>
              <w:rPr>
                <w:rFonts w:ascii="微软雅黑" w:eastAsia="微软雅黑" w:hAnsi="微软雅黑" w:hint="eastAsia"/>
              </w:rPr>
            </w:pPr>
            <w:r w:rsidRPr="00844019">
              <w:rPr>
                <w:rFonts w:ascii="微软雅黑" w:eastAsia="微软雅黑" w:hAnsi="微软雅黑" w:hint="eastAsia"/>
              </w:rPr>
              <w:t>把填制好的订舱委托书和商业发票、装箱单及其他必要的单据提交给货代，委托货代代理订舱</w:t>
            </w:r>
          </w:p>
        </w:tc>
      </w:tr>
      <w:tr w:rsidR="00BF1100" w:rsidRPr="002A5DEE" w:rsidTr="00844019">
        <w:trPr>
          <w:trHeight w:val="1035"/>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6</w:t>
            </w:r>
          </w:p>
        </w:tc>
        <w:tc>
          <w:tcPr>
            <w:tcW w:w="18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6.货代办理订舱</w:t>
            </w:r>
          </w:p>
        </w:tc>
        <w:tc>
          <w:tcPr>
            <w:tcW w:w="1740" w:type="dxa"/>
            <w:vMerge w:val="restart"/>
            <w:tcBorders>
              <w:top w:val="nil"/>
              <w:left w:val="single" w:sz="8" w:space="0" w:color="000000"/>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844019" w:rsidRDefault="00BF1100" w:rsidP="00BF1100">
            <w:pPr>
              <w:rPr>
                <w:rFonts w:ascii="微软雅黑" w:eastAsia="微软雅黑" w:hAnsi="微软雅黑" w:hint="eastAsia"/>
              </w:rPr>
            </w:pPr>
            <w:r w:rsidRPr="00844019">
              <w:rPr>
                <w:rFonts w:ascii="微软雅黑" w:eastAsia="微软雅黑" w:hAnsi="微软雅黑"/>
              </w:rPr>
              <w:t>1.</w:t>
            </w:r>
            <w:r w:rsidRPr="00844019">
              <w:rPr>
                <w:rFonts w:ascii="微软雅黑" w:eastAsia="微软雅黑" w:hAnsi="微软雅黑" w:hint="eastAsia"/>
              </w:rPr>
              <w:t>货代接受订舱委托后，开始缮制托运单，即订舱单，并同相关单据（如商业发票和装箱单）交给船公司</w:t>
            </w:r>
          </w:p>
        </w:tc>
      </w:tr>
      <w:tr w:rsidR="00BF1100" w:rsidRPr="002A5DEE" w:rsidTr="00844019">
        <w:trPr>
          <w:trHeight w:val="705"/>
        </w:trPr>
        <w:tc>
          <w:tcPr>
            <w:tcW w:w="66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BF1100" w:rsidRPr="002A5DEE" w:rsidRDefault="00BF1100" w:rsidP="00BF1100">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844019" w:rsidRDefault="00BF1100" w:rsidP="00BF1100">
            <w:pPr>
              <w:rPr>
                <w:rFonts w:ascii="微软雅黑" w:eastAsia="微软雅黑" w:hAnsi="微软雅黑"/>
              </w:rPr>
            </w:pPr>
            <w:r w:rsidRPr="00844019">
              <w:rPr>
                <w:rFonts w:ascii="微软雅黑" w:eastAsia="微软雅黑" w:hAnsi="微软雅黑"/>
              </w:rPr>
              <w:t>2.</w:t>
            </w:r>
            <w:r w:rsidRPr="00844019">
              <w:rPr>
                <w:rFonts w:ascii="微软雅黑" w:eastAsia="微软雅黑" w:hAnsi="微软雅黑" w:hint="eastAsia"/>
              </w:rPr>
              <w:t>托运单一式多联（本版本实训只用三联：配舱回单、装货单和大副收据联）</w:t>
            </w:r>
          </w:p>
        </w:tc>
      </w:tr>
      <w:tr w:rsidR="00BF1100" w:rsidRPr="002A5DEE" w:rsidTr="00844019">
        <w:trPr>
          <w:trHeight w:val="345"/>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rPr>
              <w:t>7</w:t>
            </w:r>
          </w:p>
        </w:tc>
        <w:tc>
          <w:tcPr>
            <w:tcW w:w="18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7.船公司在托运单上编号并签字</w:t>
            </w:r>
          </w:p>
        </w:tc>
        <w:tc>
          <w:tcPr>
            <w:tcW w:w="1740" w:type="dxa"/>
            <w:vMerge w:val="restart"/>
            <w:tcBorders>
              <w:top w:val="nil"/>
              <w:left w:val="single" w:sz="8" w:space="0" w:color="000000"/>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844019" w:rsidRDefault="00BF1100" w:rsidP="00BF1100">
            <w:pPr>
              <w:rPr>
                <w:rFonts w:ascii="微软雅黑" w:eastAsia="微软雅黑" w:hAnsi="微软雅黑" w:hint="eastAsia"/>
              </w:rPr>
            </w:pPr>
            <w:r w:rsidRPr="00844019">
              <w:rPr>
                <w:rFonts w:ascii="微软雅黑" w:eastAsia="微软雅黑" w:hAnsi="微软雅黑"/>
              </w:rPr>
              <w:t>1.</w:t>
            </w:r>
            <w:r w:rsidRPr="00844019">
              <w:rPr>
                <w:rFonts w:ascii="微软雅黑" w:eastAsia="微软雅黑" w:hAnsi="微软雅黑" w:hint="eastAsia"/>
              </w:rPr>
              <w:t>船公司根据具体情况接受订舱</w:t>
            </w:r>
          </w:p>
        </w:tc>
      </w:tr>
      <w:tr w:rsidR="00BF1100" w:rsidRPr="002A5DEE" w:rsidTr="00844019">
        <w:trPr>
          <w:trHeight w:val="705"/>
        </w:trPr>
        <w:tc>
          <w:tcPr>
            <w:tcW w:w="66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BF1100" w:rsidRPr="002A5DEE" w:rsidRDefault="00BF1100" w:rsidP="00BF1100">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844019" w:rsidRDefault="00BF1100" w:rsidP="00BF1100">
            <w:pPr>
              <w:rPr>
                <w:rFonts w:ascii="微软雅黑" w:eastAsia="微软雅黑" w:hAnsi="微软雅黑"/>
              </w:rPr>
            </w:pPr>
            <w:r w:rsidRPr="00844019">
              <w:rPr>
                <w:rFonts w:ascii="微软雅黑" w:eastAsia="微软雅黑" w:hAnsi="微软雅黑"/>
              </w:rPr>
              <w:t>2.</w:t>
            </w:r>
            <w:r w:rsidRPr="00844019">
              <w:rPr>
                <w:rFonts w:ascii="微软雅黑" w:eastAsia="微软雅黑" w:hAnsi="微软雅黑" w:hint="eastAsia"/>
              </w:rPr>
              <w:t>船公司在托运单的几个联上编号（与提单号码一致的编号）并签字</w:t>
            </w:r>
          </w:p>
        </w:tc>
      </w:tr>
      <w:tr w:rsidR="00BF1100" w:rsidRPr="002A5DEE" w:rsidTr="00844019">
        <w:trPr>
          <w:trHeight w:val="1050"/>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rPr>
              <w:lastRenderedPageBreak/>
              <w:t>8</w:t>
            </w:r>
          </w:p>
        </w:tc>
        <w:tc>
          <w:tcPr>
            <w:tcW w:w="1800" w:type="dxa"/>
            <w:tcBorders>
              <w:top w:val="nil"/>
              <w:left w:val="nil"/>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8.船公司把托运单的相关联和其他单据交给货代</w:t>
            </w:r>
          </w:p>
        </w:tc>
        <w:tc>
          <w:tcPr>
            <w:tcW w:w="1740" w:type="dxa"/>
            <w:tcBorders>
              <w:top w:val="nil"/>
              <w:left w:val="nil"/>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844019" w:rsidRDefault="00BF1100" w:rsidP="00BF1100">
            <w:pPr>
              <w:rPr>
                <w:rFonts w:ascii="微软雅黑" w:eastAsia="微软雅黑" w:hAnsi="微软雅黑" w:hint="eastAsia"/>
              </w:rPr>
            </w:pPr>
            <w:r w:rsidRPr="00844019">
              <w:rPr>
                <w:rFonts w:ascii="微软雅黑" w:eastAsia="微软雅黑" w:hAnsi="微软雅黑" w:hint="eastAsia"/>
              </w:rPr>
              <w:t>船公司处理完业务，把托运单的相关联（本版本实训只用三联：配舱回单、装货单和大副收据联）以及商业发票和装箱单交给货代</w:t>
            </w:r>
          </w:p>
        </w:tc>
      </w:tr>
      <w:tr w:rsidR="00BF1100" w:rsidRPr="002A5DEE" w:rsidTr="00844019">
        <w:trPr>
          <w:trHeight w:val="345"/>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9</w:t>
            </w:r>
          </w:p>
        </w:tc>
        <w:tc>
          <w:tcPr>
            <w:tcW w:w="18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9.出口商（货代）可以凭此办理报关、投保等手续</w:t>
            </w:r>
          </w:p>
        </w:tc>
        <w:tc>
          <w:tcPr>
            <w:tcW w:w="1740" w:type="dxa"/>
            <w:tcBorders>
              <w:top w:val="nil"/>
              <w:left w:val="nil"/>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 xml:space="preserve">　</w:t>
            </w:r>
          </w:p>
        </w:tc>
        <w:tc>
          <w:tcPr>
            <w:tcW w:w="4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844019" w:rsidRDefault="00BF1100" w:rsidP="00BF1100">
            <w:pPr>
              <w:rPr>
                <w:rFonts w:ascii="微软雅黑" w:eastAsia="微软雅黑" w:hAnsi="微软雅黑"/>
              </w:rPr>
            </w:pPr>
            <w:r w:rsidRPr="00844019">
              <w:rPr>
                <w:rFonts w:ascii="微软雅黑" w:eastAsia="微软雅黑" w:hAnsi="微软雅黑" w:hint="eastAsia"/>
              </w:rPr>
              <w:t>出口商（货代）可以凭此办理报关、投保等手续</w:t>
            </w:r>
          </w:p>
        </w:tc>
      </w:tr>
      <w:tr w:rsidR="00BF1100" w:rsidRPr="002A5DEE" w:rsidTr="00844019">
        <w:trPr>
          <w:trHeight w:val="330"/>
        </w:trPr>
        <w:tc>
          <w:tcPr>
            <w:tcW w:w="66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tcBorders>
              <w:top w:val="nil"/>
              <w:left w:val="nil"/>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 xml:space="preserve">　</w:t>
            </w:r>
          </w:p>
        </w:tc>
        <w:tc>
          <w:tcPr>
            <w:tcW w:w="4560" w:type="dxa"/>
            <w:vMerge/>
            <w:tcBorders>
              <w:top w:val="single" w:sz="4" w:space="0" w:color="auto"/>
              <w:left w:val="single" w:sz="4" w:space="0" w:color="auto"/>
              <w:bottom w:val="single" w:sz="4" w:space="0" w:color="auto"/>
              <w:right w:val="single" w:sz="4" w:space="0" w:color="auto"/>
            </w:tcBorders>
            <w:vAlign w:val="center"/>
            <w:hideMark/>
          </w:tcPr>
          <w:p w:rsidR="00BF1100" w:rsidRPr="00844019" w:rsidRDefault="00BF1100" w:rsidP="00BF1100">
            <w:pPr>
              <w:rPr>
                <w:rFonts w:ascii="微软雅黑" w:eastAsia="微软雅黑" w:hAnsi="微软雅黑"/>
              </w:rPr>
            </w:pPr>
          </w:p>
        </w:tc>
      </w:tr>
      <w:tr w:rsidR="00BF1100" w:rsidRPr="002A5DEE" w:rsidTr="00844019">
        <w:trPr>
          <w:trHeight w:val="360"/>
        </w:trPr>
        <w:tc>
          <w:tcPr>
            <w:tcW w:w="66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80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tcBorders>
              <w:top w:val="nil"/>
              <w:left w:val="nil"/>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国贸进出口经理</w:t>
            </w:r>
          </w:p>
        </w:tc>
        <w:tc>
          <w:tcPr>
            <w:tcW w:w="4560" w:type="dxa"/>
            <w:vMerge/>
            <w:tcBorders>
              <w:top w:val="single" w:sz="4" w:space="0" w:color="auto"/>
              <w:left w:val="single" w:sz="4" w:space="0" w:color="auto"/>
              <w:bottom w:val="single" w:sz="4" w:space="0" w:color="auto"/>
              <w:right w:val="single" w:sz="4" w:space="0" w:color="auto"/>
            </w:tcBorders>
            <w:vAlign w:val="center"/>
            <w:hideMark/>
          </w:tcPr>
          <w:p w:rsidR="00BF1100" w:rsidRPr="00844019" w:rsidRDefault="00BF1100" w:rsidP="00BF1100">
            <w:pPr>
              <w:rPr>
                <w:rFonts w:ascii="微软雅黑" w:eastAsia="微软雅黑" w:hAnsi="微软雅黑"/>
              </w:rPr>
            </w:pPr>
          </w:p>
        </w:tc>
      </w:tr>
      <w:tr w:rsidR="00BF1100" w:rsidRPr="002A5DEE" w:rsidTr="00844019">
        <w:trPr>
          <w:trHeight w:val="1050"/>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10</w:t>
            </w:r>
          </w:p>
        </w:tc>
        <w:tc>
          <w:tcPr>
            <w:tcW w:w="1800" w:type="dxa"/>
            <w:tcBorders>
              <w:top w:val="nil"/>
              <w:left w:val="nil"/>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10出口商（货代）可以凭此把货物发到港口，办理装船</w:t>
            </w:r>
          </w:p>
        </w:tc>
        <w:tc>
          <w:tcPr>
            <w:tcW w:w="1740" w:type="dxa"/>
            <w:tcBorders>
              <w:top w:val="nil"/>
              <w:left w:val="nil"/>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844019" w:rsidRDefault="00BF1100" w:rsidP="00BF1100">
            <w:pPr>
              <w:rPr>
                <w:rFonts w:ascii="微软雅黑" w:eastAsia="微软雅黑" w:hAnsi="微软雅黑" w:hint="eastAsia"/>
              </w:rPr>
            </w:pPr>
            <w:r w:rsidRPr="00844019">
              <w:rPr>
                <w:rFonts w:ascii="微软雅黑" w:eastAsia="微软雅黑" w:hAnsi="微软雅黑" w:hint="eastAsia"/>
              </w:rPr>
              <w:t>出口商（货代）可以凭此把货物发到港口，准备办理装船</w:t>
            </w:r>
          </w:p>
        </w:tc>
      </w:tr>
    </w:tbl>
    <w:p w:rsidR="001B5243" w:rsidRPr="002A5DEE" w:rsidRDefault="00BF1100">
      <w:pPr>
        <w:pStyle w:val="3"/>
      </w:pPr>
      <w:bookmarkStart w:id="249" w:name="_Toc493860837"/>
      <w:r w:rsidRPr="002A5DEE">
        <w:rPr>
          <w:rFonts w:hint="eastAsia"/>
        </w:rPr>
        <w:t>3</w:t>
      </w:r>
      <w:r w:rsidR="00D32288" w:rsidRPr="002A5DEE">
        <w:rPr>
          <w:rFonts w:hint="eastAsia"/>
        </w:rPr>
        <w:t>3、国际贸易</w:t>
      </w:r>
      <w:r w:rsidRPr="002A5DEE">
        <w:rPr>
          <w:rFonts w:hint="eastAsia"/>
        </w:rPr>
        <w:t>-</w:t>
      </w:r>
      <w:r w:rsidR="00D32288" w:rsidRPr="002A5DEE">
        <w:rPr>
          <w:rFonts w:hint="eastAsia"/>
        </w:rPr>
        <w:t>-</w:t>
      </w:r>
      <w:r w:rsidRPr="002A5DEE">
        <w:rPr>
          <w:rFonts w:hint="eastAsia"/>
        </w:rPr>
        <w:t>出口货物发货(国贸)</w:t>
      </w:r>
      <w:bookmarkEnd w:id="249"/>
    </w:p>
    <w:p w:rsidR="001B5243" w:rsidRPr="00A465E0" w:rsidRDefault="00D32288" w:rsidP="00BF1100">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BF1100" w:rsidRPr="002A5DEE" w:rsidRDefault="00BF1100" w:rsidP="00BF1100">
      <w:pPr>
        <w:rPr>
          <w:rFonts w:ascii="微软雅黑" w:eastAsia="微软雅黑" w:hAnsi="微软雅黑"/>
        </w:rPr>
      </w:pPr>
      <w:r w:rsidRPr="002A5DEE">
        <w:rPr>
          <w:rFonts w:ascii="微软雅黑" w:eastAsia="微软雅黑" w:hAnsi="微软雅黑" w:hint="eastAsia"/>
        </w:rPr>
        <w:t>出口货物办理发货</w:t>
      </w:r>
    </w:p>
    <w:p w:rsidR="001B5243" w:rsidRPr="00A465E0" w:rsidRDefault="00D32288" w:rsidP="00BF1100">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960" w:type="dxa"/>
        <w:tblInd w:w="113" w:type="dxa"/>
        <w:tblLook w:val="04A0" w:firstRow="1" w:lastRow="0" w:firstColumn="1" w:lastColumn="0" w:noHBand="0" w:noVBand="1"/>
      </w:tblPr>
      <w:tblGrid>
        <w:gridCol w:w="660"/>
        <w:gridCol w:w="2000"/>
        <w:gridCol w:w="1740"/>
        <w:gridCol w:w="4560"/>
      </w:tblGrid>
      <w:tr w:rsidR="00BF1100" w:rsidRPr="002A5DEE" w:rsidTr="00BF1100">
        <w:trPr>
          <w:trHeight w:val="330"/>
        </w:trPr>
        <w:tc>
          <w:tcPr>
            <w:tcW w:w="660" w:type="dxa"/>
            <w:tcBorders>
              <w:top w:val="single" w:sz="4" w:space="0" w:color="auto"/>
              <w:left w:val="single" w:sz="4" w:space="0" w:color="auto"/>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编号</w:t>
            </w:r>
          </w:p>
        </w:tc>
        <w:tc>
          <w:tcPr>
            <w:tcW w:w="2000" w:type="dxa"/>
            <w:tcBorders>
              <w:top w:val="single" w:sz="4" w:space="0" w:color="auto"/>
              <w:left w:val="nil"/>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角色</w:t>
            </w:r>
          </w:p>
        </w:tc>
        <w:tc>
          <w:tcPr>
            <w:tcW w:w="4560" w:type="dxa"/>
            <w:tcBorders>
              <w:top w:val="single" w:sz="4" w:space="0" w:color="auto"/>
              <w:left w:val="nil"/>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活动描述-操作指导</w:t>
            </w:r>
          </w:p>
        </w:tc>
      </w:tr>
      <w:tr w:rsidR="00BF1100" w:rsidRPr="002A5DEE" w:rsidTr="00BF1100">
        <w:trPr>
          <w:trHeight w:val="345"/>
        </w:trPr>
        <w:tc>
          <w:tcPr>
            <w:tcW w:w="6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1</w:t>
            </w:r>
          </w:p>
        </w:tc>
        <w:tc>
          <w:tcPr>
            <w:tcW w:w="2000" w:type="dxa"/>
            <w:tcBorders>
              <w:top w:val="single" w:sz="4" w:space="0" w:color="auto"/>
              <w:left w:val="nil"/>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1.填制发货单</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填制发货单，并交给国贸总经理</w:t>
            </w:r>
          </w:p>
        </w:tc>
      </w:tr>
      <w:tr w:rsidR="00BF1100" w:rsidRPr="002A5DEE" w:rsidTr="00BF1100">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2</w:t>
            </w:r>
          </w:p>
        </w:tc>
        <w:tc>
          <w:tcPr>
            <w:tcW w:w="2000" w:type="dxa"/>
            <w:tcBorders>
              <w:top w:val="nil"/>
              <w:left w:val="nil"/>
              <w:bottom w:val="single" w:sz="4" w:space="0" w:color="auto"/>
              <w:right w:val="single" w:sz="4" w:space="0" w:color="auto"/>
            </w:tcBorders>
            <w:shd w:val="clear" w:color="auto" w:fill="auto"/>
            <w:noWrap/>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2.办理出口货物出库</w:t>
            </w:r>
          </w:p>
        </w:tc>
        <w:tc>
          <w:tcPr>
            <w:tcW w:w="1740" w:type="dxa"/>
            <w:tcBorders>
              <w:top w:val="nil"/>
              <w:left w:val="nil"/>
              <w:bottom w:val="single" w:sz="4" w:space="0" w:color="auto"/>
              <w:right w:val="single" w:sz="4" w:space="0" w:color="auto"/>
            </w:tcBorders>
            <w:shd w:val="clear" w:color="auto" w:fill="auto"/>
            <w:noWrap/>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国贸总经理</w:t>
            </w:r>
          </w:p>
        </w:tc>
        <w:tc>
          <w:tcPr>
            <w:tcW w:w="4560" w:type="dxa"/>
            <w:tcBorders>
              <w:top w:val="nil"/>
              <w:left w:val="nil"/>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接收发货单，填制销售出库单，并在系统中办理出库。</w:t>
            </w:r>
          </w:p>
        </w:tc>
      </w:tr>
      <w:tr w:rsidR="00BF1100" w:rsidRPr="002A5DEE" w:rsidTr="00BF1100">
        <w:trPr>
          <w:trHeight w:val="33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3</w:t>
            </w:r>
          </w:p>
        </w:tc>
        <w:tc>
          <w:tcPr>
            <w:tcW w:w="2000" w:type="dxa"/>
            <w:tcBorders>
              <w:top w:val="nil"/>
              <w:left w:val="nil"/>
              <w:bottom w:val="single" w:sz="4" w:space="0" w:color="auto"/>
              <w:right w:val="single" w:sz="4" w:space="0" w:color="auto"/>
            </w:tcBorders>
            <w:shd w:val="clear" w:color="auto" w:fill="auto"/>
            <w:noWrap/>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3.登记库存台账</w:t>
            </w:r>
          </w:p>
        </w:tc>
        <w:tc>
          <w:tcPr>
            <w:tcW w:w="1740" w:type="dxa"/>
            <w:tcBorders>
              <w:top w:val="nil"/>
              <w:left w:val="nil"/>
              <w:bottom w:val="single" w:sz="4" w:space="0" w:color="auto"/>
              <w:right w:val="single" w:sz="4" w:space="0" w:color="auto"/>
            </w:tcBorders>
            <w:shd w:val="clear" w:color="auto" w:fill="auto"/>
            <w:noWrap/>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国贸总经理</w:t>
            </w:r>
          </w:p>
        </w:tc>
        <w:tc>
          <w:tcPr>
            <w:tcW w:w="4560" w:type="dxa"/>
            <w:tcBorders>
              <w:top w:val="nil"/>
              <w:left w:val="nil"/>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登记库存台账</w:t>
            </w:r>
          </w:p>
        </w:tc>
      </w:tr>
      <w:tr w:rsidR="00BF1100" w:rsidRPr="002A5DEE" w:rsidTr="00BF1100">
        <w:trPr>
          <w:trHeight w:val="990"/>
        </w:trPr>
        <w:tc>
          <w:tcPr>
            <w:tcW w:w="660" w:type="dxa"/>
            <w:tcBorders>
              <w:top w:val="nil"/>
              <w:left w:val="single" w:sz="4" w:space="0" w:color="auto"/>
              <w:bottom w:val="single" w:sz="4" w:space="0" w:color="auto"/>
              <w:right w:val="single" w:sz="4" w:space="0" w:color="auto"/>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4</w:t>
            </w:r>
          </w:p>
        </w:tc>
        <w:tc>
          <w:tcPr>
            <w:tcW w:w="2000" w:type="dxa"/>
            <w:tcBorders>
              <w:top w:val="nil"/>
              <w:left w:val="nil"/>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4.更新销售发货明细表</w:t>
            </w:r>
          </w:p>
        </w:tc>
        <w:tc>
          <w:tcPr>
            <w:tcW w:w="1740" w:type="dxa"/>
            <w:tcBorders>
              <w:top w:val="nil"/>
              <w:left w:val="nil"/>
              <w:bottom w:val="single" w:sz="4" w:space="0" w:color="auto"/>
              <w:right w:val="single" w:sz="4" w:space="0" w:color="auto"/>
            </w:tcBorders>
            <w:shd w:val="clear" w:color="auto" w:fill="auto"/>
            <w:noWrap/>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国贸总经理</w:t>
            </w:r>
          </w:p>
        </w:tc>
        <w:tc>
          <w:tcPr>
            <w:tcW w:w="4560" w:type="dxa"/>
            <w:tcBorders>
              <w:top w:val="nil"/>
              <w:left w:val="nil"/>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依据销售出库单更新销售发货明细表</w:t>
            </w:r>
          </w:p>
        </w:tc>
      </w:tr>
    </w:tbl>
    <w:p w:rsidR="001B5243" w:rsidRPr="002A5DEE" w:rsidRDefault="00BF1100">
      <w:pPr>
        <w:pStyle w:val="3"/>
      </w:pPr>
      <w:bookmarkStart w:id="250" w:name="_Toc493860838"/>
      <w:r w:rsidRPr="002A5DEE">
        <w:rPr>
          <w:rFonts w:hint="eastAsia"/>
        </w:rPr>
        <w:t>3</w:t>
      </w:r>
      <w:r w:rsidR="00D32288" w:rsidRPr="002A5DEE">
        <w:rPr>
          <w:rFonts w:hint="eastAsia"/>
        </w:rPr>
        <w:t>4、国际贸易-</w:t>
      </w:r>
      <w:r w:rsidRPr="002A5DEE">
        <w:rPr>
          <w:rFonts w:hint="eastAsia"/>
        </w:rPr>
        <w:t>-商检(国贸)</w:t>
      </w:r>
      <w:bookmarkEnd w:id="250"/>
    </w:p>
    <w:p w:rsidR="001B5243" w:rsidRPr="00A465E0" w:rsidRDefault="00D32288" w:rsidP="00BF1100">
      <w:pPr>
        <w:rPr>
          <w:rFonts w:ascii="微软雅黑" w:eastAsia="微软雅黑" w:hAnsi="微软雅黑"/>
          <w:b/>
          <w:sz w:val="24"/>
          <w:szCs w:val="24"/>
        </w:rPr>
      </w:pPr>
      <w:r w:rsidRPr="00A465E0">
        <w:rPr>
          <w:rFonts w:ascii="微软雅黑" w:eastAsia="微软雅黑" w:hAnsi="微软雅黑" w:hint="eastAsia"/>
          <w:b/>
          <w:sz w:val="24"/>
          <w:szCs w:val="24"/>
        </w:rPr>
        <w:lastRenderedPageBreak/>
        <w:t>业务概述</w:t>
      </w:r>
    </w:p>
    <w:p w:rsidR="00BF1100" w:rsidRPr="002A5DEE" w:rsidRDefault="00BF1100" w:rsidP="00BF1100">
      <w:pPr>
        <w:rPr>
          <w:rFonts w:ascii="微软雅黑" w:eastAsia="微软雅黑" w:hAnsi="微软雅黑"/>
        </w:rPr>
      </w:pPr>
      <w:r w:rsidRPr="002A5DEE">
        <w:rPr>
          <w:rFonts w:ascii="微软雅黑" w:eastAsia="微软雅黑" w:hAnsi="微软雅黑" w:hint="eastAsia"/>
        </w:rPr>
        <w:t>出口货物办理商检</w:t>
      </w:r>
    </w:p>
    <w:p w:rsidR="001B5243" w:rsidRPr="00A465E0" w:rsidRDefault="00D32288" w:rsidP="00BF1100">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960" w:type="dxa"/>
        <w:tblInd w:w="113" w:type="dxa"/>
        <w:tblLook w:val="04A0" w:firstRow="1" w:lastRow="0" w:firstColumn="1" w:lastColumn="0" w:noHBand="0" w:noVBand="1"/>
      </w:tblPr>
      <w:tblGrid>
        <w:gridCol w:w="660"/>
        <w:gridCol w:w="2000"/>
        <w:gridCol w:w="1740"/>
        <w:gridCol w:w="4560"/>
      </w:tblGrid>
      <w:tr w:rsidR="00BF1100" w:rsidRPr="002A5DEE" w:rsidTr="00844019">
        <w:trPr>
          <w:trHeight w:val="345"/>
        </w:trPr>
        <w:tc>
          <w:tcPr>
            <w:tcW w:w="660" w:type="dxa"/>
            <w:tcBorders>
              <w:top w:val="single" w:sz="4" w:space="0" w:color="auto"/>
              <w:left w:val="single" w:sz="4" w:space="0" w:color="auto"/>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编号</w:t>
            </w:r>
          </w:p>
        </w:tc>
        <w:tc>
          <w:tcPr>
            <w:tcW w:w="2000" w:type="dxa"/>
            <w:tcBorders>
              <w:top w:val="single" w:sz="4" w:space="0" w:color="auto"/>
              <w:left w:val="nil"/>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角色</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活动描述-操作指导</w:t>
            </w:r>
          </w:p>
        </w:tc>
      </w:tr>
      <w:tr w:rsidR="00BF1100" w:rsidRPr="002A5DEE" w:rsidTr="00844019">
        <w:trPr>
          <w:trHeight w:val="1395"/>
        </w:trPr>
        <w:tc>
          <w:tcPr>
            <w:tcW w:w="660" w:type="dxa"/>
            <w:tcBorders>
              <w:top w:val="single" w:sz="8" w:space="0" w:color="000000"/>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1</w:t>
            </w:r>
          </w:p>
        </w:tc>
        <w:tc>
          <w:tcPr>
            <w:tcW w:w="2000" w:type="dxa"/>
            <w:tcBorders>
              <w:top w:val="single" w:sz="8" w:space="0" w:color="000000"/>
              <w:left w:val="nil"/>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1.委托报检行申报检验</w:t>
            </w:r>
          </w:p>
        </w:tc>
        <w:tc>
          <w:tcPr>
            <w:tcW w:w="1740" w:type="dxa"/>
            <w:tcBorders>
              <w:top w:val="single" w:sz="8" w:space="0" w:color="000000"/>
              <w:left w:val="nil"/>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出口商委托报检行于装运或报关七天前填写“出境货物报检单”</w:t>
            </w:r>
            <w:r w:rsidRPr="002A5DEE">
              <w:rPr>
                <w:rFonts w:ascii="微软雅黑" w:eastAsia="微软雅黑" w:hAnsi="微软雅黑"/>
              </w:rPr>
              <w:t xml:space="preserve">, </w:t>
            </w:r>
            <w:r w:rsidRPr="002A5DEE">
              <w:rPr>
                <w:rFonts w:ascii="微软雅黑" w:eastAsia="微软雅黑" w:hAnsi="微软雅黑" w:hint="eastAsia"/>
              </w:rPr>
              <w:t>附上合同、信用证、有关合同货物品质的来往通信内容、凭样成交的样品等</w:t>
            </w:r>
            <w:r w:rsidRPr="002A5DEE">
              <w:rPr>
                <w:rFonts w:ascii="微软雅黑" w:eastAsia="微软雅黑" w:hAnsi="微软雅黑"/>
              </w:rPr>
              <w:t xml:space="preserve">, </w:t>
            </w:r>
            <w:r w:rsidRPr="002A5DEE">
              <w:rPr>
                <w:rFonts w:ascii="微软雅黑" w:eastAsia="微软雅黑" w:hAnsi="微软雅黑" w:hint="eastAsia"/>
              </w:rPr>
              <w:t>向检验检疫机构申报检验。</w:t>
            </w:r>
          </w:p>
        </w:tc>
      </w:tr>
      <w:tr w:rsidR="00BF1100" w:rsidRPr="002A5DEE" w:rsidTr="00844019">
        <w:trPr>
          <w:trHeight w:val="690"/>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2</w:t>
            </w:r>
          </w:p>
        </w:tc>
        <w:tc>
          <w:tcPr>
            <w:tcW w:w="20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2.接受报检</w:t>
            </w:r>
          </w:p>
        </w:tc>
        <w:tc>
          <w:tcPr>
            <w:tcW w:w="1740" w:type="dxa"/>
            <w:vMerge w:val="restart"/>
            <w:tcBorders>
              <w:top w:val="nil"/>
              <w:left w:val="single" w:sz="8" w:space="0" w:color="000000"/>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检查单据及相关材料</w:t>
            </w:r>
            <w:r w:rsidRPr="002A5DEE">
              <w:rPr>
                <w:rFonts w:ascii="微软雅黑" w:eastAsia="微软雅黑" w:hAnsi="微软雅黑"/>
              </w:rPr>
              <w:t xml:space="preserve">                                      2.</w:t>
            </w:r>
            <w:r w:rsidRPr="002A5DEE">
              <w:rPr>
                <w:rFonts w:ascii="微软雅黑" w:eastAsia="微软雅黑" w:hAnsi="微软雅黑" w:hint="eastAsia"/>
              </w:rPr>
              <w:t>接受报检</w:t>
            </w:r>
            <w:r w:rsidRPr="002A5DEE">
              <w:rPr>
                <w:rFonts w:ascii="微软雅黑" w:eastAsia="微软雅黑" w:hAnsi="微软雅黑"/>
              </w:rPr>
              <w:t xml:space="preserve">   </w:t>
            </w:r>
          </w:p>
        </w:tc>
      </w:tr>
      <w:tr w:rsidR="00BF1100" w:rsidRPr="002A5DEE" w:rsidTr="00844019">
        <w:trPr>
          <w:trHeight w:val="705"/>
        </w:trPr>
        <w:tc>
          <w:tcPr>
            <w:tcW w:w="66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BF1100" w:rsidRPr="002A5DEE" w:rsidRDefault="00BF1100" w:rsidP="00BF1100">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【本版本实训没有设立检验检疫局组织，检验检疫局的工作由国贸进出口经理代替完成】</w:t>
            </w:r>
          </w:p>
        </w:tc>
      </w:tr>
      <w:tr w:rsidR="00BF1100" w:rsidRPr="002A5DEE" w:rsidTr="00844019">
        <w:trPr>
          <w:trHeight w:val="1050"/>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3</w:t>
            </w:r>
          </w:p>
        </w:tc>
        <w:tc>
          <w:tcPr>
            <w:tcW w:w="2000" w:type="dxa"/>
            <w:tcBorders>
              <w:top w:val="nil"/>
              <w:left w:val="nil"/>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3.实施检验</w:t>
            </w:r>
          </w:p>
        </w:tc>
        <w:tc>
          <w:tcPr>
            <w:tcW w:w="1740" w:type="dxa"/>
            <w:tcBorders>
              <w:top w:val="nil"/>
              <w:left w:val="nil"/>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按照检验标准实施检验【本版本实训没有设立检验检疫局组织，检验检疫局的工作由国贸进出口经理代替完成】</w:t>
            </w:r>
          </w:p>
        </w:tc>
      </w:tr>
      <w:tr w:rsidR="00BF1100" w:rsidRPr="002A5DEE" w:rsidTr="00844019">
        <w:trPr>
          <w:trHeight w:val="624"/>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4</w:t>
            </w:r>
          </w:p>
        </w:tc>
        <w:tc>
          <w:tcPr>
            <w:tcW w:w="20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3.实施检验</w:t>
            </w:r>
          </w:p>
        </w:tc>
        <w:tc>
          <w:tcPr>
            <w:tcW w:w="1740" w:type="dxa"/>
            <w:vMerge w:val="restart"/>
            <w:tcBorders>
              <w:top w:val="nil"/>
              <w:left w:val="single" w:sz="8" w:space="0" w:color="000000"/>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经过检验，检验结果合格【本版本实训没有设立检验检疫局组织，检验检疫局的工作由国贸进出口经理代替完成】</w:t>
            </w:r>
          </w:p>
        </w:tc>
      </w:tr>
      <w:tr w:rsidR="00BF1100" w:rsidRPr="002A5DEE" w:rsidTr="00844019">
        <w:trPr>
          <w:trHeight w:val="1125"/>
        </w:trPr>
        <w:tc>
          <w:tcPr>
            <w:tcW w:w="66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BF1100" w:rsidRPr="002A5DEE" w:rsidRDefault="00BF1100" w:rsidP="00BF1100">
            <w:pPr>
              <w:rPr>
                <w:rFonts w:ascii="微软雅黑" w:eastAsia="微软雅黑" w:hAnsi="微软雅黑"/>
              </w:rPr>
            </w:pPr>
          </w:p>
        </w:tc>
        <w:tc>
          <w:tcPr>
            <w:tcW w:w="4560" w:type="dxa"/>
            <w:vMerge/>
            <w:tcBorders>
              <w:top w:val="single" w:sz="4" w:space="0" w:color="auto"/>
              <w:left w:val="single" w:sz="4" w:space="0" w:color="auto"/>
              <w:bottom w:val="single" w:sz="4" w:space="0" w:color="auto"/>
              <w:right w:val="single" w:sz="4" w:space="0" w:color="auto"/>
            </w:tcBorders>
            <w:vAlign w:val="center"/>
            <w:hideMark/>
          </w:tcPr>
          <w:p w:rsidR="00BF1100" w:rsidRPr="002A5DEE" w:rsidRDefault="00BF1100" w:rsidP="00BF1100">
            <w:pPr>
              <w:rPr>
                <w:rFonts w:ascii="微软雅黑" w:eastAsia="微软雅黑" w:hAnsi="微软雅黑"/>
              </w:rPr>
            </w:pPr>
          </w:p>
        </w:tc>
      </w:tr>
      <w:tr w:rsidR="00BF1100" w:rsidRPr="002A5DEE" w:rsidTr="00844019">
        <w:trPr>
          <w:trHeight w:val="345"/>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5</w:t>
            </w:r>
          </w:p>
        </w:tc>
        <w:tc>
          <w:tcPr>
            <w:tcW w:w="20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5.发检验证书</w:t>
            </w:r>
          </w:p>
        </w:tc>
        <w:tc>
          <w:tcPr>
            <w:tcW w:w="1740" w:type="dxa"/>
            <w:vMerge w:val="restart"/>
            <w:tcBorders>
              <w:top w:val="nil"/>
              <w:left w:val="single" w:sz="8" w:space="0" w:color="000000"/>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制作品质证证书</w:t>
            </w:r>
          </w:p>
        </w:tc>
      </w:tr>
      <w:tr w:rsidR="00BF1100" w:rsidRPr="002A5DEE" w:rsidTr="00844019">
        <w:trPr>
          <w:trHeight w:val="1050"/>
        </w:trPr>
        <w:tc>
          <w:tcPr>
            <w:tcW w:w="66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BF1100" w:rsidRPr="002A5DEE" w:rsidRDefault="00BF1100" w:rsidP="00BF1100">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在证书上签字、盖章</w:t>
            </w:r>
            <w:r w:rsidRPr="002A5DEE">
              <w:rPr>
                <w:rFonts w:ascii="微软雅黑" w:eastAsia="微软雅黑" w:hAnsi="微软雅黑"/>
              </w:rPr>
              <w:t xml:space="preserve">                                       </w:t>
            </w:r>
            <w:r w:rsidRPr="002A5DEE">
              <w:rPr>
                <w:rFonts w:ascii="微软雅黑" w:eastAsia="微软雅黑" w:hAnsi="微软雅黑" w:hint="eastAsia"/>
              </w:rPr>
              <w:t>【本版本实训没有设立检验检疫局组织，检验检疫局的工作由国贸进出口经理代替完成】</w:t>
            </w:r>
          </w:p>
        </w:tc>
      </w:tr>
      <w:tr w:rsidR="00BF1100" w:rsidRPr="002A5DEE" w:rsidTr="00844019">
        <w:trPr>
          <w:trHeight w:val="360"/>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rPr>
              <w:lastRenderedPageBreak/>
              <w:t>6</w:t>
            </w:r>
          </w:p>
        </w:tc>
        <w:tc>
          <w:tcPr>
            <w:tcW w:w="2000" w:type="dxa"/>
            <w:tcBorders>
              <w:top w:val="nil"/>
              <w:left w:val="nil"/>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6.获得证书可以报关</w:t>
            </w:r>
          </w:p>
        </w:tc>
        <w:tc>
          <w:tcPr>
            <w:tcW w:w="1740" w:type="dxa"/>
            <w:tcBorders>
              <w:top w:val="nil"/>
              <w:left w:val="nil"/>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将货物运送至码头，准备报关</w:t>
            </w:r>
          </w:p>
        </w:tc>
      </w:tr>
    </w:tbl>
    <w:p w:rsidR="001B5243" w:rsidRPr="002A5DEE" w:rsidRDefault="00BF1100">
      <w:pPr>
        <w:pStyle w:val="3"/>
      </w:pPr>
      <w:bookmarkStart w:id="251" w:name="_Toc493860839"/>
      <w:r w:rsidRPr="002A5DEE">
        <w:rPr>
          <w:rFonts w:hint="eastAsia"/>
        </w:rPr>
        <w:t>3</w:t>
      </w:r>
      <w:r w:rsidR="00D32288" w:rsidRPr="002A5DEE">
        <w:rPr>
          <w:rFonts w:hint="eastAsia"/>
        </w:rPr>
        <w:t>5、国际贸易-</w:t>
      </w:r>
      <w:r w:rsidRPr="002A5DEE">
        <w:rPr>
          <w:rFonts w:hint="eastAsia"/>
        </w:rPr>
        <w:t>-投保(国贸)</w:t>
      </w:r>
      <w:bookmarkEnd w:id="251"/>
    </w:p>
    <w:p w:rsidR="001B5243" w:rsidRPr="00A465E0" w:rsidRDefault="00D32288" w:rsidP="00BF1100">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1B5243" w:rsidRPr="002A5DEE" w:rsidRDefault="00BF1100" w:rsidP="00BF1100">
      <w:pPr>
        <w:rPr>
          <w:rFonts w:ascii="微软雅黑" w:eastAsia="微软雅黑" w:hAnsi="微软雅黑"/>
        </w:rPr>
      </w:pPr>
      <w:r w:rsidRPr="002A5DEE">
        <w:rPr>
          <w:rFonts w:ascii="微软雅黑" w:eastAsia="微软雅黑" w:hAnsi="微软雅黑" w:hint="eastAsia"/>
        </w:rPr>
        <w:t>出口货物办理保险</w:t>
      </w:r>
    </w:p>
    <w:p w:rsidR="001B5243" w:rsidRPr="00A465E0" w:rsidRDefault="00D32288" w:rsidP="00BF1100">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960" w:type="dxa"/>
        <w:tblInd w:w="113" w:type="dxa"/>
        <w:tblLook w:val="04A0" w:firstRow="1" w:lastRow="0" w:firstColumn="1" w:lastColumn="0" w:noHBand="0" w:noVBand="1"/>
      </w:tblPr>
      <w:tblGrid>
        <w:gridCol w:w="660"/>
        <w:gridCol w:w="2000"/>
        <w:gridCol w:w="1740"/>
        <w:gridCol w:w="4560"/>
      </w:tblGrid>
      <w:tr w:rsidR="00BF1100" w:rsidRPr="002A5DEE" w:rsidTr="00844019">
        <w:trPr>
          <w:trHeight w:val="345"/>
        </w:trPr>
        <w:tc>
          <w:tcPr>
            <w:tcW w:w="660" w:type="dxa"/>
            <w:tcBorders>
              <w:top w:val="single" w:sz="4" w:space="0" w:color="auto"/>
              <w:left w:val="single" w:sz="4" w:space="0" w:color="auto"/>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编号</w:t>
            </w:r>
          </w:p>
        </w:tc>
        <w:tc>
          <w:tcPr>
            <w:tcW w:w="2000" w:type="dxa"/>
            <w:tcBorders>
              <w:top w:val="single" w:sz="4" w:space="0" w:color="auto"/>
              <w:left w:val="nil"/>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角色</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活动描述-操作指导</w:t>
            </w:r>
          </w:p>
        </w:tc>
      </w:tr>
      <w:tr w:rsidR="00BF1100" w:rsidRPr="002A5DEE" w:rsidTr="00844019">
        <w:trPr>
          <w:trHeight w:val="345"/>
        </w:trPr>
        <w:tc>
          <w:tcPr>
            <w:tcW w:w="660"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1</w:t>
            </w:r>
          </w:p>
        </w:tc>
        <w:tc>
          <w:tcPr>
            <w:tcW w:w="2000" w:type="dxa"/>
            <w:vMerge w:val="restart"/>
            <w:tcBorders>
              <w:top w:val="single" w:sz="8" w:space="0" w:color="000000"/>
              <w:left w:val="single" w:sz="8" w:space="0" w:color="000000"/>
              <w:bottom w:val="single" w:sz="4" w:space="0" w:color="auto"/>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1.出口方得到配舱回单开始投保</w:t>
            </w:r>
          </w:p>
        </w:tc>
        <w:tc>
          <w:tcPr>
            <w:tcW w:w="1740" w:type="dxa"/>
            <w:vMerge w:val="restart"/>
            <w:tcBorders>
              <w:top w:val="single" w:sz="8" w:space="0" w:color="000000"/>
              <w:left w:val="single" w:sz="8" w:space="0" w:color="000000"/>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出口方得到配舱回单可以开始投保</w:t>
            </w:r>
          </w:p>
        </w:tc>
      </w:tr>
      <w:tr w:rsidR="00BF1100" w:rsidRPr="002A5DEE" w:rsidTr="00844019">
        <w:trPr>
          <w:trHeight w:val="690"/>
        </w:trPr>
        <w:tc>
          <w:tcPr>
            <w:tcW w:w="660" w:type="dxa"/>
            <w:vMerge/>
            <w:tcBorders>
              <w:top w:val="single" w:sz="8" w:space="0" w:color="000000"/>
              <w:left w:val="single" w:sz="8" w:space="0" w:color="000000"/>
              <w:bottom w:val="single" w:sz="8" w:space="0" w:color="000000"/>
              <w:right w:val="single" w:sz="4" w:space="0" w:color="auto"/>
            </w:tcBorders>
            <w:vAlign w:val="center"/>
            <w:hideMark/>
          </w:tcPr>
          <w:p w:rsidR="00BF1100" w:rsidRPr="002A5DEE" w:rsidRDefault="00BF1100" w:rsidP="00BF1100">
            <w:pPr>
              <w:rPr>
                <w:rFonts w:ascii="微软雅黑" w:eastAsia="微软雅黑" w:hAnsi="微软雅黑"/>
              </w:rPr>
            </w:pPr>
          </w:p>
        </w:tc>
        <w:tc>
          <w:tcPr>
            <w:tcW w:w="2000" w:type="dxa"/>
            <w:vMerge/>
            <w:tcBorders>
              <w:top w:val="single" w:sz="4" w:space="0" w:color="auto"/>
              <w:left w:val="single" w:sz="4" w:space="0" w:color="auto"/>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vMerge/>
            <w:tcBorders>
              <w:top w:val="single" w:sz="4" w:space="0" w:color="auto"/>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4560" w:type="dxa"/>
            <w:tcBorders>
              <w:top w:val="single" w:sz="4" w:space="0" w:color="auto"/>
              <w:left w:val="nil"/>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因为配舱回单上已经提供了船名、航次、提单号等保单上所需要的准确的装运信息</w:t>
            </w:r>
          </w:p>
        </w:tc>
      </w:tr>
      <w:tr w:rsidR="00BF1100" w:rsidRPr="002A5DEE" w:rsidTr="00844019">
        <w:trPr>
          <w:trHeight w:val="345"/>
        </w:trPr>
        <w:tc>
          <w:tcPr>
            <w:tcW w:w="660" w:type="dxa"/>
            <w:vMerge/>
            <w:tcBorders>
              <w:top w:val="single" w:sz="8" w:space="0" w:color="000000"/>
              <w:left w:val="single" w:sz="8" w:space="0" w:color="000000"/>
              <w:bottom w:val="single" w:sz="8" w:space="0" w:color="000000"/>
              <w:right w:val="single" w:sz="4" w:space="0" w:color="auto"/>
            </w:tcBorders>
            <w:vAlign w:val="center"/>
            <w:hideMark/>
          </w:tcPr>
          <w:p w:rsidR="00BF1100" w:rsidRPr="002A5DEE" w:rsidRDefault="00BF1100" w:rsidP="00BF1100">
            <w:pPr>
              <w:rPr>
                <w:rFonts w:ascii="微软雅黑" w:eastAsia="微软雅黑" w:hAnsi="微软雅黑"/>
              </w:rPr>
            </w:pPr>
          </w:p>
        </w:tc>
        <w:tc>
          <w:tcPr>
            <w:tcW w:w="2000" w:type="dxa"/>
            <w:vMerge/>
            <w:tcBorders>
              <w:top w:val="single" w:sz="8" w:space="0" w:color="000000"/>
              <w:left w:val="single" w:sz="4" w:space="0" w:color="auto"/>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vMerge/>
            <w:tcBorders>
              <w:top w:val="single" w:sz="8" w:space="0" w:color="000000"/>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4560" w:type="dxa"/>
            <w:tcBorders>
              <w:top w:val="nil"/>
              <w:left w:val="nil"/>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rPr>
              <w:t xml:space="preserve">　</w:t>
            </w:r>
          </w:p>
        </w:tc>
      </w:tr>
      <w:tr w:rsidR="00BF1100" w:rsidRPr="002A5DEE" w:rsidTr="00844019">
        <w:trPr>
          <w:trHeight w:val="624"/>
        </w:trPr>
        <w:tc>
          <w:tcPr>
            <w:tcW w:w="660" w:type="dxa"/>
            <w:vMerge w:val="restart"/>
            <w:tcBorders>
              <w:top w:val="nil"/>
              <w:left w:val="single" w:sz="8" w:space="0" w:color="000000"/>
              <w:bottom w:val="single" w:sz="8" w:space="0" w:color="000000"/>
              <w:right w:val="single" w:sz="4" w:space="0" w:color="auto"/>
            </w:tcBorders>
            <w:shd w:val="clear" w:color="000000" w:fill="FFFFFF"/>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rPr>
              <w:t>2</w:t>
            </w:r>
          </w:p>
        </w:tc>
        <w:tc>
          <w:tcPr>
            <w:tcW w:w="2000" w:type="dxa"/>
            <w:vMerge w:val="restart"/>
            <w:tcBorders>
              <w:top w:val="nil"/>
              <w:left w:val="single" w:sz="4" w:space="0" w:color="auto"/>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2.出口方填写投保单提交给保险公司</w:t>
            </w:r>
          </w:p>
        </w:tc>
        <w:tc>
          <w:tcPr>
            <w:tcW w:w="174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vMerge w:val="restart"/>
            <w:tcBorders>
              <w:top w:val="nil"/>
              <w:left w:val="single" w:sz="8" w:space="0" w:color="000000"/>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出口方根据销售合同、信用证、商业发票和配舱回单填写投保单提交给保险公司</w:t>
            </w:r>
          </w:p>
        </w:tc>
      </w:tr>
      <w:tr w:rsidR="00BF1100" w:rsidRPr="002A5DEE" w:rsidTr="00844019">
        <w:trPr>
          <w:trHeight w:val="624"/>
        </w:trPr>
        <w:tc>
          <w:tcPr>
            <w:tcW w:w="660" w:type="dxa"/>
            <w:vMerge/>
            <w:tcBorders>
              <w:top w:val="nil"/>
              <w:left w:val="single" w:sz="8" w:space="0" w:color="000000"/>
              <w:bottom w:val="single" w:sz="8" w:space="0" w:color="000000"/>
              <w:right w:val="single" w:sz="4" w:space="0" w:color="auto"/>
            </w:tcBorders>
            <w:vAlign w:val="center"/>
            <w:hideMark/>
          </w:tcPr>
          <w:p w:rsidR="00BF1100" w:rsidRPr="002A5DEE" w:rsidRDefault="00BF1100" w:rsidP="00BF1100">
            <w:pPr>
              <w:rPr>
                <w:rFonts w:ascii="微软雅黑" w:eastAsia="微软雅黑" w:hAnsi="微软雅黑"/>
              </w:rPr>
            </w:pPr>
          </w:p>
        </w:tc>
        <w:tc>
          <w:tcPr>
            <w:tcW w:w="2000" w:type="dxa"/>
            <w:vMerge/>
            <w:tcBorders>
              <w:top w:val="nil"/>
              <w:left w:val="single" w:sz="4" w:space="0" w:color="auto"/>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4560" w:type="dxa"/>
            <w:vMerge/>
            <w:tcBorders>
              <w:top w:val="nil"/>
              <w:left w:val="single" w:sz="8" w:space="0" w:color="000000"/>
              <w:bottom w:val="single" w:sz="8" w:space="0" w:color="000000"/>
              <w:right w:val="single" w:sz="4" w:space="0" w:color="auto"/>
            </w:tcBorders>
            <w:vAlign w:val="center"/>
            <w:hideMark/>
          </w:tcPr>
          <w:p w:rsidR="00BF1100" w:rsidRPr="002A5DEE" w:rsidRDefault="00BF1100" w:rsidP="00BF1100">
            <w:pPr>
              <w:rPr>
                <w:rFonts w:ascii="微软雅黑" w:eastAsia="微软雅黑" w:hAnsi="微软雅黑"/>
              </w:rPr>
            </w:pPr>
          </w:p>
        </w:tc>
      </w:tr>
      <w:tr w:rsidR="00BF1100" w:rsidRPr="002A5DEE" w:rsidTr="00844019">
        <w:trPr>
          <w:trHeight w:val="690"/>
        </w:trPr>
        <w:tc>
          <w:tcPr>
            <w:tcW w:w="660" w:type="dxa"/>
            <w:vMerge w:val="restart"/>
            <w:tcBorders>
              <w:top w:val="nil"/>
              <w:left w:val="single" w:sz="8" w:space="0" w:color="000000"/>
              <w:bottom w:val="single" w:sz="8" w:space="0" w:color="000000"/>
              <w:right w:val="single" w:sz="4" w:space="0" w:color="auto"/>
            </w:tcBorders>
            <w:shd w:val="clear" w:color="000000" w:fill="FFFFFF"/>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rPr>
              <w:t>3</w:t>
            </w:r>
          </w:p>
        </w:tc>
        <w:tc>
          <w:tcPr>
            <w:tcW w:w="2000" w:type="dxa"/>
            <w:vMerge w:val="restart"/>
            <w:tcBorders>
              <w:top w:val="nil"/>
              <w:left w:val="single" w:sz="4" w:space="0" w:color="auto"/>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3.保险公司审核并接受投保单</w:t>
            </w:r>
          </w:p>
        </w:tc>
        <w:tc>
          <w:tcPr>
            <w:tcW w:w="174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nil"/>
              <w:left w:val="nil"/>
              <w:bottom w:val="nil"/>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保险公司审核并接受投保单，提供投保回执给投保人</w:t>
            </w:r>
          </w:p>
        </w:tc>
      </w:tr>
      <w:tr w:rsidR="00BF1100" w:rsidRPr="002A5DEE" w:rsidTr="00844019">
        <w:trPr>
          <w:trHeight w:val="705"/>
        </w:trPr>
        <w:tc>
          <w:tcPr>
            <w:tcW w:w="660" w:type="dxa"/>
            <w:vMerge/>
            <w:tcBorders>
              <w:top w:val="nil"/>
              <w:left w:val="single" w:sz="8" w:space="0" w:color="000000"/>
              <w:bottom w:val="single" w:sz="8" w:space="0" w:color="000000"/>
              <w:right w:val="single" w:sz="4" w:space="0" w:color="auto"/>
            </w:tcBorders>
            <w:vAlign w:val="center"/>
            <w:hideMark/>
          </w:tcPr>
          <w:p w:rsidR="00BF1100" w:rsidRPr="002A5DEE" w:rsidRDefault="00BF1100" w:rsidP="00BF1100">
            <w:pPr>
              <w:rPr>
                <w:rFonts w:ascii="微软雅黑" w:eastAsia="微软雅黑" w:hAnsi="微软雅黑"/>
              </w:rPr>
            </w:pPr>
          </w:p>
        </w:tc>
        <w:tc>
          <w:tcPr>
            <w:tcW w:w="2000" w:type="dxa"/>
            <w:vMerge/>
            <w:tcBorders>
              <w:top w:val="nil"/>
              <w:left w:val="single" w:sz="4" w:space="0" w:color="auto"/>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BF1100" w:rsidRPr="002A5DEE" w:rsidRDefault="00BF1100" w:rsidP="00BF1100">
            <w:pPr>
              <w:rPr>
                <w:rFonts w:ascii="微软雅黑" w:eastAsia="微软雅黑" w:hAnsi="微软雅黑"/>
              </w:rPr>
            </w:pPr>
          </w:p>
        </w:tc>
        <w:tc>
          <w:tcPr>
            <w:tcW w:w="4560" w:type="dxa"/>
            <w:tcBorders>
              <w:top w:val="nil"/>
              <w:left w:val="nil"/>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【本版本实训没有设立保险公司组织，保险公司的工作由国贸进出口经理代替完成】</w:t>
            </w:r>
          </w:p>
        </w:tc>
      </w:tr>
      <w:tr w:rsidR="00BF1100" w:rsidRPr="002A5DEE" w:rsidTr="00844019">
        <w:trPr>
          <w:trHeight w:val="705"/>
        </w:trPr>
        <w:tc>
          <w:tcPr>
            <w:tcW w:w="660" w:type="dxa"/>
            <w:tcBorders>
              <w:top w:val="nil"/>
              <w:left w:val="single" w:sz="8" w:space="0" w:color="000000"/>
              <w:bottom w:val="single" w:sz="8" w:space="0" w:color="000000"/>
              <w:right w:val="single" w:sz="4" w:space="0" w:color="auto"/>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4</w:t>
            </w:r>
          </w:p>
        </w:tc>
        <w:tc>
          <w:tcPr>
            <w:tcW w:w="2000" w:type="dxa"/>
            <w:tcBorders>
              <w:top w:val="nil"/>
              <w:left w:val="single" w:sz="4" w:space="0" w:color="auto"/>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4.出口方填写保险单提交给保险公司</w:t>
            </w:r>
          </w:p>
        </w:tc>
        <w:tc>
          <w:tcPr>
            <w:tcW w:w="1740" w:type="dxa"/>
            <w:tcBorders>
              <w:top w:val="nil"/>
              <w:left w:val="nil"/>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nil"/>
              <w:left w:val="nil"/>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出口方填写保险单提交给保险公司</w:t>
            </w:r>
          </w:p>
        </w:tc>
      </w:tr>
      <w:tr w:rsidR="00BF1100" w:rsidRPr="002A5DEE" w:rsidTr="00844019">
        <w:trPr>
          <w:trHeight w:val="705"/>
        </w:trPr>
        <w:tc>
          <w:tcPr>
            <w:tcW w:w="660" w:type="dxa"/>
            <w:tcBorders>
              <w:top w:val="nil"/>
              <w:left w:val="single" w:sz="8" w:space="0" w:color="000000"/>
              <w:bottom w:val="single" w:sz="8" w:space="0" w:color="000000"/>
              <w:right w:val="single" w:sz="4" w:space="0" w:color="auto"/>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5</w:t>
            </w:r>
          </w:p>
        </w:tc>
        <w:tc>
          <w:tcPr>
            <w:tcW w:w="2000" w:type="dxa"/>
            <w:tcBorders>
              <w:top w:val="nil"/>
              <w:left w:val="single" w:sz="4" w:space="0" w:color="auto"/>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5.保险公司对保险单确认</w:t>
            </w:r>
          </w:p>
        </w:tc>
        <w:tc>
          <w:tcPr>
            <w:tcW w:w="1740" w:type="dxa"/>
            <w:tcBorders>
              <w:top w:val="nil"/>
              <w:left w:val="nil"/>
              <w:bottom w:val="single" w:sz="8" w:space="0" w:color="000000"/>
              <w:right w:val="single" w:sz="8" w:space="0" w:color="000000"/>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nil"/>
              <w:left w:val="nil"/>
              <w:bottom w:val="single" w:sz="8" w:space="0" w:color="000000"/>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保险公司对保险单确认</w:t>
            </w:r>
          </w:p>
        </w:tc>
      </w:tr>
      <w:tr w:rsidR="00BF1100" w:rsidRPr="002A5DEE" w:rsidTr="00844019">
        <w:trPr>
          <w:trHeight w:val="705"/>
        </w:trPr>
        <w:tc>
          <w:tcPr>
            <w:tcW w:w="660" w:type="dxa"/>
            <w:tcBorders>
              <w:top w:val="nil"/>
              <w:left w:val="single" w:sz="8" w:space="0" w:color="000000"/>
              <w:bottom w:val="single" w:sz="8" w:space="0" w:color="000000"/>
              <w:right w:val="single" w:sz="4" w:space="0" w:color="auto"/>
            </w:tcBorders>
            <w:shd w:val="clear" w:color="000000" w:fill="FFFFFF"/>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rPr>
              <w:t>6</w:t>
            </w:r>
          </w:p>
        </w:tc>
        <w:tc>
          <w:tcPr>
            <w:tcW w:w="2000" w:type="dxa"/>
            <w:tcBorders>
              <w:top w:val="nil"/>
              <w:left w:val="single" w:sz="4" w:space="0" w:color="auto"/>
              <w:bottom w:val="single" w:sz="4" w:space="0" w:color="auto"/>
              <w:right w:val="single" w:sz="8" w:space="0" w:color="000000"/>
            </w:tcBorders>
            <w:shd w:val="clear" w:color="auto" w:fill="auto"/>
            <w:vAlign w:val="center"/>
            <w:hideMark/>
          </w:tcPr>
          <w:p w:rsidR="00BF1100" w:rsidRPr="002A5DEE" w:rsidRDefault="00BF1100" w:rsidP="00BF1100">
            <w:pPr>
              <w:rPr>
                <w:rFonts w:ascii="微软雅黑" w:eastAsia="微软雅黑" w:hAnsi="微软雅黑"/>
              </w:rPr>
            </w:pPr>
            <w:r w:rsidRPr="002A5DEE">
              <w:rPr>
                <w:rFonts w:ascii="微软雅黑" w:eastAsia="微软雅黑" w:hAnsi="微软雅黑" w:hint="eastAsia"/>
              </w:rPr>
              <w:t>6.出口方准备支付</w:t>
            </w:r>
            <w:r w:rsidRPr="002A5DEE">
              <w:rPr>
                <w:rFonts w:ascii="微软雅黑" w:eastAsia="微软雅黑" w:hAnsi="微软雅黑" w:hint="eastAsia"/>
              </w:rPr>
              <w:lastRenderedPageBreak/>
              <w:t>保险费</w:t>
            </w:r>
          </w:p>
        </w:tc>
        <w:tc>
          <w:tcPr>
            <w:tcW w:w="1740" w:type="dxa"/>
            <w:tcBorders>
              <w:top w:val="nil"/>
              <w:left w:val="nil"/>
              <w:bottom w:val="single" w:sz="4" w:space="0" w:color="auto"/>
              <w:right w:val="single" w:sz="8" w:space="0" w:color="000000"/>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lastRenderedPageBreak/>
              <w:t>国贸进出口经理</w:t>
            </w:r>
          </w:p>
        </w:tc>
        <w:tc>
          <w:tcPr>
            <w:tcW w:w="4560" w:type="dxa"/>
            <w:tcBorders>
              <w:top w:val="nil"/>
              <w:left w:val="nil"/>
              <w:bottom w:val="single" w:sz="4" w:space="0" w:color="auto"/>
              <w:right w:val="single" w:sz="4" w:space="0" w:color="auto"/>
            </w:tcBorders>
            <w:shd w:val="clear" w:color="auto" w:fill="auto"/>
            <w:vAlign w:val="center"/>
            <w:hideMark/>
          </w:tcPr>
          <w:p w:rsidR="00BF1100" w:rsidRPr="002A5DEE" w:rsidRDefault="00BF1100" w:rsidP="00BF1100">
            <w:pPr>
              <w:rPr>
                <w:rFonts w:ascii="微软雅黑" w:eastAsia="微软雅黑" w:hAnsi="微软雅黑" w:hint="eastAsia"/>
              </w:rPr>
            </w:pPr>
            <w:r w:rsidRPr="002A5DEE">
              <w:rPr>
                <w:rFonts w:ascii="微软雅黑" w:eastAsia="微软雅黑" w:hAnsi="微软雅黑" w:hint="eastAsia"/>
              </w:rPr>
              <w:t>出口方准备支付保险费</w:t>
            </w:r>
          </w:p>
        </w:tc>
      </w:tr>
    </w:tbl>
    <w:p w:rsidR="001B5243" w:rsidRPr="002A5DEE" w:rsidRDefault="003C0359">
      <w:pPr>
        <w:pStyle w:val="3"/>
      </w:pPr>
      <w:bookmarkStart w:id="252" w:name="_Toc493860840"/>
      <w:r w:rsidRPr="002A5DEE">
        <w:rPr>
          <w:rFonts w:hint="eastAsia"/>
        </w:rPr>
        <w:t>3</w:t>
      </w:r>
      <w:r w:rsidR="00D32288" w:rsidRPr="002A5DEE">
        <w:rPr>
          <w:rFonts w:hint="eastAsia"/>
        </w:rPr>
        <w:t>6、国际贸易-</w:t>
      </w:r>
      <w:r w:rsidRPr="002A5DEE">
        <w:rPr>
          <w:rFonts w:hint="eastAsia"/>
        </w:rPr>
        <w:t>-支付保险费获得签发保险单(国贸)</w:t>
      </w:r>
      <w:bookmarkEnd w:id="252"/>
    </w:p>
    <w:p w:rsidR="001B5243" w:rsidRPr="00A465E0" w:rsidRDefault="00D32288" w:rsidP="003C0359">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3C0359" w:rsidRPr="002A5DEE" w:rsidRDefault="003C0359" w:rsidP="003C0359">
      <w:pPr>
        <w:rPr>
          <w:rFonts w:ascii="微软雅黑" w:eastAsia="微软雅黑" w:hAnsi="微软雅黑"/>
        </w:rPr>
      </w:pPr>
      <w:r w:rsidRPr="002A5DEE">
        <w:rPr>
          <w:rFonts w:ascii="微软雅黑" w:eastAsia="微软雅黑" w:hAnsi="微软雅黑" w:hint="eastAsia"/>
        </w:rPr>
        <w:t>支付出口货物保险费</w:t>
      </w:r>
    </w:p>
    <w:p w:rsidR="001B5243" w:rsidRPr="00A465E0" w:rsidRDefault="00D32288" w:rsidP="003C0359">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960" w:type="dxa"/>
        <w:tblInd w:w="113" w:type="dxa"/>
        <w:tblLook w:val="04A0" w:firstRow="1" w:lastRow="0" w:firstColumn="1" w:lastColumn="0" w:noHBand="0" w:noVBand="1"/>
      </w:tblPr>
      <w:tblGrid>
        <w:gridCol w:w="660"/>
        <w:gridCol w:w="2000"/>
        <w:gridCol w:w="1740"/>
        <w:gridCol w:w="4560"/>
      </w:tblGrid>
      <w:tr w:rsidR="003C0359" w:rsidRPr="002A5DEE" w:rsidTr="003C0359">
        <w:trPr>
          <w:trHeight w:val="330"/>
        </w:trPr>
        <w:tc>
          <w:tcPr>
            <w:tcW w:w="660" w:type="dxa"/>
            <w:tcBorders>
              <w:top w:val="single" w:sz="4" w:space="0" w:color="auto"/>
              <w:left w:val="single" w:sz="4" w:space="0" w:color="auto"/>
              <w:bottom w:val="nil"/>
              <w:right w:val="single" w:sz="4" w:space="0" w:color="auto"/>
            </w:tcBorders>
            <w:shd w:val="clear" w:color="auto" w:fill="auto"/>
            <w:vAlign w:val="center"/>
            <w:hideMark/>
          </w:tcPr>
          <w:p w:rsidR="003C0359" w:rsidRPr="002A5DEE" w:rsidRDefault="003C0359" w:rsidP="003C0359">
            <w:pPr>
              <w:rPr>
                <w:rFonts w:ascii="微软雅黑" w:eastAsia="微软雅黑" w:hAnsi="微软雅黑"/>
              </w:rPr>
            </w:pPr>
            <w:r w:rsidRPr="002A5DEE">
              <w:rPr>
                <w:rFonts w:ascii="微软雅黑" w:eastAsia="微软雅黑" w:hAnsi="微软雅黑" w:hint="eastAsia"/>
              </w:rPr>
              <w:t>编号</w:t>
            </w:r>
          </w:p>
        </w:tc>
        <w:tc>
          <w:tcPr>
            <w:tcW w:w="2000" w:type="dxa"/>
            <w:tcBorders>
              <w:top w:val="single" w:sz="4" w:space="0" w:color="auto"/>
              <w:left w:val="nil"/>
              <w:bottom w:val="nil"/>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nil"/>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角色</w:t>
            </w:r>
          </w:p>
        </w:tc>
        <w:tc>
          <w:tcPr>
            <w:tcW w:w="4560" w:type="dxa"/>
            <w:tcBorders>
              <w:top w:val="single" w:sz="4" w:space="0" w:color="auto"/>
              <w:left w:val="nil"/>
              <w:bottom w:val="nil"/>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活动描述-操作指导</w:t>
            </w:r>
          </w:p>
        </w:tc>
      </w:tr>
      <w:tr w:rsidR="003C0359" w:rsidRPr="002A5DEE" w:rsidTr="003C0359">
        <w:trPr>
          <w:trHeight w:val="345"/>
        </w:trPr>
        <w:tc>
          <w:tcPr>
            <w:tcW w:w="6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rPr>
              <w:t>1</w:t>
            </w:r>
          </w:p>
        </w:tc>
        <w:tc>
          <w:tcPr>
            <w:tcW w:w="2000" w:type="dxa"/>
            <w:tcBorders>
              <w:top w:val="single" w:sz="4" w:space="0" w:color="auto"/>
              <w:left w:val="nil"/>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rPr>
            </w:pPr>
            <w:r w:rsidRPr="002A5DEE">
              <w:rPr>
                <w:rFonts w:ascii="微软雅黑" w:eastAsia="微软雅黑" w:hAnsi="微软雅黑" w:hint="eastAsia"/>
              </w:rPr>
              <w:t>填写付款申请单</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按照投保单和保险单填写付款申请单</w:t>
            </w:r>
          </w:p>
        </w:tc>
      </w:tr>
      <w:tr w:rsidR="003C0359" w:rsidRPr="002A5DEE" w:rsidTr="003C0359">
        <w:trPr>
          <w:trHeight w:val="345"/>
        </w:trPr>
        <w:tc>
          <w:tcPr>
            <w:tcW w:w="660" w:type="dxa"/>
            <w:vMerge w:val="restart"/>
            <w:tcBorders>
              <w:top w:val="nil"/>
              <w:left w:val="single" w:sz="4" w:space="0" w:color="auto"/>
              <w:bottom w:val="single" w:sz="4" w:space="0" w:color="auto"/>
              <w:right w:val="single" w:sz="4" w:space="0" w:color="auto"/>
            </w:tcBorders>
            <w:shd w:val="clear" w:color="000000" w:fill="FFFFFF"/>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rPr>
              <w:t>2</w:t>
            </w:r>
          </w:p>
        </w:tc>
        <w:tc>
          <w:tcPr>
            <w:tcW w:w="2000" w:type="dxa"/>
            <w:vMerge w:val="restart"/>
            <w:tcBorders>
              <w:top w:val="nil"/>
              <w:left w:val="single" w:sz="4" w:space="0" w:color="auto"/>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rPr>
            </w:pPr>
            <w:r w:rsidRPr="002A5DEE">
              <w:rPr>
                <w:rFonts w:ascii="微软雅黑" w:eastAsia="微软雅黑" w:hAnsi="微软雅黑" w:hint="eastAsia"/>
              </w:rPr>
              <w:t>业务审核</w:t>
            </w: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国贸总经理</w:t>
            </w:r>
          </w:p>
        </w:tc>
        <w:tc>
          <w:tcPr>
            <w:tcW w:w="4560" w:type="dxa"/>
            <w:tcBorders>
              <w:top w:val="nil"/>
              <w:left w:val="nil"/>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对付款申请单内容进行审核</w:t>
            </w:r>
          </w:p>
        </w:tc>
      </w:tr>
      <w:tr w:rsidR="003C0359" w:rsidRPr="002A5DEE" w:rsidTr="003C0359">
        <w:trPr>
          <w:trHeight w:val="345"/>
        </w:trPr>
        <w:tc>
          <w:tcPr>
            <w:tcW w:w="660" w:type="dxa"/>
            <w:vMerge/>
            <w:tcBorders>
              <w:top w:val="nil"/>
              <w:left w:val="single" w:sz="4" w:space="0" w:color="auto"/>
              <w:bottom w:val="single" w:sz="4" w:space="0" w:color="auto"/>
              <w:right w:val="single" w:sz="4" w:space="0" w:color="auto"/>
            </w:tcBorders>
            <w:vAlign w:val="center"/>
            <w:hideMark/>
          </w:tcPr>
          <w:p w:rsidR="003C0359" w:rsidRPr="002A5DEE" w:rsidRDefault="003C0359" w:rsidP="003C0359">
            <w:pPr>
              <w:rPr>
                <w:rFonts w:ascii="微软雅黑" w:eastAsia="微软雅黑" w:hAnsi="微软雅黑"/>
              </w:rPr>
            </w:pPr>
          </w:p>
        </w:tc>
        <w:tc>
          <w:tcPr>
            <w:tcW w:w="2000" w:type="dxa"/>
            <w:vMerge/>
            <w:tcBorders>
              <w:top w:val="nil"/>
              <w:left w:val="single" w:sz="4" w:space="0" w:color="auto"/>
              <w:bottom w:val="single" w:sz="4" w:space="0" w:color="auto"/>
              <w:right w:val="single" w:sz="4" w:space="0" w:color="auto"/>
            </w:tcBorders>
            <w:vAlign w:val="center"/>
            <w:hideMark/>
          </w:tcPr>
          <w:p w:rsidR="003C0359" w:rsidRPr="002A5DEE" w:rsidRDefault="003C0359" w:rsidP="003C0359">
            <w:pPr>
              <w:rPr>
                <w:rFonts w:ascii="微软雅黑" w:eastAsia="微软雅黑" w:hAnsi="微软雅黑"/>
              </w:rPr>
            </w:pPr>
          </w:p>
        </w:tc>
        <w:tc>
          <w:tcPr>
            <w:tcW w:w="1740" w:type="dxa"/>
            <w:vMerge/>
            <w:tcBorders>
              <w:top w:val="nil"/>
              <w:left w:val="single" w:sz="4" w:space="0" w:color="auto"/>
              <w:bottom w:val="single" w:sz="4" w:space="0" w:color="auto"/>
              <w:right w:val="single" w:sz="4" w:space="0" w:color="auto"/>
            </w:tcBorders>
            <w:vAlign w:val="center"/>
            <w:hideMark/>
          </w:tcPr>
          <w:p w:rsidR="003C0359" w:rsidRPr="002A5DEE" w:rsidRDefault="003C0359" w:rsidP="003C0359">
            <w:pPr>
              <w:rPr>
                <w:rFonts w:ascii="微软雅黑" w:eastAsia="微软雅黑" w:hAnsi="微软雅黑"/>
              </w:rPr>
            </w:pPr>
          </w:p>
        </w:tc>
        <w:tc>
          <w:tcPr>
            <w:tcW w:w="4560" w:type="dxa"/>
            <w:tcBorders>
              <w:top w:val="nil"/>
              <w:left w:val="nil"/>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签字确认</w:t>
            </w:r>
          </w:p>
        </w:tc>
      </w:tr>
      <w:tr w:rsidR="003C0359" w:rsidRPr="002A5DEE" w:rsidTr="003C0359">
        <w:trPr>
          <w:trHeight w:val="624"/>
        </w:trPr>
        <w:tc>
          <w:tcPr>
            <w:tcW w:w="660" w:type="dxa"/>
            <w:vMerge w:val="restart"/>
            <w:tcBorders>
              <w:top w:val="nil"/>
              <w:left w:val="single" w:sz="4" w:space="0" w:color="auto"/>
              <w:bottom w:val="single" w:sz="4" w:space="0" w:color="auto"/>
              <w:right w:val="single" w:sz="4" w:space="0" w:color="auto"/>
            </w:tcBorders>
            <w:shd w:val="clear" w:color="000000" w:fill="FFFFFF"/>
            <w:vAlign w:val="center"/>
            <w:hideMark/>
          </w:tcPr>
          <w:p w:rsidR="003C0359" w:rsidRPr="002A5DEE" w:rsidRDefault="003C0359" w:rsidP="003C0359">
            <w:pPr>
              <w:rPr>
                <w:rFonts w:ascii="微软雅黑" w:eastAsia="微软雅黑" w:hAnsi="微软雅黑"/>
              </w:rPr>
            </w:pPr>
            <w:r w:rsidRPr="002A5DEE">
              <w:rPr>
                <w:rFonts w:ascii="微软雅黑" w:eastAsia="微软雅黑" w:hAnsi="微软雅黑"/>
              </w:rPr>
              <w:t>3</w:t>
            </w:r>
          </w:p>
        </w:tc>
        <w:tc>
          <w:tcPr>
            <w:tcW w:w="2000" w:type="dxa"/>
            <w:vMerge w:val="restart"/>
            <w:tcBorders>
              <w:top w:val="nil"/>
              <w:left w:val="single" w:sz="4" w:space="0" w:color="auto"/>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rPr>
            </w:pPr>
            <w:r w:rsidRPr="002A5DEE">
              <w:rPr>
                <w:rFonts w:ascii="微软雅黑" w:eastAsia="微软雅黑" w:hAnsi="微软雅黑" w:hint="eastAsia"/>
              </w:rPr>
              <w:t>填写支票</w:t>
            </w: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vMerge w:val="restart"/>
            <w:tcBorders>
              <w:top w:val="nil"/>
              <w:left w:val="single" w:sz="4" w:space="0" w:color="auto"/>
              <w:bottom w:val="single" w:sz="4" w:space="0" w:color="000000"/>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填写转账支票</w:t>
            </w:r>
          </w:p>
        </w:tc>
      </w:tr>
      <w:tr w:rsidR="003C0359" w:rsidRPr="002A5DEE" w:rsidTr="003C0359">
        <w:trPr>
          <w:trHeight w:val="624"/>
        </w:trPr>
        <w:tc>
          <w:tcPr>
            <w:tcW w:w="660" w:type="dxa"/>
            <w:vMerge/>
            <w:tcBorders>
              <w:top w:val="nil"/>
              <w:left w:val="single" w:sz="4" w:space="0" w:color="auto"/>
              <w:bottom w:val="single" w:sz="4" w:space="0" w:color="auto"/>
              <w:right w:val="single" w:sz="4" w:space="0" w:color="auto"/>
            </w:tcBorders>
            <w:vAlign w:val="center"/>
            <w:hideMark/>
          </w:tcPr>
          <w:p w:rsidR="003C0359" w:rsidRPr="002A5DEE" w:rsidRDefault="003C0359" w:rsidP="003C0359">
            <w:pPr>
              <w:rPr>
                <w:rFonts w:ascii="微软雅黑" w:eastAsia="微软雅黑" w:hAnsi="微软雅黑"/>
              </w:rPr>
            </w:pPr>
          </w:p>
        </w:tc>
        <w:tc>
          <w:tcPr>
            <w:tcW w:w="2000" w:type="dxa"/>
            <w:vMerge/>
            <w:tcBorders>
              <w:top w:val="nil"/>
              <w:left w:val="single" w:sz="4" w:space="0" w:color="auto"/>
              <w:bottom w:val="single" w:sz="4" w:space="0" w:color="auto"/>
              <w:right w:val="single" w:sz="4" w:space="0" w:color="auto"/>
            </w:tcBorders>
            <w:vAlign w:val="center"/>
            <w:hideMark/>
          </w:tcPr>
          <w:p w:rsidR="003C0359" w:rsidRPr="002A5DEE" w:rsidRDefault="003C0359" w:rsidP="003C0359">
            <w:pPr>
              <w:rPr>
                <w:rFonts w:ascii="微软雅黑" w:eastAsia="微软雅黑" w:hAnsi="微软雅黑"/>
              </w:rPr>
            </w:pPr>
          </w:p>
        </w:tc>
        <w:tc>
          <w:tcPr>
            <w:tcW w:w="1740" w:type="dxa"/>
            <w:vMerge/>
            <w:tcBorders>
              <w:top w:val="nil"/>
              <w:left w:val="single" w:sz="4" w:space="0" w:color="auto"/>
              <w:bottom w:val="single" w:sz="4" w:space="0" w:color="auto"/>
              <w:right w:val="single" w:sz="4" w:space="0" w:color="auto"/>
            </w:tcBorders>
            <w:vAlign w:val="center"/>
            <w:hideMark/>
          </w:tcPr>
          <w:p w:rsidR="003C0359" w:rsidRPr="002A5DEE" w:rsidRDefault="003C0359" w:rsidP="003C0359">
            <w:pPr>
              <w:rPr>
                <w:rFonts w:ascii="微软雅黑" w:eastAsia="微软雅黑" w:hAnsi="微软雅黑"/>
              </w:rPr>
            </w:pPr>
          </w:p>
        </w:tc>
        <w:tc>
          <w:tcPr>
            <w:tcW w:w="4560" w:type="dxa"/>
            <w:vMerge/>
            <w:tcBorders>
              <w:top w:val="nil"/>
              <w:left w:val="single" w:sz="4" w:space="0" w:color="auto"/>
              <w:bottom w:val="single" w:sz="4" w:space="0" w:color="000000"/>
              <w:right w:val="single" w:sz="4" w:space="0" w:color="auto"/>
            </w:tcBorders>
            <w:vAlign w:val="center"/>
            <w:hideMark/>
          </w:tcPr>
          <w:p w:rsidR="003C0359" w:rsidRPr="002A5DEE" w:rsidRDefault="003C0359" w:rsidP="003C0359">
            <w:pPr>
              <w:rPr>
                <w:rFonts w:ascii="微软雅黑" w:eastAsia="微软雅黑" w:hAnsi="微软雅黑"/>
              </w:rPr>
            </w:pPr>
          </w:p>
        </w:tc>
      </w:tr>
      <w:tr w:rsidR="003C0359" w:rsidRPr="002A5DEE" w:rsidTr="003C0359">
        <w:trPr>
          <w:trHeight w:val="345"/>
        </w:trPr>
        <w:tc>
          <w:tcPr>
            <w:tcW w:w="660" w:type="dxa"/>
            <w:tcBorders>
              <w:top w:val="nil"/>
              <w:left w:val="single" w:sz="4" w:space="0" w:color="auto"/>
              <w:bottom w:val="single" w:sz="4" w:space="0" w:color="auto"/>
              <w:right w:val="single" w:sz="4" w:space="0" w:color="auto"/>
            </w:tcBorders>
            <w:shd w:val="clear" w:color="000000" w:fill="FFFFFF"/>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rPr>
              <w:t>4</w:t>
            </w:r>
          </w:p>
        </w:tc>
        <w:tc>
          <w:tcPr>
            <w:tcW w:w="2000" w:type="dxa"/>
            <w:tcBorders>
              <w:top w:val="nil"/>
              <w:left w:val="nil"/>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rPr>
            </w:pPr>
            <w:r w:rsidRPr="002A5DEE">
              <w:rPr>
                <w:rFonts w:ascii="微软雅黑" w:eastAsia="微软雅黑" w:hAnsi="微软雅黑" w:hint="eastAsia"/>
              </w:rPr>
              <w:t>登记支票登记簿</w:t>
            </w:r>
          </w:p>
        </w:tc>
        <w:tc>
          <w:tcPr>
            <w:tcW w:w="1740" w:type="dxa"/>
            <w:tcBorders>
              <w:top w:val="nil"/>
              <w:left w:val="nil"/>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nil"/>
              <w:left w:val="nil"/>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登记支票登记簿</w:t>
            </w:r>
          </w:p>
        </w:tc>
      </w:tr>
      <w:tr w:rsidR="003C0359" w:rsidRPr="002A5DEE" w:rsidTr="003C0359">
        <w:trPr>
          <w:trHeight w:val="345"/>
        </w:trPr>
        <w:tc>
          <w:tcPr>
            <w:tcW w:w="660" w:type="dxa"/>
            <w:vMerge w:val="restart"/>
            <w:tcBorders>
              <w:top w:val="nil"/>
              <w:left w:val="single" w:sz="4" w:space="0" w:color="auto"/>
              <w:bottom w:val="single" w:sz="4" w:space="0" w:color="auto"/>
              <w:right w:val="single" w:sz="4" w:space="0" w:color="auto"/>
            </w:tcBorders>
            <w:shd w:val="clear" w:color="000000" w:fill="FFFFFF"/>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rPr>
              <w:t>5</w:t>
            </w:r>
          </w:p>
        </w:tc>
        <w:tc>
          <w:tcPr>
            <w:tcW w:w="2000" w:type="dxa"/>
            <w:vMerge w:val="restart"/>
            <w:tcBorders>
              <w:top w:val="nil"/>
              <w:left w:val="single" w:sz="4" w:space="0" w:color="auto"/>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rPr>
            </w:pPr>
            <w:r w:rsidRPr="002A5DEE">
              <w:rPr>
                <w:rFonts w:ascii="微软雅黑" w:eastAsia="微软雅黑" w:hAnsi="微软雅黑" w:hint="eastAsia"/>
              </w:rPr>
              <w:t>把转账支票交给银行（实际应为保险公司）</w:t>
            </w:r>
          </w:p>
        </w:tc>
        <w:tc>
          <w:tcPr>
            <w:tcW w:w="1740" w:type="dxa"/>
            <w:vMerge w:val="restart"/>
            <w:tcBorders>
              <w:top w:val="nil"/>
              <w:left w:val="single" w:sz="4" w:space="0" w:color="auto"/>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nil"/>
              <w:left w:val="nil"/>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把转账支票交给银行，实际上应为保险公司</w:t>
            </w:r>
          </w:p>
        </w:tc>
      </w:tr>
      <w:tr w:rsidR="003C0359" w:rsidRPr="002A5DEE" w:rsidTr="003C0359">
        <w:trPr>
          <w:trHeight w:val="690"/>
        </w:trPr>
        <w:tc>
          <w:tcPr>
            <w:tcW w:w="660" w:type="dxa"/>
            <w:vMerge/>
            <w:tcBorders>
              <w:top w:val="nil"/>
              <w:left w:val="single" w:sz="4" w:space="0" w:color="auto"/>
              <w:bottom w:val="single" w:sz="4" w:space="0" w:color="auto"/>
              <w:right w:val="single" w:sz="4" w:space="0" w:color="auto"/>
            </w:tcBorders>
            <w:vAlign w:val="center"/>
            <w:hideMark/>
          </w:tcPr>
          <w:p w:rsidR="003C0359" w:rsidRPr="002A5DEE" w:rsidRDefault="003C0359" w:rsidP="003C0359">
            <w:pPr>
              <w:rPr>
                <w:rFonts w:ascii="微软雅黑" w:eastAsia="微软雅黑" w:hAnsi="微软雅黑"/>
              </w:rPr>
            </w:pPr>
          </w:p>
        </w:tc>
        <w:tc>
          <w:tcPr>
            <w:tcW w:w="2000" w:type="dxa"/>
            <w:vMerge/>
            <w:tcBorders>
              <w:top w:val="nil"/>
              <w:left w:val="single" w:sz="4" w:space="0" w:color="auto"/>
              <w:bottom w:val="single" w:sz="4" w:space="0" w:color="auto"/>
              <w:right w:val="single" w:sz="4" w:space="0" w:color="auto"/>
            </w:tcBorders>
            <w:vAlign w:val="center"/>
            <w:hideMark/>
          </w:tcPr>
          <w:p w:rsidR="003C0359" w:rsidRPr="002A5DEE" w:rsidRDefault="003C0359" w:rsidP="003C0359">
            <w:pPr>
              <w:rPr>
                <w:rFonts w:ascii="微软雅黑" w:eastAsia="微软雅黑" w:hAnsi="微软雅黑"/>
              </w:rPr>
            </w:pPr>
          </w:p>
        </w:tc>
        <w:tc>
          <w:tcPr>
            <w:tcW w:w="1740" w:type="dxa"/>
            <w:vMerge/>
            <w:tcBorders>
              <w:top w:val="nil"/>
              <w:left w:val="single" w:sz="4" w:space="0" w:color="auto"/>
              <w:bottom w:val="single" w:sz="4" w:space="0" w:color="auto"/>
              <w:right w:val="single" w:sz="4" w:space="0" w:color="auto"/>
            </w:tcBorders>
            <w:vAlign w:val="center"/>
            <w:hideMark/>
          </w:tcPr>
          <w:p w:rsidR="003C0359" w:rsidRPr="002A5DEE" w:rsidRDefault="003C0359" w:rsidP="003C0359">
            <w:pPr>
              <w:rPr>
                <w:rFonts w:ascii="微软雅黑" w:eastAsia="微软雅黑" w:hAnsi="微软雅黑"/>
              </w:rPr>
            </w:pPr>
          </w:p>
        </w:tc>
        <w:tc>
          <w:tcPr>
            <w:tcW w:w="4560" w:type="dxa"/>
            <w:tcBorders>
              <w:top w:val="nil"/>
              <w:left w:val="nil"/>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【本版本实训没有设立保险公司组织，由服务公司代替】</w:t>
            </w:r>
          </w:p>
        </w:tc>
      </w:tr>
      <w:tr w:rsidR="003C0359" w:rsidRPr="002A5DEE" w:rsidTr="003C0359">
        <w:trPr>
          <w:trHeight w:val="345"/>
        </w:trPr>
        <w:tc>
          <w:tcPr>
            <w:tcW w:w="660" w:type="dxa"/>
            <w:tcBorders>
              <w:top w:val="nil"/>
              <w:left w:val="single" w:sz="4" w:space="0" w:color="auto"/>
              <w:bottom w:val="single" w:sz="4" w:space="0" w:color="auto"/>
              <w:right w:val="single" w:sz="4" w:space="0" w:color="auto"/>
            </w:tcBorders>
            <w:shd w:val="clear" w:color="000000" w:fill="FFFFFF"/>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rPr>
              <w:t>6</w:t>
            </w:r>
          </w:p>
        </w:tc>
        <w:tc>
          <w:tcPr>
            <w:tcW w:w="2000" w:type="dxa"/>
            <w:tcBorders>
              <w:top w:val="nil"/>
              <w:left w:val="nil"/>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rPr>
            </w:pPr>
            <w:r w:rsidRPr="002A5DEE">
              <w:rPr>
                <w:rFonts w:ascii="微软雅黑" w:eastAsia="微软雅黑" w:hAnsi="微软雅黑" w:hint="eastAsia"/>
              </w:rPr>
              <w:t>银行转账给保险公司</w:t>
            </w:r>
          </w:p>
        </w:tc>
        <w:tc>
          <w:tcPr>
            <w:tcW w:w="1740" w:type="dxa"/>
            <w:tcBorders>
              <w:top w:val="nil"/>
              <w:left w:val="nil"/>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银行柜员</w:t>
            </w:r>
          </w:p>
        </w:tc>
        <w:tc>
          <w:tcPr>
            <w:tcW w:w="4560" w:type="dxa"/>
            <w:tcBorders>
              <w:top w:val="nil"/>
              <w:left w:val="nil"/>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银行转账给保险公司(服务公司代收)</w:t>
            </w:r>
          </w:p>
        </w:tc>
      </w:tr>
      <w:tr w:rsidR="003C0359" w:rsidRPr="002A5DEE" w:rsidTr="003C0359">
        <w:trPr>
          <w:trHeight w:val="690"/>
        </w:trPr>
        <w:tc>
          <w:tcPr>
            <w:tcW w:w="660" w:type="dxa"/>
            <w:tcBorders>
              <w:top w:val="nil"/>
              <w:left w:val="single" w:sz="4" w:space="0" w:color="auto"/>
              <w:bottom w:val="single" w:sz="4" w:space="0" w:color="auto"/>
              <w:right w:val="single" w:sz="4" w:space="0" w:color="auto"/>
            </w:tcBorders>
            <w:shd w:val="clear" w:color="000000" w:fill="FFFFFF"/>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rPr>
              <w:t>7</w:t>
            </w:r>
          </w:p>
        </w:tc>
        <w:tc>
          <w:tcPr>
            <w:tcW w:w="2000" w:type="dxa"/>
            <w:tcBorders>
              <w:top w:val="nil"/>
              <w:left w:val="nil"/>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rPr>
            </w:pPr>
            <w:r w:rsidRPr="002A5DEE">
              <w:rPr>
                <w:rFonts w:ascii="微软雅黑" w:eastAsia="微软雅黑" w:hAnsi="微软雅黑" w:hint="eastAsia"/>
              </w:rPr>
              <w:t>保险公司签发保险单给出口方</w:t>
            </w:r>
          </w:p>
        </w:tc>
        <w:tc>
          <w:tcPr>
            <w:tcW w:w="1740" w:type="dxa"/>
            <w:tcBorders>
              <w:top w:val="nil"/>
              <w:left w:val="nil"/>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nil"/>
              <w:left w:val="nil"/>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保险公司签发保险单给出口方</w:t>
            </w:r>
          </w:p>
        </w:tc>
      </w:tr>
    </w:tbl>
    <w:p w:rsidR="001B5243" w:rsidRPr="002A5DEE" w:rsidRDefault="003C0359">
      <w:pPr>
        <w:pStyle w:val="3"/>
      </w:pPr>
      <w:bookmarkStart w:id="253" w:name="_Toc493860841"/>
      <w:r w:rsidRPr="002A5DEE">
        <w:rPr>
          <w:rFonts w:hint="eastAsia"/>
        </w:rPr>
        <w:t>3</w:t>
      </w:r>
      <w:r w:rsidR="00D32288" w:rsidRPr="002A5DEE">
        <w:rPr>
          <w:rFonts w:hint="eastAsia"/>
        </w:rPr>
        <w:t>7、国际贸易-</w:t>
      </w:r>
      <w:r w:rsidRPr="002A5DEE">
        <w:rPr>
          <w:rFonts w:hint="eastAsia"/>
        </w:rPr>
        <w:t>-出口收汇核销单申领与备案(国贸)</w:t>
      </w:r>
      <w:bookmarkEnd w:id="253"/>
    </w:p>
    <w:p w:rsidR="001B5243" w:rsidRPr="00A465E0" w:rsidRDefault="00D32288" w:rsidP="003C0359">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3C0359" w:rsidRPr="002A5DEE" w:rsidRDefault="003C0359" w:rsidP="003C0359">
      <w:pPr>
        <w:rPr>
          <w:rFonts w:ascii="微软雅黑" w:eastAsia="微软雅黑" w:hAnsi="微软雅黑"/>
        </w:rPr>
      </w:pPr>
      <w:r w:rsidRPr="002A5DEE">
        <w:rPr>
          <w:rFonts w:ascii="微软雅黑" w:eastAsia="微软雅黑" w:hAnsi="微软雅黑" w:hint="eastAsia"/>
        </w:rPr>
        <w:t>国际贸易企业出口收汇核销单申领与备案</w:t>
      </w:r>
    </w:p>
    <w:p w:rsidR="001B5243" w:rsidRPr="00A465E0" w:rsidRDefault="00D32288" w:rsidP="003C0359">
      <w:pPr>
        <w:rPr>
          <w:rFonts w:ascii="微软雅黑" w:eastAsia="微软雅黑" w:hAnsi="微软雅黑"/>
          <w:b/>
          <w:sz w:val="24"/>
          <w:szCs w:val="24"/>
        </w:rPr>
      </w:pPr>
      <w:r w:rsidRPr="00A465E0">
        <w:rPr>
          <w:rFonts w:ascii="微软雅黑" w:eastAsia="微软雅黑" w:hAnsi="微软雅黑" w:hint="eastAsia"/>
          <w:b/>
          <w:sz w:val="24"/>
          <w:szCs w:val="24"/>
        </w:rPr>
        <w:lastRenderedPageBreak/>
        <w:t>业务流程步骤</w:t>
      </w:r>
    </w:p>
    <w:tbl>
      <w:tblPr>
        <w:tblW w:w="8960" w:type="dxa"/>
        <w:tblInd w:w="113" w:type="dxa"/>
        <w:tblLook w:val="04A0" w:firstRow="1" w:lastRow="0" w:firstColumn="1" w:lastColumn="0" w:noHBand="0" w:noVBand="1"/>
      </w:tblPr>
      <w:tblGrid>
        <w:gridCol w:w="660"/>
        <w:gridCol w:w="2000"/>
        <w:gridCol w:w="1740"/>
        <w:gridCol w:w="4560"/>
      </w:tblGrid>
      <w:tr w:rsidR="003C0359" w:rsidRPr="002A5DEE" w:rsidTr="00844019">
        <w:trPr>
          <w:trHeight w:val="345"/>
        </w:trPr>
        <w:tc>
          <w:tcPr>
            <w:tcW w:w="660" w:type="dxa"/>
            <w:tcBorders>
              <w:top w:val="single" w:sz="4" w:space="0" w:color="auto"/>
              <w:left w:val="single" w:sz="4" w:space="0" w:color="auto"/>
              <w:bottom w:val="nil"/>
              <w:right w:val="single" w:sz="4" w:space="0" w:color="auto"/>
            </w:tcBorders>
            <w:shd w:val="clear" w:color="auto" w:fill="auto"/>
            <w:vAlign w:val="center"/>
            <w:hideMark/>
          </w:tcPr>
          <w:p w:rsidR="003C0359" w:rsidRPr="002A5DEE" w:rsidRDefault="003C0359" w:rsidP="003C0359">
            <w:pPr>
              <w:rPr>
                <w:rFonts w:ascii="微软雅黑" w:eastAsia="微软雅黑" w:hAnsi="微软雅黑"/>
              </w:rPr>
            </w:pPr>
            <w:r w:rsidRPr="002A5DEE">
              <w:rPr>
                <w:rFonts w:ascii="微软雅黑" w:eastAsia="微软雅黑" w:hAnsi="微软雅黑" w:hint="eastAsia"/>
              </w:rPr>
              <w:t>编号</w:t>
            </w:r>
          </w:p>
        </w:tc>
        <w:tc>
          <w:tcPr>
            <w:tcW w:w="2000" w:type="dxa"/>
            <w:tcBorders>
              <w:top w:val="single" w:sz="4" w:space="0" w:color="auto"/>
              <w:left w:val="nil"/>
              <w:bottom w:val="nil"/>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nil"/>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角色</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活动描述-操作指导</w:t>
            </w:r>
          </w:p>
        </w:tc>
      </w:tr>
      <w:tr w:rsidR="003C0359" w:rsidRPr="002A5DEE" w:rsidTr="00844019">
        <w:trPr>
          <w:trHeight w:val="705"/>
        </w:trPr>
        <w:tc>
          <w:tcPr>
            <w:tcW w:w="660"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rPr>
              <w:t>1</w:t>
            </w:r>
          </w:p>
        </w:tc>
        <w:tc>
          <w:tcPr>
            <w:tcW w:w="200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C0359" w:rsidRPr="002A5DEE" w:rsidRDefault="003C0359" w:rsidP="003C0359">
            <w:pPr>
              <w:rPr>
                <w:rFonts w:ascii="微软雅黑" w:eastAsia="微软雅黑" w:hAnsi="微软雅黑"/>
              </w:rPr>
            </w:pPr>
            <w:r w:rsidRPr="002A5DEE">
              <w:rPr>
                <w:rFonts w:ascii="微软雅黑" w:eastAsia="微软雅黑" w:hAnsi="微软雅黑" w:hint="eastAsia"/>
              </w:rPr>
              <w:t>1.核销单电子申请</w:t>
            </w:r>
          </w:p>
        </w:tc>
        <w:tc>
          <w:tcPr>
            <w:tcW w:w="1740" w:type="dxa"/>
            <w:vMerge w:val="restart"/>
            <w:tcBorders>
              <w:top w:val="single" w:sz="8" w:space="0" w:color="000000"/>
              <w:left w:val="single" w:sz="8" w:space="0" w:color="000000"/>
              <w:bottom w:val="single" w:sz="8" w:space="0" w:color="000000"/>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在去申请之前必须在网上</w:t>
            </w:r>
            <w:r w:rsidRPr="002A5DEE">
              <w:rPr>
                <w:rFonts w:ascii="微软雅黑" w:eastAsia="微软雅黑" w:hAnsi="微软雅黑"/>
              </w:rPr>
              <w:t>----</w:t>
            </w:r>
            <w:r w:rsidRPr="002A5DEE">
              <w:rPr>
                <w:rFonts w:ascii="微软雅黑" w:eastAsia="微软雅黑" w:hAnsi="微软雅黑" w:hint="eastAsia"/>
              </w:rPr>
              <w:t>中国电子口岸上申请</w:t>
            </w:r>
            <w:r w:rsidRPr="002A5DEE">
              <w:rPr>
                <w:rFonts w:ascii="微软雅黑" w:eastAsia="微软雅黑" w:hAnsi="微软雅黑"/>
              </w:rPr>
              <w:t>2.</w:t>
            </w:r>
            <w:r w:rsidRPr="002A5DEE">
              <w:rPr>
                <w:rFonts w:ascii="微软雅黑" w:eastAsia="微软雅黑" w:hAnsi="微软雅黑" w:hint="eastAsia"/>
              </w:rPr>
              <w:t>进入主页</w:t>
            </w:r>
            <w:r w:rsidRPr="002A5DEE">
              <w:rPr>
                <w:rFonts w:ascii="微软雅黑" w:eastAsia="微软雅黑" w:hAnsi="微软雅黑"/>
              </w:rPr>
              <w:t>http://www.chinaport.gov.cn/</w:t>
            </w:r>
            <w:r w:rsidRPr="002A5DEE">
              <w:rPr>
                <w:rFonts w:ascii="微软雅黑" w:eastAsia="微软雅黑" w:hAnsi="微软雅黑" w:hint="eastAsia"/>
              </w:rPr>
              <w:t>，在进入执法口岸，输入密码进入，点申请核销单就会得到一个核销单号码</w:t>
            </w:r>
          </w:p>
        </w:tc>
      </w:tr>
      <w:tr w:rsidR="003C0359" w:rsidRPr="002A5DEE" w:rsidTr="00844019">
        <w:trPr>
          <w:trHeight w:val="624"/>
        </w:trPr>
        <w:tc>
          <w:tcPr>
            <w:tcW w:w="660" w:type="dxa"/>
            <w:vMerge/>
            <w:tcBorders>
              <w:top w:val="single" w:sz="8" w:space="0" w:color="000000"/>
              <w:left w:val="single" w:sz="8" w:space="0" w:color="000000"/>
              <w:bottom w:val="single" w:sz="8" w:space="0" w:color="000000"/>
              <w:right w:val="single" w:sz="8" w:space="0" w:color="000000"/>
            </w:tcBorders>
            <w:vAlign w:val="center"/>
            <w:hideMark/>
          </w:tcPr>
          <w:p w:rsidR="003C0359" w:rsidRPr="002A5DEE" w:rsidRDefault="003C0359" w:rsidP="003C0359">
            <w:pPr>
              <w:rPr>
                <w:rFonts w:ascii="微软雅黑" w:eastAsia="微软雅黑" w:hAnsi="微软雅黑"/>
              </w:rPr>
            </w:pPr>
          </w:p>
        </w:tc>
        <w:tc>
          <w:tcPr>
            <w:tcW w:w="2000" w:type="dxa"/>
            <w:vMerge/>
            <w:tcBorders>
              <w:top w:val="single" w:sz="8" w:space="0" w:color="000000"/>
              <w:left w:val="single" w:sz="8" w:space="0" w:color="000000"/>
              <w:bottom w:val="single" w:sz="8" w:space="0" w:color="000000"/>
              <w:right w:val="single" w:sz="8" w:space="0" w:color="000000"/>
            </w:tcBorders>
            <w:vAlign w:val="center"/>
            <w:hideMark/>
          </w:tcPr>
          <w:p w:rsidR="003C0359" w:rsidRPr="002A5DEE" w:rsidRDefault="003C0359" w:rsidP="003C0359">
            <w:pPr>
              <w:rPr>
                <w:rFonts w:ascii="微软雅黑" w:eastAsia="微软雅黑" w:hAnsi="微软雅黑"/>
              </w:rPr>
            </w:pPr>
          </w:p>
        </w:tc>
        <w:tc>
          <w:tcPr>
            <w:tcW w:w="1740" w:type="dxa"/>
            <w:vMerge/>
            <w:tcBorders>
              <w:top w:val="single" w:sz="8" w:space="0" w:color="000000"/>
              <w:left w:val="single" w:sz="8" w:space="0" w:color="000000"/>
              <w:bottom w:val="single" w:sz="8" w:space="0" w:color="000000"/>
              <w:right w:val="single" w:sz="4" w:space="0" w:color="auto"/>
            </w:tcBorders>
            <w:vAlign w:val="center"/>
            <w:hideMark/>
          </w:tcPr>
          <w:p w:rsidR="003C0359" w:rsidRPr="002A5DEE" w:rsidRDefault="003C0359" w:rsidP="003C0359">
            <w:pPr>
              <w:rPr>
                <w:rFonts w:ascii="微软雅黑" w:eastAsia="微软雅黑" w:hAnsi="微软雅黑"/>
              </w:rPr>
            </w:pPr>
          </w:p>
        </w:tc>
        <w:tc>
          <w:tcPr>
            <w:tcW w:w="4560" w:type="dxa"/>
            <w:vMerge/>
            <w:tcBorders>
              <w:top w:val="single" w:sz="4" w:space="0" w:color="auto"/>
              <w:left w:val="single" w:sz="4" w:space="0" w:color="auto"/>
              <w:bottom w:val="single" w:sz="4" w:space="0" w:color="auto"/>
              <w:right w:val="single" w:sz="4" w:space="0" w:color="auto"/>
            </w:tcBorders>
            <w:vAlign w:val="center"/>
            <w:hideMark/>
          </w:tcPr>
          <w:p w:rsidR="003C0359" w:rsidRPr="002A5DEE" w:rsidRDefault="003C0359" w:rsidP="003C0359">
            <w:pPr>
              <w:rPr>
                <w:rFonts w:ascii="微软雅黑" w:eastAsia="微软雅黑" w:hAnsi="微软雅黑"/>
              </w:rPr>
            </w:pPr>
          </w:p>
        </w:tc>
      </w:tr>
      <w:tr w:rsidR="003C0359" w:rsidRPr="002A5DEE" w:rsidTr="00844019">
        <w:trPr>
          <w:trHeight w:val="624"/>
        </w:trPr>
        <w:tc>
          <w:tcPr>
            <w:tcW w:w="660" w:type="dxa"/>
            <w:vMerge/>
            <w:tcBorders>
              <w:top w:val="single" w:sz="8" w:space="0" w:color="000000"/>
              <w:left w:val="single" w:sz="8" w:space="0" w:color="000000"/>
              <w:bottom w:val="single" w:sz="8" w:space="0" w:color="000000"/>
              <w:right w:val="single" w:sz="8" w:space="0" w:color="000000"/>
            </w:tcBorders>
            <w:vAlign w:val="center"/>
            <w:hideMark/>
          </w:tcPr>
          <w:p w:rsidR="003C0359" w:rsidRPr="002A5DEE" w:rsidRDefault="003C0359" w:rsidP="003C0359">
            <w:pPr>
              <w:rPr>
                <w:rFonts w:ascii="微软雅黑" w:eastAsia="微软雅黑" w:hAnsi="微软雅黑"/>
              </w:rPr>
            </w:pPr>
          </w:p>
        </w:tc>
        <w:tc>
          <w:tcPr>
            <w:tcW w:w="2000" w:type="dxa"/>
            <w:vMerge/>
            <w:tcBorders>
              <w:top w:val="single" w:sz="8" w:space="0" w:color="000000"/>
              <w:left w:val="single" w:sz="8" w:space="0" w:color="000000"/>
              <w:bottom w:val="single" w:sz="8" w:space="0" w:color="000000"/>
              <w:right w:val="single" w:sz="8" w:space="0" w:color="000000"/>
            </w:tcBorders>
            <w:vAlign w:val="center"/>
            <w:hideMark/>
          </w:tcPr>
          <w:p w:rsidR="003C0359" w:rsidRPr="002A5DEE" w:rsidRDefault="003C0359" w:rsidP="003C0359">
            <w:pPr>
              <w:rPr>
                <w:rFonts w:ascii="微软雅黑" w:eastAsia="微软雅黑" w:hAnsi="微软雅黑"/>
              </w:rPr>
            </w:pPr>
          </w:p>
        </w:tc>
        <w:tc>
          <w:tcPr>
            <w:tcW w:w="1740" w:type="dxa"/>
            <w:vMerge/>
            <w:tcBorders>
              <w:top w:val="single" w:sz="8" w:space="0" w:color="000000"/>
              <w:left w:val="single" w:sz="8" w:space="0" w:color="000000"/>
              <w:bottom w:val="single" w:sz="8" w:space="0" w:color="000000"/>
              <w:right w:val="single" w:sz="4" w:space="0" w:color="auto"/>
            </w:tcBorders>
            <w:vAlign w:val="center"/>
            <w:hideMark/>
          </w:tcPr>
          <w:p w:rsidR="003C0359" w:rsidRPr="002A5DEE" w:rsidRDefault="003C0359" w:rsidP="003C0359">
            <w:pPr>
              <w:rPr>
                <w:rFonts w:ascii="微软雅黑" w:eastAsia="微软雅黑" w:hAnsi="微软雅黑"/>
              </w:rPr>
            </w:pPr>
          </w:p>
        </w:tc>
        <w:tc>
          <w:tcPr>
            <w:tcW w:w="4560" w:type="dxa"/>
            <w:vMerge/>
            <w:tcBorders>
              <w:top w:val="single" w:sz="4" w:space="0" w:color="auto"/>
              <w:left w:val="single" w:sz="4" w:space="0" w:color="auto"/>
              <w:bottom w:val="single" w:sz="4" w:space="0" w:color="auto"/>
              <w:right w:val="single" w:sz="4" w:space="0" w:color="auto"/>
            </w:tcBorders>
            <w:vAlign w:val="center"/>
            <w:hideMark/>
          </w:tcPr>
          <w:p w:rsidR="003C0359" w:rsidRPr="002A5DEE" w:rsidRDefault="003C0359" w:rsidP="003C0359">
            <w:pPr>
              <w:rPr>
                <w:rFonts w:ascii="微软雅黑" w:eastAsia="微软雅黑" w:hAnsi="微软雅黑"/>
              </w:rPr>
            </w:pPr>
          </w:p>
        </w:tc>
      </w:tr>
      <w:tr w:rsidR="003C0359" w:rsidRPr="002A5DEE" w:rsidTr="00844019">
        <w:trPr>
          <w:trHeight w:val="810"/>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3C0359" w:rsidRPr="002A5DEE" w:rsidRDefault="003C0359" w:rsidP="003C0359">
            <w:pPr>
              <w:rPr>
                <w:rFonts w:ascii="微软雅黑" w:eastAsia="微软雅黑" w:hAnsi="微软雅黑"/>
              </w:rPr>
            </w:pPr>
            <w:r w:rsidRPr="002A5DEE">
              <w:rPr>
                <w:rFonts w:ascii="微软雅黑" w:eastAsia="微软雅黑" w:hAnsi="微软雅黑"/>
              </w:rPr>
              <w:t>2</w:t>
            </w:r>
          </w:p>
        </w:tc>
        <w:tc>
          <w:tcPr>
            <w:tcW w:w="20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C0359" w:rsidRPr="002A5DEE" w:rsidRDefault="003C0359" w:rsidP="003C0359">
            <w:pPr>
              <w:rPr>
                <w:rFonts w:ascii="微软雅黑" w:eastAsia="微软雅黑" w:hAnsi="微软雅黑"/>
              </w:rPr>
            </w:pPr>
            <w:r w:rsidRPr="002A5DEE">
              <w:rPr>
                <w:rFonts w:ascii="微软雅黑" w:eastAsia="微软雅黑" w:hAnsi="微软雅黑" w:hint="eastAsia"/>
              </w:rPr>
              <w:t>2.去外汇局申领纸质核销单</w:t>
            </w:r>
          </w:p>
        </w:tc>
        <w:tc>
          <w:tcPr>
            <w:tcW w:w="1740" w:type="dxa"/>
            <w:vMerge w:val="restart"/>
            <w:tcBorders>
              <w:top w:val="nil"/>
              <w:left w:val="single" w:sz="8" w:space="0" w:color="000000"/>
              <w:bottom w:val="nil"/>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1.到外汇管理局后，交上申请书和合同的复印件【注：若第一次申请，需要准备更多的文件资料】</w:t>
            </w:r>
          </w:p>
        </w:tc>
      </w:tr>
      <w:tr w:rsidR="003C0359" w:rsidRPr="002A5DEE" w:rsidTr="00844019">
        <w:trPr>
          <w:trHeight w:val="540"/>
        </w:trPr>
        <w:tc>
          <w:tcPr>
            <w:tcW w:w="660" w:type="dxa"/>
            <w:vMerge/>
            <w:tcBorders>
              <w:top w:val="nil"/>
              <w:left w:val="single" w:sz="8" w:space="0" w:color="000000"/>
              <w:bottom w:val="single" w:sz="8" w:space="0" w:color="000000"/>
              <w:right w:val="single" w:sz="8" w:space="0" w:color="000000"/>
            </w:tcBorders>
            <w:vAlign w:val="center"/>
            <w:hideMark/>
          </w:tcPr>
          <w:p w:rsidR="003C0359" w:rsidRPr="002A5DEE" w:rsidRDefault="003C0359" w:rsidP="003C035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3C0359" w:rsidRPr="002A5DEE" w:rsidRDefault="003C0359" w:rsidP="003C0359">
            <w:pPr>
              <w:rPr>
                <w:rFonts w:ascii="微软雅黑" w:eastAsia="微软雅黑" w:hAnsi="微软雅黑"/>
              </w:rPr>
            </w:pPr>
          </w:p>
        </w:tc>
        <w:tc>
          <w:tcPr>
            <w:tcW w:w="1740" w:type="dxa"/>
            <w:vMerge/>
            <w:tcBorders>
              <w:top w:val="nil"/>
              <w:left w:val="single" w:sz="8" w:space="0" w:color="000000"/>
              <w:bottom w:val="nil"/>
              <w:right w:val="single" w:sz="4" w:space="0" w:color="auto"/>
            </w:tcBorders>
            <w:vAlign w:val="center"/>
            <w:hideMark/>
          </w:tcPr>
          <w:p w:rsidR="003C0359" w:rsidRPr="002A5DEE" w:rsidRDefault="003C0359" w:rsidP="003C035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2.在外汇管理局的登记本上登记一下就可以领到核销单了</w:t>
            </w:r>
          </w:p>
        </w:tc>
      </w:tr>
      <w:tr w:rsidR="003C0359" w:rsidRPr="002A5DEE" w:rsidTr="00844019">
        <w:trPr>
          <w:trHeight w:val="345"/>
        </w:trPr>
        <w:tc>
          <w:tcPr>
            <w:tcW w:w="660" w:type="dxa"/>
            <w:vMerge/>
            <w:tcBorders>
              <w:top w:val="nil"/>
              <w:left w:val="single" w:sz="8" w:space="0" w:color="000000"/>
              <w:bottom w:val="single" w:sz="8" w:space="0" w:color="000000"/>
              <w:right w:val="single" w:sz="8" w:space="0" w:color="000000"/>
            </w:tcBorders>
            <w:vAlign w:val="center"/>
            <w:hideMark/>
          </w:tcPr>
          <w:p w:rsidR="003C0359" w:rsidRPr="002A5DEE" w:rsidRDefault="003C0359" w:rsidP="003C035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3C0359" w:rsidRPr="002A5DEE" w:rsidRDefault="003C0359" w:rsidP="003C0359">
            <w:pPr>
              <w:rPr>
                <w:rFonts w:ascii="微软雅黑" w:eastAsia="微软雅黑" w:hAnsi="微软雅黑"/>
              </w:rPr>
            </w:pPr>
          </w:p>
        </w:tc>
        <w:tc>
          <w:tcPr>
            <w:tcW w:w="1740" w:type="dxa"/>
            <w:vMerge/>
            <w:tcBorders>
              <w:top w:val="nil"/>
              <w:left w:val="single" w:sz="8" w:space="0" w:color="000000"/>
              <w:bottom w:val="nil"/>
              <w:right w:val="single" w:sz="4" w:space="0" w:color="auto"/>
            </w:tcBorders>
            <w:vAlign w:val="center"/>
            <w:hideMark/>
          </w:tcPr>
          <w:p w:rsidR="003C0359" w:rsidRPr="002A5DEE" w:rsidRDefault="003C0359" w:rsidP="003C035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rPr>
              <w:t>3.</w:t>
            </w:r>
            <w:r w:rsidRPr="002A5DEE">
              <w:rPr>
                <w:rFonts w:ascii="微软雅黑" w:eastAsia="微软雅黑" w:hAnsi="微软雅黑" w:hint="eastAsia"/>
              </w:rPr>
              <w:t>在核销单每联的</w:t>
            </w:r>
            <w:r w:rsidRPr="002A5DEE">
              <w:rPr>
                <w:rFonts w:ascii="微软雅黑" w:eastAsia="微软雅黑" w:hAnsi="微软雅黑"/>
              </w:rPr>
              <w:t>“</w:t>
            </w:r>
            <w:r w:rsidRPr="002A5DEE">
              <w:rPr>
                <w:rFonts w:ascii="微软雅黑" w:eastAsia="微软雅黑" w:hAnsi="微软雅黑" w:hint="eastAsia"/>
              </w:rPr>
              <w:t>出口单位</w:t>
            </w:r>
            <w:r w:rsidRPr="002A5DEE">
              <w:rPr>
                <w:rFonts w:ascii="微软雅黑" w:eastAsia="微软雅黑" w:hAnsi="微软雅黑"/>
              </w:rPr>
              <w:t>”</w:t>
            </w:r>
            <w:r w:rsidRPr="002A5DEE">
              <w:rPr>
                <w:rFonts w:ascii="微软雅黑" w:eastAsia="微软雅黑" w:hAnsi="微软雅黑" w:hint="eastAsia"/>
              </w:rPr>
              <w:t>栏内填写单位名称</w:t>
            </w:r>
          </w:p>
        </w:tc>
      </w:tr>
      <w:tr w:rsidR="003C0359" w:rsidRPr="002A5DEE" w:rsidTr="00844019">
        <w:trPr>
          <w:trHeight w:val="690"/>
        </w:trPr>
        <w:tc>
          <w:tcPr>
            <w:tcW w:w="660" w:type="dxa"/>
            <w:vMerge/>
            <w:tcBorders>
              <w:top w:val="nil"/>
              <w:left w:val="single" w:sz="8" w:space="0" w:color="000000"/>
              <w:bottom w:val="single" w:sz="8" w:space="0" w:color="000000"/>
              <w:right w:val="single" w:sz="8" w:space="0" w:color="000000"/>
            </w:tcBorders>
            <w:vAlign w:val="center"/>
            <w:hideMark/>
          </w:tcPr>
          <w:p w:rsidR="003C0359" w:rsidRPr="002A5DEE" w:rsidRDefault="003C0359" w:rsidP="003C035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3C0359" w:rsidRPr="002A5DEE" w:rsidRDefault="003C0359" w:rsidP="003C0359">
            <w:pPr>
              <w:rPr>
                <w:rFonts w:ascii="微软雅黑" w:eastAsia="微软雅黑" w:hAnsi="微软雅黑"/>
              </w:rPr>
            </w:pPr>
          </w:p>
        </w:tc>
        <w:tc>
          <w:tcPr>
            <w:tcW w:w="1740" w:type="dxa"/>
            <w:vMerge/>
            <w:tcBorders>
              <w:top w:val="nil"/>
              <w:left w:val="single" w:sz="8" w:space="0" w:color="000000"/>
              <w:bottom w:val="nil"/>
              <w:right w:val="single" w:sz="4" w:space="0" w:color="auto"/>
            </w:tcBorders>
            <w:vAlign w:val="center"/>
            <w:hideMark/>
          </w:tcPr>
          <w:p w:rsidR="003C0359" w:rsidRPr="002A5DEE" w:rsidRDefault="003C0359" w:rsidP="003C035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rPr>
            </w:pPr>
            <w:r w:rsidRPr="002A5DEE">
              <w:rPr>
                <w:rFonts w:ascii="微软雅黑" w:eastAsia="微软雅黑" w:hAnsi="微软雅黑"/>
              </w:rPr>
              <w:t>4.</w:t>
            </w:r>
            <w:r w:rsidRPr="002A5DEE">
              <w:rPr>
                <w:rFonts w:ascii="微软雅黑" w:eastAsia="微软雅黑" w:hAnsi="微软雅黑" w:hint="eastAsia"/>
              </w:rPr>
              <w:t>在三条之间的两个夹缝“出口单位盖章”处，加盖出口方公司公章</w:t>
            </w:r>
          </w:p>
        </w:tc>
      </w:tr>
      <w:tr w:rsidR="003C0359" w:rsidRPr="002A5DEE" w:rsidTr="00844019">
        <w:trPr>
          <w:trHeight w:val="345"/>
        </w:trPr>
        <w:tc>
          <w:tcPr>
            <w:tcW w:w="660" w:type="dxa"/>
            <w:vMerge/>
            <w:tcBorders>
              <w:top w:val="nil"/>
              <w:left w:val="single" w:sz="8" w:space="0" w:color="000000"/>
              <w:bottom w:val="single" w:sz="8" w:space="0" w:color="000000"/>
              <w:right w:val="single" w:sz="8" w:space="0" w:color="000000"/>
            </w:tcBorders>
            <w:vAlign w:val="center"/>
            <w:hideMark/>
          </w:tcPr>
          <w:p w:rsidR="003C0359" w:rsidRPr="002A5DEE" w:rsidRDefault="003C0359" w:rsidP="003C035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3C0359" w:rsidRPr="002A5DEE" w:rsidRDefault="003C0359" w:rsidP="003C0359">
            <w:pPr>
              <w:rPr>
                <w:rFonts w:ascii="微软雅黑" w:eastAsia="微软雅黑" w:hAnsi="微软雅黑"/>
              </w:rPr>
            </w:pPr>
          </w:p>
        </w:tc>
        <w:tc>
          <w:tcPr>
            <w:tcW w:w="1740" w:type="dxa"/>
            <w:vMerge/>
            <w:tcBorders>
              <w:top w:val="nil"/>
              <w:left w:val="single" w:sz="8" w:space="0" w:color="000000"/>
              <w:bottom w:val="nil"/>
              <w:right w:val="single" w:sz="4" w:space="0" w:color="auto"/>
            </w:tcBorders>
            <w:vAlign w:val="center"/>
            <w:hideMark/>
          </w:tcPr>
          <w:p w:rsidR="003C0359" w:rsidRPr="002A5DEE" w:rsidRDefault="003C0359" w:rsidP="003C035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rPr>
            </w:pPr>
            <w:r w:rsidRPr="002A5DEE">
              <w:rPr>
                <w:rFonts w:ascii="微软雅黑" w:eastAsia="微软雅黑" w:hAnsi="微软雅黑"/>
              </w:rPr>
              <w:t xml:space="preserve">　</w:t>
            </w:r>
          </w:p>
        </w:tc>
      </w:tr>
      <w:tr w:rsidR="003C0359" w:rsidRPr="002A5DEE" w:rsidTr="00844019">
        <w:trPr>
          <w:trHeight w:val="1050"/>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3C0359" w:rsidRPr="002A5DEE" w:rsidRDefault="003C0359" w:rsidP="003C0359">
            <w:pPr>
              <w:rPr>
                <w:rFonts w:ascii="微软雅黑" w:eastAsia="微软雅黑" w:hAnsi="微软雅黑"/>
              </w:rPr>
            </w:pPr>
            <w:r w:rsidRPr="002A5DEE">
              <w:rPr>
                <w:rFonts w:ascii="微软雅黑" w:eastAsia="微软雅黑" w:hAnsi="微软雅黑"/>
              </w:rPr>
              <w:t>3</w:t>
            </w:r>
          </w:p>
        </w:tc>
        <w:tc>
          <w:tcPr>
            <w:tcW w:w="2000" w:type="dxa"/>
            <w:tcBorders>
              <w:top w:val="nil"/>
              <w:left w:val="nil"/>
              <w:bottom w:val="single" w:sz="8" w:space="0" w:color="000000"/>
              <w:right w:val="nil"/>
            </w:tcBorders>
            <w:shd w:val="clear" w:color="auto" w:fill="auto"/>
            <w:vAlign w:val="center"/>
            <w:hideMark/>
          </w:tcPr>
          <w:p w:rsidR="003C0359" w:rsidRPr="002A5DEE" w:rsidRDefault="003C0359" w:rsidP="003C0359">
            <w:pPr>
              <w:rPr>
                <w:rFonts w:ascii="微软雅黑" w:eastAsia="微软雅黑" w:hAnsi="微软雅黑"/>
              </w:rPr>
            </w:pPr>
            <w:r w:rsidRPr="002A5DEE">
              <w:rPr>
                <w:rFonts w:ascii="微软雅黑" w:eastAsia="微软雅黑" w:hAnsi="微软雅黑" w:hint="eastAsia"/>
              </w:rPr>
              <w:t>3.在核销单上加盖印章</w:t>
            </w:r>
          </w:p>
        </w:tc>
        <w:tc>
          <w:tcPr>
            <w:tcW w:w="17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外汇局会在核销单上加盖“条码章”（注：本次实训没有设立外汇局，外汇局办事员相关工作由国贸进出口经理代理。）</w:t>
            </w:r>
          </w:p>
        </w:tc>
      </w:tr>
      <w:tr w:rsidR="003C0359" w:rsidRPr="002A5DEE" w:rsidTr="00844019">
        <w:trPr>
          <w:trHeight w:val="1050"/>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rPr>
              <w:t>4</w:t>
            </w:r>
          </w:p>
        </w:tc>
        <w:tc>
          <w:tcPr>
            <w:tcW w:w="2000" w:type="dxa"/>
            <w:tcBorders>
              <w:top w:val="nil"/>
              <w:left w:val="nil"/>
              <w:bottom w:val="single" w:sz="8" w:space="0" w:color="000000"/>
              <w:right w:val="nil"/>
            </w:tcBorders>
            <w:shd w:val="clear" w:color="auto" w:fill="auto"/>
            <w:vAlign w:val="center"/>
            <w:hideMark/>
          </w:tcPr>
          <w:p w:rsidR="003C0359" w:rsidRPr="002A5DEE" w:rsidRDefault="003C0359" w:rsidP="003C0359">
            <w:pPr>
              <w:rPr>
                <w:rFonts w:ascii="微软雅黑" w:eastAsia="微软雅黑" w:hAnsi="微软雅黑"/>
              </w:rPr>
            </w:pPr>
            <w:r w:rsidRPr="002A5DEE">
              <w:rPr>
                <w:rFonts w:ascii="微软雅黑" w:eastAsia="微软雅黑" w:hAnsi="微软雅黑" w:hint="eastAsia"/>
              </w:rPr>
              <w:t>4.发放核销单</w:t>
            </w:r>
          </w:p>
        </w:tc>
        <w:tc>
          <w:tcPr>
            <w:tcW w:w="1740" w:type="dxa"/>
            <w:tcBorders>
              <w:top w:val="nil"/>
              <w:left w:val="single" w:sz="4" w:space="0" w:color="auto"/>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发放核销单给申请人（注：本次实训没有设立外汇局，外汇局办事员相关工作由国贸进出口经理代理。）</w:t>
            </w:r>
          </w:p>
        </w:tc>
      </w:tr>
      <w:tr w:rsidR="003C0359" w:rsidRPr="002A5DEE" w:rsidTr="00844019">
        <w:trPr>
          <w:trHeight w:val="360"/>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rPr>
              <w:lastRenderedPageBreak/>
              <w:t>5</w:t>
            </w:r>
          </w:p>
        </w:tc>
        <w:tc>
          <w:tcPr>
            <w:tcW w:w="2000" w:type="dxa"/>
            <w:tcBorders>
              <w:top w:val="nil"/>
              <w:left w:val="nil"/>
              <w:bottom w:val="single" w:sz="8" w:space="0" w:color="000000"/>
              <w:right w:val="nil"/>
            </w:tcBorders>
            <w:shd w:val="clear" w:color="auto" w:fill="auto"/>
            <w:vAlign w:val="center"/>
            <w:hideMark/>
          </w:tcPr>
          <w:p w:rsidR="003C0359" w:rsidRPr="002A5DEE" w:rsidRDefault="003C0359" w:rsidP="003C0359">
            <w:pPr>
              <w:rPr>
                <w:rFonts w:ascii="微软雅黑" w:eastAsia="微软雅黑" w:hAnsi="微软雅黑"/>
              </w:rPr>
            </w:pPr>
            <w:r w:rsidRPr="002A5DEE">
              <w:rPr>
                <w:rFonts w:ascii="微软雅黑" w:eastAsia="微软雅黑" w:hAnsi="微软雅黑" w:hint="eastAsia"/>
              </w:rPr>
              <w:t>5.取得核销单</w:t>
            </w:r>
          </w:p>
        </w:tc>
        <w:tc>
          <w:tcPr>
            <w:tcW w:w="1740" w:type="dxa"/>
            <w:tcBorders>
              <w:top w:val="nil"/>
              <w:left w:val="single" w:sz="4" w:space="0" w:color="auto"/>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取得核销单</w:t>
            </w:r>
          </w:p>
        </w:tc>
      </w:tr>
      <w:tr w:rsidR="003C0359" w:rsidRPr="002A5DEE" w:rsidTr="00844019">
        <w:trPr>
          <w:trHeight w:val="345"/>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rPr>
              <w:t>6</w:t>
            </w:r>
          </w:p>
        </w:tc>
        <w:tc>
          <w:tcPr>
            <w:tcW w:w="20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C0359" w:rsidRPr="002A5DEE" w:rsidRDefault="003C0359" w:rsidP="003C0359">
            <w:pPr>
              <w:rPr>
                <w:rFonts w:ascii="微软雅黑" w:eastAsia="微软雅黑" w:hAnsi="微软雅黑"/>
              </w:rPr>
            </w:pPr>
            <w:r w:rsidRPr="002A5DEE">
              <w:rPr>
                <w:rFonts w:ascii="微软雅黑" w:eastAsia="微软雅黑" w:hAnsi="微软雅黑" w:hint="eastAsia"/>
              </w:rPr>
              <w:t>6.报关前核销单进行备案</w:t>
            </w:r>
          </w:p>
        </w:tc>
        <w:tc>
          <w:tcPr>
            <w:tcW w:w="1740" w:type="dxa"/>
            <w:vMerge w:val="restart"/>
            <w:tcBorders>
              <w:top w:val="nil"/>
              <w:left w:val="single" w:sz="8" w:space="0" w:color="000000"/>
              <w:bottom w:val="single" w:sz="8" w:space="0" w:color="000000"/>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回来后，进行网上备案</w:t>
            </w:r>
          </w:p>
        </w:tc>
      </w:tr>
      <w:tr w:rsidR="003C0359" w:rsidRPr="002A5DEE" w:rsidTr="00844019">
        <w:trPr>
          <w:trHeight w:val="360"/>
        </w:trPr>
        <w:tc>
          <w:tcPr>
            <w:tcW w:w="660" w:type="dxa"/>
            <w:vMerge/>
            <w:tcBorders>
              <w:top w:val="nil"/>
              <w:left w:val="single" w:sz="8" w:space="0" w:color="000000"/>
              <w:bottom w:val="single" w:sz="8" w:space="0" w:color="000000"/>
              <w:right w:val="single" w:sz="8" w:space="0" w:color="000000"/>
            </w:tcBorders>
            <w:vAlign w:val="center"/>
            <w:hideMark/>
          </w:tcPr>
          <w:p w:rsidR="003C0359" w:rsidRPr="002A5DEE" w:rsidRDefault="003C0359" w:rsidP="003C035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3C0359" w:rsidRPr="002A5DEE" w:rsidRDefault="003C0359" w:rsidP="003C0359">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3C0359" w:rsidRPr="002A5DEE" w:rsidRDefault="003C0359" w:rsidP="003C035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C0359" w:rsidRPr="002A5DEE" w:rsidRDefault="003C0359" w:rsidP="003C0359">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以备出口报关时使用</w:t>
            </w:r>
          </w:p>
        </w:tc>
      </w:tr>
    </w:tbl>
    <w:p w:rsidR="001B5243" w:rsidRPr="002A5DEE" w:rsidRDefault="00C713E9">
      <w:pPr>
        <w:pStyle w:val="3"/>
      </w:pPr>
      <w:bookmarkStart w:id="254" w:name="_Toc493860842"/>
      <w:r w:rsidRPr="002A5DEE">
        <w:rPr>
          <w:rFonts w:hint="eastAsia"/>
        </w:rPr>
        <w:t>3</w:t>
      </w:r>
      <w:r w:rsidR="00D32288" w:rsidRPr="002A5DEE">
        <w:rPr>
          <w:rFonts w:hint="eastAsia"/>
        </w:rPr>
        <w:t>8、国际贸易-</w:t>
      </w:r>
      <w:r w:rsidRPr="002A5DEE">
        <w:rPr>
          <w:rFonts w:hint="eastAsia"/>
        </w:rPr>
        <w:t>-报关(国贸)</w:t>
      </w:r>
      <w:bookmarkEnd w:id="254"/>
    </w:p>
    <w:p w:rsidR="001B5243" w:rsidRPr="00A465E0" w:rsidRDefault="00D32288" w:rsidP="00C713E9">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C713E9" w:rsidRPr="002A5DEE" w:rsidRDefault="00C713E9" w:rsidP="00C713E9">
      <w:pPr>
        <w:rPr>
          <w:rFonts w:ascii="微软雅黑" w:eastAsia="微软雅黑" w:hAnsi="微软雅黑"/>
        </w:rPr>
      </w:pPr>
      <w:r w:rsidRPr="002A5DEE">
        <w:rPr>
          <w:rFonts w:ascii="微软雅黑" w:eastAsia="微软雅黑" w:hAnsi="微软雅黑" w:hint="eastAsia"/>
        </w:rPr>
        <w:t>国际贸易企业进行出口报关</w:t>
      </w:r>
    </w:p>
    <w:p w:rsidR="001B5243" w:rsidRPr="00A465E0" w:rsidRDefault="00D32288" w:rsidP="00C713E9">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960" w:type="dxa"/>
        <w:tblInd w:w="113" w:type="dxa"/>
        <w:tblLook w:val="04A0" w:firstRow="1" w:lastRow="0" w:firstColumn="1" w:lastColumn="0" w:noHBand="0" w:noVBand="1"/>
      </w:tblPr>
      <w:tblGrid>
        <w:gridCol w:w="660"/>
        <w:gridCol w:w="2000"/>
        <w:gridCol w:w="1740"/>
        <w:gridCol w:w="4560"/>
      </w:tblGrid>
      <w:tr w:rsidR="00C713E9" w:rsidRPr="002A5DEE" w:rsidTr="00844019">
        <w:trPr>
          <w:trHeight w:val="345"/>
        </w:trPr>
        <w:tc>
          <w:tcPr>
            <w:tcW w:w="660" w:type="dxa"/>
            <w:tcBorders>
              <w:top w:val="single" w:sz="4" w:space="0" w:color="auto"/>
              <w:left w:val="single" w:sz="4" w:space="0" w:color="auto"/>
              <w:bottom w:val="nil"/>
              <w:right w:val="single" w:sz="4" w:space="0" w:color="auto"/>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编号</w:t>
            </w:r>
          </w:p>
        </w:tc>
        <w:tc>
          <w:tcPr>
            <w:tcW w:w="2000" w:type="dxa"/>
            <w:tcBorders>
              <w:top w:val="single" w:sz="4" w:space="0" w:color="auto"/>
              <w:left w:val="nil"/>
              <w:bottom w:val="nil"/>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nil"/>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角色</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活动描述-操作指导</w:t>
            </w:r>
          </w:p>
        </w:tc>
      </w:tr>
      <w:tr w:rsidR="00C713E9" w:rsidRPr="002A5DEE" w:rsidTr="00844019">
        <w:trPr>
          <w:trHeight w:val="540"/>
        </w:trPr>
        <w:tc>
          <w:tcPr>
            <w:tcW w:w="660"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1</w:t>
            </w:r>
          </w:p>
        </w:tc>
        <w:tc>
          <w:tcPr>
            <w:tcW w:w="200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1.填制报关单</w:t>
            </w:r>
          </w:p>
        </w:tc>
        <w:tc>
          <w:tcPr>
            <w:tcW w:w="1740" w:type="dxa"/>
            <w:vMerge w:val="restart"/>
            <w:tcBorders>
              <w:top w:val="single" w:sz="8" w:space="0" w:color="000000"/>
              <w:left w:val="single" w:sz="8" w:space="0" w:color="000000"/>
              <w:bottom w:val="single" w:sz="8" w:space="0" w:color="000000"/>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1.报关单是海关对出口货物进行监管、查验、征税和统计的基本单据。</w:t>
            </w:r>
          </w:p>
        </w:tc>
      </w:tr>
      <w:tr w:rsidR="00C713E9" w:rsidRPr="002A5DEE" w:rsidTr="00844019">
        <w:trPr>
          <w:trHeight w:val="330"/>
        </w:trPr>
        <w:tc>
          <w:tcPr>
            <w:tcW w:w="66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single" w:sz="8" w:space="0" w:color="000000"/>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2.出口报关单一般分5联：</w:t>
            </w:r>
          </w:p>
        </w:tc>
      </w:tr>
      <w:tr w:rsidR="00C713E9" w:rsidRPr="002A5DEE" w:rsidTr="00844019">
        <w:trPr>
          <w:trHeight w:val="1035"/>
        </w:trPr>
        <w:tc>
          <w:tcPr>
            <w:tcW w:w="66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single" w:sz="8" w:space="0" w:color="000000"/>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w:t>
            </w:r>
            <w:r w:rsidRPr="002A5DEE">
              <w:rPr>
                <w:rFonts w:ascii="微软雅黑" w:eastAsia="微软雅黑" w:hAnsi="微软雅黑"/>
              </w:rPr>
              <w:t>1</w:t>
            </w:r>
            <w:r w:rsidRPr="002A5DEE">
              <w:rPr>
                <w:rFonts w:ascii="微软雅黑" w:eastAsia="微软雅黑" w:hAnsi="微软雅黑" w:hint="eastAsia"/>
              </w:rPr>
              <w:t>）海关作业联，报关员配合海关查验、缴纳税费、提取或装运货物和重要凭证，也是海关的重要凭证。海关收走。</w:t>
            </w:r>
          </w:p>
        </w:tc>
      </w:tr>
      <w:tr w:rsidR="00C713E9" w:rsidRPr="002A5DEE" w:rsidTr="00844019">
        <w:trPr>
          <w:trHeight w:val="1035"/>
        </w:trPr>
        <w:tc>
          <w:tcPr>
            <w:tcW w:w="66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single" w:sz="8" w:space="0" w:color="000000"/>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w:t>
            </w:r>
            <w:r w:rsidRPr="002A5DEE">
              <w:rPr>
                <w:rFonts w:ascii="微软雅黑" w:eastAsia="微软雅黑" w:hAnsi="微软雅黑"/>
              </w:rPr>
              <w:t>2</w:t>
            </w:r>
            <w:r w:rsidRPr="002A5DEE">
              <w:rPr>
                <w:rFonts w:ascii="微软雅黑" w:eastAsia="微软雅黑" w:hAnsi="微软雅黑" w:hint="eastAsia"/>
              </w:rPr>
              <w:t>）海关留存联，报关员配合海关查验、缴纳税费、提取或装运货物和重要凭证，也是海关的重要凭证。海关收走。</w:t>
            </w:r>
          </w:p>
        </w:tc>
      </w:tr>
      <w:tr w:rsidR="00C713E9" w:rsidRPr="002A5DEE" w:rsidTr="00844019">
        <w:trPr>
          <w:trHeight w:val="345"/>
        </w:trPr>
        <w:tc>
          <w:tcPr>
            <w:tcW w:w="66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single" w:sz="8" w:space="0" w:color="000000"/>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w:t>
            </w:r>
            <w:r w:rsidRPr="002A5DEE">
              <w:rPr>
                <w:rFonts w:ascii="微软雅黑" w:eastAsia="微软雅黑" w:hAnsi="微软雅黑"/>
              </w:rPr>
              <w:t>3</w:t>
            </w:r>
            <w:r w:rsidRPr="002A5DEE">
              <w:rPr>
                <w:rFonts w:ascii="微软雅黑" w:eastAsia="微软雅黑" w:hAnsi="微软雅黑" w:hint="eastAsia"/>
              </w:rPr>
              <w:t>）企业留存联，企业自己留存备份。</w:t>
            </w:r>
          </w:p>
        </w:tc>
      </w:tr>
      <w:tr w:rsidR="00C713E9" w:rsidRPr="002A5DEE" w:rsidTr="00844019">
        <w:trPr>
          <w:trHeight w:val="810"/>
        </w:trPr>
        <w:tc>
          <w:tcPr>
            <w:tcW w:w="66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single" w:sz="8" w:space="0" w:color="000000"/>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（4）海关核销联，海关对实际申报进口的货物所签发的证明文件，是海关办理加工贸易合同核销结案手续的重要凭证。</w:t>
            </w:r>
          </w:p>
        </w:tc>
      </w:tr>
      <w:tr w:rsidR="00C713E9" w:rsidRPr="002A5DEE" w:rsidTr="00844019">
        <w:trPr>
          <w:trHeight w:val="540"/>
        </w:trPr>
        <w:tc>
          <w:tcPr>
            <w:tcW w:w="66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single" w:sz="8" w:space="0" w:color="000000"/>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（5）出口收汇证明联（黄色），用于到外汇局</w:t>
            </w:r>
            <w:r w:rsidRPr="002A5DEE">
              <w:rPr>
                <w:rFonts w:ascii="微软雅黑" w:eastAsia="微软雅黑" w:hAnsi="微软雅黑" w:hint="eastAsia"/>
              </w:rPr>
              <w:lastRenderedPageBreak/>
              <w:t>办理外汇核销用。</w:t>
            </w:r>
          </w:p>
        </w:tc>
      </w:tr>
      <w:tr w:rsidR="00C713E9" w:rsidRPr="002A5DEE" w:rsidTr="00844019">
        <w:trPr>
          <w:trHeight w:val="540"/>
        </w:trPr>
        <w:tc>
          <w:tcPr>
            <w:tcW w:w="66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single" w:sz="8" w:space="0" w:color="000000"/>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（6）出口退税证明联（白色），是国家税务部门办理出口货物退税手续的重要凭证。</w:t>
            </w:r>
          </w:p>
        </w:tc>
      </w:tr>
      <w:tr w:rsidR="00C713E9" w:rsidRPr="002A5DEE" w:rsidTr="00844019">
        <w:trPr>
          <w:trHeight w:val="690"/>
        </w:trPr>
        <w:tc>
          <w:tcPr>
            <w:tcW w:w="66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single" w:sz="8" w:space="0" w:color="000000"/>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 xml:space="preserve">  </w:t>
            </w:r>
            <w:r w:rsidRPr="002A5DEE">
              <w:rPr>
                <w:rFonts w:ascii="微软雅黑" w:eastAsia="微软雅黑" w:hAnsi="微软雅黑" w:hint="eastAsia"/>
              </w:rPr>
              <w:t>本实训只用到海关作业联，海关核销联和企业留存联。</w:t>
            </w:r>
          </w:p>
        </w:tc>
      </w:tr>
      <w:tr w:rsidR="00C713E9" w:rsidRPr="002A5DEE" w:rsidTr="00844019">
        <w:trPr>
          <w:trHeight w:val="540"/>
        </w:trPr>
        <w:tc>
          <w:tcPr>
            <w:tcW w:w="66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single" w:sz="8" w:space="0" w:color="000000"/>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3.直接拿去出口报关的有三联，海关作业联，海关核销联，企业留存联。</w:t>
            </w:r>
          </w:p>
        </w:tc>
      </w:tr>
      <w:tr w:rsidR="00C713E9" w:rsidRPr="002A5DEE" w:rsidTr="00844019">
        <w:trPr>
          <w:trHeight w:val="690"/>
        </w:trPr>
        <w:tc>
          <w:tcPr>
            <w:tcW w:w="66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single" w:sz="8" w:space="0" w:color="000000"/>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4.</w:t>
            </w:r>
            <w:r w:rsidRPr="002A5DEE">
              <w:rPr>
                <w:rFonts w:ascii="微软雅黑" w:eastAsia="微软雅黑" w:hAnsi="微软雅黑" w:hint="eastAsia"/>
              </w:rPr>
              <w:t>结关后去海关打印出口退税联和出口收汇核销联。用于收汇核销和出口退税用。</w:t>
            </w:r>
          </w:p>
        </w:tc>
      </w:tr>
      <w:tr w:rsidR="00C713E9" w:rsidRPr="002A5DEE" w:rsidTr="00844019">
        <w:trPr>
          <w:trHeight w:val="360"/>
        </w:trPr>
        <w:tc>
          <w:tcPr>
            <w:tcW w:w="66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single" w:sz="8" w:space="0" w:color="000000"/>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本实训出口退税联和出口收汇核销联不需要。</w:t>
            </w:r>
          </w:p>
        </w:tc>
      </w:tr>
      <w:tr w:rsidR="00C713E9" w:rsidRPr="002A5DEE" w:rsidTr="00844019">
        <w:trPr>
          <w:trHeight w:val="345"/>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2</w:t>
            </w:r>
          </w:p>
        </w:tc>
        <w:tc>
          <w:tcPr>
            <w:tcW w:w="20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2.交单申报</w:t>
            </w:r>
          </w:p>
        </w:tc>
        <w:tc>
          <w:tcPr>
            <w:tcW w:w="1740" w:type="dxa"/>
            <w:vMerge w:val="restart"/>
            <w:tcBorders>
              <w:top w:val="nil"/>
              <w:left w:val="single" w:sz="8" w:space="0" w:color="000000"/>
              <w:bottom w:val="single" w:sz="8" w:space="0" w:color="000000"/>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报关时应向海关提交下列单证：</w:t>
            </w:r>
          </w:p>
        </w:tc>
      </w:tr>
      <w:tr w:rsidR="00C713E9" w:rsidRPr="002A5DEE" w:rsidTr="00844019">
        <w:trPr>
          <w:trHeight w:val="690"/>
        </w:trPr>
        <w:tc>
          <w:tcPr>
            <w:tcW w:w="6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报关单（海关作业联，海关核销联，企业留存联）、</w:t>
            </w:r>
          </w:p>
        </w:tc>
      </w:tr>
      <w:tr w:rsidR="00C713E9" w:rsidRPr="002A5DEE" w:rsidTr="00844019">
        <w:trPr>
          <w:trHeight w:val="1050"/>
        </w:trPr>
        <w:tc>
          <w:tcPr>
            <w:tcW w:w="6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出口收汇核销单（</w:t>
            </w:r>
            <w:r w:rsidRPr="002A5DEE">
              <w:rPr>
                <w:rFonts w:ascii="微软雅黑" w:eastAsia="微软雅黑" w:hAnsi="微软雅黑"/>
              </w:rPr>
              <w:t>3</w:t>
            </w:r>
            <w:r w:rsidRPr="002A5DEE">
              <w:rPr>
                <w:rFonts w:ascii="微软雅黑" w:eastAsia="微软雅黑" w:hAnsi="微软雅黑" w:hint="eastAsia"/>
              </w:rPr>
              <w:t>联）、装货单、品质证、商业发票、装箱单（海关方面在电脑系统中已经看到）、合同复印件</w:t>
            </w:r>
          </w:p>
        </w:tc>
      </w:tr>
      <w:tr w:rsidR="00C713E9" w:rsidRPr="002A5DEE" w:rsidTr="00844019">
        <w:trPr>
          <w:trHeight w:val="360"/>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3</w:t>
            </w:r>
          </w:p>
        </w:tc>
        <w:tc>
          <w:tcPr>
            <w:tcW w:w="200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3.接受申报</w:t>
            </w:r>
          </w:p>
        </w:tc>
        <w:tc>
          <w:tcPr>
            <w:tcW w:w="1740" w:type="dxa"/>
            <w:tcBorders>
              <w:top w:val="nil"/>
              <w:left w:val="nil"/>
              <w:bottom w:val="single" w:sz="8" w:space="0" w:color="000000"/>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海关官员</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接受申报</w:t>
            </w:r>
          </w:p>
        </w:tc>
      </w:tr>
      <w:tr w:rsidR="00C713E9" w:rsidRPr="002A5DEE" w:rsidTr="00844019">
        <w:trPr>
          <w:trHeight w:val="624"/>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4</w:t>
            </w:r>
          </w:p>
        </w:tc>
        <w:tc>
          <w:tcPr>
            <w:tcW w:w="20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4.审核单证</w:t>
            </w:r>
          </w:p>
        </w:tc>
        <w:tc>
          <w:tcPr>
            <w:tcW w:w="1740" w:type="dxa"/>
            <w:vMerge w:val="restart"/>
            <w:tcBorders>
              <w:top w:val="nil"/>
              <w:left w:val="single" w:sz="8" w:space="0" w:color="000000"/>
              <w:bottom w:val="single" w:sz="8" w:space="0" w:color="000000"/>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海关官员</w:t>
            </w:r>
          </w:p>
        </w:tc>
        <w:tc>
          <w:tcPr>
            <w:tcW w:w="4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对单证进行审核，单单相符，单证相符</w:t>
            </w:r>
          </w:p>
        </w:tc>
      </w:tr>
      <w:tr w:rsidR="00C713E9" w:rsidRPr="002A5DEE" w:rsidTr="00844019">
        <w:trPr>
          <w:trHeight w:val="624"/>
        </w:trPr>
        <w:tc>
          <w:tcPr>
            <w:tcW w:w="6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vMerge/>
            <w:tcBorders>
              <w:top w:val="single" w:sz="4" w:space="0" w:color="auto"/>
              <w:left w:val="single" w:sz="4" w:space="0" w:color="auto"/>
              <w:bottom w:val="single" w:sz="4" w:space="0" w:color="auto"/>
              <w:right w:val="single" w:sz="4" w:space="0" w:color="auto"/>
            </w:tcBorders>
            <w:vAlign w:val="center"/>
            <w:hideMark/>
          </w:tcPr>
          <w:p w:rsidR="00C713E9" w:rsidRPr="002A5DEE" w:rsidRDefault="00C713E9" w:rsidP="00C713E9">
            <w:pPr>
              <w:rPr>
                <w:rFonts w:ascii="微软雅黑" w:eastAsia="微软雅黑" w:hAnsi="微软雅黑"/>
              </w:rPr>
            </w:pPr>
          </w:p>
        </w:tc>
      </w:tr>
      <w:tr w:rsidR="00C713E9" w:rsidRPr="002A5DEE" w:rsidTr="00844019">
        <w:trPr>
          <w:trHeight w:val="1035"/>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5</w:t>
            </w:r>
          </w:p>
        </w:tc>
        <w:tc>
          <w:tcPr>
            <w:tcW w:w="20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5.查验货物</w:t>
            </w:r>
          </w:p>
        </w:tc>
        <w:tc>
          <w:tcPr>
            <w:tcW w:w="1740" w:type="dxa"/>
            <w:vMerge w:val="restart"/>
            <w:tcBorders>
              <w:top w:val="nil"/>
              <w:left w:val="single" w:sz="8" w:space="0" w:color="000000"/>
              <w:bottom w:val="single" w:sz="8" w:space="0" w:color="000000"/>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海关官员</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海关以出口报关单为依据，在海关监管区域内对出口货物进行查验，核实出口货物是否和报关单申报内容一致</w:t>
            </w:r>
          </w:p>
        </w:tc>
      </w:tr>
      <w:tr w:rsidR="00C713E9" w:rsidRPr="002A5DEE" w:rsidTr="00844019">
        <w:trPr>
          <w:trHeight w:val="705"/>
        </w:trPr>
        <w:tc>
          <w:tcPr>
            <w:tcW w:w="6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2.报关单位应派人员在现场负责开箱装箱，协助</w:t>
            </w:r>
            <w:r w:rsidRPr="002A5DEE">
              <w:rPr>
                <w:rFonts w:ascii="微软雅黑" w:eastAsia="微软雅黑" w:hAnsi="微软雅黑" w:hint="eastAsia"/>
              </w:rPr>
              <w:lastRenderedPageBreak/>
              <w:t>海关完成查验工作</w:t>
            </w:r>
          </w:p>
        </w:tc>
      </w:tr>
      <w:tr w:rsidR="00C713E9" w:rsidRPr="002A5DEE" w:rsidTr="00844019">
        <w:trPr>
          <w:trHeight w:val="360"/>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lastRenderedPageBreak/>
              <w:t>6</w:t>
            </w:r>
          </w:p>
        </w:tc>
        <w:tc>
          <w:tcPr>
            <w:tcW w:w="200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6.征税</w:t>
            </w:r>
          </w:p>
        </w:tc>
        <w:tc>
          <w:tcPr>
            <w:tcW w:w="1740" w:type="dxa"/>
            <w:tcBorders>
              <w:top w:val="nil"/>
              <w:left w:val="nil"/>
              <w:bottom w:val="single" w:sz="8" w:space="0" w:color="000000"/>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海关官员</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本实训不缴纳税费</w:t>
            </w:r>
          </w:p>
        </w:tc>
      </w:tr>
      <w:tr w:rsidR="00C713E9" w:rsidRPr="002A5DEE" w:rsidTr="00844019">
        <w:trPr>
          <w:trHeight w:val="1035"/>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7</w:t>
            </w:r>
          </w:p>
        </w:tc>
        <w:tc>
          <w:tcPr>
            <w:tcW w:w="20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7.结关放行</w:t>
            </w:r>
          </w:p>
        </w:tc>
        <w:tc>
          <w:tcPr>
            <w:tcW w:w="1740" w:type="dxa"/>
            <w:vMerge w:val="restart"/>
            <w:tcBorders>
              <w:top w:val="nil"/>
              <w:left w:val="single" w:sz="8" w:space="0" w:color="000000"/>
              <w:bottom w:val="single" w:sz="8" w:space="0" w:color="000000"/>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海关官员</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向海关提交收汇核销单。海关审核无误，在核销单和与核销单有相同编号的报关单上盖“验讫”章</w:t>
            </w:r>
          </w:p>
        </w:tc>
      </w:tr>
      <w:tr w:rsidR="00C713E9" w:rsidRPr="002A5DEE" w:rsidTr="00844019">
        <w:trPr>
          <w:trHeight w:val="690"/>
        </w:trPr>
        <w:tc>
          <w:tcPr>
            <w:tcW w:w="6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 xml:space="preserve">2. </w:t>
            </w:r>
            <w:r w:rsidRPr="002A5DEE">
              <w:rPr>
                <w:rFonts w:ascii="微软雅黑" w:eastAsia="微软雅黑" w:hAnsi="微软雅黑" w:hint="eastAsia"/>
              </w:rPr>
              <w:t>报关单的海关作业联和海关核销联由海关留存，企业留存联给企业留存</w:t>
            </w:r>
          </w:p>
        </w:tc>
      </w:tr>
      <w:tr w:rsidR="00C713E9" w:rsidRPr="002A5DEE" w:rsidTr="00844019">
        <w:trPr>
          <w:trHeight w:val="1035"/>
        </w:trPr>
        <w:tc>
          <w:tcPr>
            <w:tcW w:w="6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3.</w:t>
            </w:r>
            <w:r w:rsidRPr="002A5DEE">
              <w:rPr>
                <w:rFonts w:ascii="微软雅黑" w:eastAsia="微软雅黑" w:hAnsi="微软雅黑" w:hint="eastAsia"/>
              </w:rPr>
              <w:t>经查验合格，在报关单位照章办理纳税手续后（本实训不需要纳税），海关在装货单盖上海关验讫章，即为结关放行</w:t>
            </w:r>
          </w:p>
        </w:tc>
      </w:tr>
      <w:tr w:rsidR="00C713E9" w:rsidRPr="002A5DEE" w:rsidTr="00844019">
        <w:trPr>
          <w:trHeight w:val="345"/>
        </w:trPr>
        <w:tc>
          <w:tcPr>
            <w:tcW w:w="6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 xml:space="preserve">　</w:t>
            </w:r>
          </w:p>
        </w:tc>
      </w:tr>
      <w:tr w:rsidR="00C713E9" w:rsidRPr="002A5DEE" w:rsidTr="00844019">
        <w:trPr>
          <w:trHeight w:val="1380"/>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8</w:t>
            </w:r>
          </w:p>
        </w:tc>
        <w:tc>
          <w:tcPr>
            <w:tcW w:w="20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8.整理单据</w:t>
            </w:r>
          </w:p>
        </w:tc>
        <w:tc>
          <w:tcPr>
            <w:tcW w:w="1740" w:type="dxa"/>
            <w:vMerge w:val="restart"/>
            <w:tcBorders>
              <w:top w:val="nil"/>
              <w:left w:val="single" w:sz="8" w:space="0" w:color="000000"/>
              <w:bottom w:val="single" w:sz="8" w:space="0" w:color="000000"/>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结关后去海关打印报关单出口退税联和出口收汇核销联，海关盖章，收好后拿回来，用于收汇核销和出口退税（本实训出口退税联和出口收汇核销联不需要）</w:t>
            </w:r>
          </w:p>
        </w:tc>
      </w:tr>
      <w:tr w:rsidR="00C713E9" w:rsidRPr="002A5DEE" w:rsidTr="00844019">
        <w:trPr>
          <w:trHeight w:val="345"/>
        </w:trPr>
        <w:tc>
          <w:tcPr>
            <w:tcW w:w="6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收好报关单企业留存联</w:t>
            </w:r>
          </w:p>
        </w:tc>
      </w:tr>
      <w:tr w:rsidR="00C713E9" w:rsidRPr="002A5DEE" w:rsidTr="00844019">
        <w:trPr>
          <w:trHeight w:val="345"/>
        </w:trPr>
        <w:tc>
          <w:tcPr>
            <w:tcW w:w="6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3.</w:t>
            </w:r>
            <w:r w:rsidRPr="002A5DEE">
              <w:rPr>
                <w:rFonts w:ascii="微软雅黑" w:eastAsia="微软雅黑" w:hAnsi="微软雅黑" w:hint="eastAsia"/>
              </w:rPr>
              <w:t>收好装货单，去要求船方装船</w:t>
            </w:r>
          </w:p>
        </w:tc>
      </w:tr>
      <w:tr w:rsidR="00C713E9" w:rsidRPr="002A5DEE" w:rsidTr="00844019">
        <w:trPr>
          <w:trHeight w:val="345"/>
        </w:trPr>
        <w:tc>
          <w:tcPr>
            <w:tcW w:w="6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4.</w:t>
            </w:r>
            <w:r w:rsidRPr="002A5DEE">
              <w:rPr>
                <w:rFonts w:ascii="微软雅黑" w:eastAsia="微软雅黑" w:hAnsi="微软雅黑" w:hint="eastAsia"/>
              </w:rPr>
              <w:t>收好结汇核销单，去办理结汇核销</w:t>
            </w:r>
          </w:p>
        </w:tc>
      </w:tr>
      <w:tr w:rsidR="00C713E9" w:rsidRPr="002A5DEE" w:rsidTr="00844019">
        <w:trPr>
          <w:trHeight w:val="360"/>
        </w:trPr>
        <w:tc>
          <w:tcPr>
            <w:tcW w:w="6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5.</w:t>
            </w:r>
            <w:r w:rsidRPr="002A5DEE">
              <w:rPr>
                <w:rFonts w:ascii="微软雅黑" w:eastAsia="微软雅黑" w:hAnsi="微软雅黑" w:hint="eastAsia"/>
              </w:rPr>
              <w:t>收好品质证、合同复印件、装箱单</w:t>
            </w:r>
          </w:p>
        </w:tc>
      </w:tr>
    </w:tbl>
    <w:p w:rsidR="001B5243" w:rsidRPr="002A5DEE" w:rsidRDefault="00C713E9">
      <w:pPr>
        <w:pStyle w:val="3"/>
      </w:pPr>
      <w:bookmarkStart w:id="255" w:name="_Toc493860843"/>
      <w:r w:rsidRPr="002A5DEE">
        <w:rPr>
          <w:rFonts w:hint="eastAsia"/>
        </w:rPr>
        <w:t>3</w:t>
      </w:r>
      <w:r w:rsidR="00D32288" w:rsidRPr="002A5DEE">
        <w:rPr>
          <w:rFonts w:hint="eastAsia"/>
        </w:rPr>
        <w:t>9、国际贸易-</w:t>
      </w:r>
      <w:r w:rsidRPr="002A5DEE">
        <w:rPr>
          <w:rFonts w:hint="eastAsia"/>
        </w:rPr>
        <w:t>-装船(国贸)</w:t>
      </w:r>
      <w:bookmarkEnd w:id="255"/>
    </w:p>
    <w:p w:rsidR="001B5243" w:rsidRPr="00A465E0" w:rsidRDefault="00D32288" w:rsidP="00C713E9">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C713E9" w:rsidRPr="002A5DEE" w:rsidRDefault="00C713E9" w:rsidP="00C713E9">
      <w:pPr>
        <w:rPr>
          <w:rFonts w:ascii="微软雅黑" w:eastAsia="微软雅黑" w:hAnsi="微软雅黑"/>
        </w:rPr>
      </w:pPr>
      <w:r w:rsidRPr="002A5DEE">
        <w:rPr>
          <w:rFonts w:ascii="微软雅黑" w:eastAsia="微软雅黑" w:hAnsi="微软雅黑" w:hint="eastAsia"/>
        </w:rPr>
        <w:t>国际贸易企业出口货物装船</w:t>
      </w:r>
    </w:p>
    <w:p w:rsidR="001B5243" w:rsidRPr="00A465E0" w:rsidRDefault="00D32288" w:rsidP="00C713E9">
      <w:pPr>
        <w:rPr>
          <w:rFonts w:ascii="微软雅黑" w:eastAsia="微软雅黑" w:hAnsi="微软雅黑"/>
          <w:b/>
          <w:sz w:val="24"/>
          <w:szCs w:val="24"/>
        </w:rPr>
      </w:pPr>
      <w:r w:rsidRPr="00A465E0">
        <w:rPr>
          <w:rFonts w:ascii="微软雅黑" w:eastAsia="微软雅黑" w:hAnsi="微软雅黑" w:hint="eastAsia"/>
          <w:b/>
          <w:sz w:val="24"/>
          <w:szCs w:val="24"/>
        </w:rPr>
        <w:lastRenderedPageBreak/>
        <w:t>业务流程步骤</w:t>
      </w:r>
    </w:p>
    <w:tbl>
      <w:tblPr>
        <w:tblW w:w="8960" w:type="dxa"/>
        <w:tblInd w:w="113" w:type="dxa"/>
        <w:tblLook w:val="04A0" w:firstRow="1" w:lastRow="0" w:firstColumn="1" w:lastColumn="0" w:noHBand="0" w:noVBand="1"/>
      </w:tblPr>
      <w:tblGrid>
        <w:gridCol w:w="660"/>
        <w:gridCol w:w="2000"/>
        <w:gridCol w:w="1740"/>
        <w:gridCol w:w="4560"/>
      </w:tblGrid>
      <w:tr w:rsidR="00C713E9" w:rsidRPr="002A5DEE" w:rsidTr="00844019">
        <w:trPr>
          <w:trHeight w:val="345"/>
        </w:trPr>
        <w:tc>
          <w:tcPr>
            <w:tcW w:w="660" w:type="dxa"/>
            <w:tcBorders>
              <w:top w:val="single" w:sz="4" w:space="0" w:color="auto"/>
              <w:left w:val="single" w:sz="4" w:space="0" w:color="auto"/>
              <w:bottom w:val="nil"/>
              <w:right w:val="single" w:sz="4" w:space="0" w:color="auto"/>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编号</w:t>
            </w:r>
          </w:p>
        </w:tc>
        <w:tc>
          <w:tcPr>
            <w:tcW w:w="2000" w:type="dxa"/>
            <w:tcBorders>
              <w:top w:val="single" w:sz="4" w:space="0" w:color="auto"/>
              <w:left w:val="nil"/>
              <w:bottom w:val="nil"/>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nil"/>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角色</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活动描述-操作指导</w:t>
            </w:r>
          </w:p>
        </w:tc>
      </w:tr>
      <w:tr w:rsidR="00C713E9" w:rsidRPr="002A5DEE" w:rsidTr="00844019">
        <w:trPr>
          <w:trHeight w:val="705"/>
        </w:trPr>
        <w:tc>
          <w:tcPr>
            <w:tcW w:w="660" w:type="dxa"/>
            <w:tcBorders>
              <w:top w:val="single" w:sz="8" w:space="0" w:color="000000"/>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1</w:t>
            </w:r>
          </w:p>
        </w:tc>
        <w:tc>
          <w:tcPr>
            <w:tcW w:w="2000" w:type="dxa"/>
            <w:tcBorders>
              <w:top w:val="single" w:sz="8" w:space="0" w:color="000000"/>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1.货代凭装货单要求船方装船</w:t>
            </w:r>
          </w:p>
        </w:tc>
        <w:tc>
          <w:tcPr>
            <w:tcW w:w="1740" w:type="dxa"/>
            <w:tcBorders>
              <w:top w:val="single" w:sz="8" w:space="0" w:color="000000"/>
              <w:left w:val="nil"/>
              <w:bottom w:val="single" w:sz="8" w:space="0" w:color="000000"/>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货代凭盖有船公司印章和海关放行章的装货单要求船方装船</w:t>
            </w:r>
          </w:p>
        </w:tc>
      </w:tr>
      <w:tr w:rsidR="00C713E9" w:rsidRPr="002A5DEE" w:rsidTr="00844019">
        <w:trPr>
          <w:trHeight w:val="345"/>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2</w:t>
            </w:r>
          </w:p>
        </w:tc>
        <w:tc>
          <w:tcPr>
            <w:tcW w:w="20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2.货代把装货单和大副收据给理货公司</w:t>
            </w:r>
          </w:p>
        </w:tc>
        <w:tc>
          <w:tcPr>
            <w:tcW w:w="1740" w:type="dxa"/>
            <w:vMerge w:val="restart"/>
            <w:tcBorders>
              <w:top w:val="nil"/>
              <w:left w:val="single" w:sz="8" w:space="0" w:color="000000"/>
              <w:bottom w:val="single" w:sz="8" w:space="0" w:color="000000"/>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 xml:space="preserve"> </w:t>
            </w:r>
            <w:r w:rsidRPr="002A5DEE">
              <w:rPr>
                <w:rFonts w:ascii="微软雅黑" w:eastAsia="微软雅黑" w:hAnsi="微软雅黑" w:hint="eastAsia"/>
              </w:rPr>
              <w:t>货代把装货单和大副收据给理货公司</w:t>
            </w:r>
          </w:p>
        </w:tc>
      </w:tr>
      <w:tr w:rsidR="00C713E9" w:rsidRPr="002A5DEE" w:rsidTr="00844019">
        <w:trPr>
          <w:trHeight w:val="705"/>
        </w:trPr>
        <w:tc>
          <w:tcPr>
            <w:tcW w:w="6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【本版本实训没有理货公司组织，有国贸进出口经理替代】</w:t>
            </w:r>
          </w:p>
        </w:tc>
      </w:tr>
      <w:tr w:rsidR="00C713E9" w:rsidRPr="002A5DEE" w:rsidTr="00844019">
        <w:trPr>
          <w:trHeight w:val="345"/>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3</w:t>
            </w:r>
          </w:p>
        </w:tc>
        <w:tc>
          <w:tcPr>
            <w:tcW w:w="20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3.理货公司凭此装船</w:t>
            </w:r>
          </w:p>
        </w:tc>
        <w:tc>
          <w:tcPr>
            <w:tcW w:w="1740" w:type="dxa"/>
            <w:vMerge w:val="restart"/>
            <w:tcBorders>
              <w:top w:val="nil"/>
              <w:left w:val="single" w:sz="8" w:space="0" w:color="000000"/>
              <w:bottom w:val="single" w:sz="8" w:space="0" w:color="000000"/>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船舶抵港后，理货公司凭此理货装船</w:t>
            </w:r>
          </w:p>
        </w:tc>
      </w:tr>
      <w:tr w:rsidR="00C713E9" w:rsidRPr="002A5DEE" w:rsidTr="00844019">
        <w:trPr>
          <w:trHeight w:val="360"/>
        </w:trPr>
        <w:tc>
          <w:tcPr>
            <w:tcW w:w="6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货物都顺利装上船</w:t>
            </w:r>
          </w:p>
        </w:tc>
      </w:tr>
      <w:tr w:rsidR="00C713E9" w:rsidRPr="002A5DEE" w:rsidTr="00844019">
        <w:trPr>
          <w:trHeight w:val="705"/>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4</w:t>
            </w:r>
          </w:p>
        </w:tc>
        <w:tc>
          <w:tcPr>
            <w:tcW w:w="200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4.理货公司给船方大副装货单和大副收据</w:t>
            </w:r>
          </w:p>
        </w:tc>
        <w:tc>
          <w:tcPr>
            <w:tcW w:w="1740" w:type="dxa"/>
            <w:tcBorders>
              <w:top w:val="nil"/>
              <w:left w:val="nil"/>
              <w:bottom w:val="single" w:sz="8" w:space="0" w:color="000000"/>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理货公司给船方大副装货单和大副收据</w:t>
            </w:r>
          </w:p>
        </w:tc>
      </w:tr>
      <w:tr w:rsidR="00C713E9" w:rsidRPr="002A5DEE" w:rsidTr="00844019">
        <w:trPr>
          <w:trHeight w:val="705"/>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5</w:t>
            </w:r>
          </w:p>
        </w:tc>
        <w:tc>
          <w:tcPr>
            <w:tcW w:w="200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5.大副留存装货单并签发大副收据给货代</w:t>
            </w:r>
          </w:p>
        </w:tc>
        <w:tc>
          <w:tcPr>
            <w:tcW w:w="1740" w:type="dxa"/>
            <w:tcBorders>
              <w:top w:val="nil"/>
              <w:left w:val="nil"/>
              <w:bottom w:val="single" w:sz="8" w:space="0" w:color="000000"/>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大副留存装货单并签发大副收据经理货公司给货代</w:t>
            </w:r>
          </w:p>
        </w:tc>
      </w:tr>
      <w:tr w:rsidR="00C713E9" w:rsidRPr="002A5DEE" w:rsidTr="00844019">
        <w:trPr>
          <w:trHeight w:val="624"/>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6</w:t>
            </w:r>
          </w:p>
        </w:tc>
        <w:tc>
          <w:tcPr>
            <w:tcW w:w="20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6.货代凭大副收据准备缴海运费</w:t>
            </w:r>
          </w:p>
        </w:tc>
        <w:tc>
          <w:tcPr>
            <w:tcW w:w="1740" w:type="dxa"/>
            <w:vMerge w:val="restart"/>
            <w:tcBorders>
              <w:top w:val="nil"/>
              <w:left w:val="single" w:sz="8" w:space="0" w:color="000000"/>
              <w:bottom w:val="single" w:sz="8" w:space="0" w:color="000000"/>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货代凭大副收据准备缴海运费，以便换取海运提单</w:t>
            </w:r>
          </w:p>
        </w:tc>
      </w:tr>
      <w:tr w:rsidR="00C713E9" w:rsidRPr="002A5DEE" w:rsidTr="00844019">
        <w:trPr>
          <w:trHeight w:val="624"/>
        </w:trPr>
        <w:tc>
          <w:tcPr>
            <w:tcW w:w="6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vMerge/>
            <w:tcBorders>
              <w:top w:val="single" w:sz="4" w:space="0" w:color="auto"/>
              <w:left w:val="single" w:sz="4" w:space="0" w:color="auto"/>
              <w:bottom w:val="single" w:sz="4" w:space="0" w:color="auto"/>
              <w:right w:val="single" w:sz="4" w:space="0" w:color="auto"/>
            </w:tcBorders>
            <w:vAlign w:val="center"/>
            <w:hideMark/>
          </w:tcPr>
          <w:p w:rsidR="00C713E9" w:rsidRPr="002A5DEE" w:rsidRDefault="00C713E9" w:rsidP="00C713E9">
            <w:pPr>
              <w:rPr>
                <w:rFonts w:ascii="微软雅黑" w:eastAsia="微软雅黑" w:hAnsi="微软雅黑"/>
              </w:rPr>
            </w:pPr>
          </w:p>
        </w:tc>
      </w:tr>
    </w:tbl>
    <w:p w:rsidR="001B5243" w:rsidRPr="002A5DEE" w:rsidRDefault="00C713E9">
      <w:pPr>
        <w:pStyle w:val="3"/>
      </w:pPr>
      <w:bookmarkStart w:id="256" w:name="_Toc493860844"/>
      <w:r w:rsidRPr="002A5DEE">
        <w:rPr>
          <w:rFonts w:hint="eastAsia"/>
        </w:rPr>
        <w:t>4</w:t>
      </w:r>
      <w:r w:rsidR="00D32288" w:rsidRPr="002A5DEE">
        <w:rPr>
          <w:rFonts w:hint="eastAsia"/>
        </w:rPr>
        <w:t>0、国际贸易-</w:t>
      </w:r>
      <w:r w:rsidRPr="002A5DEE">
        <w:rPr>
          <w:rFonts w:hint="eastAsia"/>
        </w:rPr>
        <w:t>-支付海运费换取清洁海运提单(国贸)</w:t>
      </w:r>
      <w:bookmarkEnd w:id="256"/>
    </w:p>
    <w:p w:rsidR="001B5243" w:rsidRPr="00A465E0" w:rsidRDefault="00D32288" w:rsidP="00C713E9">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C713E9" w:rsidRPr="002A5DEE" w:rsidRDefault="00C713E9" w:rsidP="00C713E9">
      <w:pPr>
        <w:rPr>
          <w:rFonts w:ascii="微软雅黑" w:eastAsia="微软雅黑" w:hAnsi="微软雅黑"/>
        </w:rPr>
      </w:pPr>
      <w:r w:rsidRPr="002A5DEE">
        <w:rPr>
          <w:rFonts w:ascii="微软雅黑" w:eastAsia="微软雅黑" w:hAnsi="微软雅黑" w:hint="eastAsia"/>
        </w:rPr>
        <w:t>国际贸易企业支付海运费换取清洁海运提单</w:t>
      </w:r>
    </w:p>
    <w:p w:rsidR="001B5243" w:rsidRPr="00A465E0" w:rsidRDefault="00D32288" w:rsidP="00C713E9">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96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2000"/>
        <w:gridCol w:w="1740"/>
        <w:gridCol w:w="4560"/>
      </w:tblGrid>
      <w:tr w:rsidR="00C713E9" w:rsidRPr="002A5DEE" w:rsidTr="00844019">
        <w:trPr>
          <w:trHeight w:val="345"/>
        </w:trPr>
        <w:tc>
          <w:tcPr>
            <w:tcW w:w="660" w:type="dxa"/>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编号</w:t>
            </w:r>
          </w:p>
        </w:tc>
        <w:tc>
          <w:tcPr>
            <w:tcW w:w="2000" w:type="dxa"/>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活动名称</w:t>
            </w:r>
          </w:p>
        </w:tc>
        <w:tc>
          <w:tcPr>
            <w:tcW w:w="1740" w:type="dxa"/>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角色</w:t>
            </w:r>
          </w:p>
        </w:tc>
        <w:tc>
          <w:tcPr>
            <w:tcW w:w="4560" w:type="dxa"/>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活动描述-操作指导</w:t>
            </w:r>
          </w:p>
        </w:tc>
      </w:tr>
      <w:tr w:rsidR="00C713E9" w:rsidRPr="002A5DEE" w:rsidTr="00844019">
        <w:trPr>
          <w:trHeight w:val="360"/>
        </w:trPr>
        <w:tc>
          <w:tcPr>
            <w:tcW w:w="660" w:type="dxa"/>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lastRenderedPageBreak/>
              <w:t>1</w:t>
            </w:r>
          </w:p>
        </w:tc>
        <w:tc>
          <w:tcPr>
            <w:tcW w:w="2000" w:type="dxa"/>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1.填写付款申请单</w:t>
            </w:r>
          </w:p>
        </w:tc>
        <w:tc>
          <w:tcPr>
            <w:tcW w:w="1740" w:type="dxa"/>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按照托运单大副收据联填写付款申请单</w:t>
            </w:r>
          </w:p>
        </w:tc>
      </w:tr>
      <w:tr w:rsidR="00C713E9" w:rsidRPr="002A5DEE" w:rsidTr="00844019">
        <w:trPr>
          <w:trHeight w:val="345"/>
        </w:trPr>
        <w:tc>
          <w:tcPr>
            <w:tcW w:w="660" w:type="dxa"/>
            <w:vMerge w:val="restart"/>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2</w:t>
            </w:r>
          </w:p>
        </w:tc>
        <w:tc>
          <w:tcPr>
            <w:tcW w:w="2000" w:type="dxa"/>
            <w:vMerge w:val="restart"/>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2.业务审核</w:t>
            </w:r>
          </w:p>
        </w:tc>
        <w:tc>
          <w:tcPr>
            <w:tcW w:w="1740" w:type="dxa"/>
            <w:vMerge w:val="restart"/>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国贸总经理</w:t>
            </w:r>
          </w:p>
        </w:tc>
        <w:tc>
          <w:tcPr>
            <w:tcW w:w="4560" w:type="dxa"/>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对付款申请单内容进行审核</w:t>
            </w:r>
          </w:p>
        </w:tc>
      </w:tr>
      <w:tr w:rsidR="00C713E9" w:rsidRPr="002A5DEE" w:rsidTr="00844019">
        <w:trPr>
          <w:trHeight w:val="360"/>
        </w:trPr>
        <w:tc>
          <w:tcPr>
            <w:tcW w:w="660" w:type="dxa"/>
            <w:vMerge/>
            <w:vAlign w:val="center"/>
            <w:hideMark/>
          </w:tcPr>
          <w:p w:rsidR="00C713E9" w:rsidRPr="002A5DEE" w:rsidRDefault="00C713E9" w:rsidP="00C713E9">
            <w:pPr>
              <w:rPr>
                <w:rFonts w:ascii="微软雅黑" w:eastAsia="微软雅黑" w:hAnsi="微软雅黑"/>
              </w:rPr>
            </w:pPr>
          </w:p>
        </w:tc>
        <w:tc>
          <w:tcPr>
            <w:tcW w:w="2000" w:type="dxa"/>
            <w:vMerge/>
            <w:vAlign w:val="center"/>
            <w:hideMark/>
          </w:tcPr>
          <w:p w:rsidR="00C713E9" w:rsidRPr="002A5DEE" w:rsidRDefault="00C713E9" w:rsidP="00C713E9">
            <w:pPr>
              <w:rPr>
                <w:rFonts w:ascii="微软雅黑" w:eastAsia="微软雅黑" w:hAnsi="微软雅黑"/>
              </w:rPr>
            </w:pPr>
          </w:p>
        </w:tc>
        <w:tc>
          <w:tcPr>
            <w:tcW w:w="1740" w:type="dxa"/>
            <w:vMerge/>
            <w:vAlign w:val="center"/>
            <w:hideMark/>
          </w:tcPr>
          <w:p w:rsidR="00C713E9" w:rsidRPr="002A5DEE" w:rsidRDefault="00C713E9" w:rsidP="00C713E9">
            <w:pPr>
              <w:rPr>
                <w:rFonts w:ascii="微软雅黑" w:eastAsia="微软雅黑" w:hAnsi="微软雅黑"/>
              </w:rPr>
            </w:pPr>
          </w:p>
        </w:tc>
        <w:tc>
          <w:tcPr>
            <w:tcW w:w="4560" w:type="dxa"/>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签字确认</w:t>
            </w:r>
          </w:p>
        </w:tc>
      </w:tr>
      <w:tr w:rsidR="00C713E9" w:rsidRPr="002A5DEE" w:rsidTr="00844019">
        <w:trPr>
          <w:trHeight w:val="345"/>
        </w:trPr>
        <w:tc>
          <w:tcPr>
            <w:tcW w:w="660" w:type="dxa"/>
            <w:vMerge w:val="restart"/>
            <w:shd w:val="clear" w:color="000000" w:fill="FFFFFF"/>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3</w:t>
            </w:r>
          </w:p>
        </w:tc>
        <w:tc>
          <w:tcPr>
            <w:tcW w:w="2000" w:type="dxa"/>
            <w:vMerge w:val="restart"/>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3.填写转账支票</w:t>
            </w:r>
          </w:p>
        </w:tc>
        <w:tc>
          <w:tcPr>
            <w:tcW w:w="1740" w:type="dxa"/>
            <w:vMerge w:val="restart"/>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填写转账支票</w:t>
            </w:r>
          </w:p>
        </w:tc>
      </w:tr>
      <w:tr w:rsidR="00C713E9" w:rsidRPr="002A5DEE" w:rsidTr="00844019">
        <w:trPr>
          <w:trHeight w:val="360"/>
        </w:trPr>
        <w:tc>
          <w:tcPr>
            <w:tcW w:w="660" w:type="dxa"/>
            <w:vMerge/>
            <w:vAlign w:val="center"/>
            <w:hideMark/>
          </w:tcPr>
          <w:p w:rsidR="00C713E9" w:rsidRPr="002A5DEE" w:rsidRDefault="00C713E9" w:rsidP="00C713E9">
            <w:pPr>
              <w:rPr>
                <w:rFonts w:ascii="微软雅黑" w:eastAsia="微软雅黑" w:hAnsi="微软雅黑"/>
              </w:rPr>
            </w:pPr>
          </w:p>
        </w:tc>
        <w:tc>
          <w:tcPr>
            <w:tcW w:w="2000" w:type="dxa"/>
            <w:vMerge/>
            <w:vAlign w:val="center"/>
            <w:hideMark/>
          </w:tcPr>
          <w:p w:rsidR="00C713E9" w:rsidRPr="002A5DEE" w:rsidRDefault="00C713E9" w:rsidP="00C713E9">
            <w:pPr>
              <w:rPr>
                <w:rFonts w:ascii="微软雅黑" w:eastAsia="微软雅黑" w:hAnsi="微软雅黑"/>
              </w:rPr>
            </w:pPr>
          </w:p>
        </w:tc>
        <w:tc>
          <w:tcPr>
            <w:tcW w:w="1740" w:type="dxa"/>
            <w:vMerge/>
            <w:vAlign w:val="center"/>
            <w:hideMark/>
          </w:tcPr>
          <w:p w:rsidR="00C713E9" w:rsidRPr="002A5DEE" w:rsidRDefault="00C713E9" w:rsidP="00C713E9">
            <w:pPr>
              <w:rPr>
                <w:rFonts w:ascii="微软雅黑" w:eastAsia="微软雅黑" w:hAnsi="微软雅黑"/>
              </w:rPr>
            </w:pPr>
          </w:p>
        </w:tc>
        <w:tc>
          <w:tcPr>
            <w:tcW w:w="4560" w:type="dxa"/>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把支票交给货代</w:t>
            </w:r>
          </w:p>
        </w:tc>
      </w:tr>
      <w:tr w:rsidR="00C713E9" w:rsidRPr="002A5DEE" w:rsidTr="00844019">
        <w:trPr>
          <w:trHeight w:val="360"/>
        </w:trPr>
        <w:tc>
          <w:tcPr>
            <w:tcW w:w="660" w:type="dxa"/>
            <w:shd w:val="clear" w:color="000000" w:fill="FFFFFF"/>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4</w:t>
            </w:r>
          </w:p>
        </w:tc>
        <w:tc>
          <w:tcPr>
            <w:tcW w:w="2000" w:type="dxa"/>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4.登记支票登记簿</w:t>
            </w:r>
          </w:p>
        </w:tc>
        <w:tc>
          <w:tcPr>
            <w:tcW w:w="1740" w:type="dxa"/>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登记支票登记簿</w:t>
            </w:r>
          </w:p>
        </w:tc>
      </w:tr>
      <w:tr w:rsidR="00C713E9" w:rsidRPr="002A5DEE" w:rsidTr="00844019">
        <w:trPr>
          <w:trHeight w:val="705"/>
        </w:trPr>
        <w:tc>
          <w:tcPr>
            <w:tcW w:w="660" w:type="dxa"/>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5</w:t>
            </w:r>
          </w:p>
        </w:tc>
        <w:tc>
          <w:tcPr>
            <w:tcW w:w="2000" w:type="dxa"/>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5.货代把转账支票交给银行</w:t>
            </w:r>
          </w:p>
        </w:tc>
        <w:tc>
          <w:tcPr>
            <w:tcW w:w="1740" w:type="dxa"/>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货代把转账支票交给银行，实际上应为船公司</w:t>
            </w:r>
          </w:p>
        </w:tc>
      </w:tr>
      <w:tr w:rsidR="00C713E9" w:rsidRPr="002A5DEE" w:rsidTr="00844019">
        <w:trPr>
          <w:trHeight w:val="705"/>
        </w:trPr>
        <w:tc>
          <w:tcPr>
            <w:tcW w:w="660" w:type="dxa"/>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6</w:t>
            </w:r>
          </w:p>
        </w:tc>
        <w:tc>
          <w:tcPr>
            <w:tcW w:w="2000" w:type="dxa"/>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6.银行转账给海运公司</w:t>
            </w:r>
          </w:p>
        </w:tc>
        <w:tc>
          <w:tcPr>
            <w:tcW w:w="1740" w:type="dxa"/>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银行柜员</w:t>
            </w:r>
          </w:p>
        </w:tc>
        <w:tc>
          <w:tcPr>
            <w:tcW w:w="4560" w:type="dxa"/>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银行转账给海运公司(服务公司代收)</w:t>
            </w:r>
          </w:p>
        </w:tc>
      </w:tr>
      <w:tr w:rsidR="00C713E9" w:rsidRPr="002A5DEE" w:rsidTr="00844019">
        <w:trPr>
          <w:trHeight w:val="345"/>
        </w:trPr>
        <w:tc>
          <w:tcPr>
            <w:tcW w:w="660" w:type="dxa"/>
            <w:vMerge w:val="restart"/>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7</w:t>
            </w:r>
          </w:p>
        </w:tc>
        <w:tc>
          <w:tcPr>
            <w:tcW w:w="2000" w:type="dxa"/>
            <w:vMerge w:val="restart"/>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7.货代凭大副收据从船公司换取提单</w:t>
            </w:r>
          </w:p>
        </w:tc>
        <w:tc>
          <w:tcPr>
            <w:tcW w:w="1740" w:type="dxa"/>
            <w:vMerge w:val="restart"/>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货代凭大副收据从船公司换取清洁海运提单</w:t>
            </w:r>
          </w:p>
        </w:tc>
      </w:tr>
      <w:tr w:rsidR="00C713E9" w:rsidRPr="002A5DEE" w:rsidTr="00844019">
        <w:trPr>
          <w:trHeight w:val="360"/>
        </w:trPr>
        <w:tc>
          <w:tcPr>
            <w:tcW w:w="660" w:type="dxa"/>
            <w:vMerge/>
            <w:vAlign w:val="center"/>
            <w:hideMark/>
          </w:tcPr>
          <w:p w:rsidR="00C713E9" w:rsidRPr="002A5DEE" w:rsidRDefault="00C713E9" w:rsidP="00C713E9">
            <w:pPr>
              <w:rPr>
                <w:rFonts w:ascii="微软雅黑" w:eastAsia="微软雅黑" w:hAnsi="微软雅黑"/>
              </w:rPr>
            </w:pPr>
          </w:p>
        </w:tc>
        <w:tc>
          <w:tcPr>
            <w:tcW w:w="2000" w:type="dxa"/>
            <w:vMerge/>
            <w:vAlign w:val="center"/>
            <w:hideMark/>
          </w:tcPr>
          <w:p w:rsidR="00C713E9" w:rsidRPr="002A5DEE" w:rsidRDefault="00C713E9" w:rsidP="00C713E9">
            <w:pPr>
              <w:rPr>
                <w:rFonts w:ascii="微软雅黑" w:eastAsia="微软雅黑" w:hAnsi="微软雅黑"/>
              </w:rPr>
            </w:pPr>
          </w:p>
        </w:tc>
        <w:tc>
          <w:tcPr>
            <w:tcW w:w="1740" w:type="dxa"/>
            <w:vMerge/>
            <w:vAlign w:val="center"/>
            <w:hideMark/>
          </w:tcPr>
          <w:p w:rsidR="00C713E9" w:rsidRPr="002A5DEE" w:rsidRDefault="00C713E9" w:rsidP="00C713E9">
            <w:pPr>
              <w:rPr>
                <w:rFonts w:ascii="微软雅黑" w:eastAsia="微软雅黑" w:hAnsi="微软雅黑"/>
              </w:rPr>
            </w:pPr>
          </w:p>
        </w:tc>
        <w:tc>
          <w:tcPr>
            <w:tcW w:w="4560" w:type="dxa"/>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船方留下大副收据</w:t>
            </w:r>
          </w:p>
        </w:tc>
      </w:tr>
      <w:tr w:rsidR="00C713E9" w:rsidRPr="002A5DEE" w:rsidTr="00844019">
        <w:trPr>
          <w:trHeight w:val="705"/>
        </w:trPr>
        <w:tc>
          <w:tcPr>
            <w:tcW w:w="660" w:type="dxa"/>
            <w:shd w:val="clear" w:color="000000" w:fill="FFFFFF"/>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8</w:t>
            </w:r>
          </w:p>
        </w:tc>
        <w:tc>
          <w:tcPr>
            <w:tcW w:w="2000" w:type="dxa"/>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8.出口方向买方发装运通知</w:t>
            </w:r>
          </w:p>
        </w:tc>
        <w:tc>
          <w:tcPr>
            <w:tcW w:w="1740" w:type="dxa"/>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出口方向买方发装运通知</w:t>
            </w:r>
          </w:p>
        </w:tc>
      </w:tr>
    </w:tbl>
    <w:p w:rsidR="001B5243" w:rsidRPr="002A5DEE" w:rsidRDefault="00C713E9">
      <w:pPr>
        <w:pStyle w:val="3"/>
      </w:pPr>
      <w:bookmarkStart w:id="257" w:name="_Toc493860845"/>
      <w:r w:rsidRPr="002A5DEE">
        <w:rPr>
          <w:rFonts w:hint="eastAsia"/>
        </w:rPr>
        <w:t>4</w:t>
      </w:r>
      <w:r w:rsidR="00D32288" w:rsidRPr="002A5DEE">
        <w:rPr>
          <w:rFonts w:hint="eastAsia"/>
        </w:rPr>
        <w:t>1、国际贸易-</w:t>
      </w:r>
      <w:r w:rsidRPr="002A5DEE">
        <w:rPr>
          <w:rFonts w:hint="eastAsia"/>
        </w:rPr>
        <w:t>-制单(国贸)</w:t>
      </w:r>
      <w:bookmarkEnd w:id="257"/>
    </w:p>
    <w:p w:rsidR="001B5243" w:rsidRPr="00A465E0" w:rsidRDefault="00D32288" w:rsidP="00C713E9">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C713E9" w:rsidRPr="002A5DEE" w:rsidRDefault="00C713E9" w:rsidP="00C713E9">
      <w:pPr>
        <w:rPr>
          <w:rFonts w:ascii="微软雅黑" w:eastAsia="微软雅黑" w:hAnsi="微软雅黑"/>
        </w:rPr>
      </w:pPr>
      <w:r w:rsidRPr="002A5DEE">
        <w:rPr>
          <w:rFonts w:ascii="微软雅黑" w:eastAsia="微软雅黑" w:hAnsi="微软雅黑" w:hint="eastAsia"/>
        </w:rPr>
        <w:t>国际贸易企业依据信用证要求缮制议付所需要提供的单据</w:t>
      </w:r>
    </w:p>
    <w:p w:rsidR="001B5243" w:rsidRPr="00A465E0" w:rsidRDefault="00D32288" w:rsidP="00C713E9">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960" w:type="dxa"/>
        <w:tblInd w:w="113" w:type="dxa"/>
        <w:tblLook w:val="04A0" w:firstRow="1" w:lastRow="0" w:firstColumn="1" w:lastColumn="0" w:noHBand="0" w:noVBand="1"/>
      </w:tblPr>
      <w:tblGrid>
        <w:gridCol w:w="660"/>
        <w:gridCol w:w="2000"/>
        <w:gridCol w:w="1740"/>
        <w:gridCol w:w="4560"/>
      </w:tblGrid>
      <w:tr w:rsidR="00C713E9" w:rsidRPr="002A5DEE" w:rsidTr="00844019">
        <w:trPr>
          <w:trHeight w:val="345"/>
        </w:trPr>
        <w:tc>
          <w:tcPr>
            <w:tcW w:w="660" w:type="dxa"/>
            <w:tcBorders>
              <w:top w:val="single" w:sz="4" w:space="0" w:color="auto"/>
              <w:left w:val="single" w:sz="4" w:space="0" w:color="auto"/>
              <w:bottom w:val="nil"/>
              <w:right w:val="single" w:sz="4" w:space="0" w:color="auto"/>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编号</w:t>
            </w:r>
          </w:p>
        </w:tc>
        <w:tc>
          <w:tcPr>
            <w:tcW w:w="2000" w:type="dxa"/>
            <w:tcBorders>
              <w:top w:val="single" w:sz="4" w:space="0" w:color="auto"/>
              <w:left w:val="nil"/>
              <w:bottom w:val="nil"/>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nil"/>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角色</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活动描述-操作指导</w:t>
            </w:r>
          </w:p>
        </w:tc>
      </w:tr>
      <w:tr w:rsidR="00C713E9" w:rsidRPr="002A5DEE" w:rsidTr="00844019">
        <w:trPr>
          <w:trHeight w:val="345"/>
        </w:trPr>
        <w:tc>
          <w:tcPr>
            <w:tcW w:w="660"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1</w:t>
            </w:r>
          </w:p>
        </w:tc>
        <w:tc>
          <w:tcPr>
            <w:tcW w:w="200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1.缮制汇票</w:t>
            </w:r>
          </w:p>
        </w:tc>
        <w:tc>
          <w:tcPr>
            <w:tcW w:w="1740" w:type="dxa"/>
            <w:vMerge w:val="restart"/>
            <w:tcBorders>
              <w:top w:val="single" w:sz="8" w:space="0" w:color="000000"/>
              <w:left w:val="single" w:sz="8" w:space="0" w:color="000000"/>
              <w:bottom w:val="single" w:sz="8" w:space="0" w:color="000000"/>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拿到提单后开始进行制单工作</w:t>
            </w:r>
          </w:p>
        </w:tc>
      </w:tr>
      <w:tr w:rsidR="00C713E9" w:rsidRPr="002A5DEE" w:rsidTr="00844019">
        <w:trPr>
          <w:trHeight w:val="360"/>
        </w:trPr>
        <w:tc>
          <w:tcPr>
            <w:tcW w:w="66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single" w:sz="8" w:space="0" w:color="000000"/>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缮制汇票</w:t>
            </w:r>
          </w:p>
        </w:tc>
      </w:tr>
      <w:tr w:rsidR="00C713E9" w:rsidRPr="002A5DEE" w:rsidTr="00844019">
        <w:trPr>
          <w:trHeight w:val="345"/>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2</w:t>
            </w:r>
          </w:p>
        </w:tc>
        <w:tc>
          <w:tcPr>
            <w:tcW w:w="20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2.汇集相关单据准</w:t>
            </w:r>
            <w:r w:rsidRPr="002A5DEE">
              <w:rPr>
                <w:rFonts w:ascii="微软雅黑" w:eastAsia="微软雅黑" w:hAnsi="微软雅黑" w:hint="eastAsia"/>
              </w:rPr>
              <w:lastRenderedPageBreak/>
              <w:t>备议付</w:t>
            </w:r>
          </w:p>
        </w:tc>
        <w:tc>
          <w:tcPr>
            <w:tcW w:w="1740" w:type="dxa"/>
            <w:vMerge w:val="restart"/>
            <w:tcBorders>
              <w:top w:val="nil"/>
              <w:left w:val="single" w:sz="8" w:space="0" w:color="000000"/>
              <w:bottom w:val="single" w:sz="8" w:space="0" w:color="000000"/>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lastRenderedPageBreak/>
              <w:t>国贸进出口经理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依据信用证要求汇集相关单据准备议付</w:t>
            </w:r>
          </w:p>
        </w:tc>
      </w:tr>
      <w:tr w:rsidR="00C713E9" w:rsidRPr="002A5DEE" w:rsidTr="00844019">
        <w:trPr>
          <w:trHeight w:val="345"/>
        </w:trPr>
        <w:tc>
          <w:tcPr>
            <w:tcW w:w="6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单据列示如下：</w:t>
            </w:r>
          </w:p>
        </w:tc>
      </w:tr>
      <w:tr w:rsidR="00C713E9" w:rsidRPr="002A5DEE" w:rsidTr="00844019">
        <w:trPr>
          <w:trHeight w:val="360"/>
        </w:trPr>
        <w:tc>
          <w:tcPr>
            <w:tcW w:w="6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nil"/>
              <w:left w:val="single" w:sz="8" w:space="0" w:color="000000"/>
              <w:bottom w:val="single" w:sz="8" w:space="0" w:color="000000"/>
              <w:right w:val="single" w:sz="4" w:space="0" w:color="auto"/>
            </w:tcBorders>
            <w:vAlign w:val="center"/>
            <w:hideMark/>
          </w:tcPr>
          <w:p w:rsidR="00C713E9" w:rsidRPr="002A5DEE" w:rsidRDefault="00C713E9" w:rsidP="00C713E9">
            <w:pPr>
              <w:rPr>
                <w:rFonts w:ascii="微软雅黑" w:eastAsia="微软雅黑" w:hAnsi="微软雅黑"/>
              </w:rPr>
            </w:pP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汇票、商业发票、装箱单、保险单、海运提单</w:t>
            </w:r>
          </w:p>
        </w:tc>
      </w:tr>
    </w:tbl>
    <w:p w:rsidR="001B5243" w:rsidRPr="002A5DEE" w:rsidRDefault="00C713E9">
      <w:pPr>
        <w:pStyle w:val="3"/>
      </w:pPr>
      <w:bookmarkStart w:id="258" w:name="_Toc493860846"/>
      <w:r w:rsidRPr="002A5DEE">
        <w:rPr>
          <w:rFonts w:hint="eastAsia"/>
        </w:rPr>
        <w:t>4</w:t>
      </w:r>
      <w:r w:rsidR="00D32288" w:rsidRPr="002A5DEE">
        <w:rPr>
          <w:rFonts w:hint="eastAsia"/>
        </w:rPr>
        <w:t>2、国际贸易-</w:t>
      </w:r>
      <w:r w:rsidRPr="002A5DEE">
        <w:rPr>
          <w:rFonts w:hint="eastAsia"/>
        </w:rPr>
        <w:t>-货款议付和信用证下一步处理(国贸)</w:t>
      </w:r>
      <w:bookmarkEnd w:id="258"/>
    </w:p>
    <w:p w:rsidR="001B5243" w:rsidRPr="00A465E0" w:rsidRDefault="00D32288" w:rsidP="00C713E9">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C713E9" w:rsidRPr="002A5DEE" w:rsidRDefault="00C713E9" w:rsidP="00C713E9">
      <w:pPr>
        <w:rPr>
          <w:rFonts w:ascii="微软雅黑" w:eastAsia="微软雅黑" w:hAnsi="微软雅黑"/>
        </w:rPr>
      </w:pPr>
      <w:r w:rsidRPr="002A5DEE">
        <w:rPr>
          <w:rFonts w:ascii="微软雅黑" w:eastAsia="微软雅黑" w:hAnsi="微软雅黑" w:hint="eastAsia"/>
        </w:rPr>
        <w:t>国际贸易企业货款议付和信用证下一步处理</w:t>
      </w:r>
    </w:p>
    <w:p w:rsidR="001B5243" w:rsidRPr="00A465E0" w:rsidRDefault="00D32288" w:rsidP="00C713E9">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960" w:type="dxa"/>
        <w:tblInd w:w="113" w:type="dxa"/>
        <w:tblLook w:val="04A0" w:firstRow="1" w:lastRow="0" w:firstColumn="1" w:lastColumn="0" w:noHBand="0" w:noVBand="1"/>
      </w:tblPr>
      <w:tblGrid>
        <w:gridCol w:w="660"/>
        <w:gridCol w:w="2000"/>
        <w:gridCol w:w="1740"/>
        <w:gridCol w:w="4560"/>
      </w:tblGrid>
      <w:tr w:rsidR="00C713E9" w:rsidRPr="002A5DEE" w:rsidTr="00C713E9">
        <w:trPr>
          <w:trHeight w:val="345"/>
        </w:trPr>
        <w:tc>
          <w:tcPr>
            <w:tcW w:w="660" w:type="dxa"/>
            <w:tcBorders>
              <w:top w:val="single" w:sz="4" w:space="0" w:color="auto"/>
              <w:left w:val="single" w:sz="4" w:space="0" w:color="auto"/>
              <w:bottom w:val="nil"/>
              <w:right w:val="single" w:sz="4" w:space="0" w:color="auto"/>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编号</w:t>
            </w:r>
          </w:p>
        </w:tc>
        <w:tc>
          <w:tcPr>
            <w:tcW w:w="2000" w:type="dxa"/>
            <w:tcBorders>
              <w:top w:val="single" w:sz="4" w:space="0" w:color="auto"/>
              <w:left w:val="nil"/>
              <w:bottom w:val="nil"/>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nil"/>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角色</w:t>
            </w:r>
          </w:p>
        </w:tc>
        <w:tc>
          <w:tcPr>
            <w:tcW w:w="4560" w:type="dxa"/>
            <w:tcBorders>
              <w:top w:val="single" w:sz="4" w:space="0" w:color="auto"/>
              <w:left w:val="nil"/>
              <w:bottom w:val="nil"/>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活动描述-操作指导</w:t>
            </w:r>
          </w:p>
        </w:tc>
      </w:tr>
      <w:tr w:rsidR="00C713E9" w:rsidRPr="002A5DEE" w:rsidTr="00C713E9">
        <w:trPr>
          <w:trHeight w:val="1035"/>
        </w:trPr>
        <w:tc>
          <w:tcPr>
            <w:tcW w:w="660"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1</w:t>
            </w:r>
          </w:p>
        </w:tc>
        <w:tc>
          <w:tcPr>
            <w:tcW w:w="200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提交单据</w:t>
            </w:r>
          </w:p>
        </w:tc>
        <w:tc>
          <w:tcPr>
            <w:tcW w:w="174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8" w:space="0" w:color="000000"/>
              <w:left w:val="nil"/>
              <w:bottom w:val="nil"/>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当所有装运单据（</w:t>
            </w:r>
            <w:r w:rsidRPr="002A5DEE">
              <w:rPr>
                <w:rFonts w:ascii="微软雅黑" w:eastAsia="微软雅黑" w:hAnsi="微软雅黑"/>
              </w:rPr>
              <w:t>SHIPPING DOCUMENTS</w:t>
            </w:r>
            <w:r w:rsidRPr="002A5DEE">
              <w:rPr>
                <w:rFonts w:ascii="微软雅黑" w:eastAsia="微软雅黑" w:hAnsi="微软雅黑" w:hint="eastAsia"/>
              </w:rPr>
              <w:t>）准备好，便可携带这些单据连同信用证在交单日期内到银行进行汇款的议付（</w:t>
            </w:r>
            <w:r w:rsidRPr="002A5DEE">
              <w:rPr>
                <w:rFonts w:ascii="微软雅黑" w:eastAsia="微软雅黑" w:hAnsi="微软雅黑"/>
              </w:rPr>
              <w:t>NEGOTIATION</w:t>
            </w:r>
            <w:r w:rsidRPr="002A5DEE">
              <w:rPr>
                <w:rFonts w:ascii="微软雅黑" w:eastAsia="微软雅黑" w:hAnsi="微软雅黑" w:hint="eastAsia"/>
              </w:rPr>
              <w:t>）</w:t>
            </w:r>
          </w:p>
        </w:tc>
      </w:tr>
      <w:tr w:rsidR="00C713E9" w:rsidRPr="002A5DEE" w:rsidTr="00C713E9">
        <w:trPr>
          <w:trHeight w:val="705"/>
        </w:trPr>
        <w:tc>
          <w:tcPr>
            <w:tcW w:w="66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456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提交单据如下：汇票、商业发票、装箱单、保险单、海运提单</w:t>
            </w:r>
          </w:p>
        </w:tc>
      </w:tr>
      <w:tr w:rsidR="00C713E9" w:rsidRPr="002A5DEE" w:rsidTr="00C713E9">
        <w:trPr>
          <w:trHeight w:val="624"/>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2</w:t>
            </w:r>
          </w:p>
        </w:tc>
        <w:tc>
          <w:tcPr>
            <w:tcW w:w="20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与信用证进行检查核对</w:t>
            </w:r>
          </w:p>
        </w:tc>
        <w:tc>
          <w:tcPr>
            <w:tcW w:w="174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银行柜员</w:t>
            </w:r>
          </w:p>
        </w:tc>
        <w:tc>
          <w:tcPr>
            <w:tcW w:w="456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银行进行检查比对核对信用证内相应要求</w:t>
            </w:r>
          </w:p>
        </w:tc>
      </w:tr>
      <w:tr w:rsidR="00C713E9" w:rsidRPr="002A5DEE" w:rsidTr="00C713E9">
        <w:trPr>
          <w:trHeight w:val="624"/>
        </w:trPr>
        <w:tc>
          <w:tcPr>
            <w:tcW w:w="6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45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r>
      <w:tr w:rsidR="00C713E9" w:rsidRPr="002A5DEE" w:rsidTr="00C713E9">
        <w:trPr>
          <w:trHeight w:val="1050"/>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3</w:t>
            </w:r>
          </w:p>
        </w:tc>
        <w:tc>
          <w:tcPr>
            <w:tcW w:w="200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代（开证行）支付货款</w:t>
            </w:r>
          </w:p>
        </w:tc>
        <w:tc>
          <w:tcPr>
            <w:tcW w:w="174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银行柜员</w:t>
            </w:r>
          </w:p>
        </w:tc>
        <w:tc>
          <w:tcPr>
            <w:tcW w:w="456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如果没有发现任何问题（正点交单），则收下单据，（代开证行）支付货款，划拨至出口方的账户（外币账户）</w:t>
            </w:r>
          </w:p>
        </w:tc>
      </w:tr>
      <w:tr w:rsidR="00C713E9" w:rsidRPr="002A5DEE" w:rsidTr="00C713E9">
        <w:trPr>
          <w:trHeight w:val="690"/>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4</w:t>
            </w:r>
          </w:p>
        </w:tc>
        <w:tc>
          <w:tcPr>
            <w:tcW w:w="20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提供结汇水单</w:t>
            </w:r>
          </w:p>
        </w:tc>
        <w:tc>
          <w:tcPr>
            <w:tcW w:w="174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银行柜员</w:t>
            </w:r>
          </w:p>
        </w:tc>
        <w:tc>
          <w:tcPr>
            <w:tcW w:w="4560" w:type="dxa"/>
            <w:tcBorders>
              <w:top w:val="nil"/>
              <w:left w:val="nil"/>
              <w:bottom w:val="nil"/>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在结汇水单上填写有关核销单编号，提供结汇水单给出口方</w:t>
            </w:r>
          </w:p>
        </w:tc>
      </w:tr>
      <w:tr w:rsidR="00C713E9" w:rsidRPr="002A5DEE" w:rsidTr="00C713E9">
        <w:trPr>
          <w:trHeight w:val="1050"/>
        </w:trPr>
        <w:tc>
          <w:tcPr>
            <w:tcW w:w="6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456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结汇水单一般包括两联，一联为贷记通知，是公司财务人员的记账凭证；另一联为出口收汇核销专用联，专为外汇局核销用</w:t>
            </w:r>
          </w:p>
        </w:tc>
      </w:tr>
      <w:tr w:rsidR="00C713E9" w:rsidRPr="002A5DEE" w:rsidTr="00C713E9">
        <w:trPr>
          <w:trHeight w:val="360"/>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lastRenderedPageBreak/>
              <w:t>5</w:t>
            </w:r>
          </w:p>
        </w:tc>
        <w:tc>
          <w:tcPr>
            <w:tcW w:w="200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收到结汇水单</w:t>
            </w:r>
          </w:p>
        </w:tc>
        <w:tc>
          <w:tcPr>
            <w:tcW w:w="174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收到结汇水单，在下一步外汇核销使用</w:t>
            </w:r>
          </w:p>
        </w:tc>
      </w:tr>
      <w:tr w:rsidR="00C713E9" w:rsidRPr="002A5DEE" w:rsidTr="00C713E9">
        <w:trPr>
          <w:trHeight w:val="360"/>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6</w:t>
            </w:r>
          </w:p>
        </w:tc>
        <w:tc>
          <w:tcPr>
            <w:tcW w:w="200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确认款项到账</w:t>
            </w:r>
          </w:p>
        </w:tc>
        <w:tc>
          <w:tcPr>
            <w:tcW w:w="174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确认款项是否到账</w:t>
            </w:r>
          </w:p>
        </w:tc>
      </w:tr>
      <w:tr w:rsidR="00C713E9" w:rsidRPr="002A5DEE" w:rsidTr="00C713E9">
        <w:trPr>
          <w:trHeight w:val="624"/>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7</w:t>
            </w:r>
          </w:p>
        </w:tc>
        <w:tc>
          <w:tcPr>
            <w:tcW w:w="20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议付行把所有单据转交开证行</w:t>
            </w:r>
          </w:p>
        </w:tc>
        <w:tc>
          <w:tcPr>
            <w:tcW w:w="174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银行柜员</w:t>
            </w:r>
          </w:p>
        </w:tc>
        <w:tc>
          <w:tcPr>
            <w:tcW w:w="456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议付行把所有单据转交给开证行</w:t>
            </w:r>
          </w:p>
        </w:tc>
      </w:tr>
      <w:tr w:rsidR="00C713E9" w:rsidRPr="002A5DEE" w:rsidTr="00C713E9">
        <w:trPr>
          <w:trHeight w:val="624"/>
        </w:trPr>
        <w:tc>
          <w:tcPr>
            <w:tcW w:w="6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45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r>
      <w:tr w:rsidR="00C713E9" w:rsidRPr="002A5DEE" w:rsidTr="00C713E9">
        <w:trPr>
          <w:trHeight w:val="360"/>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8</w:t>
            </w:r>
          </w:p>
        </w:tc>
        <w:tc>
          <w:tcPr>
            <w:tcW w:w="200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议付行向开证行索偿</w:t>
            </w:r>
          </w:p>
        </w:tc>
        <w:tc>
          <w:tcPr>
            <w:tcW w:w="174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银行柜员</w:t>
            </w:r>
          </w:p>
        </w:tc>
        <w:tc>
          <w:tcPr>
            <w:tcW w:w="456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议付行向开证行索偿</w:t>
            </w:r>
          </w:p>
        </w:tc>
      </w:tr>
      <w:tr w:rsidR="00C713E9" w:rsidRPr="002A5DEE" w:rsidTr="00C713E9">
        <w:trPr>
          <w:trHeight w:val="1050"/>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9</w:t>
            </w:r>
          </w:p>
        </w:tc>
        <w:tc>
          <w:tcPr>
            <w:tcW w:w="200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开证行核对单据无误，向议付行兑付款项</w:t>
            </w:r>
          </w:p>
        </w:tc>
        <w:tc>
          <w:tcPr>
            <w:tcW w:w="174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银行柜员</w:t>
            </w:r>
          </w:p>
        </w:tc>
        <w:tc>
          <w:tcPr>
            <w:tcW w:w="456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开证行核对单据无误，向议付行兑付款项</w:t>
            </w:r>
          </w:p>
        </w:tc>
      </w:tr>
      <w:tr w:rsidR="00C713E9" w:rsidRPr="002A5DEE" w:rsidTr="00C713E9">
        <w:trPr>
          <w:trHeight w:val="360"/>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10</w:t>
            </w:r>
          </w:p>
        </w:tc>
        <w:tc>
          <w:tcPr>
            <w:tcW w:w="200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开证行要求买方赎单</w:t>
            </w:r>
          </w:p>
        </w:tc>
        <w:tc>
          <w:tcPr>
            <w:tcW w:w="174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银行柜员</w:t>
            </w:r>
          </w:p>
        </w:tc>
        <w:tc>
          <w:tcPr>
            <w:tcW w:w="456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开证行要求买方赎单</w:t>
            </w:r>
          </w:p>
        </w:tc>
      </w:tr>
      <w:tr w:rsidR="00C713E9" w:rsidRPr="002A5DEE" w:rsidTr="00C713E9">
        <w:trPr>
          <w:trHeight w:val="360"/>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11</w:t>
            </w:r>
          </w:p>
        </w:tc>
        <w:tc>
          <w:tcPr>
            <w:tcW w:w="200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买方付款赎单</w:t>
            </w:r>
          </w:p>
        </w:tc>
        <w:tc>
          <w:tcPr>
            <w:tcW w:w="174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银行柜员</w:t>
            </w:r>
          </w:p>
        </w:tc>
        <w:tc>
          <w:tcPr>
            <w:tcW w:w="456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买方付款赎单</w:t>
            </w:r>
          </w:p>
        </w:tc>
      </w:tr>
      <w:tr w:rsidR="00C713E9" w:rsidRPr="002A5DEE" w:rsidTr="00C713E9">
        <w:trPr>
          <w:trHeight w:val="360"/>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12</w:t>
            </w:r>
          </w:p>
        </w:tc>
        <w:tc>
          <w:tcPr>
            <w:tcW w:w="200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买方获取提单去提货</w:t>
            </w:r>
          </w:p>
        </w:tc>
        <w:tc>
          <w:tcPr>
            <w:tcW w:w="174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银行柜员</w:t>
            </w:r>
          </w:p>
        </w:tc>
        <w:tc>
          <w:tcPr>
            <w:tcW w:w="456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买方凭提单去提货</w:t>
            </w:r>
          </w:p>
        </w:tc>
      </w:tr>
    </w:tbl>
    <w:p w:rsidR="001B5243" w:rsidRPr="002A5DEE" w:rsidRDefault="00C713E9">
      <w:pPr>
        <w:pStyle w:val="3"/>
      </w:pPr>
      <w:bookmarkStart w:id="259" w:name="_Toc493860847"/>
      <w:r w:rsidRPr="002A5DEE">
        <w:t>4</w:t>
      </w:r>
      <w:r w:rsidR="00D32288" w:rsidRPr="002A5DEE">
        <w:rPr>
          <w:rFonts w:hint="eastAsia"/>
        </w:rPr>
        <w:t>3、国际贸易-</w:t>
      </w:r>
      <w:r w:rsidRPr="002A5DEE">
        <w:rPr>
          <w:rFonts w:hint="eastAsia"/>
        </w:rPr>
        <w:t>-外汇核销(国贸)</w:t>
      </w:r>
      <w:bookmarkEnd w:id="259"/>
    </w:p>
    <w:p w:rsidR="001B5243" w:rsidRPr="00A465E0" w:rsidRDefault="00D32288" w:rsidP="00C713E9">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C713E9" w:rsidRPr="002A5DEE" w:rsidRDefault="00C713E9" w:rsidP="00C713E9">
      <w:pPr>
        <w:rPr>
          <w:rFonts w:ascii="微软雅黑" w:eastAsia="微软雅黑" w:hAnsi="微软雅黑"/>
        </w:rPr>
      </w:pPr>
      <w:r w:rsidRPr="002A5DEE">
        <w:rPr>
          <w:rFonts w:ascii="微软雅黑" w:eastAsia="微软雅黑" w:hAnsi="微软雅黑" w:hint="eastAsia"/>
        </w:rPr>
        <w:t>国际贸易企业办理外汇核销</w:t>
      </w:r>
    </w:p>
    <w:p w:rsidR="001B5243" w:rsidRPr="00A465E0" w:rsidRDefault="00D32288" w:rsidP="00C713E9">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960" w:type="dxa"/>
        <w:tblInd w:w="113" w:type="dxa"/>
        <w:tblLook w:val="04A0" w:firstRow="1" w:lastRow="0" w:firstColumn="1" w:lastColumn="0" w:noHBand="0" w:noVBand="1"/>
      </w:tblPr>
      <w:tblGrid>
        <w:gridCol w:w="660"/>
        <w:gridCol w:w="2000"/>
        <w:gridCol w:w="1740"/>
        <w:gridCol w:w="4560"/>
      </w:tblGrid>
      <w:tr w:rsidR="00C713E9" w:rsidRPr="002A5DEE" w:rsidTr="00C713E9">
        <w:trPr>
          <w:trHeight w:val="345"/>
        </w:trPr>
        <w:tc>
          <w:tcPr>
            <w:tcW w:w="660" w:type="dxa"/>
            <w:tcBorders>
              <w:top w:val="single" w:sz="4" w:space="0" w:color="auto"/>
              <w:left w:val="single" w:sz="4" w:space="0" w:color="auto"/>
              <w:bottom w:val="nil"/>
              <w:right w:val="single" w:sz="4" w:space="0" w:color="auto"/>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编号</w:t>
            </w:r>
          </w:p>
        </w:tc>
        <w:tc>
          <w:tcPr>
            <w:tcW w:w="2000" w:type="dxa"/>
            <w:tcBorders>
              <w:top w:val="single" w:sz="4" w:space="0" w:color="auto"/>
              <w:left w:val="nil"/>
              <w:bottom w:val="nil"/>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nil"/>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角色</w:t>
            </w:r>
          </w:p>
        </w:tc>
        <w:tc>
          <w:tcPr>
            <w:tcW w:w="4560" w:type="dxa"/>
            <w:tcBorders>
              <w:top w:val="single" w:sz="4" w:space="0" w:color="auto"/>
              <w:left w:val="nil"/>
              <w:bottom w:val="nil"/>
              <w:right w:val="single" w:sz="4"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活动描述-操作指导</w:t>
            </w:r>
          </w:p>
        </w:tc>
      </w:tr>
      <w:tr w:rsidR="00C713E9" w:rsidRPr="002A5DEE" w:rsidTr="00C713E9">
        <w:trPr>
          <w:trHeight w:val="345"/>
        </w:trPr>
        <w:tc>
          <w:tcPr>
            <w:tcW w:w="660" w:type="dxa"/>
            <w:vMerge w:val="restart"/>
            <w:tcBorders>
              <w:top w:val="single" w:sz="8" w:space="0" w:color="000000"/>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1</w:t>
            </w:r>
          </w:p>
        </w:tc>
        <w:tc>
          <w:tcPr>
            <w:tcW w:w="200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检查核销单前面的工作</w:t>
            </w:r>
          </w:p>
        </w:tc>
        <w:tc>
          <w:tcPr>
            <w:tcW w:w="174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single" w:sz="8" w:space="0" w:color="000000"/>
              <w:left w:val="nil"/>
              <w:bottom w:val="nil"/>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已经申领与备案</w:t>
            </w:r>
          </w:p>
        </w:tc>
      </w:tr>
      <w:tr w:rsidR="00C713E9" w:rsidRPr="002A5DEE" w:rsidTr="00C713E9">
        <w:trPr>
          <w:trHeight w:val="345"/>
        </w:trPr>
        <w:tc>
          <w:tcPr>
            <w:tcW w:w="66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4560" w:type="dxa"/>
            <w:tcBorders>
              <w:top w:val="nil"/>
              <w:left w:val="nil"/>
              <w:bottom w:val="nil"/>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海关盖上“海关验讫章”</w:t>
            </w:r>
          </w:p>
        </w:tc>
      </w:tr>
      <w:tr w:rsidR="00C713E9" w:rsidRPr="002A5DEE" w:rsidTr="00C713E9">
        <w:trPr>
          <w:trHeight w:val="360"/>
        </w:trPr>
        <w:tc>
          <w:tcPr>
            <w:tcW w:w="66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single" w:sz="8" w:space="0" w:color="000000"/>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456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3.</w:t>
            </w:r>
            <w:r w:rsidRPr="002A5DEE">
              <w:rPr>
                <w:rFonts w:ascii="微软雅黑" w:eastAsia="微软雅黑" w:hAnsi="微软雅黑" w:hint="eastAsia"/>
              </w:rPr>
              <w:t>议付时候，银行的结汇水单上有核销单编号</w:t>
            </w:r>
          </w:p>
        </w:tc>
      </w:tr>
      <w:tr w:rsidR="00C713E9" w:rsidRPr="002A5DEE" w:rsidTr="00C713E9">
        <w:trPr>
          <w:trHeight w:val="690"/>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lastRenderedPageBreak/>
              <w:t>2</w:t>
            </w:r>
          </w:p>
        </w:tc>
        <w:tc>
          <w:tcPr>
            <w:tcW w:w="20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填写核销单退税联</w:t>
            </w:r>
          </w:p>
        </w:tc>
        <w:tc>
          <w:tcPr>
            <w:tcW w:w="174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nil"/>
              <w:left w:val="nil"/>
              <w:bottom w:val="nil"/>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办理前，在核销单上填写相关内容，注意只填写核销单最后一联，即出口退税联。</w:t>
            </w:r>
          </w:p>
        </w:tc>
      </w:tr>
      <w:tr w:rsidR="00C713E9" w:rsidRPr="002A5DEE" w:rsidTr="00C713E9">
        <w:trPr>
          <w:trHeight w:val="345"/>
        </w:trPr>
        <w:tc>
          <w:tcPr>
            <w:tcW w:w="6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4560" w:type="dxa"/>
            <w:tcBorders>
              <w:top w:val="nil"/>
              <w:left w:val="nil"/>
              <w:bottom w:val="nil"/>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在退税联上填写货物名称、币种总价等</w:t>
            </w:r>
          </w:p>
        </w:tc>
      </w:tr>
      <w:tr w:rsidR="00C713E9" w:rsidRPr="002A5DEE" w:rsidTr="00C713E9">
        <w:trPr>
          <w:trHeight w:val="360"/>
        </w:trPr>
        <w:tc>
          <w:tcPr>
            <w:tcW w:w="6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456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3.</w:t>
            </w:r>
            <w:r w:rsidRPr="002A5DEE">
              <w:rPr>
                <w:rFonts w:ascii="微软雅黑" w:eastAsia="微软雅黑" w:hAnsi="微软雅黑" w:hint="eastAsia"/>
              </w:rPr>
              <w:t>填写报关单编号，报关单编号和报关号要一致</w:t>
            </w:r>
          </w:p>
        </w:tc>
      </w:tr>
      <w:tr w:rsidR="00C713E9" w:rsidRPr="002A5DEE" w:rsidTr="00C713E9">
        <w:trPr>
          <w:trHeight w:val="705"/>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rPr>
              <w:t>3</w:t>
            </w:r>
          </w:p>
        </w:tc>
        <w:tc>
          <w:tcPr>
            <w:tcW w:w="200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去外汇局办理核销</w:t>
            </w:r>
          </w:p>
        </w:tc>
        <w:tc>
          <w:tcPr>
            <w:tcW w:w="174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持核销单、报关单（核销联、退税联）、结汇水单（出口收汇核销专用联）到外汇局办理核销</w:t>
            </w:r>
          </w:p>
        </w:tc>
      </w:tr>
      <w:tr w:rsidR="00C713E9" w:rsidRPr="002A5DEE" w:rsidTr="00C713E9">
        <w:trPr>
          <w:trHeight w:val="690"/>
        </w:trPr>
        <w:tc>
          <w:tcPr>
            <w:tcW w:w="660" w:type="dxa"/>
            <w:vMerge w:val="restart"/>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4</w:t>
            </w:r>
          </w:p>
        </w:tc>
        <w:tc>
          <w:tcPr>
            <w:tcW w:w="200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在核销单（正本联和退税联）上加盖公章和签订日期</w:t>
            </w:r>
          </w:p>
        </w:tc>
        <w:tc>
          <w:tcPr>
            <w:tcW w:w="1740" w:type="dxa"/>
            <w:vMerge w:val="restart"/>
            <w:tcBorders>
              <w:top w:val="nil"/>
              <w:left w:val="single" w:sz="8" w:space="0" w:color="000000"/>
              <w:bottom w:val="nil"/>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在核销单（正本联和退税联）上加盖公章和签订日期（本实训没有设立外汇局，外汇局专员工作由国贸进出口经理代理）</w:t>
            </w:r>
          </w:p>
        </w:tc>
      </w:tr>
      <w:tr w:rsidR="00C713E9" w:rsidRPr="002A5DEE" w:rsidTr="00C713E9">
        <w:trPr>
          <w:trHeight w:val="624"/>
        </w:trPr>
        <w:tc>
          <w:tcPr>
            <w:tcW w:w="6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200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c>
          <w:tcPr>
            <w:tcW w:w="1740" w:type="dxa"/>
            <w:vMerge/>
            <w:tcBorders>
              <w:top w:val="nil"/>
              <w:left w:val="single" w:sz="8" w:space="0" w:color="000000"/>
              <w:bottom w:val="nil"/>
              <w:right w:val="single" w:sz="8" w:space="0" w:color="000000"/>
            </w:tcBorders>
            <w:vAlign w:val="center"/>
            <w:hideMark/>
          </w:tcPr>
          <w:p w:rsidR="00C713E9" w:rsidRPr="002A5DEE" w:rsidRDefault="00C713E9" w:rsidP="00C713E9">
            <w:pPr>
              <w:rPr>
                <w:rFonts w:ascii="微软雅黑" w:eastAsia="微软雅黑" w:hAnsi="微软雅黑"/>
              </w:rPr>
            </w:pPr>
          </w:p>
        </w:tc>
        <w:tc>
          <w:tcPr>
            <w:tcW w:w="4560" w:type="dxa"/>
            <w:vMerge/>
            <w:tcBorders>
              <w:top w:val="nil"/>
              <w:left w:val="single" w:sz="8" w:space="0" w:color="000000"/>
              <w:bottom w:val="single" w:sz="8" w:space="0" w:color="000000"/>
              <w:right w:val="single" w:sz="8" w:space="0" w:color="000000"/>
            </w:tcBorders>
            <w:vAlign w:val="center"/>
            <w:hideMark/>
          </w:tcPr>
          <w:p w:rsidR="00C713E9" w:rsidRPr="002A5DEE" w:rsidRDefault="00C713E9" w:rsidP="00C713E9">
            <w:pPr>
              <w:rPr>
                <w:rFonts w:ascii="微软雅黑" w:eastAsia="微软雅黑" w:hAnsi="微软雅黑"/>
              </w:rPr>
            </w:pPr>
          </w:p>
        </w:tc>
      </w:tr>
      <w:tr w:rsidR="00C713E9" w:rsidRPr="002A5DEE" w:rsidTr="00C713E9">
        <w:trPr>
          <w:trHeight w:val="705"/>
        </w:trPr>
        <w:tc>
          <w:tcPr>
            <w:tcW w:w="660" w:type="dxa"/>
            <w:tcBorders>
              <w:top w:val="nil"/>
              <w:left w:val="single" w:sz="8" w:space="0" w:color="000000"/>
              <w:bottom w:val="single" w:sz="8" w:space="0" w:color="000000"/>
              <w:right w:val="single" w:sz="8" w:space="0" w:color="000000"/>
            </w:tcBorders>
            <w:shd w:val="clear" w:color="000000" w:fill="FFFFFF"/>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rPr>
              <w:t>5</w:t>
            </w:r>
          </w:p>
        </w:tc>
        <w:tc>
          <w:tcPr>
            <w:tcW w:w="2000" w:type="dxa"/>
            <w:tcBorders>
              <w:top w:val="nil"/>
              <w:left w:val="nil"/>
              <w:bottom w:val="single" w:sz="8" w:space="0" w:color="000000"/>
              <w:right w:val="nil"/>
            </w:tcBorders>
            <w:shd w:val="clear" w:color="auto" w:fill="auto"/>
            <w:vAlign w:val="center"/>
            <w:hideMark/>
          </w:tcPr>
          <w:p w:rsidR="00C713E9" w:rsidRPr="002A5DEE" w:rsidRDefault="00C713E9" w:rsidP="00C713E9">
            <w:pPr>
              <w:rPr>
                <w:rFonts w:ascii="微软雅黑" w:eastAsia="微软雅黑" w:hAnsi="微软雅黑"/>
              </w:rPr>
            </w:pPr>
            <w:r w:rsidRPr="002A5DEE">
              <w:rPr>
                <w:rFonts w:ascii="微软雅黑" w:eastAsia="微软雅黑" w:hAnsi="微软雅黑" w:hint="eastAsia"/>
              </w:rPr>
              <w:t>退还核销单退税联给出口方</w:t>
            </w:r>
          </w:p>
        </w:tc>
        <w:tc>
          <w:tcPr>
            <w:tcW w:w="174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国贸进出口经理</w:t>
            </w:r>
          </w:p>
        </w:tc>
        <w:tc>
          <w:tcPr>
            <w:tcW w:w="4560" w:type="dxa"/>
            <w:tcBorders>
              <w:top w:val="nil"/>
              <w:left w:val="nil"/>
              <w:bottom w:val="single" w:sz="8" w:space="0" w:color="000000"/>
              <w:right w:val="single" w:sz="8" w:space="0" w:color="000000"/>
            </w:tcBorders>
            <w:shd w:val="clear" w:color="auto" w:fill="auto"/>
            <w:vAlign w:val="center"/>
            <w:hideMark/>
          </w:tcPr>
          <w:p w:rsidR="00C713E9" w:rsidRPr="002A5DEE" w:rsidRDefault="00C713E9" w:rsidP="00C713E9">
            <w:pPr>
              <w:rPr>
                <w:rFonts w:ascii="微软雅黑" w:eastAsia="微软雅黑" w:hAnsi="微软雅黑" w:hint="eastAsia"/>
              </w:rPr>
            </w:pPr>
            <w:r w:rsidRPr="002A5DEE">
              <w:rPr>
                <w:rFonts w:ascii="微软雅黑" w:eastAsia="微软雅黑" w:hAnsi="微软雅黑" w:hint="eastAsia"/>
              </w:rPr>
              <w:t>退还核销单退税联给出口方（本实训没有设立外汇局，外汇局专员工作由国贸进出口经理代理）</w:t>
            </w:r>
          </w:p>
        </w:tc>
      </w:tr>
    </w:tbl>
    <w:p w:rsidR="001B5243" w:rsidRPr="002A5DEE" w:rsidRDefault="009E428F">
      <w:pPr>
        <w:pStyle w:val="3"/>
      </w:pPr>
      <w:bookmarkStart w:id="260" w:name="_Toc493860848"/>
      <w:r w:rsidRPr="002A5DEE">
        <w:rPr>
          <w:rFonts w:hint="eastAsia"/>
        </w:rPr>
        <w:t>4</w:t>
      </w:r>
      <w:r w:rsidR="00D32288" w:rsidRPr="002A5DEE">
        <w:t>4</w:t>
      </w:r>
      <w:r w:rsidR="00D32288" w:rsidRPr="002A5DEE">
        <w:rPr>
          <w:rFonts w:hint="eastAsia"/>
        </w:rPr>
        <w:t>、国际贸易-</w:t>
      </w:r>
      <w:r w:rsidRPr="002A5DEE">
        <w:rPr>
          <w:rFonts w:hint="eastAsia"/>
        </w:rPr>
        <w:t>-与制造业签订购销合同（国贸）</w:t>
      </w:r>
      <w:bookmarkEnd w:id="260"/>
    </w:p>
    <w:p w:rsidR="001B5243" w:rsidRPr="00A465E0" w:rsidRDefault="00D32288" w:rsidP="009E428F">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9E428F" w:rsidRPr="002A5DEE" w:rsidRDefault="009E428F" w:rsidP="009E428F">
      <w:pPr>
        <w:rPr>
          <w:rFonts w:ascii="微软雅黑" w:eastAsia="微软雅黑" w:hAnsi="微软雅黑"/>
        </w:rPr>
      </w:pPr>
      <w:r w:rsidRPr="002A5DEE">
        <w:rPr>
          <w:rFonts w:ascii="微软雅黑" w:eastAsia="微软雅黑" w:hAnsi="微软雅黑" w:hint="eastAsia"/>
        </w:rPr>
        <w:t>国贸企业与制造业签订购销合同</w:t>
      </w:r>
    </w:p>
    <w:p w:rsidR="001B5243" w:rsidRPr="00A465E0" w:rsidRDefault="00D32288" w:rsidP="009E428F">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9580" w:type="dxa"/>
        <w:tblInd w:w="113" w:type="dxa"/>
        <w:tblLook w:val="04A0" w:firstRow="1" w:lastRow="0" w:firstColumn="1" w:lastColumn="0" w:noHBand="0" w:noVBand="1"/>
      </w:tblPr>
      <w:tblGrid>
        <w:gridCol w:w="640"/>
        <w:gridCol w:w="2520"/>
        <w:gridCol w:w="1760"/>
        <w:gridCol w:w="4660"/>
      </w:tblGrid>
      <w:tr w:rsidR="009E428F" w:rsidRPr="002A5DEE" w:rsidTr="009E428F">
        <w:trPr>
          <w:trHeight w:val="600"/>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rPr>
            </w:pPr>
            <w:r w:rsidRPr="002A5DEE">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活动名称</w:t>
            </w:r>
          </w:p>
        </w:tc>
        <w:tc>
          <w:tcPr>
            <w:tcW w:w="1760" w:type="dxa"/>
            <w:tcBorders>
              <w:top w:val="single" w:sz="4" w:space="0" w:color="auto"/>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活动描述-操作指导</w:t>
            </w:r>
          </w:p>
        </w:tc>
      </w:tr>
      <w:tr w:rsidR="009E428F" w:rsidRPr="002A5DEE" w:rsidTr="009E428F">
        <w:trPr>
          <w:trHeight w:val="99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1.填写购销合同,填制合同会签单</w:t>
            </w:r>
          </w:p>
        </w:tc>
        <w:tc>
          <w:tcPr>
            <w:tcW w:w="1760" w:type="dxa"/>
            <w:tcBorders>
              <w:top w:val="nil"/>
              <w:left w:val="nil"/>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国贸内陆业务经理</w:t>
            </w:r>
          </w:p>
        </w:tc>
        <w:tc>
          <w:tcPr>
            <w:tcW w:w="4660" w:type="dxa"/>
            <w:tcBorders>
              <w:top w:val="nil"/>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1.内陆业务经理填写的购销合同,填写合同会签单</w:t>
            </w:r>
            <w:r w:rsidRPr="002A5DEE">
              <w:rPr>
                <w:rFonts w:ascii="微软雅黑" w:eastAsia="微软雅黑" w:hAnsi="微软雅黑" w:hint="eastAsia"/>
              </w:rPr>
              <w:br/>
              <w:t>2.内陆业务经理将购销合同和合同会签单送交总经理审核</w:t>
            </w:r>
          </w:p>
        </w:tc>
      </w:tr>
      <w:tr w:rsidR="009E428F" w:rsidRPr="002A5DEE" w:rsidTr="009E428F">
        <w:trPr>
          <w:trHeight w:val="132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2.审核购销合同和合同会签单</w:t>
            </w:r>
          </w:p>
        </w:tc>
        <w:tc>
          <w:tcPr>
            <w:tcW w:w="1760" w:type="dxa"/>
            <w:tcBorders>
              <w:top w:val="nil"/>
              <w:left w:val="nil"/>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 xml:space="preserve"> 国贸总经理</w:t>
            </w:r>
          </w:p>
        </w:tc>
        <w:tc>
          <w:tcPr>
            <w:tcW w:w="4660" w:type="dxa"/>
            <w:tcBorders>
              <w:top w:val="nil"/>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1.审核购销合同的条款、期限、付款信息等是否符合公司要求</w:t>
            </w:r>
            <w:r w:rsidRPr="002A5DEE">
              <w:rPr>
                <w:rFonts w:ascii="微软雅黑" w:eastAsia="微软雅黑" w:hAnsi="微软雅黑" w:hint="eastAsia"/>
              </w:rPr>
              <w:br/>
              <w:t>2.符合要求在合同会签单上签字</w:t>
            </w:r>
            <w:r w:rsidRPr="002A5DEE">
              <w:rPr>
                <w:rFonts w:ascii="微软雅黑" w:eastAsia="微软雅黑" w:hAnsi="微软雅黑" w:hint="eastAsia"/>
              </w:rPr>
              <w:br/>
            </w:r>
            <w:r w:rsidRPr="002A5DEE">
              <w:rPr>
                <w:rFonts w:ascii="微软雅黑" w:eastAsia="微软雅黑" w:hAnsi="微软雅黑" w:hint="eastAsia"/>
              </w:rPr>
              <w:lastRenderedPageBreak/>
              <w:t>3.审核通过后的购销合同盖章</w:t>
            </w:r>
          </w:p>
        </w:tc>
      </w:tr>
      <w:tr w:rsidR="009E428F" w:rsidRPr="002A5DEE" w:rsidTr="009E428F">
        <w:trPr>
          <w:trHeight w:val="165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lastRenderedPageBreak/>
              <w:t>3</w:t>
            </w:r>
          </w:p>
        </w:tc>
        <w:tc>
          <w:tcPr>
            <w:tcW w:w="2520" w:type="dxa"/>
            <w:tcBorders>
              <w:top w:val="nil"/>
              <w:left w:val="nil"/>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3.合同存档</w:t>
            </w:r>
          </w:p>
        </w:tc>
        <w:tc>
          <w:tcPr>
            <w:tcW w:w="1760" w:type="dxa"/>
            <w:tcBorders>
              <w:top w:val="nil"/>
              <w:left w:val="nil"/>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 xml:space="preserve"> 国贸总经理</w:t>
            </w:r>
          </w:p>
        </w:tc>
        <w:tc>
          <w:tcPr>
            <w:tcW w:w="4660" w:type="dxa"/>
            <w:tcBorders>
              <w:top w:val="nil"/>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1. 国贸总经理更新合同管理表-购销合同</w:t>
            </w:r>
            <w:r w:rsidRPr="002A5DEE">
              <w:rPr>
                <w:rFonts w:ascii="微软雅黑" w:eastAsia="微软雅黑" w:hAnsi="微软雅黑" w:hint="eastAsia"/>
              </w:rPr>
              <w:br/>
              <w:t>2.将盖章的合同交给制造业营销专员                       3. 国贸总经理将合同会签单与一份制造业盖章的购销合同一起进行归档</w:t>
            </w:r>
          </w:p>
        </w:tc>
      </w:tr>
      <w:tr w:rsidR="009E428F" w:rsidRPr="002A5DEE" w:rsidTr="009E428F">
        <w:trPr>
          <w:trHeight w:val="99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4.购销合同登记</w:t>
            </w:r>
          </w:p>
        </w:tc>
        <w:tc>
          <w:tcPr>
            <w:tcW w:w="1760" w:type="dxa"/>
            <w:tcBorders>
              <w:top w:val="nil"/>
              <w:left w:val="nil"/>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 xml:space="preserve"> 国贸总经理</w:t>
            </w:r>
          </w:p>
        </w:tc>
        <w:tc>
          <w:tcPr>
            <w:tcW w:w="4660" w:type="dxa"/>
            <w:tcBorders>
              <w:top w:val="nil"/>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br/>
              <w:t>1.购销经理更新购销合同执行情况表</w:t>
            </w:r>
          </w:p>
        </w:tc>
      </w:tr>
    </w:tbl>
    <w:p w:rsidR="001B5243" w:rsidRPr="002A5DEE" w:rsidRDefault="009E428F">
      <w:pPr>
        <w:pStyle w:val="3"/>
      </w:pPr>
      <w:bookmarkStart w:id="261" w:name="_Toc493860849"/>
      <w:r w:rsidRPr="002A5DEE">
        <w:rPr>
          <w:rFonts w:hint="eastAsia"/>
        </w:rPr>
        <w:t>4</w:t>
      </w:r>
      <w:r w:rsidR="00D32288" w:rsidRPr="002A5DEE">
        <w:t>5</w:t>
      </w:r>
      <w:r w:rsidR="00D32288" w:rsidRPr="002A5DEE">
        <w:rPr>
          <w:rFonts w:hint="eastAsia"/>
        </w:rPr>
        <w:t>、国际贸易-</w:t>
      </w:r>
      <w:r w:rsidRPr="002A5DEE">
        <w:rPr>
          <w:rFonts w:hint="eastAsia"/>
        </w:rPr>
        <w:t>-与国贸企业签定购销合同（制造业）</w:t>
      </w:r>
      <w:bookmarkEnd w:id="261"/>
    </w:p>
    <w:p w:rsidR="001B5243" w:rsidRPr="00A465E0" w:rsidRDefault="00D32288" w:rsidP="009E428F">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1B5243" w:rsidRPr="002A5DEE" w:rsidRDefault="009E428F" w:rsidP="009E428F">
      <w:pPr>
        <w:rPr>
          <w:rFonts w:ascii="微软雅黑" w:eastAsia="微软雅黑" w:hAnsi="微软雅黑"/>
        </w:rPr>
      </w:pPr>
      <w:r w:rsidRPr="002A5DEE">
        <w:rPr>
          <w:rFonts w:ascii="微软雅黑" w:eastAsia="微软雅黑" w:hAnsi="微软雅黑" w:hint="eastAsia"/>
        </w:rPr>
        <w:t>营销部为开展商业活动，保护公司利益，与国贸企业签订购销合同。</w:t>
      </w:r>
    </w:p>
    <w:p w:rsidR="001B5243" w:rsidRPr="00A465E0" w:rsidRDefault="00D32288" w:rsidP="009E428F">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20" w:type="dxa"/>
        <w:tblInd w:w="113" w:type="dxa"/>
        <w:tblLook w:val="04A0" w:firstRow="1" w:lastRow="0" w:firstColumn="1" w:lastColumn="0" w:noHBand="0" w:noVBand="1"/>
      </w:tblPr>
      <w:tblGrid>
        <w:gridCol w:w="660"/>
        <w:gridCol w:w="2996"/>
        <w:gridCol w:w="1480"/>
        <w:gridCol w:w="3684"/>
      </w:tblGrid>
      <w:tr w:rsidR="009E428F" w:rsidRPr="002A5DEE" w:rsidTr="009E428F">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rPr>
            </w:pPr>
            <w:r w:rsidRPr="002A5DEE">
              <w:rPr>
                <w:rFonts w:ascii="微软雅黑" w:eastAsia="微软雅黑" w:hAnsi="微软雅黑" w:hint="eastAsia"/>
              </w:rPr>
              <w:t>编号</w:t>
            </w:r>
          </w:p>
        </w:tc>
        <w:tc>
          <w:tcPr>
            <w:tcW w:w="2996" w:type="dxa"/>
            <w:tcBorders>
              <w:top w:val="single" w:sz="4" w:space="0" w:color="auto"/>
              <w:left w:val="nil"/>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活动名称</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角色</w:t>
            </w:r>
          </w:p>
        </w:tc>
        <w:tc>
          <w:tcPr>
            <w:tcW w:w="3684" w:type="dxa"/>
            <w:tcBorders>
              <w:top w:val="single" w:sz="4" w:space="0" w:color="auto"/>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活动描述</w:t>
            </w:r>
          </w:p>
        </w:tc>
      </w:tr>
      <w:tr w:rsidR="009E428F" w:rsidRPr="002A5DEE" w:rsidTr="009E428F">
        <w:trPr>
          <w:trHeight w:val="127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1</w:t>
            </w:r>
          </w:p>
        </w:tc>
        <w:tc>
          <w:tcPr>
            <w:tcW w:w="2996" w:type="dxa"/>
            <w:tcBorders>
              <w:top w:val="nil"/>
              <w:left w:val="nil"/>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1.填写购销合同</w:t>
            </w:r>
          </w:p>
        </w:tc>
        <w:tc>
          <w:tcPr>
            <w:tcW w:w="1480" w:type="dxa"/>
            <w:tcBorders>
              <w:top w:val="nil"/>
              <w:left w:val="nil"/>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销售专员</w:t>
            </w:r>
          </w:p>
        </w:tc>
        <w:tc>
          <w:tcPr>
            <w:tcW w:w="3684" w:type="dxa"/>
            <w:tcBorders>
              <w:top w:val="nil"/>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1.销售专员根据销售计划与客户沟通销售合同细节内容</w:t>
            </w:r>
            <w:r w:rsidRPr="002A5DEE">
              <w:rPr>
                <w:rFonts w:ascii="微软雅黑" w:eastAsia="微软雅黑" w:hAnsi="微软雅黑" w:hint="eastAsia"/>
              </w:rPr>
              <w:br/>
              <w:t>2.填写购销合同，并要求国贸企业签字盖章，一式两份</w:t>
            </w:r>
          </w:p>
        </w:tc>
      </w:tr>
      <w:tr w:rsidR="009E428F" w:rsidRPr="002A5DEE" w:rsidTr="009E428F">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2</w:t>
            </w:r>
          </w:p>
        </w:tc>
        <w:tc>
          <w:tcPr>
            <w:tcW w:w="2996" w:type="dxa"/>
            <w:tcBorders>
              <w:top w:val="nil"/>
              <w:left w:val="nil"/>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2.填写合同会签单</w:t>
            </w:r>
          </w:p>
        </w:tc>
        <w:tc>
          <w:tcPr>
            <w:tcW w:w="1480" w:type="dxa"/>
            <w:tcBorders>
              <w:top w:val="nil"/>
              <w:left w:val="nil"/>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销售专员</w:t>
            </w:r>
          </w:p>
        </w:tc>
        <w:tc>
          <w:tcPr>
            <w:tcW w:w="3684" w:type="dxa"/>
            <w:tcBorders>
              <w:top w:val="nil"/>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1.填写合同会签单</w:t>
            </w:r>
            <w:r w:rsidRPr="002A5DEE">
              <w:rPr>
                <w:rFonts w:ascii="微软雅黑" w:eastAsia="微软雅黑" w:hAnsi="微软雅黑" w:hint="eastAsia"/>
              </w:rPr>
              <w:br/>
              <w:t>2.将购销合同和合同会签单送交营销部经理审核</w:t>
            </w:r>
          </w:p>
        </w:tc>
      </w:tr>
      <w:tr w:rsidR="009E428F" w:rsidRPr="002A5DEE" w:rsidTr="009E428F">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3</w:t>
            </w:r>
          </w:p>
        </w:tc>
        <w:tc>
          <w:tcPr>
            <w:tcW w:w="2996" w:type="dxa"/>
            <w:tcBorders>
              <w:top w:val="nil"/>
              <w:left w:val="nil"/>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3.合同会签单签字</w:t>
            </w:r>
          </w:p>
        </w:tc>
        <w:tc>
          <w:tcPr>
            <w:tcW w:w="1480" w:type="dxa"/>
            <w:tcBorders>
              <w:top w:val="nil"/>
              <w:left w:val="nil"/>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营销部经理</w:t>
            </w:r>
          </w:p>
        </w:tc>
        <w:tc>
          <w:tcPr>
            <w:tcW w:w="3684" w:type="dxa"/>
            <w:tcBorders>
              <w:top w:val="nil"/>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1.接收销售专员交给的购销合同及合同会签单</w:t>
            </w:r>
            <w:r w:rsidRPr="002A5DEE">
              <w:rPr>
                <w:rFonts w:ascii="微软雅黑" w:eastAsia="微软雅黑" w:hAnsi="微软雅黑" w:hint="eastAsia"/>
              </w:rPr>
              <w:br/>
            </w:r>
            <w:r w:rsidRPr="002A5DEE">
              <w:rPr>
                <w:rFonts w:ascii="微软雅黑" w:eastAsia="微软雅黑" w:hAnsi="微软雅黑" w:hint="eastAsia"/>
              </w:rPr>
              <w:lastRenderedPageBreak/>
              <w:t>2.审核购销合同内容填写的准确性和合理性</w:t>
            </w:r>
            <w:r w:rsidRPr="002A5DEE">
              <w:rPr>
                <w:rFonts w:ascii="微软雅黑" w:eastAsia="微软雅黑" w:hAnsi="微软雅黑" w:hint="eastAsia"/>
              </w:rPr>
              <w:br/>
              <w:t>3.在合同会签单上签字确认</w:t>
            </w:r>
          </w:p>
        </w:tc>
      </w:tr>
      <w:tr w:rsidR="009E428F" w:rsidRPr="002A5DEE" w:rsidTr="009E428F">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lastRenderedPageBreak/>
              <w:t>4</w:t>
            </w:r>
          </w:p>
        </w:tc>
        <w:tc>
          <w:tcPr>
            <w:tcW w:w="2996" w:type="dxa"/>
            <w:tcBorders>
              <w:top w:val="nil"/>
              <w:left w:val="nil"/>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4.合同会签单签字</w:t>
            </w:r>
          </w:p>
        </w:tc>
        <w:tc>
          <w:tcPr>
            <w:tcW w:w="1480" w:type="dxa"/>
            <w:tcBorders>
              <w:top w:val="nil"/>
              <w:left w:val="nil"/>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财务部经理</w:t>
            </w:r>
          </w:p>
        </w:tc>
        <w:tc>
          <w:tcPr>
            <w:tcW w:w="3684" w:type="dxa"/>
            <w:tcBorders>
              <w:top w:val="nil"/>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1.接收销售专员交给的购销合同及合同会签单</w:t>
            </w:r>
            <w:r w:rsidRPr="002A5DEE">
              <w:rPr>
                <w:rFonts w:ascii="微软雅黑" w:eastAsia="微软雅黑" w:hAnsi="微软雅黑" w:hint="eastAsia"/>
              </w:rPr>
              <w:br/>
              <w:t>2.审核购销合同内容填写的准确性和合理性</w:t>
            </w:r>
            <w:r w:rsidRPr="002A5DEE">
              <w:rPr>
                <w:rFonts w:ascii="微软雅黑" w:eastAsia="微软雅黑" w:hAnsi="微软雅黑" w:hint="eastAsia"/>
              </w:rPr>
              <w:br/>
              <w:t>3.在合同会签单上签字确认</w:t>
            </w:r>
          </w:p>
        </w:tc>
      </w:tr>
      <w:tr w:rsidR="009E428F" w:rsidRPr="002A5DEE" w:rsidTr="009E428F">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5</w:t>
            </w:r>
          </w:p>
        </w:tc>
        <w:tc>
          <w:tcPr>
            <w:tcW w:w="2996" w:type="dxa"/>
            <w:tcBorders>
              <w:top w:val="nil"/>
              <w:left w:val="nil"/>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5.合同会签单签字</w:t>
            </w:r>
          </w:p>
        </w:tc>
        <w:tc>
          <w:tcPr>
            <w:tcW w:w="1480" w:type="dxa"/>
            <w:tcBorders>
              <w:top w:val="nil"/>
              <w:left w:val="nil"/>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总经理</w:t>
            </w:r>
          </w:p>
        </w:tc>
        <w:tc>
          <w:tcPr>
            <w:tcW w:w="3684" w:type="dxa"/>
            <w:tcBorders>
              <w:top w:val="nil"/>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1.接收销售专员交给的购销合同及合同会签单</w:t>
            </w:r>
            <w:r w:rsidRPr="002A5DEE">
              <w:rPr>
                <w:rFonts w:ascii="微软雅黑" w:eastAsia="微软雅黑" w:hAnsi="微软雅黑" w:hint="eastAsia"/>
              </w:rPr>
              <w:br/>
              <w:t>2.审核购销合同内容填写的准确性和合理性</w:t>
            </w:r>
            <w:r w:rsidRPr="002A5DEE">
              <w:rPr>
                <w:rFonts w:ascii="微软雅黑" w:eastAsia="微软雅黑" w:hAnsi="微软雅黑" w:hint="eastAsia"/>
              </w:rPr>
              <w:br/>
              <w:t>3.在合同会签单上签字确认</w:t>
            </w:r>
          </w:p>
        </w:tc>
      </w:tr>
      <w:tr w:rsidR="009E428F" w:rsidRPr="002A5DEE" w:rsidTr="009E428F">
        <w:trPr>
          <w:trHeight w:val="252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6</w:t>
            </w:r>
          </w:p>
        </w:tc>
        <w:tc>
          <w:tcPr>
            <w:tcW w:w="2996" w:type="dxa"/>
            <w:tcBorders>
              <w:top w:val="nil"/>
              <w:left w:val="nil"/>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6.购销合同盖章</w:t>
            </w:r>
          </w:p>
        </w:tc>
        <w:tc>
          <w:tcPr>
            <w:tcW w:w="1480" w:type="dxa"/>
            <w:tcBorders>
              <w:top w:val="nil"/>
              <w:left w:val="nil"/>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行政助理</w:t>
            </w:r>
          </w:p>
        </w:tc>
        <w:tc>
          <w:tcPr>
            <w:tcW w:w="3684" w:type="dxa"/>
            <w:tcBorders>
              <w:top w:val="nil"/>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1.营销部经理把购销合同和合同会签单交给销售专员去盖章</w:t>
            </w:r>
            <w:r w:rsidRPr="002A5DEE">
              <w:rPr>
                <w:rFonts w:ascii="微软雅黑" w:eastAsia="微软雅黑" w:hAnsi="微软雅黑" w:hint="eastAsia"/>
              </w:rPr>
              <w:br/>
              <w:t>2.销售专员拿购销合同和合同会签单找行政助理盖章</w:t>
            </w:r>
            <w:r w:rsidRPr="002A5DEE">
              <w:rPr>
                <w:rFonts w:ascii="微软雅黑" w:eastAsia="微软雅黑" w:hAnsi="微软雅黑" w:hint="eastAsia"/>
              </w:rPr>
              <w:br/>
              <w:t>3.行政助理检查合同会签单是否签字</w:t>
            </w:r>
            <w:r w:rsidRPr="002A5DEE">
              <w:rPr>
                <w:rFonts w:ascii="微软雅黑" w:eastAsia="微软雅黑" w:hAnsi="微软雅黑" w:hint="eastAsia"/>
              </w:rPr>
              <w:br/>
              <w:t>4.行政助理给合同盖章</w:t>
            </w:r>
            <w:r w:rsidRPr="002A5DEE">
              <w:rPr>
                <w:rFonts w:ascii="微软雅黑" w:eastAsia="微软雅黑" w:hAnsi="微软雅黑" w:hint="eastAsia"/>
              </w:rPr>
              <w:br/>
              <w:t>5.行政助理将盖完章的购销合同交还销售专员</w:t>
            </w:r>
          </w:p>
        </w:tc>
      </w:tr>
      <w:tr w:rsidR="009E428F" w:rsidRPr="002A5DEE" w:rsidTr="009E428F">
        <w:trPr>
          <w:trHeight w:val="105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7</w:t>
            </w:r>
          </w:p>
        </w:tc>
        <w:tc>
          <w:tcPr>
            <w:tcW w:w="2996" w:type="dxa"/>
            <w:tcBorders>
              <w:top w:val="nil"/>
              <w:left w:val="nil"/>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7.送还对方一份已签字盖章的</w:t>
            </w:r>
            <w:r w:rsidRPr="002A5DEE">
              <w:rPr>
                <w:rFonts w:ascii="微软雅黑" w:eastAsia="微软雅黑" w:hAnsi="微软雅黑" w:hint="eastAsia"/>
              </w:rPr>
              <w:lastRenderedPageBreak/>
              <w:t>合同</w:t>
            </w:r>
          </w:p>
        </w:tc>
        <w:tc>
          <w:tcPr>
            <w:tcW w:w="1480" w:type="dxa"/>
            <w:tcBorders>
              <w:top w:val="nil"/>
              <w:left w:val="nil"/>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lastRenderedPageBreak/>
              <w:t>销售专员</w:t>
            </w:r>
          </w:p>
        </w:tc>
        <w:tc>
          <w:tcPr>
            <w:tcW w:w="3684" w:type="dxa"/>
            <w:tcBorders>
              <w:top w:val="nil"/>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销售专员把本企业已经签字盖章的购</w:t>
            </w:r>
            <w:r w:rsidRPr="002A5DEE">
              <w:rPr>
                <w:rFonts w:ascii="微软雅黑" w:eastAsia="微软雅黑" w:hAnsi="微软雅黑" w:hint="eastAsia"/>
              </w:rPr>
              <w:lastRenderedPageBreak/>
              <w:t>销合同送还对方一份。</w:t>
            </w:r>
          </w:p>
        </w:tc>
      </w:tr>
    </w:tbl>
    <w:p w:rsidR="001B5243" w:rsidRPr="002A5DEE" w:rsidRDefault="009E428F">
      <w:pPr>
        <w:pStyle w:val="3"/>
      </w:pPr>
      <w:bookmarkStart w:id="262" w:name="_Toc493860850"/>
      <w:r w:rsidRPr="002A5DEE">
        <w:rPr>
          <w:rFonts w:hint="eastAsia"/>
        </w:rPr>
        <w:lastRenderedPageBreak/>
        <w:t>4</w:t>
      </w:r>
      <w:r w:rsidR="00D32288" w:rsidRPr="002A5DEE">
        <w:t>6</w:t>
      </w:r>
      <w:r w:rsidR="00D32288" w:rsidRPr="002A5DEE">
        <w:rPr>
          <w:rFonts w:hint="eastAsia"/>
        </w:rPr>
        <w:t>、国际贸易-</w:t>
      </w:r>
      <w:r w:rsidRPr="002A5DEE">
        <w:rPr>
          <w:rFonts w:hint="eastAsia"/>
        </w:rPr>
        <w:t>-录入采购订单（国贸）</w:t>
      </w:r>
      <w:bookmarkEnd w:id="262"/>
    </w:p>
    <w:p w:rsidR="001B5243" w:rsidRPr="00A465E0" w:rsidRDefault="00D32288" w:rsidP="009E428F">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9E428F" w:rsidRPr="002A5DEE" w:rsidRDefault="009E428F" w:rsidP="009E428F">
      <w:pPr>
        <w:rPr>
          <w:rFonts w:ascii="微软雅黑" w:eastAsia="微软雅黑" w:hAnsi="微软雅黑"/>
        </w:rPr>
      </w:pPr>
      <w:r w:rsidRPr="002A5DEE">
        <w:rPr>
          <w:rFonts w:ascii="微软雅黑" w:eastAsia="微软雅黑" w:hAnsi="微软雅黑" w:hint="eastAsia"/>
        </w:rPr>
        <w:t>国际贸易企业录入与制造业的采购订单</w:t>
      </w:r>
    </w:p>
    <w:p w:rsidR="001B5243" w:rsidRPr="00A465E0" w:rsidRDefault="00D32288" w:rsidP="009E428F">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040" w:type="dxa"/>
        <w:tblInd w:w="113" w:type="dxa"/>
        <w:tblLook w:val="04A0" w:firstRow="1" w:lastRow="0" w:firstColumn="1" w:lastColumn="0" w:noHBand="0" w:noVBand="1"/>
      </w:tblPr>
      <w:tblGrid>
        <w:gridCol w:w="660"/>
        <w:gridCol w:w="1940"/>
        <w:gridCol w:w="1180"/>
        <w:gridCol w:w="4260"/>
      </w:tblGrid>
      <w:tr w:rsidR="009E428F" w:rsidRPr="002A5DEE" w:rsidTr="009E428F">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rPr>
            </w:pPr>
            <w:r w:rsidRPr="002A5DEE">
              <w:rPr>
                <w:rFonts w:ascii="微软雅黑" w:eastAsia="微软雅黑" w:hAnsi="微软雅黑" w:hint="eastAsia"/>
              </w:rPr>
              <w:t>编号</w:t>
            </w:r>
          </w:p>
        </w:tc>
        <w:tc>
          <w:tcPr>
            <w:tcW w:w="1940" w:type="dxa"/>
            <w:tcBorders>
              <w:top w:val="single" w:sz="4" w:space="0" w:color="auto"/>
              <w:left w:val="nil"/>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活动名称</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活动描述-操作指导</w:t>
            </w:r>
          </w:p>
        </w:tc>
      </w:tr>
      <w:tr w:rsidR="009E428F" w:rsidRPr="002A5DEE" w:rsidTr="009E428F">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1</w:t>
            </w:r>
          </w:p>
        </w:tc>
        <w:tc>
          <w:tcPr>
            <w:tcW w:w="1940" w:type="dxa"/>
            <w:tcBorders>
              <w:top w:val="nil"/>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1.在系统中录入采购订单</w:t>
            </w:r>
          </w:p>
        </w:tc>
        <w:tc>
          <w:tcPr>
            <w:tcW w:w="1180" w:type="dxa"/>
            <w:tcBorders>
              <w:top w:val="nil"/>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国贸内陆业务经理</w:t>
            </w:r>
          </w:p>
        </w:tc>
        <w:tc>
          <w:tcPr>
            <w:tcW w:w="4260" w:type="dxa"/>
            <w:tcBorders>
              <w:top w:val="nil"/>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根据国贸企业与制造业签订好的购销合同，将采购订单信息录入VBSE系统</w:t>
            </w:r>
          </w:p>
        </w:tc>
      </w:tr>
    </w:tbl>
    <w:p w:rsidR="001B5243" w:rsidRPr="002A5DEE" w:rsidRDefault="009E428F">
      <w:pPr>
        <w:pStyle w:val="3"/>
      </w:pPr>
      <w:bookmarkStart w:id="263" w:name="_Toc493860851"/>
      <w:r w:rsidRPr="002A5DEE">
        <w:rPr>
          <w:rFonts w:hint="eastAsia"/>
        </w:rPr>
        <w:t>4</w:t>
      </w:r>
      <w:r w:rsidR="00D32288" w:rsidRPr="002A5DEE">
        <w:t>7</w:t>
      </w:r>
      <w:r w:rsidR="00D32288" w:rsidRPr="002A5DEE">
        <w:rPr>
          <w:rFonts w:hint="eastAsia"/>
        </w:rPr>
        <w:t>、国际贸易-</w:t>
      </w:r>
      <w:r w:rsidRPr="002A5DEE">
        <w:rPr>
          <w:rFonts w:hint="eastAsia"/>
        </w:rPr>
        <w:t>-确认国贸企业采购订单（制造业）</w:t>
      </w:r>
      <w:bookmarkEnd w:id="263"/>
    </w:p>
    <w:p w:rsidR="001B5243" w:rsidRPr="00A465E0" w:rsidRDefault="00D32288" w:rsidP="009E428F">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9E428F" w:rsidRPr="002A5DEE" w:rsidRDefault="009E428F" w:rsidP="009E428F">
      <w:pPr>
        <w:rPr>
          <w:rFonts w:ascii="微软雅黑" w:eastAsia="微软雅黑" w:hAnsi="微软雅黑"/>
        </w:rPr>
      </w:pPr>
      <w:r w:rsidRPr="002A5DEE">
        <w:rPr>
          <w:rFonts w:ascii="微软雅黑" w:eastAsia="微软雅黑" w:hAnsi="微软雅黑" w:hint="eastAsia"/>
        </w:rPr>
        <w:t>确认国贸企业的采购订单</w:t>
      </w:r>
    </w:p>
    <w:p w:rsidR="001B5243" w:rsidRPr="00A465E0" w:rsidRDefault="00D32288" w:rsidP="009E428F">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9E428F" w:rsidRPr="002A5DEE" w:rsidTr="009E428F">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rPr>
            </w:pPr>
            <w:r w:rsidRPr="002A5DEE">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活动描述-操作指导</w:t>
            </w:r>
          </w:p>
        </w:tc>
      </w:tr>
      <w:tr w:rsidR="009E428F" w:rsidRPr="002A5DEE" w:rsidTr="009E428F">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1.确认采购订单</w:t>
            </w:r>
          </w:p>
        </w:tc>
        <w:tc>
          <w:tcPr>
            <w:tcW w:w="1360" w:type="dxa"/>
            <w:tcBorders>
              <w:top w:val="nil"/>
              <w:left w:val="nil"/>
              <w:bottom w:val="single" w:sz="4" w:space="0" w:color="auto"/>
              <w:right w:val="single" w:sz="4" w:space="0" w:color="auto"/>
            </w:tcBorders>
            <w:shd w:val="clear" w:color="auto" w:fill="auto"/>
            <w:noWrap/>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销售专员</w:t>
            </w:r>
          </w:p>
        </w:tc>
        <w:tc>
          <w:tcPr>
            <w:tcW w:w="4660" w:type="dxa"/>
            <w:tcBorders>
              <w:top w:val="nil"/>
              <w:left w:val="nil"/>
              <w:bottom w:val="single" w:sz="4" w:space="0" w:color="auto"/>
              <w:right w:val="single" w:sz="4" w:space="0" w:color="auto"/>
            </w:tcBorders>
            <w:shd w:val="clear" w:color="auto" w:fill="auto"/>
            <w:vAlign w:val="center"/>
            <w:hideMark/>
          </w:tcPr>
          <w:p w:rsidR="009E428F" w:rsidRPr="002A5DEE" w:rsidRDefault="009E428F" w:rsidP="009E428F">
            <w:pPr>
              <w:rPr>
                <w:rFonts w:ascii="微软雅黑" w:eastAsia="微软雅黑" w:hAnsi="微软雅黑" w:hint="eastAsia"/>
              </w:rPr>
            </w:pPr>
            <w:r w:rsidRPr="002A5DEE">
              <w:rPr>
                <w:rFonts w:ascii="微软雅黑" w:eastAsia="微软雅黑" w:hAnsi="微软雅黑" w:hint="eastAsia"/>
              </w:rPr>
              <w:t>1.在系统中确认国贸企业的采购订单</w:t>
            </w:r>
            <w:r w:rsidRPr="002A5DEE">
              <w:rPr>
                <w:rFonts w:ascii="微软雅黑" w:eastAsia="微软雅黑" w:hAnsi="微软雅黑" w:hint="eastAsia"/>
              </w:rPr>
              <w:br/>
              <w:t>2.根据系统的采购订单信息填写销售订单</w:t>
            </w:r>
          </w:p>
        </w:tc>
      </w:tr>
    </w:tbl>
    <w:p w:rsidR="001B5243" w:rsidRPr="002A5DEE" w:rsidRDefault="009E428F">
      <w:pPr>
        <w:pStyle w:val="3"/>
      </w:pPr>
      <w:bookmarkStart w:id="264" w:name="_Toc493860852"/>
      <w:r w:rsidRPr="002A5DEE">
        <w:rPr>
          <w:rFonts w:hint="eastAsia"/>
        </w:rPr>
        <w:t>4</w:t>
      </w:r>
      <w:r w:rsidR="00D32288" w:rsidRPr="002A5DEE">
        <w:t>8</w:t>
      </w:r>
      <w:r w:rsidR="00D32288" w:rsidRPr="002A5DEE">
        <w:rPr>
          <w:rFonts w:hint="eastAsia"/>
        </w:rPr>
        <w:t>、国际贸易-</w:t>
      </w:r>
      <w:r w:rsidR="000F7F50" w:rsidRPr="002A5DEE">
        <w:rPr>
          <w:rFonts w:hint="eastAsia"/>
        </w:rPr>
        <w:t>-销售发货给国贸(制造业)</w:t>
      </w:r>
      <w:bookmarkEnd w:id="264"/>
    </w:p>
    <w:p w:rsidR="001B5243" w:rsidRPr="00A465E0" w:rsidRDefault="00D32288" w:rsidP="000F7F50">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0F7F50" w:rsidRPr="002A5DEE" w:rsidRDefault="000F7F50" w:rsidP="000F7F50">
      <w:pPr>
        <w:rPr>
          <w:rFonts w:ascii="微软雅黑" w:eastAsia="微软雅黑" w:hAnsi="微软雅黑"/>
        </w:rPr>
      </w:pPr>
      <w:r w:rsidRPr="002A5DEE">
        <w:rPr>
          <w:rFonts w:ascii="微软雅黑" w:eastAsia="微软雅黑" w:hAnsi="微软雅黑" w:hint="eastAsia"/>
        </w:rPr>
        <w:t>制造业销售发货给国际贸易企业</w:t>
      </w:r>
    </w:p>
    <w:p w:rsidR="001B5243" w:rsidRPr="00A465E0" w:rsidRDefault="00D32288" w:rsidP="000F7F50">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960" w:type="dxa"/>
        <w:tblInd w:w="113" w:type="dxa"/>
        <w:tblLook w:val="04A0" w:firstRow="1" w:lastRow="0" w:firstColumn="1" w:lastColumn="0" w:noHBand="0" w:noVBand="1"/>
      </w:tblPr>
      <w:tblGrid>
        <w:gridCol w:w="660"/>
        <w:gridCol w:w="2000"/>
        <w:gridCol w:w="1740"/>
        <w:gridCol w:w="4560"/>
      </w:tblGrid>
      <w:tr w:rsidR="000F7F50" w:rsidRPr="002A5DEE" w:rsidTr="000F7F50">
        <w:trPr>
          <w:trHeight w:val="345"/>
        </w:trPr>
        <w:tc>
          <w:tcPr>
            <w:tcW w:w="660" w:type="dxa"/>
            <w:tcBorders>
              <w:top w:val="single" w:sz="4" w:space="0" w:color="auto"/>
              <w:left w:val="single" w:sz="4" w:space="0" w:color="auto"/>
              <w:bottom w:val="nil"/>
              <w:right w:val="single" w:sz="4" w:space="0" w:color="auto"/>
            </w:tcBorders>
            <w:shd w:val="clear" w:color="auto" w:fill="auto"/>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hint="eastAsia"/>
              </w:rPr>
              <w:t>编号</w:t>
            </w:r>
          </w:p>
        </w:tc>
        <w:tc>
          <w:tcPr>
            <w:tcW w:w="2000" w:type="dxa"/>
            <w:tcBorders>
              <w:top w:val="single" w:sz="4" w:space="0" w:color="auto"/>
              <w:left w:val="nil"/>
              <w:bottom w:val="nil"/>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活动名称</w:t>
            </w:r>
          </w:p>
        </w:tc>
        <w:tc>
          <w:tcPr>
            <w:tcW w:w="1740" w:type="dxa"/>
            <w:tcBorders>
              <w:top w:val="single" w:sz="4" w:space="0" w:color="auto"/>
              <w:left w:val="nil"/>
              <w:bottom w:val="nil"/>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角色</w:t>
            </w:r>
          </w:p>
        </w:tc>
        <w:tc>
          <w:tcPr>
            <w:tcW w:w="4560" w:type="dxa"/>
            <w:tcBorders>
              <w:top w:val="single" w:sz="4" w:space="0" w:color="auto"/>
              <w:left w:val="nil"/>
              <w:bottom w:val="nil"/>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活动描述-操作指导</w:t>
            </w:r>
          </w:p>
        </w:tc>
      </w:tr>
      <w:tr w:rsidR="000F7F50" w:rsidRPr="002A5DEE" w:rsidTr="000F7F50">
        <w:trPr>
          <w:trHeight w:val="345"/>
        </w:trPr>
        <w:tc>
          <w:tcPr>
            <w:tcW w:w="6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1</w:t>
            </w:r>
          </w:p>
        </w:tc>
        <w:tc>
          <w:tcPr>
            <w:tcW w:w="2000" w:type="dxa"/>
            <w:vMerge w:val="restart"/>
            <w:tcBorders>
              <w:top w:val="single" w:sz="8" w:space="0" w:color="000000"/>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填制发货单</w:t>
            </w:r>
          </w:p>
        </w:tc>
        <w:tc>
          <w:tcPr>
            <w:tcW w:w="174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销售专员</w:t>
            </w:r>
          </w:p>
        </w:tc>
        <w:tc>
          <w:tcPr>
            <w:tcW w:w="4560" w:type="dxa"/>
            <w:tcBorders>
              <w:top w:val="single" w:sz="8" w:space="0" w:color="000000"/>
              <w:left w:val="nil"/>
              <w:bottom w:val="nil"/>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根据销售订单明细表和发货计划填制发货单</w:t>
            </w:r>
          </w:p>
        </w:tc>
      </w:tr>
      <w:tr w:rsidR="000F7F50" w:rsidRPr="002A5DEE" w:rsidTr="000F7F50">
        <w:trPr>
          <w:trHeight w:val="360"/>
        </w:trPr>
        <w:tc>
          <w:tcPr>
            <w:tcW w:w="660" w:type="dxa"/>
            <w:vMerge/>
            <w:tcBorders>
              <w:top w:val="single" w:sz="4" w:space="0" w:color="auto"/>
              <w:left w:val="single" w:sz="4" w:space="0" w:color="auto"/>
              <w:bottom w:val="single" w:sz="4" w:space="0" w:color="auto"/>
              <w:right w:val="single" w:sz="4" w:space="0" w:color="auto"/>
            </w:tcBorders>
            <w:vAlign w:val="center"/>
            <w:hideMark/>
          </w:tcPr>
          <w:p w:rsidR="000F7F50" w:rsidRPr="002A5DEE" w:rsidRDefault="000F7F50" w:rsidP="000F7F50">
            <w:pPr>
              <w:rPr>
                <w:rFonts w:ascii="微软雅黑" w:eastAsia="微软雅黑" w:hAnsi="微软雅黑"/>
              </w:rPr>
            </w:pPr>
          </w:p>
        </w:tc>
        <w:tc>
          <w:tcPr>
            <w:tcW w:w="2000" w:type="dxa"/>
            <w:vMerge/>
            <w:tcBorders>
              <w:top w:val="single" w:sz="8" w:space="0" w:color="000000"/>
              <w:left w:val="nil"/>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1740" w:type="dxa"/>
            <w:vMerge/>
            <w:tcBorders>
              <w:top w:val="single" w:sz="8" w:space="0" w:color="000000"/>
              <w:left w:val="single" w:sz="8" w:space="0" w:color="000000"/>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4560" w:type="dxa"/>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报部门经理和财务部经理审核</w:t>
            </w:r>
          </w:p>
        </w:tc>
      </w:tr>
      <w:tr w:rsidR="000F7F50" w:rsidRPr="002A5DEE" w:rsidTr="000F7F50">
        <w:trPr>
          <w:trHeight w:val="690"/>
        </w:trPr>
        <w:tc>
          <w:tcPr>
            <w:tcW w:w="6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hint="eastAsia"/>
              </w:rPr>
              <w:t>2</w:t>
            </w:r>
          </w:p>
        </w:tc>
        <w:tc>
          <w:tcPr>
            <w:tcW w:w="2000" w:type="dxa"/>
            <w:vMerge w:val="restart"/>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审核发货单</w:t>
            </w:r>
          </w:p>
        </w:tc>
        <w:tc>
          <w:tcPr>
            <w:tcW w:w="174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营销部经理</w:t>
            </w:r>
          </w:p>
        </w:tc>
        <w:tc>
          <w:tcPr>
            <w:tcW w:w="4560" w:type="dxa"/>
            <w:tcBorders>
              <w:top w:val="nil"/>
              <w:left w:val="nil"/>
              <w:bottom w:val="nil"/>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根据销售订单明细表审核发货单，确认客户名称、产品名称、型号等重要项的填写</w:t>
            </w:r>
          </w:p>
        </w:tc>
      </w:tr>
      <w:tr w:rsidR="000F7F50" w:rsidRPr="002A5DEE" w:rsidTr="000F7F50">
        <w:trPr>
          <w:trHeight w:val="345"/>
        </w:trPr>
        <w:tc>
          <w:tcPr>
            <w:tcW w:w="660" w:type="dxa"/>
            <w:vMerge/>
            <w:tcBorders>
              <w:top w:val="nil"/>
              <w:left w:val="single" w:sz="4" w:space="0" w:color="auto"/>
              <w:bottom w:val="single" w:sz="4" w:space="0" w:color="auto"/>
              <w:right w:val="single" w:sz="4" w:space="0" w:color="auto"/>
            </w:tcBorders>
            <w:vAlign w:val="center"/>
            <w:hideMark/>
          </w:tcPr>
          <w:p w:rsidR="000F7F50" w:rsidRPr="002A5DEE" w:rsidRDefault="000F7F50" w:rsidP="000F7F50">
            <w:pPr>
              <w:rPr>
                <w:rFonts w:ascii="微软雅黑" w:eastAsia="微软雅黑" w:hAnsi="微软雅黑"/>
              </w:rPr>
            </w:pPr>
          </w:p>
        </w:tc>
        <w:tc>
          <w:tcPr>
            <w:tcW w:w="2000" w:type="dxa"/>
            <w:vMerge/>
            <w:tcBorders>
              <w:top w:val="nil"/>
              <w:left w:val="nil"/>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4560" w:type="dxa"/>
            <w:tcBorders>
              <w:top w:val="nil"/>
              <w:left w:val="nil"/>
              <w:bottom w:val="nil"/>
              <w:right w:val="single" w:sz="8" w:space="0" w:color="000000"/>
            </w:tcBorders>
            <w:shd w:val="clear" w:color="auto" w:fill="auto"/>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发货单签字，将审核完的发货单交还销售专员</w:t>
            </w:r>
          </w:p>
        </w:tc>
      </w:tr>
      <w:tr w:rsidR="000F7F50" w:rsidRPr="002A5DEE" w:rsidTr="000F7F50">
        <w:trPr>
          <w:trHeight w:val="705"/>
        </w:trPr>
        <w:tc>
          <w:tcPr>
            <w:tcW w:w="660" w:type="dxa"/>
            <w:vMerge/>
            <w:tcBorders>
              <w:top w:val="nil"/>
              <w:left w:val="single" w:sz="4" w:space="0" w:color="auto"/>
              <w:bottom w:val="single" w:sz="4" w:space="0" w:color="auto"/>
              <w:right w:val="single" w:sz="4" w:space="0" w:color="auto"/>
            </w:tcBorders>
            <w:vAlign w:val="center"/>
            <w:hideMark/>
          </w:tcPr>
          <w:p w:rsidR="000F7F50" w:rsidRPr="002A5DEE" w:rsidRDefault="000F7F50" w:rsidP="000F7F50">
            <w:pPr>
              <w:rPr>
                <w:rFonts w:ascii="微软雅黑" w:eastAsia="微软雅黑" w:hAnsi="微软雅黑"/>
              </w:rPr>
            </w:pPr>
          </w:p>
        </w:tc>
        <w:tc>
          <w:tcPr>
            <w:tcW w:w="2000" w:type="dxa"/>
            <w:vMerge/>
            <w:tcBorders>
              <w:top w:val="nil"/>
              <w:left w:val="nil"/>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4560" w:type="dxa"/>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rPr>
              <w:t>3.</w:t>
            </w:r>
            <w:r w:rsidRPr="002A5DEE">
              <w:rPr>
                <w:rFonts w:ascii="微软雅黑" w:eastAsia="微软雅黑" w:hAnsi="微软雅黑" w:hint="eastAsia"/>
              </w:rPr>
              <w:t>销售专员留存发货单第一联，将第二联送仓储部，第三联送财务部</w:t>
            </w:r>
          </w:p>
        </w:tc>
      </w:tr>
      <w:tr w:rsidR="000F7F50" w:rsidRPr="002A5DEE" w:rsidTr="000F7F50">
        <w:trPr>
          <w:trHeight w:val="3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hint="eastAsia"/>
              </w:rPr>
              <w:t>3</w:t>
            </w:r>
          </w:p>
        </w:tc>
        <w:tc>
          <w:tcPr>
            <w:tcW w:w="2000" w:type="dxa"/>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审核发货单</w:t>
            </w:r>
          </w:p>
        </w:tc>
        <w:tc>
          <w:tcPr>
            <w:tcW w:w="1740" w:type="dxa"/>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财务部经理</w:t>
            </w:r>
          </w:p>
        </w:tc>
        <w:tc>
          <w:tcPr>
            <w:tcW w:w="4560" w:type="dxa"/>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审核发货单并签字</w:t>
            </w:r>
          </w:p>
        </w:tc>
      </w:tr>
      <w:tr w:rsidR="000F7F50" w:rsidRPr="002A5DEE" w:rsidTr="000F7F50">
        <w:trPr>
          <w:trHeight w:val="345"/>
        </w:trPr>
        <w:tc>
          <w:tcPr>
            <w:tcW w:w="6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4</w:t>
            </w:r>
          </w:p>
        </w:tc>
        <w:tc>
          <w:tcPr>
            <w:tcW w:w="2000" w:type="dxa"/>
            <w:vMerge w:val="restart"/>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填制销售出库单</w:t>
            </w:r>
          </w:p>
        </w:tc>
        <w:tc>
          <w:tcPr>
            <w:tcW w:w="174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仓管员</w:t>
            </w:r>
          </w:p>
        </w:tc>
        <w:tc>
          <w:tcPr>
            <w:tcW w:w="4560" w:type="dxa"/>
            <w:tcBorders>
              <w:top w:val="nil"/>
              <w:left w:val="nil"/>
              <w:bottom w:val="nil"/>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根据发货单填制销售出库单</w:t>
            </w:r>
          </w:p>
        </w:tc>
      </w:tr>
      <w:tr w:rsidR="000F7F50" w:rsidRPr="002A5DEE" w:rsidTr="000F7F50">
        <w:trPr>
          <w:trHeight w:val="345"/>
        </w:trPr>
        <w:tc>
          <w:tcPr>
            <w:tcW w:w="660" w:type="dxa"/>
            <w:vMerge/>
            <w:tcBorders>
              <w:top w:val="nil"/>
              <w:left w:val="single" w:sz="4" w:space="0" w:color="auto"/>
              <w:bottom w:val="single" w:sz="4" w:space="0" w:color="auto"/>
              <w:right w:val="single" w:sz="4" w:space="0" w:color="auto"/>
            </w:tcBorders>
            <w:vAlign w:val="center"/>
            <w:hideMark/>
          </w:tcPr>
          <w:p w:rsidR="000F7F50" w:rsidRPr="002A5DEE" w:rsidRDefault="000F7F50" w:rsidP="000F7F50">
            <w:pPr>
              <w:rPr>
                <w:rFonts w:ascii="微软雅黑" w:eastAsia="微软雅黑" w:hAnsi="微软雅黑"/>
              </w:rPr>
            </w:pPr>
          </w:p>
        </w:tc>
        <w:tc>
          <w:tcPr>
            <w:tcW w:w="2000" w:type="dxa"/>
            <w:vMerge/>
            <w:tcBorders>
              <w:top w:val="nil"/>
              <w:left w:val="nil"/>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4560" w:type="dxa"/>
            <w:tcBorders>
              <w:top w:val="nil"/>
              <w:left w:val="nil"/>
              <w:bottom w:val="nil"/>
              <w:right w:val="single" w:sz="8" w:space="0" w:color="000000"/>
            </w:tcBorders>
            <w:shd w:val="clear" w:color="auto" w:fill="auto"/>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请销售专员签字</w:t>
            </w:r>
          </w:p>
        </w:tc>
      </w:tr>
      <w:tr w:rsidR="000F7F50" w:rsidRPr="002A5DEE" w:rsidTr="000F7F50">
        <w:trPr>
          <w:trHeight w:val="360"/>
        </w:trPr>
        <w:tc>
          <w:tcPr>
            <w:tcW w:w="660" w:type="dxa"/>
            <w:vMerge/>
            <w:tcBorders>
              <w:top w:val="nil"/>
              <w:left w:val="single" w:sz="4" w:space="0" w:color="auto"/>
              <w:bottom w:val="single" w:sz="4" w:space="0" w:color="auto"/>
              <w:right w:val="single" w:sz="4" w:space="0" w:color="auto"/>
            </w:tcBorders>
            <w:vAlign w:val="center"/>
            <w:hideMark/>
          </w:tcPr>
          <w:p w:rsidR="000F7F50" w:rsidRPr="002A5DEE" w:rsidRDefault="000F7F50" w:rsidP="000F7F50">
            <w:pPr>
              <w:rPr>
                <w:rFonts w:ascii="微软雅黑" w:eastAsia="微软雅黑" w:hAnsi="微软雅黑"/>
              </w:rPr>
            </w:pPr>
          </w:p>
        </w:tc>
        <w:tc>
          <w:tcPr>
            <w:tcW w:w="2000" w:type="dxa"/>
            <w:vMerge/>
            <w:tcBorders>
              <w:top w:val="nil"/>
              <w:left w:val="nil"/>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4560" w:type="dxa"/>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rPr>
              <w:t>3.</w:t>
            </w:r>
            <w:r w:rsidRPr="002A5DEE">
              <w:rPr>
                <w:rFonts w:ascii="微软雅黑" w:eastAsia="微软雅黑" w:hAnsi="微软雅黑" w:hint="eastAsia"/>
              </w:rPr>
              <w:t>提交至部门经理审批</w:t>
            </w:r>
          </w:p>
        </w:tc>
      </w:tr>
      <w:tr w:rsidR="000F7F50" w:rsidRPr="002A5DEE" w:rsidTr="000F7F50">
        <w:trPr>
          <w:trHeight w:val="345"/>
        </w:trPr>
        <w:tc>
          <w:tcPr>
            <w:tcW w:w="6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hint="eastAsia"/>
              </w:rPr>
              <w:t>5</w:t>
            </w:r>
          </w:p>
        </w:tc>
        <w:tc>
          <w:tcPr>
            <w:tcW w:w="2000" w:type="dxa"/>
            <w:vMerge w:val="restart"/>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审核销售出库单</w:t>
            </w:r>
          </w:p>
        </w:tc>
        <w:tc>
          <w:tcPr>
            <w:tcW w:w="174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仓储部经理</w:t>
            </w:r>
          </w:p>
        </w:tc>
        <w:tc>
          <w:tcPr>
            <w:tcW w:w="4560" w:type="dxa"/>
            <w:tcBorders>
              <w:top w:val="nil"/>
              <w:left w:val="nil"/>
              <w:bottom w:val="nil"/>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仓储部经理审核销售出库单</w:t>
            </w:r>
          </w:p>
        </w:tc>
      </w:tr>
      <w:tr w:rsidR="000F7F50" w:rsidRPr="002A5DEE" w:rsidTr="000F7F50">
        <w:trPr>
          <w:trHeight w:val="360"/>
        </w:trPr>
        <w:tc>
          <w:tcPr>
            <w:tcW w:w="660" w:type="dxa"/>
            <w:vMerge/>
            <w:tcBorders>
              <w:top w:val="nil"/>
              <w:left w:val="single" w:sz="4" w:space="0" w:color="auto"/>
              <w:bottom w:val="single" w:sz="4" w:space="0" w:color="auto"/>
              <w:right w:val="single" w:sz="4" w:space="0" w:color="auto"/>
            </w:tcBorders>
            <w:vAlign w:val="center"/>
            <w:hideMark/>
          </w:tcPr>
          <w:p w:rsidR="000F7F50" w:rsidRPr="002A5DEE" w:rsidRDefault="000F7F50" w:rsidP="000F7F50">
            <w:pPr>
              <w:rPr>
                <w:rFonts w:ascii="微软雅黑" w:eastAsia="微软雅黑" w:hAnsi="微软雅黑"/>
              </w:rPr>
            </w:pPr>
          </w:p>
        </w:tc>
        <w:tc>
          <w:tcPr>
            <w:tcW w:w="2000" w:type="dxa"/>
            <w:vMerge/>
            <w:tcBorders>
              <w:top w:val="nil"/>
              <w:left w:val="nil"/>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4560" w:type="dxa"/>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办理出库手续</w:t>
            </w:r>
          </w:p>
        </w:tc>
      </w:tr>
      <w:tr w:rsidR="000F7F50" w:rsidRPr="002A5DEE" w:rsidTr="000F7F50">
        <w:trPr>
          <w:trHeight w:val="70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hint="eastAsia"/>
              </w:rPr>
              <w:t>6</w:t>
            </w:r>
          </w:p>
        </w:tc>
        <w:tc>
          <w:tcPr>
            <w:tcW w:w="2000" w:type="dxa"/>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登记库存台账</w:t>
            </w:r>
          </w:p>
        </w:tc>
        <w:tc>
          <w:tcPr>
            <w:tcW w:w="1740" w:type="dxa"/>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仓储部经理</w:t>
            </w:r>
          </w:p>
        </w:tc>
        <w:tc>
          <w:tcPr>
            <w:tcW w:w="4560" w:type="dxa"/>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根据出库单填写库存台账，登记完交仓管员留存备案</w:t>
            </w:r>
          </w:p>
        </w:tc>
      </w:tr>
      <w:tr w:rsidR="000F7F50" w:rsidRPr="002A5DEE" w:rsidTr="000F7F50">
        <w:trPr>
          <w:trHeight w:val="70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7</w:t>
            </w:r>
          </w:p>
        </w:tc>
        <w:tc>
          <w:tcPr>
            <w:tcW w:w="2000" w:type="dxa"/>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在系统中处理销售发货</w:t>
            </w:r>
          </w:p>
        </w:tc>
        <w:tc>
          <w:tcPr>
            <w:tcW w:w="1740" w:type="dxa"/>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销售专员</w:t>
            </w:r>
          </w:p>
        </w:tc>
        <w:tc>
          <w:tcPr>
            <w:tcW w:w="4560" w:type="dxa"/>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在</w:t>
            </w:r>
            <w:r w:rsidRPr="002A5DEE">
              <w:rPr>
                <w:rFonts w:ascii="微软雅黑" w:eastAsia="微软雅黑" w:hAnsi="微软雅黑"/>
              </w:rPr>
              <w:t>VBSE</w:t>
            </w:r>
            <w:r w:rsidRPr="002A5DEE">
              <w:rPr>
                <w:rFonts w:ascii="微软雅黑" w:eastAsia="微软雅黑" w:hAnsi="微软雅黑" w:hint="eastAsia"/>
              </w:rPr>
              <w:t>系统中选择发货的订单，并发货</w:t>
            </w:r>
          </w:p>
        </w:tc>
      </w:tr>
      <w:tr w:rsidR="000F7F50" w:rsidRPr="002A5DEE" w:rsidTr="000F7F50">
        <w:trPr>
          <w:trHeight w:val="690"/>
        </w:trPr>
        <w:tc>
          <w:tcPr>
            <w:tcW w:w="6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8</w:t>
            </w:r>
          </w:p>
        </w:tc>
        <w:tc>
          <w:tcPr>
            <w:tcW w:w="2000" w:type="dxa"/>
            <w:vMerge w:val="restart"/>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发货单交给客户</w:t>
            </w:r>
          </w:p>
        </w:tc>
        <w:tc>
          <w:tcPr>
            <w:tcW w:w="174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销售专员</w:t>
            </w:r>
          </w:p>
        </w:tc>
        <w:tc>
          <w:tcPr>
            <w:tcW w:w="4560" w:type="dxa"/>
            <w:tcBorders>
              <w:top w:val="nil"/>
              <w:left w:val="nil"/>
              <w:bottom w:val="nil"/>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根据发货单进行销售发运，并将发货单第四联送交国贸客户</w:t>
            </w:r>
          </w:p>
        </w:tc>
      </w:tr>
      <w:tr w:rsidR="000F7F50" w:rsidRPr="002A5DEE" w:rsidTr="00844019">
        <w:trPr>
          <w:trHeight w:val="345"/>
        </w:trPr>
        <w:tc>
          <w:tcPr>
            <w:tcW w:w="660" w:type="dxa"/>
            <w:vMerge/>
            <w:tcBorders>
              <w:top w:val="nil"/>
              <w:left w:val="single" w:sz="4" w:space="0" w:color="auto"/>
              <w:bottom w:val="single" w:sz="4" w:space="0" w:color="auto"/>
              <w:right w:val="single" w:sz="4" w:space="0" w:color="auto"/>
            </w:tcBorders>
            <w:vAlign w:val="center"/>
            <w:hideMark/>
          </w:tcPr>
          <w:p w:rsidR="000F7F50" w:rsidRPr="002A5DEE" w:rsidRDefault="000F7F50" w:rsidP="000F7F50">
            <w:pPr>
              <w:rPr>
                <w:rFonts w:ascii="微软雅黑" w:eastAsia="微软雅黑" w:hAnsi="微软雅黑"/>
              </w:rPr>
            </w:pPr>
          </w:p>
        </w:tc>
        <w:tc>
          <w:tcPr>
            <w:tcW w:w="2000" w:type="dxa"/>
            <w:vMerge/>
            <w:tcBorders>
              <w:top w:val="nil"/>
              <w:left w:val="nil"/>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4560" w:type="dxa"/>
            <w:tcBorders>
              <w:top w:val="nil"/>
              <w:left w:val="nil"/>
              <w:bottom w:val="single" w:sz="4" w:space="0" w:color="auto"/>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rPr>
              <w:t xml:space="preserve">　</w:t>
            </w:r>
          </w:p>
        </w:tc>
      </w:tr>
      <w:tr w:rsidR="000F7F50" w:rsidRPr="002A5DEE" w:rsidTr="00844019">
        <w:trPr>
          <w:trHeight w:val="3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hint="eastAsia"/>
              </w:rPr>
              <w:t>9</w:t>
            </w:r>
          </w:p>
        </w:tc>
        <w:tc>
          <w:tcPr>
            <w:tcW w:w="2000" w:type="dxa"/>
            <w:tcBorders>
              <w:top w:val="nil"/>
              <w:left w:val="nil"/>
              <w:bottom w:val="nil"/>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办理物流运输</w:t>
            </w:r>
          </w:p>
        </w:tc>
        <w:tc>
          <w:tcPr>
            <w:tcW w:w="1740" w:type="dxa"/>
            <w:tcBorders>
              <w:top w:val="nil"/>
              <w:left w:val="nil"/>
              <w:bottom w:val="nil"/>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物流业务经理</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物流业务经理在</w:t>
            </w:r>
            <w:r w:rsidRPr="002A5DEE">
              <w:rPr>
                <w:rFonts w:ascii="微软雅黑" w:eastAsia="微软雅黑" w:hAnsi="微软雅黑"/>
              </w:rPr>
              <w:t>vbse</w:t>
            </w:r>
            <w:r w:rsidRPr="002A5DEE">
              <w:rPr>
                <w:rFonts w:ascii="微软雅黑" w:eastAsia="微软雅黑" w:hAnsi="微软雅黑" w:hint="eastAsia"/>
              </w:rPr>
              <w:t>系统中办理物流运输</w:t>
            </w:r>
          </w:p>
        </w:tc>
      </w:tr>
      <w:tr w:rsidR="000F7F50" w:rsidRPr="002A5DEE" w:rsidTr="00844019">
        <w:trPr>
          <w:trHeight w:val="345"/>
        </w:trPr>
        <w:tc>
          <w:tcPr>
            <w:tcW w:w="6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hint="eastAsia"/>
              </w:rPr>
              <w:t>10</w:t>
            </w:r>
          </w:p>
        </w:tc>
        <w:tc>
          <w:tcPr>
            <w:tcW w:w="2000" w:type="dxa"/>
            <w:vMerge w:val="restart"/>
            <w:tcBorders>
              <w:top w:val="single" w:sz="8" w:space="0" w:color="000000"/>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开具增值税专用发票</w:t>
            </w:r>
          </w:p>
        </w:tc>
        <w:tc>
          <w:tcPr>
            <w:tcW w:w="1740" w:type="dxa"/>
            <w:vMerge w:val="restart"/>
            <w:tcBorders>
              <w:top w:val="single" w:sz="8" w:space="0" w:color="000000"/>
              <w:left w:val="single" w:sz="8" w:space="0" w:color="000000"/>
              <w:bottom w:val="single" w:sz="8" w:space="0" w:color="000000"/>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出纳</w:t>
            </w:r>
          </w:p>
        </w:tc>
        <w:tc>
          <w:tcPr>
            <w:tcW w:w="4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从销售专员处获取卖给该客户的销售价格</w:t>
            </w:r>
          </w:p>
        </w:tc>
      </w:tr>
      <w:tr w:rsidR="000F7F50" w:rsidRPr="002A5DEE" w:rsidTr="00844019">
        <w:trPr>
          <w:trHeight w:val="705"/>
        </w:trPr>
        <w:tc>
          <w:tcPr>
            <w:tcW w:w="660" w:type="dxa"/>
            <w:vMerge/>
            <w:tcBorders>
              <w:top w:val="nil"/>
              <w:left w:val="single" w:sz="4" w:space="0" w:color="auto"/>
              <w:bottom w:val="single" w:sz="4" w:space="0" w:color="auto"/>
              <w:right w:val="single" w:sz="4" w:space="0" w:color="auto"/>
            </w:tcBorders>
            <w:vAlign w:val="center"/>
            <w:hideMark/>
          </w:tcPr>
          <w:p w:rsidR="000F7F50" w:rsidRPr="002A5DEE" w:rsidRDefault="000F7F50" w:rsidP="000F7F50">
            <w:pPr>
              <w:rPr>
                <w:rFonts w:ascii="微软雅黑" w:eastAsia="微软雅黑" w:hAnsi="微软雅黑"/>
              </w:rPr>
            </w:pPr>
          </w:p>
        </w:tc>
        <w:tc>
          <w:tcPr>
            <w:tcW w:w="2000" w:type="dxa"/>
            <w:vMerge/>
            <w:tcBorders>
              <w:top w:val="single" w:sz="8" w:space="0" w:color="000000"/>
              <w:left w:val="nil"/>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1740" w:type="dxa"/>
            <w:vMerge/>
            <w:tcBorders>
              <w:top w:val="single" w:sz="8" w:space="0" w:color="000000"/>
              <w:left w:val="single" w:sz="8" w:space="0" w:color="000000"/>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4560" w:type="dxa"/>
            <w:tcBorders>
              <w:top w:val="single" w:sz="4" w:space="0" w:color="auto"/>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根据销售出库单，结合销售价格，开具销售发</w:t>
            </w:r>
            <w:r w:rsidRPr="002A5DEE">
              <w:rPr>
                <w:rFonts w:ascii="微软雅黑" w:eastAsia="微软雅黑" w:hAnsi="微软雅黑" w:hint="eastAsia"/>
              </w:rPr>
              <w:lastRenderedPageBreak/>
              <w:t>票</w:t>
            </w:r>
          </w:p>
        </w:tc>
      </w:tr>
      <w:tr w:rsidR="000F7F50" w:rsidRPr="002A5DEE" w:rsidTr="000F7F50">
        <w:trPr>
          <w:trHeight w:val="345"/>
        </w:trPr>
        <w:tc>
          <w:tcPr>
            <w:tcW w:w="6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hint="eastAsia"/>
              </w:rPr>
              <w:lastRenderedPageBreak/>
              <w:t>11</w:t>
            </w:r>
          </w:p>
        </w:tc>
        <w:tc>
          <w:tcPr>
            <w:tcW w:w="2000" w:type="dxa"/>
            <w:vMerge w:val="restart"/>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填制收入记账凭证</w:t>
            </w:r>
          </w:p>
        </w:tc>
        <w:tc>
          <w:tcPr>
            <w:tcW w:w="174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财务会计</w:t>
            </w:r>
          </w:p>
        </w:tc>
        <w:tc>
          <w:tcPr>
            <w:tcW w:w="4560" w:type="dxa"/>
            <w:tcBorders>
              <w:top w:val="nil"/>
              <w:left w:val="nil"/>
              <w:bottom w:val="nil"/>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根据开具的发票填制记账凭证</w:t>
            </w:r>
          </w:p>
        </w:tc>
      </w:tr>
      <w:tr w:rsidR="000F7F50" w:rsidRPr="002A5DEE" w:rsidTr="000F7F50">
        <w:trPr>
          <w:trHeight w:val="360"/>
        </w:trPr>
        <w:tc>
          <w:tcPr>
            <w:tcW w:w="660" w:type="dxa"/>
            <w:vMerge/>
            <w:tcBorders>
              <w:top w:val="nil"/>
              <w:left w:val="single" w:sz="4" w:space="0" w:color="auto"/>
              <w:bottom w:val="single" w:sz="4" w:space="0" w:color="auto"/>
              <w:right w:val="single" w:sz="4" w:space="0" w:color="auto"/>
            </w:tcBorders>
            <w:vAlign w:val="center"/>
            <w:hideMark/>
          </w:tcPr>
          <w:p w:rsidR="000F7F50" w:rsidRPr="002A5DEE" w:rsidRDefault="000F7F50" w:rsidP="000F7F50">
            <w:pPr>
              <w:rPr>
                <w:rFonts w:ascii="微软雅黑" w:eastAsia="微软雅黑" w:hAnsi="微软雅黑"/>
              </w:rPr>
            </w:pPr>
          </w:p>
        </w:tc>
        <w:tc>
          <w:tcPr>
            <w:tcW w:w="2000" w:type="dxa"/>
            <w:vMerge/>
            <w:tcBorders>
              <w:top w:val="nil"/>
              <w:left w:val="nil"/>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4560" w:type="dxa"/>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将记账凭证交给财务经理审核</w:t>
            </w:r>
          </w:p>
        </w:tc>
      </w:tr>
      <w:tr w:rsidR="000F7F50" w:rsidRPr="002A5DEE" w:rsidTr="000F7F50">
        <w:trPr>
          <w:trHeight w:val="345"/>
        </w:trPr>
        <w:tc>
          <w:tcPr>
            <w:tcW w:w="6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hint="eastAsia"/>
              </w:rPr>
              <w:t>12</w:t>
            </w:r>
          </w:p>
        </w:tc>
        <w:tc>
          <w:tcPr>
            <w:tcW w:w="2000" w:type="dxa"/>
            <w:vMerge w:val="restart"/>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审核记账凭证</w:t>
            </w:r>
          </w:p>
        </w:tc>
        <w:tc>
          <w:tcPr>
            <w:tcW w:w="174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财务部经理</w:t>
            </w:r>
          </w:p>
        </w:tc>
        <w:tc>
          <w:tcPr>
            <w:tcW w:w="4560" w:type="dxa"/>
            <w:tcBorders>
              <w:top w:val="nil"/>
              <w:left w:val="nil"/>
              <w:bottom w:val="nil"/>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接收财务会计交给的记账凭证，进行审核</w:t>
            </w:r>
          </w:p>
        </w:tc>
      </w:tr>
      <w:tr w:rsidR="000F7F50" w:rsidRPr="002A5DEE" w:rsidTr="000F7F50">
        <w:trPr>
          <w:trHeight w:val="360"/>
        </w:trPr>
        <w:tc>
          <w:tcPr>
            <w:tcW w:w="660" w:type="dxa"/>
            <w:vMerge/>
            <w:tcBorders>
              <w:top w:val="nil"/>
              <w:left w:val="single" w:sz="4" w:space="0" w:color="auto"/>
              <w:bottom w:val="single" w:sz="4" w:space="0" w:color="auto"/>
              <w:right w:val="single" w:sz="4" w:space="0" w:color="auto"/>
            </w:tcBorders>
            <w:vAlign w:val="center"/>
            <w:hideMark/>
          </w:tcPr>
          <w:p w:rsidR="000F7F50" w:rsidRPr="002A5DEE" w:rsidRDefault="000F7F50" w:rsidP="000F7F50">
            <w:pPr>
              <w:rPr>
                <w:rFonts w:ascii="微软雅黑" w:eastAsia="微软雅黑" w:hAnsi="微软雅黑"/>
              </w:rPr>
            </w:pPr>
          </w:p>
        </w:tc>
        <w:tc>
          <w:tcPr>
            <w:tcW w:w="2000" w:type="dxa"/>
            <w:vMerge/>
            <w:tcBorders>
              <w:top w:val="nil"/>
              <w:left w:val="nil"/>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4560" w:type="dxa"/>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审核后，交财务会计登记科目明细账</w:t>
            </w:r>
          </w:p>
        </w:tc>
      </w:tr>
      <w:tr w:rsidR="000F7F50" w:rsidRPr="002A5DEE" w:rsidTr="000F7F50">
        <w:trPr>
          <w:trHeight w:val="330"/>
        </w:trPr>
        <w:tc>
          <w:tcPr>
            <w:tcW w:w="6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hint="eastAsia"/>
              </w:rPr>
              <w:t>13</w:t>
            </w:r>
          </w:p>
        </w:tc>
        <w:tc>
          <w:tcPr>
            <w:tcW w:w="2000" w:type="dxa"/>
            <w:vMerge w:val="restart"/>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登记数量金额明细账</w:t>
            </w:r>
          </w:p>
        </w:tc>
        <w:tc>
          <w:tcPr>
            <w:tcW w:w="174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成本会计</w:t>
            </w:r>
          </w:p>
        </w:tc>
        <w:tc>
          <w:tcPr>
            <w:tcW w:w="4560" w:type="dxa"/>
            <w:tcBorders>
              <w:top w:val="nil"/>
              <w:left w:val="nil"/>
              <w:bottom w:val="nil"/>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根据出库单填写存货明细账</w:t>
            </w:r>
          </w:p>
        </w:tc>
      </w:tr>
      <w:tr w:rsidR="000F7F50" w:rsidRPr="002A5DEE" w:rsidTr="000F7F50">
        <w:trPr>
          <w:trHeight w:val="345"/>
        </w:trPr>
        <w:tc>
          <w:tcPr>
            <w:tcW w:w="660" w:type="dxa"/>
            <w:vMerge/>
            <w:tcBorders>
              <w:top w:val="nil"/>
              <w:left w:val="single" w:sz="4" w:space="0" w:color="auto"/>
              <w:bottom w:val="single" w:sz="4" w:space="0" w:color="auto"/>
              <w:right w:val="single" w:sz="4" w:space="0" w:color="auto"/>
            </w:tcBorders>
            <w:vAlign w:val="center"/>
            <w:hideMark/>
          </w:tcPr>
          <w:p w:rsidR="000F7F50" w:rsidRPr="002A5DEE" w:rsidRDefault="000F7F50" w:rsidP="000F7F50">
            <w:pPr>
              <w:rPr>
                <w:rFonts w:ascii="微软雅黑" w:eastAsia="微软雅黑" w:hAnsi="微软雅黑"/>
              </w:rPr>
            </w:pPr>
          </w:p>
        </w:tc>
        <w:tc>
          <w:tcPr>
            <w:tcW w:w="2000" w:type="dxa"/>
            <w:vMerge/>
            <w:tcBorders>
              <w:top w:val="nil"/>
              <w:left w:val="nil"/>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4560" w:type="dxa"/>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只填写数量，月末计算成本</w:t>
            </w:r>
          </w:p>
        </w:tc>
      </w:tr>
      <w:tr w:rsidR="000F7F50" w:rsidRPr="002A5DEE" w:rsidTr="000F7F50">
        <w:trPr>
          <w:trHeight w:val="330"/>
        </w:trPr>
        <w:tc>
          <w:tcPr>
            <w:tcW w:w="66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hint="eastAsia"/>
              </w:rPr>
              <w:t>14</w:t>
            </w:r>
          </w:p>
        </w:tc>
        <w:tc>
          <w:tcPr>
            <w:tcW w:w="2000" w:type="dxa"/>
            <w:vMerge w:val="restart"/>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登记明细账</w:t>
            </w:r>
          </w:p>
        </w:tc>
        <w:tc>
          <w:tcPr>
            <w:tcW w:w="1740"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财务会计</w:t>
            </w:r>
          </w:p>
        </w:tc>
        <w:tc>
          <w:tcPr>
            <w:tcW w:w="4560" w:type="dxa"/>
            <w:tcBorders>
              <w:top w:val="nil"/>
              <w:left w:val="nil"/>
              <w:bottom w:val="nil"/>
              <w:right w:val="single" w:sz="8" w:space="0" w:color="000000"/>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rPr>
              <w:t>1.</w:t>
            </w:r>
            <w:r w:rsidRPr="002A5DEE">
              <w:rPr>
                <w:rFonts w:ascii="微软雅黑" w:eastAsia="微软雅黑" w:hAnsi="微软雅黑" w:hint="eastAsia"/>
              </w:rPr>
              <w:t>接收财务部经理交给的记账凭证</w:t>
            </w:r>
          </w:p>
        </w:tc>
      </w:tr>
      <w:tr w:rsidR="000F7F50" w:rsidRPr="002A5DEE" w:rsidTr="000F7F50">
        <w:trPr>
          <w:trHeight w:val="330"/>
        </w:trPr>
        <w:tc>
          <w:tcPr>
            <w:tcW w:w="660" w:type="dxa"/>
            <w:vMerge/>
            <w:tcBorders>
              <w:top w:val="nil"/>
              <w:left w:val="single" w:sz="4" w:space="0" w:color="auto"/>
              <w:bottom w:val="single" w:sz="4" w:space="0" w:color="auto"/>
              <w:right w:val="single" w:sz="4" w:space="0" w:color="auto"/>
            </w:tcBorders>
            <w:vAlign w:val="center"/>
            <w:hideMark/>
          </w:tcPr>
          <w:p w:rsidR="000F7F50" w:rsidRPr="002A5DEE" w:rsidRDefault="000F7F50" w:rsidP="000F7F50">
            <w:pPr>
              <w:rPr>
                <w:rFonts w:ascii="微软雅黑" w:eastAsia="微软雅黑" w:hAnsi="微软雅黑"/>
              </w:rPr>
            </w:pPr>
          </w:p>
        </w:tc>
        <w:tc>
          <w:tcPr>
            <w:tcW w:w="2000" w:type="dxa"/>
            <w:vMerge/>
            <w:tcBorders>
              <w:top w:val="nil"/>
              <w:left w:val="nil"/>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4560" w:type="dxa"/>
            <w:tcBorders>
              <w:top w:val="nil"/>
              <w:left w:val="nil"/>
              <w:bottom w:val="nil"/>
              <w:right w:val="single" w:sz="8" w:space="0" w:color="000000"/>
            </w:tcBorders>
            <w:shd w:val="clear" w:color="auto" w:fill="auto"/>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rPr>
              <w:t>2.</w:t>
            </w:r>
            <w:r w:rsidRPr="002A5DEE">
              <w:rPr>
                <w:rFonts w:ascii="微软雅黑" w:eastAsia="微软雅黑" w:hAnsi="微软雅黑" w:hint="eastAsia"/>
              </w:rPr>
              <w:t>核对财务部经理是否已审核</w:t>
            </w:r>
          </w:p>
        </w:tc>
      </w:tr>
      <w:tr w:rsidR="000F7F50" w:rsidRPr="002A5DEE" w:rsidTr="000F7F50">
        <w:trPr>
          <w:trHeight w:val="345"/>
        </w:trPr>
        <w:tc>
          <w:tcPr>
            <w:tcW w:w="660" w:type="dxa"/>
            <w:vMerge/>
            <w:tcBorders>
              <w:top w:val="nil"/>
              <w:left w:val="single" w:sz="4" w:space="0" w:color="auto"/>
              <w:bottom w:val="single" w:sz="4" w:space="0" w:color="auto"/>
              <w:right w:val="single" w:sz="4" w:space="0" w:color="auto"/>
            </w:tcBorders>
            <w:vAlign w:val="center"/>
            <w:hideMark/>
          </w:tcPr>
          <w:p w:rsidR="000F7F50" w:rsidRPr="002A5DEE" w:rsidRDefault="000F7F50" w:rsidP="000F7F50">
            <w:pPr>
              <w:rPr>
                <w:rFonts w:ascii="微软雅黑" w:eastAsia="微软雅黑" w:hAnsi="微软雅黑"/>
              </w:rPr>
            </w:pPr>
          </w:p>
        </w:tc>
        <w:tc>
          <w:tcPr>
            <w:tcW w:w="2000" w:type="dxa"/>
            <w:vMerge/>
            <w:tcBorders>
              <w:top w:val="nil"/>
              <w:left w:val="nil"/>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1740" w:type="dxa"/>
            <w:vMerge/>
            <w:tcBorders>
              <w:top w:val="nil"/>
              <w:left w:val="single" w:sz="8" w:space="0" w:color="000000"/>
              <w:bottom w:val="single" w:sz="8" w:space="0" w:color="000000"/>
              <w:right w:val="single" w:sz="8" w:space="0" w:color="000000"/>
            </w:tcBorders>
            <w:vAlign w:val="center"/>
            <w:hideMark/>
          </w:tcPr>
          <w:p w:rsidR="000F7F50" w:rsidRPr="002A5DEE" w:rsidRDefault="000F7F50" w:rsidP="000F7F50">
            <w:pPr>
              <w:rPr>
                <w:rFonts w:ascii="微软雅黑" w:eastAsia="微软雅黑" w:hAnsi="微软雅黑"/>
              </w:rPr>
            </w:pPr>
          </w:p>
        </w:tc>
        <w:tc>
          <w:tcPr>
            <w:tcW w:w="4560" w:type="dxa"/>
            <w:tcBorders>
              <w:top w:val="nil"/>
              <w:left w:val="nil"/>
              <w:bottom w:val="single" w:sz="8" w:space="0" w:color="000000"/>
              <w:right w:val="single" w:sz="8" w:space="0" w:color="000000"/>
            </w:tcBorders>
            <w:shd w:val="clear" w:color="auto" w:fill="auto"/>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rPr>
              <w:t>3.</w:t>
            </w:r>
            <w:r w:rsidRPr="002A5DEE">
              <w:rPr>
                <w:rFonts w:ascii="微软雅黑" w:eastAsia="微软雅黑" w:hAnsi="微软雅黑" w:hint="eastAsia"/>
              </w:rPr>
              <w:t>根据审核后的记账凭证登记科目明细账</w:t>
            </w:r>
          </w:p>
        </w:tc>
      </w:tr>
      <w:tr w:rsidR="000F7F50" w:rsidRPr="002A5DEE" w:rsidTr="000F7F50">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hint="eastAsia"/>
              </w:rPr>
              <w:t>15</w:t>
            </w:r>
          </w:p>
        </w:tc>
        <w:tc>
          <w:tcPr>
            <w:tcW w:w="2000" w:type="dxa"/>
            <w:tcBorders>
              <w:top w:val="single" w:sz="4" w:space="0" w:color="auto"/>
              <w:left w:val="nil"/>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登记总账</w:t>
            </w:r>
          </w:p>
        </w:tc>
        <w:tc>
          <w:tcPr>
            <w:tcW w:w="1740" w:type="dxa"/>
            <w:tcBorders>
              <w:top w:val="single" w:sz="4" w:space="0" w:color="auto"/>
              <w:left w:val="nil"/>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财务经理</w:t>
            </w:r>
          </w:p>
        </w:tc>
        <w:tc>
          <w:tcPr>
            <w:tcW w:w="4560" w:type="dxa"/>
            <w:tcBorders>
              <w:top w:val="single" w:sz="4" w:space="0" w:color="auto"/>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1.接收财务会计交给的记账凭证</w:t>
            </w:r>
            <w:r w:rsidRPr="002A5DEE">
              <w:rPr>
                <w:rFonts w:ascii="微软雅黑" w:eastAsia="微软雅黑" w:hAnsi="微软雅黑" w:hint="eastAsia"/>
              </w:rPr>
              <w:br/>
              <w:t>2.根据记账凭证登记科目总账</w:t>
            </w:r>
          </w:p>
        </w:tc>
      </w:tr>
    </w:tbl>
    <w:p w:rsidR="001B5243" w:rsidRPr="002A5DEE" w:rsidRDefault="000F7F50">
      <w:pPr>
        <w:pStyle w:val="3"/>
      </w:pPr>
      <w:bookmarkStart w:id="265" w:name="_Toc493860853"/>
      <w:r w:rsidRPr="002A5DEE">
        <w:rPr>
          <w:rFonts w:hint="eastAsia"/>
        </w:rPr>
        <w:t>4</w:t>
      </w:r>
      <w:r w:rsidR="00D32288" w:rsidRPr="002A5DEE">
        <w:t>9</w:t>
      </w:r>
      <w:r w:rsidR="00D32288" w:rsidRPr="002A5DEE">
        <w:rPr>
          <w:rFonts w:hint="eastAsia"/>
        </w:rPr>
        <w:t>、国际贸易-</w:t>
      </w:r>
      <w:r w:rsidRPr="002A5DEE">
        <w:rPr>
          <w:rFonts w:hint="eastAsia"/>
        </w:rPr>
        <w:t>-采购入库（国贸）</w:t>
      </w:r>
      <w:bookmarkEnd w:id="265"/>
    </w:p>
    <w:p w:rsidR="001B5243" w:rsidRPr="00A465E0" w:rsidRDefault="00D32288" w:rsidP="000F7F50">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0F7F50" w:rsidRPr="002A5DEE" w:rsidRDefault="000F7F50" w:rsidP="000F7F50">
      <w:pPr>
        <w:rPr>
          <w:rFonts w:ascii="微软雅黑" w:eastAsia="微软雅黑" w:hAnsi="微软雅黑"/>
        </w:rPr>
      </w:pPr>
      <w:r w:rsidRPr="002A5DEE">
        <w:rPr>
          <w:rFonts w:ascii="微软雅黑" w:eastAsia="微软雅黑" w:hAnsi="微软雅黑" w:hint="eastAsia"/>
        </w:rPr>
        <w:t>接到制造业的货物，办理采购入库</w:t>
      </w:r>
    </w:p>
    <w:p w:rsidR="001B5243" w:rsidRPr="00A465E0" w:rsidRDefault="00D32288" w:rsidP="000F7F50">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9720" w:type="dxa"/>
        <w:tblInd w:w="113" w:type="dxa"/>
        <w:tblLook w:val="04A0" w:firstRow="1" w:lastRow="0" w:firstColumn="1" w:lastColumn="0" w:noHBand="0" w:noVBand="1"/>
      </w:tblPr>
      <w:tblGrid>
        <w:gridCol w:w="820"/>
        <w:gridCol w:w="2520"/>
        <w:gridCol w:w="1720"/>
        <w:gridCol w:w="4660"/>
      </w:tblGrid>
      <w:tr w:rsidR="000F7F50" w:rsidRPr="002A5DEE" w:rsidTr="000F7F50">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活动名称</w:t>
            </w:r>
          </w:p>
        </w:tc>
        <w:tc>
          <w:tcPr>
            <w:tcW w:w="1720" w:type="dxa"/>
            <w:tcBorders>
              <w:top w:val="single" w:sz="4" w:space="0" w:color="auto"/>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活动描述-操作指导</w:t>
            </w:r>
          </w:p>
        </w:tc>
      </w:tr>
      <w:tr w:rsidR="000F7F50" w:rsidRPr="002A5DEE" w:rsidTr="000F7F50">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1.依据采购订单填写采购入库单</w:t>
            </w:r>
          </w:p>
        </w:tc>
        <w:tc>
          <w:tcPr>
            <w:tcW w:w="1720" w:type="dxa"/>
            <w:tcBorders>
              <w:top w:val="nil"/>
              <w:left w:val="nil"/>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国贸内陆业务经理</w:t>
            </w:r>
          </w:p>
        </w:tc>
        <w:tc>
          <w:tcPr>
            <w:tcW w:w="466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1. 内陆业务经理依照确认的采购订单填写采购入库单</w:t>
            </w:r>
          </w:p>
        </w:tc>
      </w:tr>
      <w:tr w:rsidR="000F7F50" w:rsidRPr="002A5DEE" w:rsidTr="000F7F50">
        <w:trPr>
          <w:trHeight w:val="34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2.审核采购入库单</w:t>
            </w:r>
          </w:p>
        </w:tc>
        <w:tc>
          <w:tcPr>
            <w:tcW w:w="1720" w:type="dxa"/>
            <w:tcBorders>
              <w:top w:val="nil"/>
              <w:left w:val="nil"/>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国贸总经理</w:t>
            </w:r>
          </w:p>
        </w:tc>
        <w:tc>
          <w:tcPr>
            <w:tcW w:w="466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1.审核采购入库单</w:t>
            </w:r>
          </w:p>
        </w:tc>
      </w:tr>
      <w:tr w:rsidR="000F7F50" w:rsidRPr="002A5DEE" w:rsidTr="000F7F50">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3.VBSE系统办理入库</w:t>
            </w:r>
          </w:p>
        </w:tc>
        <w:tc>
          <w:tcPr>
            <w:tcW w:w="1720" w:type="dxa"/>
            <w:tcBorders>
              <w:top w:val="nil"/>
              <w:left w:val="nil"/>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国贸内陆业务经理</w:t>
            </w:r>
          </w:p>
        </w:tc>
        <w:tc>
          <w:tcPr>
            <w:tcW w:w="466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1.依据采购订单、采购入库单在VBSE系统中办理货物入库</w:t>
            </w:r>
          </w:p>
        </w:tc>
      </w:tr>
      <w:tr w:rsidR="000F7F50" w:rsidRPr="002A5DEE" w:rsidTr="000F7F50">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lastRenderedPageBreak/>
              <w:t>5</w:t>
            </w:r>
          </w:p>
        </w:tc>
        <w:tc>
          <w:tcPr>
            <w:tcW w:w="2520" w:type="dxa"/>
            <w:tcBorders>
              <w:top w:val="nil"/>
              <w:left w:val="nil"/>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4.登记库存台账</w:t>
            </w:r>
          </w:p>
        </w:tc>
        <w:tc>
          <w:tcPr>
            <w:tcW w:w="1720" w:type="dxa"/>
            <w:tcBorders>
              <w:top w:val="nil"/>
              <w:left w:val="nil"/>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国贸总经理</w:t>
            </w:r>
          </w:p>
        </w:tc>
        <w:tc>
          <w:tcPr>
            <w:tcW w:w="466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1.依据采购入库单（存根联）信息登记到库存台账中</w:t>
            </w:r>
          </w:p>
        </w:tc>
      </w:tr>
      <w:tr w:rsidR="000F7F50" w:rsidRPr="002A5DEE" w:rsidTr="000F7F50">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6</w:t>
            </w:r>
          </w:p>
        </w:tc>
        <w:tc>
          <w:tcPr>
            <w:tcW w:w="2520" w:type="dxa"/>
            <w:tcBorders>
              <w:top w:val="nil"/>
              <w:left w:val="nil"/>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5.更新采购情况执行表</w:t>
            </w:r>
          </w:p>
        </w:tc>
        <w:tc>
          <w:tcPr>
            <w:tcW w:w="1720" w:type="dxa"/>
            <w:tcBorders>
              <w:top w:val="nil"/>
              <w:left w:val="nil"/>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国贸内陆业务经理</w:t>
            </w:r>
          </w:p>
        </w:tc>
        <w:tc>
          <w:tcPr>
            <w:tcW w:w="466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1.根据入库信息更新采购合同执行情况表</w:t>
            </w:r>
          </w:p>
        </w:tc>
      </w:tr>
    </w:tbl>
    <w:p w:rsidR="001B5243" w:rsidRPr="002A5DEE" w:rsidRDefault="000F7F50">
      <w:pPr>
        <w:pStyle w:val="3"/>
      </w:pPr>
      <w:bookmarkStart w:id="266" w:name="_Toc493860854"/>
      <w:r w:rsidRPr="002A5DEE">
        <w:t>5</w:t>
      </w:r>
      <w:r w:rsidR="00D32288" w:rsidRPr="002A5DEE">
        <w:rPr>
          <w:rFonts w:hint="eastAsia"/>
        </w:rPr>
        <w:t>0、国际贸易-</w:t>
      </w:r>
      <w:r w:rsidRPr="002A5DEE">
        <w:rPr>
          <w:rFonts w:hint="eastAsia"/>
        </w:rPr>
        <w:t>-向制造业支付货款（国贸）</w:t>
      </w:r>
      <w:bookmarkEnd w:id="266"/>
    </w:p>
    <w:p w:rsidR="001B5243" w:rsidRPr="00A465E0" w:rsidRDefault="00D32288" w:rsidP="000F7F50">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1B5243" w:rsidRPr="002A5DEE" w:rsidRDefault="000F7F50" w:rsidP="000F7F50">
      <w:pPr>
        <w:rPr>
          <w:rFonts w:ascii="微软雅黑" w:eastAsia="微软雅黑" w:hAnsi="微软雅黑"/>
        </w:rPr>
      </w:pPr>
      <w:r w:rsidRPr="002A5DEE">
        <w:rPr>
          <w:rFonts w:ascii="微软雅黑" w:eastAsia="微软雅黑" w:hAnsi="微软雅黑" w:hint="eastAsia"/>
        </w:rPr>
        <w:t>内陆业务经理接到制造业的销售增值税专用发票，依据增值税发票信息提交付款申请并付款</w:t>
      </w:r>
      <w:r w:rsidR="00D32288" w:rsidRPr="00A465E0">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0F7F50" w:rsidRPr="002A5DEE" w:rsidTr="000F7F50">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活动描述-操作指导</w:t>
            </w:r>
          </w:p>
        </w:tc>
      </w:tr>
      <w:tr w:rsidR="000F7F50" w:rsidRPr="002A5DEE" w:rsidTr="000F7F50">
        <w:trPr>
          <w:trHeight w:val="9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1.收到制造业开具的增值税专用发票</w:t>
            </w:r>
          </w:p>
        </w:tc>
        <w:tc>
          <w:tcPr>
            <w:tcW w:w="136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内陆业务经理</w:t>
            </w:r>
          </w:p>
        </w:tc>
        <w:tc>
          <w:tcPr>
            <w:tcW w:w="466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1.收到制造业开具的专用增值税发票</w:t>
            </w:r>
            <w:r w:rsidRPr="002A5DEE">
              <w:rPr>
                <w:rFonts w:ascii="微软雅黑" w:eastAsia="微软雅黑" w:hAnsi="微软雅黑" w:hint="eastAsia"/>
              </w:rPr>
              <w:br/>
              <w:t>2.在系统中录入付款申请表</w:t>
            </w:r>
            <w:r w:rsidRPr="002A5DEE">
              <w:rPr>
                <w:rFonts w:ascii="微软雅黑" w:eastAsia="微软雅黑" w:hAnsi="微软雅黑" w:hint="eastAsia"/>
              </w:rPr>
              <w:br/>
              <w:t>3.将发票和付款申请表提交给总经理审核</w:t>
            </w:r>
          </w:p>
        </w:tc>
      </w:tr>
      <w:tr w:rsidR="000F7F50" w:rsidRPr="002A5DEE" w:rsidTr="000F7F50">
        <w:trPr>
          <w:trHeight w:val="132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2. 审核付款申请单</w:t>
            </w:r>
          </w:p>
        </w:tc>
        <w:tc>
          <w:tcPr>
            <w:tcW w:w="136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 xml:space="preserve">1. 收到内陆业务经理提交的发票和付款申请表，       2.审核付款申请表与发票信息是否一致，付款要求是否合理 </w:t>
            </w:r>
            <w:r w:rsidRPr="002A5DEE">
              <w:rPr>
                <w:rFonts w:ascii="微软雅黑" w:eastAsia="微软雅黑" w:hAnsi="微软雅黑" w:hint="eastAsia"/>
              </w:rPr>
              <w:br/>
              <w:t>3.确认合理后，签字</w:t>
            </w:r>
          </w:p>
        </w:tc>
      </w:tr>
      <w:tr w:rsidR="000F7F50" w:rsidRPr="002A5DEE" w:rsidTr="000F7F50">
        <w:trPr>
          <w:trHeight w:val="66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000000" w:fill="FFFFFF"/>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3.办理网银付款（转账）</w:t>
            </w:r>
          </w:p>
        </w:tc>
        <w:tc>
          <w:tcPr>
            <w:tcW w:w="136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总经理</w:t>
            </w:r>
          </w:p>
        </w:tc>
        <w:tc>
          <w:tcPr>
            <w:tcW w:w="4660" w:type="dxa"/>
            <w:tcBorders>
              <w:top w:val="nil"/>
              <w:left w:val="nil"/>
              <w:bottom w:val="single" w:sz="4" w:space="0" w:color="auto"/>
              <w:right w:val="single" w:sz="4" w:space="0" w:color="auto"/>
            </w:tcBorders>
            <w:shd w:val="clear" w:color="000000" w:fill="FFFFFF"/>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对照付款申请表在系统中办理网银付款</w:t>
            </w:r>
          </w:p>
        </w:tc>
      </w:tr>
    </w:tbl>
    <w:p w:rsidR="001B5243" w:rsidRPr="002A5DEE" w:rsidRDefault="000F7F50">
      <w:pPr>
        <w:pStyle w:val="3"/>
      </w:pPr>
      <w:bookmarkStart w:id="267" w:name="_Toc493860855"/>
      <w:r w:rsidRPr="002A5DEE">
        <w:rPr>
          <w:rFonts w:hint="eastAsia"/>
        </w:rPr>
        <w:t>5</w:t>
      </w:r>
      <w:r w:rsidR="00D32288" w:rsidRPr="002A5DEE">
        <w:rPr>
          <w:rFonts w:hint="eastAsia"/>
        </w:rPr>
        <w:t>1、国际贸易-</w:t>
      </w:r>
      <w:r w:rsidRPr="002A5DEE">
        <w:rPr>
          <w:rFonts w:hint="eastAsia"/>
        </w:rPr>
        <w:t>-收到国贸企业货款银行回单（制造业）</w:t>
      </w:r>
      <w:bookmarkEnd w:id="267"/>
    </w:p>
    <w:p w:rsidR="001B5243" w:rsidRPr="00A465E0" w:rsidRDefault="00D32288" w:rsidP="000F7F50">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0F7F50" w:rsidRPr="002A5DEE" w:rsidRDefault="000F7F50" w:rsidP="000F7F50">
      <w:pPr>
        <w:rPr>
          <w:rFonts w:ascii="微软雅黑" w:eastAsia="微软雅黑" w:hAnsi="微软雅黑"/>
        </w:rPr>
      </w:pPr>
      <w:r w:rsidRPr="002A5DEE">
        <w:rPr>
          <w:rFonts w:ascii="微软雅黑" w:eastAsia="微软雅黑" w:hAnsi="微软雅黑" w:hint="eastAsia"/>
        </w:rPr>
        <w:t>出纳去银行取回国贸企业货款的电汇凭单，并交由财务部依据公司流程进行账务处理。</w:t>
      </w:r>
    </w:p>
    <w:p w:rsidR="001B5243" w:rsidRPr="00A465E0" w:rsidRDefault="00D32288" w:rsidP="000F7F50">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960" w:type="dxa"/>
        <w:tblInd w:w="113" w:type="dxa"/>
        <w:tblLook w:val="04A0" w:firstRow="1" w:lastRow="0" w:firstColumn="1" w:lastColumn="0" w:noHBand="0" w:noVBand="1"/>
      </w:tblPr>
      <w:tblGrid>
        <w:gridCol w:w="800"/>
        <w:gridCol w:w="2340"/>
        <w:gridCol w:w="1560"/>
        <w:gridCol w:w="4260"/>
      </w:tblGrid>
      <w:tr w:rsidR="000F7F50" w:rsidRPr="002A5DEE" w:rsidTr="000F7F50">
        <w:trPr>
          <w:trHeight w:val="675"/>
        </w:trPr>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rPr>
            </w:pPr>
            <w:r w:rsidRPr="002A5DEE">
              <w:rPr>
                <w:rFonts w:ascii="微软雅黑" w:eastAsia="微软雅黑" w:hAnsi="微软雅黑" w:hint="eastAsia"/>
              </w:rPr>
              <w:t>编号</w:t>
            </w:r>
          </w:p>
        </w:tc>
        <w:tc>
          <w:tcPr>
            <w:tcW w:w="2340" w:type="dxa"/>
            <w:tcBorders>
              <w:top w:val="single" w:sz="4" w:space="0" w:color="auto"/>
              <w:left w:val="nil"/>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活动名称</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活动描述-操作指导</w:t>
            </w:r>
          </w:p>
        </w:tc>
      </w:tr>
      <w:tr w:rsidR="000F7F50" w:rsidRPr="002A5DEE" w:rsidTr="000F7F50">
        <w:trPr>
          <w:trHeight w:val="94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lastRenderedPageBreak/>
              <w:t>1</w:t>
            </w:r>
          </w:p>
        </w:tc>
        <w:tc>
          <w:tcPr>
            <w:tcW w:w="234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1.到银行取回电子银行转账回单</w:t>
            </w:r>
          </w:p>
        </w:tc>
        <w:tc>
          <w:tcPr>
            <w:tcW w:w="1560" w:type="dxa"/>
            <w:tcBorders>
              <w:top w:val="nil"/>
              <w:left w:val="nil"/>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1.到银行取回电子银行转账回单</w:t>
            </w:r>
            <w:r w:rsidRPr="002A5DEE">
              <w:rPr>
                <w:rFonts w:ascii="微软雅黑" w:eastAsia="微软雅黑" w:hAnsi="微软雅黑" w:hint="eastAsia"/>
              </w:rPr>
              <w:br/>
              <w:t>2.将电子银行转账回单交给财务会计</w:t>
            </w:r>
          </w:p>
        </w:tc>
      </w:tr>
      <w:tr w:rsidR="000F7F50" w:rsidRPr="002A5DEE" w:rsidTr="000F7F50">
        <w:trPr>
          <w:trHeight w:val="139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2</w:t>
            </w:r>
          </w:p>
        </w:tc>
        <w:tc>
          <w:tcPr>
            <w:tcW w:w="234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2.编制记账凭证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1.接收出纳送来的银行进账单回单</w:t>
            </w:r>
            <w:r w:rsidRPr="002A5DEE">
              <w:rPr>
                <w:rFonts w:ascii="微软雅黑" w:eastAsia="微软雅黑" w:hAnsi="微软雅黑" w:hint="eastAsia"/>
              </w:rPr>
              <w:br/>
              <w:t>2.编制记账凭证</w:t>
            </w:r>
            <w:r w:rsidRPr="002A5DEE">
              <w:rPr>
                <w:rFonts w:ascii="微软雅黑" w:eastAsia="微软雅黑" w:hAnsi="微软雅黑" w:hint="eastAsia"/>
              </w:rPr>
              <w:br/>
              <w:t>3.将电汇回单粘贴到记账凭证后面</w:t>
            </w:r>
            <w:r w:rsidRPr="002A5DEE">
              <w:rPr>
                <w:rFonts w:ascii="微软雅黑" w:eastAsia="微软雅黑" w:hAnsi="微软雅黑" w:hint="eastAsia"/>
              </w:rPr>
              <w:br/>
              <w:t>4.将记账凭证交财务部经理审核</w:t>
            </w:r>
          </w:p>
        </w:tc>
      </w:tr>
      <w:tr w:rsidR="000F7F50" w:rsidRPr="002A5DEE" w:rsidTr="000F7F50">
        <w:trPr>
          <w:trHeight w:val="141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3</w:t>
            </w:r>
          </w:p>
        </w:tc>
        <w:tc>
          <w:tcPr>
            <w:tcW w:w="234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3.审核记账凭证</w:t>
            </w:r>
          </w:p>
        </w:tc>
        <w:tc>
          <w:tcPr>
            <w:tcW w:w="1560" w:type="dxa"/>
            <w:tcBorders>
              <w:top w:val="nil"/>
              <w:left w:val="nil"/>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1.接收财务会计送来的记账凭证</w:t>
            </w:r>
            <w:r w:rsidRPr="002A5DEE">
              <w:rPr>
                <w:rFonts w:ascii="微软雅黑" w:eastAsia="微软雅黑" w:hAnsi="微软雅黑" w:hint="eastAsia"/>
              </w:rPr>
              <w:br/>
              <w:t>2.审核记账凭证的附件是否齐全、正确</w:t>
            </w:r>
            <w:r w:rsidRPr="002A5DEE">
              <w:rPr>
                <w:rFonts w:ascii="微软雅黑" w:eastAsia="微软雅黑" w:hAnsi="微软雅黑" w:hint="eastAsia"/>
              </w:rPr>
              <w:br/>
              <w:t>3.审核记账凭证的编制是否正确</w:t>
            </w:r>
            <w:r w:rsidRPr="002A5DEE">
              <w:rPr>
                <w:rFonts w:ascii="微软雅黑" w:eastAsia="微软雅黑" w:hAnsi="微软雅黑" w:hint="eastAsia"/>
              </w:rPr>
              <w:br/>
              <w:t>4.审核完毕，交出纳登记银行存款日记账</w:t>
            </w:r>
          </w:p>
        </w:tc>
      </w:tr>
      <w:tr w:rsidR="000F7F50" w:rsidRPr="002A5DEE" w:rsidTr="000F7F50">
        <w:trPr>
          <w:trHeight w:val="97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4</w:t>
            </w:r>
          </w:p>
        </w:tc>
        <w:tc>
          <w:tcPr>
            <w:tcW w:w="234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4.登记银行日记账</w:t>
            </w:r>
          </w:p>
        </w:tc>
        <w:tc>
          <w:tcPr>
            <w:tcW w:w="1560" w:type="dxa"/>
            <w:tcBorders>
              <w:top w:val="nil"/>
              <w:left w:val="nil"/>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1.根据审核后的记账凭证登记银行存款日记账</w:t>
            </w:r>
            <w:r w:rsidRPr="002A5DEE">
              <w:rPr>
                <w:rFonts w:ascii="微软雅黑" w:eastAsia="微软雅黑" w:hAnsi="微软雅黑" w:hint="eastAsia"/>
              </w:rPr>
              <w:br/>
              <w:t>2.登记完毕后，交财务会计登记明细账</w:t>
            </w:r>
          </w:p>
        </w:tc>
      </w:tr>
      <w:tr w:rsidR="000F7F50" w:rsidRPr="002A5DEE" w:rsidTr="000F7F50">
        <w:trPr>
          <w:trHeight w:val="103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5</w:t>
            </w:r>
          </w:p>
        </w:tc>
        <w:tc>
          <w:tcPr>
            <w:tcW w:w="234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5.登记科目明细账</w:t>
            </w:r>
          </w:p>
        </w:tc>
        <w:tc>
          <w:tcPr>
            <w:tcW w:w="1560" w:type="dxa"/>
            <w:tcBorders>
              <w:top w:val="nil"/>
              <w:left w:val="nil"/>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1.接收出纳送来的记账凭证</w:t>
            </w:r>
            <w:r w:rsidRPr="002A5DEE">
              <w:rPr>
                <w:rFonts w:ascii="微软雅黑" w:eastAsia="微软雅黑" w:hAnsi="微软雅黑" w:hint="eastAsia"/>
              </w:rPr>
              <w:br/>
              <w:t>2.核对财务部经理是否已审核</w:t>
            </w:r>
            <w:r w:rsidRPr="002A5DEE">
              <w:rPr>
                <w:rFonts w:ascii="微软雅黑" w:eastAsia="微软雅黑" w:hAnsi="微软雅黑" w:hint="eastAsia"/>
              </w:rPr>
              <w:br/>
              <w:t>3.根据审核后的记账凭证登记科目明细账</w:t>
            </w:r>
          </w:p>
        </w:tc>
      </w:tr>
      <w:tr w:rsidR="000F7F50" w:rsidRPr="002A5DEE" w:rsidTr="000F7F50">
        <w:trPr>
          <w:trHeight w:val="141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6</w:t>
            </w:r>
          </w:p>
        </w:tc>
        <w:tc>
          <w:tcPr>
            <w:tcW w:w="2340" w:type="dxa"/>
            <w:tcBorders>
              <w:top w:val="nil"/>
              <w:left w:val="nil"/>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6.登记总账</w:t>
            </w:r>
          </w:p>
        </w:tc>
        <w:tc>
          <w:tcPr>
            <w:tcW w:w="1560" w:type="dxa"/>
            <w:tcBorders>
              <w:top w:val="nil"/>
              <w:left w:val="nil"/>
              <w:bottom w:val="single" w:sz="4" w:space="0" w:color="auto"/>
              <w:right w:val="single" w:sz="4" w:space="0" w:color="auto"/>
            </w:tcBorders>
            <w:shd w:val="clear" w:color="auto" w:fill="auto"/>
            <w:noWrap/>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0F7F50" w:rsidRPr="002A5DEE" w:rsidRDefault="000F7F50" w:rsidP="000F7F50">
            <w:pPr>
              <w:rPr>
                <w:rFonts w:ascii="微软雅黑" w:eastAsia="微软雅黑" w:hAnsi="微软雅黑" w:hint="eastAsia"/>
              </w:rPr>
            </w:pPr>
            <w:r w:rsidRPr="002A5DEE">
              <w:rPr>
                <w:rFonts w:ascii="微软雅黑" w:eastAsia="微软雅黑" w:hAnsi="微软雅黑" w:hint="eastAsia"/>
              </w:rPr>
              <w:t>1.接收出纳交给的记账凭证</w:t>
            </w:r>
            <w:r w:rsidRPr="002A5DEE">
              <w:rPr>
                <w:rFonts w:ascii="微软雅黑" w:eastAsia="微软雅黑" w:hAnsi="微软雅黑" w:hint="eastAsia"/>
              </w:rPr>
              <w:br/>
              <w:t>2.根据记账凭证登记科目总账</w:t>
            </w:r>
          </w:p>
        </w:tc>
      </w:tr>
    </w:tbl>
    <w:p w:rsidR="00E974B4" w:rsidRDefault="00E974B4">
      <w:pPr>
        <w:pStyle w:val="3"/>
        <w:rPr>
          <w:rFonts w:hint="eastAsia"/>
        </w:rPr>
      </w:pPr>
    </w:p>
    <w:p w:rsidR="001B5243" w:rsidRPr="002A5DEE" w:rsidRDefault="00C30F80">
      <w:pPr>
        <w:pStyle w:val="3"/>
      </w:pPr>
      <w:bookmarkStart w:id="268" w:name="_Toc493860856"/>
      <w:r w:rsidRPr="002A5DEE">
        <w:t>52</w:t>
      </w:r>
      <w:r w:rsidR="00D32288" w:rsidRPr="002A5DEE">
        <w:rPr>
          <w:rFonts w:hint="eastAsia"/>
        </w:rPr>
        <w:t>、工商局-</w:t>
      </w:r>
      <w:r w:rsidRPr="002A5DEE">
        <w:rPr>
          <w:rFonts w:hint="eastAsia"/>
        </w:rPr>
        <w:t>-虚拟商业社会行政管理制度编制（工商局）</w:t>
      </w:r>
      <w:bookmarkEnd w:id="268"/>
    </w:p>
    <w:p w:rsidR="001B5243" w:rsidRPr="00A465E0" w:rsidRDefault="00D32288" w:rsidP="00C30F80">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A465E0" w:rsidRDefault="00C30F80" w:rsidP="00C30F80">
      <w:pPr>
        <w:rPr>
          <w:rFonts w:ascii="微软雅黑" w:eastAsia="微软雅黑" w:hAnsi="微软雅黑"/>
        </w:rPr>
      </w:pPr>
      <w:r w:rsidRPr="002A5DEE">
        <w:rPr>
          <w:rFonts w:ascii="微软雅黑" w:eastAsia="微软雅黑" w:hAnsi="微软雅黑" w:hint="eastAsia"/>
        </w:rPr>
        <w:t>学习VBSE虚拟商业社会运营规则、工商知识，制定本次课程的《工商行政管理暂行规定》</w:t>
      </w:r>
      <w:r w:rsidRPr="002A5DEE">
        <w:rPr>
          <w:rFonts w:ascii="微软雅黑" w:eastAsia="微软雅黑" w:hAnsi="微软雅黑" w:hint="eastAsia"/>
        </w:rPr>
        <w:lastRenderedPageBreak/>
        <w:t>并制作成文档或PPT，与主讲老师沟通确认后，对《工商行政管理暂行规定》进行讲解。</w:t>
      </w:r>
    </w:p>
    <w:p w:rsidR="001B5243" w:rsidRPr="00A465E0" w:rsidRDefault="00D32288" w:rsidP="00C30F80">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CellMar>
          <w:left w:w="0" w:type="dxa"/>
          <w:right w:w="0" w:type="dxa"/>
        </w:tblCellMar>
        <w:tblLook w:val="04A0" w:firstRow="1" w:lastRow="0" w:firstColumn="1" w:lastColumn="0" w:noHBand="0" w:noVBand="1"/>
      </w:tblPr>
      <w:tblGrid>
        <w:gridCol w:w="660"/>
        <w:gridCol w:w="2260"/>
        <w:gridCol w:w="1700"/>
        <w:gridCol w:w="4260"/>
      </w:tblGrid>
      <w:tr w:rsidR="00C30F80" w:rsidRPr="002A5DEE" w:rsidTr="00C30F80">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C30F80" w:rsidRPr="002A5DEE" w:rsidRDefault="00C30F80" w:rsidP="00C30F80">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活动描述-操作指导</w:t>
            </w:r>
          </w:p>
        </w:tc>
      </w:tr>
      <w:tr w:rsidR="00C30F80" w:rsidRPr="002A5DEE" w:rsidTr="00C30F80">
        <w:trPr>
          <w:trHeight w:val="172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1.学习、制定本次课程的工商行政管理暂行规定</w:t>
            </w:r>
          </w:p>
        </w:tc>
        <w:tc>
          <w:tcPr>
            <w:tcW w:w="17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1.学习VBSE虚拟商业社会运营规则、《工商行政管理暂行规定》，制定本次课程的《工商行政管理暂行规定》；</w:t>
            </w:r>
            <w:r w:rsidRPr="002A5DEE">
              <w:rPr>
                <w:rFonts w:ascii="微软雅黑" w:eastAsia="微软雅黑" w:hAnsi="微软雅黑" w:hint="eastAsia"/>
              </w:rPr>
              <w:br/>
              <w:t>2.将制定的《工商行政管理暂行规定》制作成文档或PPT</w:t>
            </w:r>
          </w:p>
        </w:tc>
      </w:tr>
      <w:tr w:rsidR="00C30F80" w:rsidRPr="002A5DEE" w:rsidTr="00C30F80">
        <w:trPr>
          <w:trHeight w:val="1755"/>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2.工商行政管理暂行规定讲解</w:t>
            </w:r>
          </w:p>
        </w:tc>
        <w:tc>
          <w:tcPr>
            <w:tcW w:w="170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1.与主讲老师沟通，确认讲解的方式和时间；</w:t>
            </w:r>
            <w:r w:rsidRPr="002A5DEE">
              <w:rPr>
                <w:rFonts w:ascii="微软雅黑" w:eastAsia="微软雅黑" w:hAnsi="微软雅黑" w:hint="eastAsia"/>
              </w:rPr>
              <w:br/>
              <w:t>2.进行《工商行政管理暂行规定》讲解；</w:t>
            </w:r>
            <w:r w:rsidRPr="002A5DEE">
              <w:rPr>
                <w:rFonts w:ascii="微软雅黑" w:eastAsia="微软雅黑" w:hAnsi="微软雅黑" w:hint="eastAsia"/>
              </w:rPr>
              <w:br/>
              <w:t>3.记录企业关于《工商行政管理暂行规定》的问题，再查找资料确认后给予答复</w:t>
            </w:r>
          </w:p>
        </w:tc>
      </w:tr>
    </w:tbl>
    <w:p w:rsidR="001B5243" w:rsidRPr="002A5DEE" w:rsidRDefault="00C30F80">
      <w:pPr>
        <w:pStyle w:val="3"/>
      </w:pPr>
      <w:bookmarkStart w:id="269" w:name="_Toc493860857"/>
      <w:r w:rsidRPr="002A5DEE">
        <w:rPr>
          <w:rFonts w:hint="eastAsia"/>
        </w:rPr>
        <w:t>53</w:t>
      </w:r>
      <w:r w:rsidR="00D32288" w:rsidRPr="002A5DEE">
        <w:rPr>
          <w:rFonts w:hint="eastAsia"/>
        </w:rPr>
        <w:t>、工商局-</w:t>
      </w:r>
      <w:r w:rsidRPr="002A5DEE">
        <w:rPr>
          <w:rFonts w:hint="eastAsia"/>
        </w:rPr>
        <w:t>-行政管理检查（工商局）</w:t>
      </w:r>
      <w:bookmarkEnd w:id="269"/>
    </w:p>
    <w:p w:rsidR="001B5243" w:rsidRPr="00A465E0" w:rsidRDefault="00D32288" w:rsidP="00C30F80">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C30F80" w:rsidRPr="002A5DEE" w:rsidRDefault="00C30F80" w:rsidP="00C30F80">
      <w:pPr>
        <w:rPr>
          <w:rFonts w:ascii="微软雅黑" w:eastAsia="微软雅黑" w:hAnsi="微软雅黑"/>
        </w:rPr>
      </w:pPr>
      <w:r w:rsidRPr="002A5DEE">
        <w:rPr>
          <w:rFonts w:ascii="微软雅黑" w:eastAsia="微软雅黑" w:hAnsi="微软雅黑" w:hint="eastAsia"/>
        </w:rPr>
        <w:t>根据《工商行政管理暂行规定》进入企业进行检查，记录结果，对确认存在问题企业开具工商行政处罚决定书，并跟踪整改情况。</w:t>
      </w:r>
    </w:p>
    <w:p w:rsidR="001B5243" w:rsidRPr="00A465E0" w:rsidRDefault="00D32288" w:rsidP="00C30F80">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13" w:type="dxa"/>
        <w:tblLook w:val="04A0" w:firstRow="1" w:lastRow="0" w:firstColumn="1" w:lastColumn="0" w:noHBand="0" w:noVBand="1"/>
      </w:tblPr>
      <w:tblGrid>
        <w:gridCol w:w="660"/>
        <w:gridCol w:w="2260"/>
        <w:gridCol w:w="1700"/>
        <w:gridCol w:w="4260"/>
      </w:tblGrid>
      <w:tr w:rsidR="00C30F80" w:rsidRPr="002A5DEE" w:rsidTr="00C30F80">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活动描述-操作指导</w:t>
            </w:r>
          </w:p>
        </w:tc>
      </w:tr>
      <w:tr w:rsidR="00C30F80" w:rsidRPr="002A5DEE" w:rsidTr="00C30F80">
        <w:trPr>
          <w:trHeight w:val="17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1.根据《工商行政管理暂行规定》对企业进行例行检查，并记录在案</w:t>
            </w:r>
          </w:p>
        </w:tc>
        <w:tc>
          <w:tcPr>
            <w:tcW w:w="170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1.根据《工商行政管理暂行规定》，到企业进行现场检查；</w:t>
            </w:r>
            <w:r w:rsidRPr="002A5DEE">
              <w:rPr>
                <w:rFonts w:ascii="微软雅黑" w:eastAsia="微软雅黑" w:hAnsi="微软雅黑" w:hint="eastAsia"/>
              </w:rPr>
              <w:br/>
              <w:t>2.根据制定、公示的《工商行政管理暂行规定》到企业销售部、采购部或主管销售采购</w:t>
            </w:r>
            <w:r w:rsidRPr="002A5DEE">
              <w:rPr>
                <w:rFonts w:ascii="微软雅黑" w:eastAsia="微软雅黑" w:hAnsi="微软雅黑" w:hint="eastAsia"/>
              </w:rPr>
              <w:lastRenderedPageBreak/>
              <w:t>的负责人进行检查；</w:t>
            </w:r>
          </w:p>
        </w:tc>
      </w:tr>
      <w:tr w:rsidR="00C30F80" w:rsidRPr="002A5DEE" w:rsidTr="00C30F80">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lastRenderedPageBreak/>
              <w:t>2</w:t>
            </w:r>
          </w:p>
        </w:tc>
        <w:tc>
          <w:tcPr>
            <w:tcW w:w="2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2.下达工商行政处罚决定书</w:t>
            </w:r>
          </w:p>
        </w:tc>
        <w:tc>
          <w:tcPr>
            <w:tcW w:w="170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1.根据检查结果对问题企业下达工商行政处罚决定书；</w:t>
            </w:r>
          </w:p>
        </w:tc>
      </w:tr>
      <w:tr w:rsidR="00C30F80" w:rsidRPr="002A5DEE" w:rsidTr="00C30F80">
        <w:trPr>
          <w:trHeight w:val="17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3</w:t>
            </w:r>
          </w:p>
        </w:tc>
        <w:tc>
          <w:tcPr>
            <w:tcW w:w="2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3.检查整改情况</w:t>
            </w:r>
          </w:p>
        </w:tc>
        <w:tc>
          <w:tcPr>
            <w:tcW w:w="170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1.根据工商行政处罚决定书检查企业整改情况；</w:t>
            </w:r>
            <w:r w:rsidRPr="002A5DEE">
              <w:rPr>
                <w:rFonts w:ascii="微软雅黑" w:eastAsia="微软雅黑" w:hAnsi="微软雅黑" w:hint="eastAsia"/>
              </w:rPr>
              <w:br/>
              <w:t>2.按期整改的，缴纳罚款，恢复信用评级；</w:t>
            </w:r>
            <w:r w:rsidRPr="002A5DEE">
              <w:rPr>
                <w:rFonts w:ascii="微软雅黑" w:eastAsia="微软雅黑" w:hAnsi="微软雅黑" w:hint="eastAsia"/>
              </w:rPr>
              <w:br/>
              <w:t>3.未按期整改的，不予恢复信用评级，并给予警告或暂停营业、生产</w:t>
            </w:r>
          </w:p>
        </w:tc>
      </w:tr>
    </w:tbl>
    <w:p w:rsidR="00C30F80" w:rsidRPr="002A5DEE" w:rsidRDefault="00C30F80">
      <w:pPr>
        <w:pStyle w:val="3"/>
      </w:pPr>
      <w:bookmarkStart w:id="270" w:name="_Toc493860858"/>
      <w:r w:rsidRPr="002A5DEE">
        <w:rPr>
          <w:rFonts w:hint="eastAsia"/>
        </w:rPr>
        <w:t>54、工商局--商标制作及注册（制造业）</w:t>
      </w:r>
      <w:bookmarkEnd w:id="270"/>
    </w:p>
    <w:p w:rsidR="00C30F80" w:rsidRPr="002A5DEE" w:rsidRDefault="00C30F80" w:rsidP="00C30F80">
      <w:pPr>
        <w:rPr>
          <w:rFonts w:ascii="微软雅黑" w:eastAsia="微软雅黑" w:hAnsi="微软雅黑"/>
        </w:rPr>
      </w:pPr>
      <w:r w:rsidRPr="00A465E0">
        <w:rPr>
          <w:rFonts w:ascii="微软雅黑" w:eastAsia="微软雅黑" w:hAnsi="微软雅黑" w:hint="eastAsia"/>
          <w:b/>
          <w:sz w:val="24"/>
          <w:szCs w:val="24"/>
        </w:rPr>
        <w:t>业务概述</w:t>
      </w:r>
    </w:p>
    <w:p w:rsidR="00C30F80" w:rsidRPr="002A5DEE" w:rsidRDefault="00C30F80" w:rsidP="00C30F80">
      <w:pPr>
        <w:rPr>
          <w:rFonts w:ascii="微软雅黑" w:eastAsia="微软雅黑" w:hAnsi="微软雅黑"/>
        </w:rPr>
      </w:pPr>
      <w:r w:rsidRPr="002A5DEE">
        <w:rPr>
          <w:rFonts w:ascii="微软雅黑" w:eastAsia="微软雅黑" w:hAnsi="微软雅黑" w:hint="eastAsia"/>
        </w:rPr>
        <w:t>制作本企业的商标标识，制作完成后提交工商局审核公示并备案。</w:t>
      </w:r>
    </w:p>
    <w:p w:rsidR="00C30F80" w:rsidRPr="00A465E0" w:rsidRDefault="00C30F80" w:rsidP="00C30F80">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08" w:type="dxa"/>
        <w:tblLook w:val="04A0" w:firstRow="1" w:lastRow="0" w:firstColumn="1" w:lastColumn="0" w:noHBand="0" w:noVBand="1"/>
      </w:tblPr>
      <w:tblGrid>
        <w:gridCol w:w="660"/>
        <w:gridCol w:w="2260"/>
        <w:gridCol w:w="1700"/>
        <w:gridCol w:w="4260"/>
      </w:tblGrid>
      <w:tr w:rsidR="00C30F80" w:rsidRPr="002A5DEE" w:rsidTr="00C30F80">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活动描述-操作指导</w:t>
            </w:r>
          </w:p>
        </w:tc>
      </w:tr>
      <w:tr w:rsidR="00C30F80" w:rsidRPr="002A5DEE" w:rsidTr="00C30F80">
        <w:trPr>
          <w:trHeight w:val="241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1.制作本企业商标标识并提交工商局审核</w:t>
            </w:r>
          </w:p>
        </w:tc>
        <w:tc>
          <w:tcPr>
            <w:tcW w:w="170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制造业行政助理</w:t>
            </w:r>
          </w:p>
        </w:tc>
        <w:tc>
          <w:tcPr>
            <w:tcW w:w="4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1.组织公司所有员工进行公司商标制作，包括图片、商标说明（除商标标识的说明内容还需要增加商标标识适用的产品或服务的类别）、商标含义、企业营业执照复印件、联系人、联系地址、联系电话、邮编等；</w:t>
            </w:r>
            <w:r w:rsidRPr="002A5DEE">
              <w:rPr>
                <w:rFonts w:ascii="微软雅黑" w:eastAsia="微软雅黑" w:hAnsi="微软雅黑" w:hint="eastAsia"/>
              </w:rPr>
              <w:br/>
              <w:t>2.将制作好的商标标识的图片、说明文档，拷到U盘中提交到工商局工商专员</w:t>
            </w:r>
          </w:p>
        </w:tc>
      </w:tr>
      <w:tr w:rsidR="00C30F80" w:rsidRPr="002A5DEE" w:rsidTr="00C30F80">
        <w:trPr>
          <w:trHeight w:val="17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lastRenderedPageBreak/>
              <w:t>2</w:t>
            </w:r>
          </w:p>
        </w:tc>
        <w:tc>
          <w:tcPr>
            <w:tcW w:w="2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2.审核企业提交的商标标识，通过后公示并备案</w:t>
            </w:r>
          </w:p>
        </w:tc>
        <w:tc>
          <w:tcPr>
            <w:tcW w:w="170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1.接收企业提交的商标标识申请资料；</w:t>
            </w:r>
            <w:r w:rsidRPr="002A5DEE">
              <w:rPr>
                <w:rFonts w:ascii="微软雅黑" w:eastAsia="微软雅黑" w:hAnsi="微软雅黑" w:hint="eastAsia"/>
              </w:rPr>
              <w:br/>
              <w:t>2.对提交的申请资料进行审核；</w:t>
            </w:r>
            <w:r w:rsidRPr="002A5DEE">
              <w:rPr>
                <w:rFonts w:ascii="微软雅黑" w:eastAsia="微软雅黑" w:hAnsi="微软雅黑" w:hint="eastAsia"/>
              </w:rPr>
              <w:br/>
              <w:t>3.审核通过后进行公示（与主讲老师确认张贴公示地点），公示无异议后备案存档</w:t>
            </w:r>
          </w:p>
        </w:tc>
      </w:tr>
    </w:tbl>
    <w:p w:rsidR="00C30F80" w:rsidRPr="002A5DEE" w:rsidRDefault="00C30F80">
      <w:pPr>
        <w:pStyle w:val="3"/>
      </w:pPr>
      <w:bookmarkStart w:id="271" w:name="_Toc493860859"/>
      <w:r w:rsidRPr="002A5DEE">
        <w:rPr>
          <w:rFonts w:hint="eastAsia"/>
        </w:rPr>
        <w:t>55、工商局--商标制作及注册（商贸企业）</w:t>
      </w:r>
      <w:bookmarkEnd w:id="271"/>
    </w:p>
    <w:p w:rsidR="00C30F80" w:rsidRPr="00A465E0" w:rsidRDefault="00C30F80" w:rsidP="00C30F80">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C30F80" w:rsidRPr="002A5DEE" w:rsidRDefault="00C30F80" w:rsidP="00C30F80">
      <w:pPr>
        <w:rPr>
          <w:rFonts w:ascii="微软雅黑" w:eastAsia="微软雅黑" w:hAnsi="微软雅黑"/>
        </w:rPr>
      </w:pPr>
      <w:r w:rsidRPr="002A5DEE">
        <w:rPr>
          <w:rFonts w:ascii="微软雅黑" w:eastAsia="微软雅黑" w:hAnsi="微软雅黑" w:hint="eastAsia"/>
        </w:rPr>
        <w:t>制作本企业的商标标识，制作完成后提交工商局审核公示并备案。</w:t>
      </w:r>
    </w:p>
    <w:p w:rsidR="00C30F80" w:rsidRPr="00A465E0" w:rsidRDefault="00C30F80" w:rsidP="00C30F80">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08" w:type="dxa"/>
        <w:tblLook w:val="04A0" w:firstRow="1" w:lastRow="0" w:firstColumn="1" w:lastColumn="0" w:noHBand="0" w:noVBand="1"/>
      </w:tblPr>
      <w:tblGrid>
        <w:gridCol w:w="660"/>
        <w:gridCol w:w="2260"/>
        <w:gridCol w:w="1700"/>
        <w:gridCol w:w="4260"/>
      </w:tblGrid>
      <w:tr w:rsidR="00C30F80" w:rsidRPr="002A5DEE" w:rsidTr="00C30F80">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活动描述-操作指导</w:t>
            </w:r>
          </w:p>
        </w:tc>
      </w:tr>
      <w:tr w:rsidR="00C30F80" w:rsidRPr="002A5DEE" w:rsidTr="00C30F80">
        <w:trPr>
          <w:trHeight w:val="241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1.制作本企业商标标识并提交工商局审核</w:t>
            </w:r>
          </w:p>
        </w:tc>
        <w:tc>
          <w:tcPr>
            <w:tcW w:w="170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经销商行政经理</w:t>
            </w:r>
          </w:p>
        </w:tc>
        <w:tc>
          <w:tcPr>
            <w:tcW w:w="4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1.组织公司所有员工进行公司商标制作，包括图片、商标说明（除商标标识的说明内容还需要增加商标标识适用的产品或服务的类别）、商标含义、企业营业执照复印件、联系人、联系地址、联系电话、邮编等；</w:t>
            </w:r>
            <w:r w:rsidRPr="002A5DEE">
              <w:rPr>
                <w:rFonts w:ascii="微软雅黑" w:eastAsia="微软雅黑" w:hAnsi="微软雅黑" w:hint="eastAsia"/>
              </w:rPr>
              <w:br/>
              <w:t>2.将制作好的商标标识的图片、说明文档，拷到U盘中提交到工商局工商专员</w:t>
            </w:r>
          </w:p>
        </w:tc>
      </w:tr>
      <w:tr w:rsidR="00C30F80" w:rsidRPr="002A5DEE" w:rsidTr="00C30F80">
        <w:trPr>
          <w:trHeight w:val="17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2.审核企业提交的商标标识，通过后公示并备案</w:t>
            </w:r>
          </w:p>
        </w:tc>
        <w:tc>
          <w:tcPr>
            <w:tcW w:w="170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1.接收企业提交的商标标识申请资料；</w:t>
            </w:r>
            <w:r w:rsidRPr="002A5DEE">
              <w:rPr>
                <w:rFonts w:ascii="微软雅黑" w:eastAsia="微软雅黑" w:hAnsi="微软雅黑" w:hint="eastAsia"/>
              </w:rPr>
              <w:br/>
              <w:t>2.对提交的申请资料进行审核；</w:t>
            </w:r>
            <w:r w:rsidRPr="002A5DEE">
              <w:rPr>
                <w:rFonts w:ascii="微软雅黑" w:eastAsia="微软雅黑" w:hAnsi="微软雅黑" w:hint="eastAsia"/>
              </w:rPr>
              <w:br/>
              <w:t>3.审核通过后进行公示（与主讲老师确认张贴公示地点），公示无异议后备案存档</w:t>
            </w:r>
          </w:p>
        </w:tc>
      </w:tr>
    </w:tbl>
    <w:p w:rsidR="00C30F80" w:rsidRPr="002A5DEE" w:rsidRDefault="00C30F80">
      <w:pPr>
        <w:pStyle w:val="3"/>
      </w:pPr>
      <w:bookmarkStart w:id="272" w:name="_Toc493860860"/>
      <w:r w:rsidRPr="002A5DEE">
        <w:rPr>
          <w:rFonts w:hint="eastAsia"/>
        </w:rPr>
        <w:t>56、工商局--商标制作及注册（工贸企业）</w:t>
      </w:r>
      <w:bookmarkEnd w:id="272"/>
    </w:p>
    <w:p w:rsidR="00C30F80" w:rsidRPr="00A465E0" w:rsidRDefault="00C30F80" w:rsidP="00C30F80">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C30F80" w:rsidRPr="002A5DEE" w:rsidRDefault="00C30F80" w:rsidP="00C30F80">
      <w:pPr>
        <w:rPr>
          <w:rFonts w:ascii="微软雅黑" w:eastAsia="微软雅黑" w:hAnsi="微软雅黑"/>
        </w:rPr>
      </w:pPr>
      <w:r w:rsidRPr="002A5DEE">
        <w:rPr>
          <w:rFonts w:ascii="微软雅黑" w:eastAsia="微软雅黑" w:hAnsi="微软雅黑" w:hint="eastAsia"/>
        </w:rPr>
        <w:lastRenderedPageBreak/>
        <w:t>制作本企业的商标标识，制作完成后提交工商局审核公示并备案。</w:t>
      </w:r>
    </w:p>
    <w:p w:rsidR="00C30F80" w:rsidRPr="00A465E0" w:rsidRDefault="00C30F80" w:rsidP="00C30F80">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08" w:type="dxa"/>
        <w:tblLook w:val="04A0" w:firstRow="1" w:lastRow="0" w:firstColumn="1" w:lastColumn="0" w:noHBand="0" w:noVBand="1"/>
      </w:tblPr>
      <w:tblGrid>
        <w:gridCol w:w="660"/>
        <w:gridCol w:w="2260"/>
        <w:gridCol w:w="1700"/>
        <w:gridCol w:w="4260"/>
      </w:tblGrid>
      <w:tr w:rsidR="00C30F80" w:rsidRPr="002A5DEE" w:rsidTr="00C30F80">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活动描述-操作指导</w:t>
            </w:r>
          </w:p>
        </w:tc>
      </w:tr>
      <w:tr w:rsidR="00C30F80" w:rsidRPr="002A5DEE" w:rsidTr="00C30F80">
        <w:trPr>
          <w:trHeight w:val="241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1.制作本企业商标标识并提交工商局审核</w:t>
            </w:r>
          </w:p>
        </w:tc>
        <w:tc>
          <w:tcPr>
            <w:tcW w:w="170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工贸行政经理</w:t>
            </w:r>
          </w:p>
        </w:tc>
        <w:tc>
          <w:tcPr>
            <w:tcW w:w="4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1.组织公司所有员工进行公司商标制作，包括图片、商标说明（除商标标识的说明内容还需要增加商标标识适用的产品或服务的类别）、商标含义、企业营业执照复印件、联系人、联系地址、联系电话、邮编等；</w:t>
            </w:r>
            <w:r w:rsidRPr="002A5DEE">
              <w:rPr>
                <w:rFonts w:ascii="微软雅黑" w:eastAsia="微软雅黑" w:hAnsi="微软雅黑" w:hint="eastAsia"/>
              </w:rPr>
              <w:br/>
              <w:t>2.将制作好的商标标识的图片、说明文档，拷到U盘中提交到工商局工商专员</w:t>
            </w:r>
          </w:p>
        </w:tc>
      </w:tr>
      <w:tr w:rsidR="00C30F80" w:rsidRPr="002A5DEE" w:rsidTr="00C30F80">
        <w:trPr>
          <w:trHeight w:val="17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2.审核企业提交的商标标识，通过后公示并备案</w:t>
            </w:r>
          </w:p>
        </w:tc>
        <w:tc>
          <w:tcPr>
            <w:tcW w:w="170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1.接收企业提交的商标标识申请资料；</w:t>
            </w:r>
            <w:r w:rsidRPr="002A5DEE">
              <w:rPr>
                <w:rFonts w:ascii="微软雅黑" w:eastAsia="微软雅黑" w:hAnsi="微软雅黑" w:hint="eastAsia"/>
              </w:rPr>
              <w:br/>
              <w:t>2.对提交的申请资料进行审核；</w:t>
            </w:r>
            <w:r w:rsidRPr="002A5DEE">
              <w:rPr>
                <w:rFonts w:ascii="微软雅黑" w:eastAsia="微软雅黑" w:hAnsi="微软雅黑" w:hint="eastAsia"/>
              </w:rPr>
              <w:br/>
              <w:t>3.审核通过后进行公示（与主讲老师确认张贴公示地点），公示无异议后备案存档</w:t>
            </w:r>
          </w:p>
        </w:tc>
      </w:tr>
    </w:tbl>
    <w:p w:rsidR="00C30F80" w:rsidRPr="002A5DEE" w:rsidRDefault="00C30F80">
      <w:pPr>
        <w:pStyle w:val="3"/>
      </w:pPr>
      <w:bookmarkStart w:id="273" w:name="_Toc493860861"/>
      <w:r w:rsidRPr="002A5DEE">
        <w:rPr>
          <w:rFonts w:hint="eastAsia"/>
        </w:rPr>
        <w:t>57、工商局--商标制作及注册（物流）</w:t>
      </w:r>
      <w:bookmarkEnd w:id="273"/>
    </w:p>
    <w:p w:rsidR="00C30F80" w:rsidRPr="00A465E0" w:rsidRDefault="00C30F80" w:rsidP="00C30F80">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C30F80" w:rsidRPr="002A5DEE" w:rsidRDefault="00C30F80" w:rsidP="00C30F80">
      <w:pPr>
        <w:rPr>
          <w:rFonts w:ascii="微软雅黑" w:eastAsia="微软雅黑" w:hAnsi="微软雅黑"/>
        </w:rPr>
      </w:pPr>
      <w:r w:rsidRPr="002A5DEE">
        <w:rPr>
          <w:rFonts w:ascii="微软雅黑" w:eastAsia="微软雅黑" w:hAnsi="微软雅黑" w:hint="eastAsia"/>
        </w:rPr>
        <w:t>制作本企业的商标标识，制作完成后提交工商局审核公示并备案。</w:t>
      </w:r>
    </w:p>
    <w:p w:rsidR="00C30F80" w:rsidRPr="00A465E0" w:rsidRDefault="00C30F80" w:rsidP="00C30F80">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08" w:type="dxa"/>
        <w:tblLook w:val="04A0" w:firstRow="1" w:lastRow="0" w:firstColumn="1" w:lastColumn="0" w:noHBand="0" w:noVBand="1"/>
      </w:tblPr>
      <w:tblGrid>
        <w:gridCol w:w="660"/>
        <w:gridCol w:w="2260"/>
        <w:gridCol w:w="1700"/>
        <w:gridCol w:w="4260"/>
      </w:tblGrid>
      <w:tr w:rsidR="00C30F80" w:rsidRPr="002A5DEE" w:rsidTr="00C30F80">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活动描述-操作指导</w:t>
            </w:r>
          </w:p>
        </w:tc>
      </w:tr>
      <w:tr w:rsidR="00C30F80" w:rsidRPr="002A5DEE" w:rsidTr="00C30F80">
        <w:trPr>
          <w:trHeight w:val="241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lastRenderedPageBreak/>
              <w:t>1</w:t>
            </w:r>
          </w:p>
        </w:tc>
        <w:tc>
          <w:tcPr>
            <w:tcW w:w="2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1.制作本企业商标标识并提交工商局审核</w:t>
            </w:r>
          </w:p>
        </w:tc>
        <w:tc>
          <w:tcPr>
            <w:tcW w:w="170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物流总经理</w:t>
            </w:r>
          </w:p>
        </w:tc>
        <w:tc>
          <w:tcPr>
            <w:tcW w:w="4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1.组织公司所有员工进行公司商标制作，包括图片、商标说明（除商标标识的说明内容还需要增加商标标识适用的产品或服务的类别）、商标含义、企业营业执照复印件、联系人、联系地址、联系电话、邮编等；</w:t>
            </w:r>
            <w:r w:rsidRPr="002A5DEE">
              <w:rPr>
                <w:rFonts w:ascii="微软雅黑" w:eastAsia="微软雅黑" w:hAnsi="微软雅黑" w:hint="eastAsia"/>
              </w:rPr>
              <w:br/>
              <w:t>2.将制作好的商标标识的图片、说明文档，拷到U盘中提交到工商局工商专员</w:t>
            </w:r>
          </w:p>
        </w:tc>
      </w:tr>
      <w:tr w:rsidR="00C30F80" w:rsidRPr="002A5DEE" w:rsidTr="00C30F80">
        <w:trPr>
          <w:trHeight w:val="17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2.审核企业提交的商标标识，通过后公示并备案</w:t>
            </w:r>
          </w:p>
        </w:tc>
        <w:tc>
          <w:tcPr>
            <w:tcW w:w="170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1.接收企业提交的商标标识申请资料；</w:t>
            </w:r>
            <w:r w:rsidRPr="002A5DEE">
              <w:rPr>
                <w:rFonts w:ascii="微软雅黑" w:eastAsia="微软雅黑" w:hAnsi="微软雅黑" w:hint="eastAsia"/>
              </w:rPr>
              <w:br/>
              <w:t>2.对提交的申请资料进行审核；</w:t>
            </w:r>
            <w:r w:rsidRPr="002A5DEE">
              <w:rPr>
                <w:rFonts w:ascii="微软雅黑" w:eastAsia="微软雅黑" w:hAnsi="微软雅黑" w:hint="eastAsia"/>
              </w:rPr>
              <w:br/>
              <w:t>3.审核通过后进行公示（与主讲老师确认张贴公示地点），公示无异议后备案存档</w:t>
            </w:r>
          </w:p>
        </w:tc>
      </w:tr>
    </w:tbl>
    <w:p w:rsidR="00C30F80" w:rsidRPr="002A5DEE" w:rsidRDefault="00C30F80">
      <w:pPr>
        <w:pStyle w:val="3"/>
      </w:pPr>
      <w:bookmarkStart w:id="274" w:name="_Toc493860862"/>
      <w:r w:rsidRPr="002A5DEE">
        <w:rPr>
          <w:rFonts w:hint="eastAsia"/>
        </w:rPr>
        <w:t>58、工商局--商标制作及注册（服务公司）</w:t>
      </w:r>
      <w:bookmarkEnd w:id="274"/>
    </w:p>
    <w:p w:rsidR="00C30F80" w:rsidRPr="00A465E0" w:rsidRDefault="00C30F80" w:rsidP="00C30F80">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C30F80" w:rsidRPr="002A5DEE" w:rsidRDefault="00C30F80" w:rsidP="00C30F80">
      <w:pPr>
        <w:rPr>
          <w:rFonts w:ascii="微软雅黑" w:eastAsia="微软雅黑" w:hAnsi="微软雅黑"/>
        </w:rPr>
      </w:pPr>
      <w:r w:rsidRPr="002A5DEE">
        <w:rPr>
          <w:rFonts w:ascii="微软雅黑" w:eastAsia="微软雅黑" w:hAnsi="微软雅黑" w:hint="eastAsia"/>
        </w:rPr>
        <w:t>制作本企业的商标标识，制作完成后提交工商局审核公示并备案。</w:t>
      </w:r>
    </w:p>
    <w:p w:rsidR="00C30F80" w:rsidRPr="00A465E0" w:rsidRDefault="00C30F80" w:rsidP="00C30F80">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13" w:type="dxa"/>
        <w:tblLook w:val="04A0" w:firstRow="1" w:lastRow="0" w:firstColumn="1" w:lastColumn="0" w:noHBand="0" w:noVBand="1"/>
      </w:tblPr>
      <w:tblGrid>
        <w:gridCol w:w="660"/>
        <w:gridCol w:w="2260"/>
        <w:gridCol w:w="1700"/>
        <w:gridCol w:w="4260"/>
      </w:tblGrid>
      <w:tr w:rsidR="00C30F80" w:rsidRPr="002A5DEE" w:rsidTr="00C30F80">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活动描述-操作指导</w:t>
            </w:r>
          </w:p>
        </w:tc>
      </w:tr>
      <w:tr w:rsidR="00C30F80" w:rsidRPr="002A5DEE" w:rsidTr="00C30F80">
        <w:trPr>
          <w:trHeight w:val="241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1.制作本企业商标标识并提交工商局审核</w:t>
            </w:r>
          </w:p>
        </w:tc>
        <w:tc>
          <w:tcPr>
            <w:tcW w:w="170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服务公司总经理</w:t>
            </w:r>
          </w:p>
        </w:tc>
        <w:tc>
          <w:tcPr>
            <w:tcW w:w="4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1.组织公司所有员工进行公司商标制作，包括图片、商标说明（除商标标识的说明内容还需要增加商标标识适用的产品或服务的类别）、商标含义、企业营业执照复印件、联系人、联系地址、联系电话、邮编等；</w:t>
            </w:r>
            <w:r w:rsidRPr="002A5DEE">
              <w:rPr>
                <w:rFonts w:ascii="微软雅黑" w:eastAsia="微软雅黑" w:hAnsi="微软雅黑" w:hint="eastAsia"/>
              </w:rPr>
              <w:br/>
              <w:t>2.将制作好的商标标识的图片、说明文档，</w:t>
            </w:r>
            <w:r w:rsidRPr="002A5DEE">
              <w:rPr>
                <w:rFonts w:ascii="微软雅黑" w:eastAsia="微软雅黑" w:hAnsi="微软雅黑" w:hint="eastAsia"/>
              </w:rPr>
              <w:lastRenderedPageBreak/>
              <w:t>拷到U盘中提交到工商局工商专员</w:t>
            </w:r>
          </w:p>
        </w:tc>
      </w:tr>
      <w:tr w:rsidR="00C30F80" w:rsidRPr="002A5DEE" w:rsidTr="00C30F80">
        <w:trPr>
          <w:trHeight w:val="17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lastRenderedPageBreak/>
              <w:t>2</w:t>
            </w:r>
          </w:p>
        </w:tc>
        <w:tc>
          <w:tcPr>
            <w:tcW w:w="2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2.审核企业提交的商标标识，通过后公示并备案</w:t>
            </w:r>
          </w:p>
        </w:tc>
        <w:tc>
          <w:tcPr>
            <w:tcW w:w="170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1.接收企业提交的商标标识申请资料；</w:t>
            </w:r>
            <w:r w:rsidRPr="002A5DEE">
              <w:rPr>
                <w:rFonts w:ascii="微软雅黑" w:eastAsia="微软雅黑" w:hAnsi="微软雅黑" w:hint="eastAsia"/>
              </w:rPr>
              <w:br/>
              <w:t>2.对提交的申请资料进行审核；</w:t>
            </w:r>
            <w:r w:rsidRPr="002A5DEE">
              <w:rPr>
                <w:rFonts w:ascii="微软雅黑" w:eastAsia="微软雅黑" w:hAnsi="微软雅黑" w:hint="eastAsia"/>
              </w:rPr>
              <w:br/>
              <w:t>3.审核通过后进行公示（与主讲老师确认张贴公示地点），公示无异议后备案存档</w:t>
            </w:r>
          </w:p>
        </w:tc>
      </w:tr>
    </w:tbl>
    <w:p w:rsidR="00C30F80" w:rsidRPr="002A5DEE" w:rsidRDefault="00C30F80">
      <w:pPr>
        <w:pStyle w:val="3"/>
      </w:pPr>
      <w:bookmarkStart w:id="275" w:name="_Toc493860863"/>
      <w:r w:rsidRPr="002A5DEE">
        <w:rPr>
          <w:rFonts w:hint="eastAsia"/>
        </w:rPr>
        <w:t>59、工商局--企业年度报告公示（制造业）</w:t>
      </w:r>
      <w:bookmarkEnd w:id="275"/>
    </w:p>
    <w:p w:rsidR="00C30F80" w:rsidRPr="00A465E0" w:rsidRDefault="00C30F80" w:rsidP="00C30F80">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C30F80" w:rsidRPr="002A5DEE" w:rsidRDefault="00C30F80" w:rsidP="00C30F80">
      <w:pPr>
        <w:rPr>
          <w:rFonts w:ascii="微软雅黑" w:eastAsia="微软雅黑" w:hAnsi="微软雅黑"/>
        </w:rPr>
      </w:pPr>
      <w:r w:rsidRPr="002A5DEE">
        <w:rPr>
          <w:rFonts w:ascii="微软雅黑" w:eastAsia="微软雅黑" w:hAnsi="微软雅黑" w:hint="eastAsia"/>
        </w:rPr>
        <w:t>在系统提交本企业的年报数据，提交工商局审核、公示</w:t>
      </w:r>
    </w:p>
    <w:p w:rsidR="00C30F80" w:rsidRPr="00A465E0" w:rsidRDefault="00C30F80" w:rsidP="00C30F80">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13" w:type="dxa"/>
        <w:tblLook w:val="04A0" w:firstRow="1" w:lastRow="0" w:firstColumn="1" w:lastColumn="0" w:noHBand="0" w:noVBand="1"/>
      </w:tblPr>
      <w:tblGrid>
        <w:gridCol w:w="660"/>
        <w:gridCol w:w="2260"/>
        <w:gridCol w:w="1700"/>
        <w:gridCol w:w="4260"/>
      </w:tblGrid>
      <w:tr w:rsidR="00C30F80" w:rsidRPr="002A5DEE" w:rsidTr="00C30F80">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活动描述-操作指导</w:t>
            </w:r>
          </w:p>
        </w:tc>
      </w:tr>
      <w:tr w:rsidR="00C30F80" w:rsidRPr="002A5DEE" w:rsidTr="00C30F80">
        <w:trPr>
          <w:trHeight w:val="17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1.填写本企业的年报</w:t>
            </w:r>
          </w:p>
        </w:tc>
        <w:tc>
          <w:tcPr>
            <w:tcW w:w="170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制造业行政助理</w:t>
            </w:r>
          </w:p>
        </w:tc>
        <w:tc>
          <w:tcPr>
            <w:tcW w:w="4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1.与人力资源确认上一年度在职人员信息、与财务部确认上一年度销售数据；</w:t>
            </w:r>
            <w:r w:rsidRPr="002A5DEE">
              <w:rPr>
                <w:rFonts w:ascii="微软雅黑" w:eastAsia="微软雅黑" w:hAnsi="微软雅黑" w:hint="eastAsia"/>
              </w:rPr>
              <w:br/>
              <w:t>2.根据确认企业的信息在VBSE系统中填写年报资料；</w:t>
            </w:r>
            <w:r w:rsidRPr="002A5DEE">
              <w:rPr>
                <w:rFonts w:ascii="微软雅黑" w:eastAsia="微软雅黑" w:hAnsi="微软雅黑" w:hint="eastAsia"/>
              </w:rPr>
              <w:br/>
              <w:t>3.检查信息无误后提交工商局进行审核</w:t>
            </w:r>
          </w:p>
        </w:tc>
      </w:tr>
      <w:tr w:rsidR="00C30F80" w:rsidRPr="002A5DEE" w:rsidTr="00C30F80">
        <w:trPr>
          <w:trHeight w:val="17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2.审核企业提交的年报，通过后公示并备案</w:t>
            </w:r>
          </w:p>
        </w:tc>
        <w:tc>
          <w:tcPr>
            <w:tcW w:w="170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vAlign w:val="center"/>
            <w:hideMark/>
          </w:tcPr>
          <w:p w:rsidR="00C30F80" w:rsidRPr="002A5DEE" w:rsidRDefault="00C30F80" w:rsidP="00C30F80">
            <w:pPr>
              <w:rPr>
                <w:rFonts w:ascii="微软雅黑" w:eastAsia="微软雅黑" w:hAnsi="微软雅黑" w:hint="eastAsia"/>
              </w:rPr>
            </w:pPr>
            <w:r w:rsidRPr="002A5DEE">
              <w:rPr>
                <w:rFonts w:ascii="微软雅黑" w:eastAsia="微软雅黑" w:hAnsi="微软雅黑" w:hint="eastAsia"/>
              </w:rPr>
              <w:t>1.接收企业提交的企业年报资料；</w:t>
            </w:r>
            <w:r w:rsidRPr="002A5DEE">
              <w:rPr>
                <w:rFonts w:ascii="微软雅黑" w:eastAsia="微软雅黑" w:hAnsi="微软雅黑" w:hint="eastAsia"/>
              </w:rPr>
              <w:br/>
              <w:t>2.在VBSE系统中对提交的企业年报资料进行审核；</w:t>
            </w:r>
            <w:r w:rsidRPr="002A5DEE">
              <w:rPr>
                <w:rFonts w:ascii="微软雅黑" w:eastAsia="微软雅黑" w:hAnsi="微软雅黑" w:hint="eastAsia"/>
              </w:rPr>
              <w:br/>
              <w:t>3.审核通过后进行公示，公示无异议后备案</w:t>
            </w:r>
            <w:r w:rsidRPr="002A5DEE">
              <w:rPr>
                <w:rFonts w:ascii="微软雅黑" w:eastAsia="微软雅黑" w:hAnsi="微软雅黑" w:hint="eastAsia"/>
              </w:rPr>
              <w:lastRenderedPageBreak/>
              <w:t>存档</w:t>
            </w:r>
          </w:p>
        </w:tc>
      </w:tr>
    </w:tbl>
    <w:p w:rsidR="00C30F80" w:rsidRPr="002A5DEE" w:rsidRDefault="002969F5">
      <w:pPr>
        <w:pStyle w:val="3"/>
      </w:pPr>
      <w:bookmarkStart w:id="276" w:name="_Toc493860864"/>
      <w:r w:rsidRPr="002A5DEE">
        <w:rPr>
          <w:rFonts w:hint="eastAsia"/>
        </w:rPr>
        <w:lastRenderedPageBreak/>
        <w:t>60、工商局--企业年度报告公示（经销商）</w:t>
      </w:r>
      <w:bookmarkEnd w:id="276"/>
    </w:p>
    <w:p w:rsidR="002969F5" w:rsidRPr="00A465E0" w:rsidRDefault="002969F5" w:rsidP="002969F5">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2969F5" w:rsidRPr="002A5DEE" w:rsidRDefault="002969F5" w:rsidP="002969F5">
      <w:pPr>
        <w:rPr>
          <w:rFonts w:ascii="微软雅黑" w:eastAsia="微软雅黑" w:hAnsi="微软雅黑"/>
        </w:rPr>
      </w:pPr>
      <w:r w:rsidRPr="002A5DEE">
        <w:rPr>
          <w:rFonts w:ascii="微软雅黑" w:eastAsia="微软雅黑" w:hAnsi="微软雅黑" w:hint="eastAsia"/>
        </w:rPr>
        <w:t>在系统提交本企业的年报数据，提交工商局审核、公示</w:t>
      </w:r>
    </w:p>
    <w:p w:rsidR="002969F5" w:rsidRPr="00A465E0" w:rsidRDefault="002969F5" w:rsidP="002969F5">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13" w:type="dxa"/>
        <w:tblLook w:val="04A0" w:firstRow="1" w:lastRow="0" w:firstColumn="1" w:lastColumn="0" w:noHBand="0" w:noVBand="1"/>
      </w:tblPr>
      <w:tblGrid>
        <w:gridCol w:w="660"/>
        <w:gridCol w:w="2260"/>
        <w:gridCol w:w="1700"/>
        <w:gridCol w:w="4260"/>
      </w:tblGrid>
      <w:tr w:rsidR="002969F5" w:rsidRPr="002A5DEE" w:rsidTr="002969F5">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活动描述-操作指导</w:t>
            </w:r>
          </w:p>
        </w:tc>
      </w:tr>
      <w:tr w:rsidR="002969F5" w:rsidRPr="002A5DEE" w:rsidTr="002969F5">
        <w:trPr>
          <w:trHeight w:val="17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1.填写本企业的年报</w:t>
            </w:r>
          </w:p>
        </w:tc>
        <w:tc>
          <w:tcPr>
            <w:tcW w:w="170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经销商行政经理</w:t>
            </w:r>
          </w:p>
        </w:tc>
        <w:tc>
          <w:tcPr>
            <w:tcW w:w="4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1.与人力资源确认上一年度在职人员信息、与财务部确认上一年度销售数据；</w:t>
            </w:r>
            <w:r w:rsidRPr="002A5DEE">
              <w:rPr>
                <w:rFonts w:ascii="微软雅黑" w:eastAsia="微软雅黑" w:hAnsi="微软雅黑" w:hint="eastAsia"/>
              </w:rPr>
              <w:br/>
              <w:t>2.根据确认企业的信息在VBSE系统中填写年报资料；</w:t>
            </w:r>
            <w:r w:rsidRPr="002A5DEE">
              <w:rPr>
                <w:rFonts w:ascii="微软雅黑" w:eastAsia="微软雅黑" w:hAnsi="微软雅黑" w:hint="eastAsia"/>
              </w:rPr>
              <w:br/>
              <w:t>3.检查信息无误后提交工商局进行审核</w:t>
            </w:r>
          </w:p>
        </w:tc>
      </w:tr>
      <w:tr w:rsidR="002969F5" w:rsidRPr="002A5DEE" w:rsidTr="002969F5">
        <w:trPr>
          <w:trHeight w:val="17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2.审核企业提交的年报，通过后公示并备案</w:t>
            </w:r>
          </w:p>
        </w:tc>
        <w:tc>
          <w:tcPr>
            <w:tcW w:w="170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1.接收企业提交的企业年报资料；</w:t>
            </w:r>
            <w:r w:rsidRPr="002A5DEE">
              <w:rPr>
                <w:rFonts w:ascii="微软雅黑" w:eastAsia="微软雅黑" w:hAnsi="微软雅黑" w:hint="eastAsia"/>
              </w:rPr>
              <w:br/>
              <w:t>2.在VBSE系统中对提交的企业年报资料进行审核；</w:t>
            </w:r>
            <w:r w:rsidRPr="002A5DEE">
              <w:rPr>
                <w:rFonts w:ascii="微软雅黑" w:eastAsia="微软雅黑" w:hAnsi="微软雅黑" w:hint="eastAsia"/>
              </w:rPr>
              <w:br/>
              <w:t>3.审核通过后进行公示，公示无异议后备案存档</w:t>
            </w:r>
          </w:p>
        </w:tc>
      </w:tr>
    </w:tbl>
    <w:p w:rsidR="002969F5" w:rsidRPr="002A5DEE" w:rsidRDefault="002969F5">
      <w:pPr>
        <w:pStyle w:val="3"/>
      </w:pPr>
      <w:bookmarkStart w:id="277" w:name="_Toc493860865"/>
      <w:r w:rsidRPr="002A5DEE">
        <w:rPr>
          <w:rFonts w:hint="eastAsia"/>
        </w:rPr>
        <w:t>61、工商局--企业年度报告公示（工贸企业）</w:t>
      </w:r>
      <w:bookmarkEnd w:id="277"/>
    </w:p>
    <w:p w:rsidR="002969F5" w:rsidRPr="00A465E0" w:rsidRDefault="002969F5" w:rsidP="002969F5">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2969F5" w:rsidRPr="002A5DEE" w:rsidRDefault="002969F5" w:rsidP="002969F5">
      <w:pPr>
        <w:rPr>
          <w:rFonts w:ascii="微软雅黑" w:eastAsia="微软雅黑" w:hAnsi="微软雅黑"/>
        </w:rPr>
      </w:pPr>
      <w:r w:rsidRPr="002A5DEE">
        <w:rPr>
          <w:rFonts w:ascii="微软雅黑" w:eastAsia="微软雅黑" w:hAnsi="微软雅黑" w:hint="eastAsia"/>
        </w:rPr>
        <w:t>在系统提交本企业的年报数据，提交工商局审核、公示</w:t>
      </w:r>
    </w:p>
    <w:p w:rsidR="002969F5" w:rsidRPr="00A465E0" w:rsidRDefault="002969F5" w:rsidP="002969F5">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13" w:type="dxa"/>
        <w:tblLook w:val="04A0" w:firstRow="1" w:lastRow="0" w:firstColumn="1" w:lastColumn="0" w:noHBand="0" w:noVBand="1"/>
      </w:tblPr>
      <w:tblGrid>
        <w:gridCol w:w="660"/>
        <w:gridCol w:w="2260"/>
        <w:gridCol w:w="1700"/>
        <w:gridCol w:w="4260"/>
      </w:tblGrid>
      <w:tr w:rsidR="002969F5" w:rsidRPr="002A5DEE" w:rsidTr="002969F5">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rPr>
            </w:pPr>
            <w:r w:rsidRPr="002A5DEE">
              <w:rPr>
                <w:rFonts w:ascii="微软雅黑" w:eastAsia="微软雅黑" w:hAnsi="微软雅黑" w:hint="eastAsia"/>
              </w:rPr>
              <w:lastRenderedPageBreak/>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活动描述-操作指导</w:t>
            </w:r>
          </w:p>
        </w:tc>
      </w:tr>
      <w:tr w:rsidR="002969F5" w:rsidRPr="002A5DEE" w:rsidTr="002969F5">
        <w:trPr>
          <w:trHeight w:val="17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1.填写本企业的年报</w:t>
            </w:r>
          </w:p>
        </w:tc>
        <w:tc>
          <w:tcPr>
            <w:tcW w:w="170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工贸行政经理</w:t>
            </w:r>
          </w:p>
        </w:tc>
        <w:tc>
          <w:tcPr>
            <w:tcW w:w="4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1.与人力资源确认上一年度在职人员信息、与财务部确认上一年度销售数据；</w:t>
            </w:r>
            <w:r w:rsidRPr="002A5DEE">
              <w:rPr>
                <w:rFonts w:ascii="微软雅黑" w:eastAsia="微软雅黑" w:hAnsi="微软雅黑" w:hint="eastAsia"/>
              </w:rPr>
              <w:br/>
              <w:t>2.根据确认企业的信息在VBSE系统中填写年报资料；</w:t>
            </w:r>
            <w:r w:rsidRPr="002A5DEE">
              <w:rPr>
                <w:rFonts w:ascii="微软雅黑" w:eastAsia="微软雅黑" w:hAnsi="微软雅黑" w:hint="eastAsia"/>
              </w:rPr>
              <w:br/>
              <w:t>3.检查信息无误后提交工商局进行审核</w:t>
            </w:r>
          </w:p>
        </w:tc>
      </w:tr>
      <w:tr w:rsidR="002969F5" w:rsidRPr="002A5DEE" w:rsidTr="002969F5">
        <w:trPr>
          <w:trHeight w:val="17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2.审核企业提交的年报，通过后公示并备案</w:t>
            </w:r>
          </w:p>
        </w:tc>
        <w:tc>
          <w:tcPr>
            <w:tcW w:w="170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1.接收企业提交的企业年报资料；</w:t>
            </w:r>
            <w:r w:rsidRPr="002A5DEE">
              <w:rPr>
                <w:rFonts w:ascii="微软雅黑" w:eastAsia="微软雅黑" w:hAnsi="微软雅黑" w:hint="eastAsia"/>
              </w:rPr>
              <w:br/>
              <w:t>2.在VBSE系统中对提交的企业年报资料进行审核；</w:t>
            </w:r>
            <w:r w:rsidRPr="002A5DEE">
              <w:rPr>
                <w:rFonts w:ascii="微软雅黑" w:eastAsia="微软雅黑" w:hAnsi="微软雅黑" w:hint="eastAsia"/>
              </w:rPr>
              <w:br/>
              <w:t>3.审核通过后进行公示，公示无异议后备案存档</w:t>
            </w:r>
          </w:p>
        </w:tc>
      </w:tr>
    </w:tbl>
    <w:p w:rsidR="002969F5" w:rsidRPr="002A5DEE" w:rsidRDefault="002969F5">
      <w:pPr>
        <w:pStyle w:val="3"/>
      </w:pPr>
      <w:bookmarkStart w:id="278" w:name="_Toc493860866"/>
      <w:r w:rsidRPr="002A5DEE">
        <w:rPr>
          <w:rFonts w:hint="eastAsia"/>
        </w:rPr>
        <w:t>62、工商局--企业年度报告公示（物流）</w:t>
      </w:r>
      <w:bookmarkEnd w:id="278"/>
    </w:p>
    <w:p w:rsidR="002969F5" w:rsidRPr="00A465E0" w:rsidRDefault="002969F5" w:rsidP="002969F5">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2969F5" w:rsidRPr="002A5DEE" w:rsidRDefault="002969F5" w:rsidP="002969F5">
      <w:pPr>
        <w:rPr>
          <w:rFonts w:ascii="微软雅黑" w:eastAsia="微软雅黑" w:hAnsi="微软雅黑"/>
        </w:rPr>
      </w:pPr>
      <w:r w:rsidRPr="002A5DEE">
        <w:rPr>
          <w:rFonts w:ascii="微软雅黑" w:eastAsia="微软雅黑" w:hAnsi="微软雅黑" w:hint="eastAsia"/>
        </w:rPr>
        <w:t>在系统提交本企业的年报数据，提交工商局审核、公示</w:t>
      </w:r>
    </w:p>
    <w:p w:rsidR="002969F5" w:rsidRPr="00A465E0" w:rsidRDefault="002969F5" w:rsidP="002969F5">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13" w:type="dxa"/>
        <w:tblLook w:val="04A0" w:firstRow="1" w:lastRow="0" w:firstColumn="1" w:lastColumn="0" w:noHBand="0" w:noVBand="1"/>
      </w:tblPr>
      <w:tblGrid>
        <w:gridCol w:w="660"/>
        <w:gridCol w:w="2260"/>
        <w:gridCol w:w="1700"/>
        <w:gridCol w:w="4260"/>
      </w:tblGrid>
      <w:tr w:rsidR="002969F5" w:rsidRPr="002A5DEE" w:rsidTr="002969F5">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活动描述-操作指导</w:t>
            </w:r>
          </w:p>
        </w:tc>
      </w:tr>
      <w:tr w:rsidR="002969F5" w:rsidRPr="002A5DEE" w:rsidTr="002969F5">
        <w:trPr>
          <w:trHeight w:val="17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1.填写本企业的年报</w:t>
            </w:r>
          </w:p>
        </w:tc>
        <w:tc>
          <w:tcPr>
            <w:tcW w:w="170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物流总经理</w:t>
            </w:r>
          </w:p>
        </w:tc>
        <w:tc>
          <w:tcPr>
            <w:tcW w:w="4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1.与人力资源确认上一年度在职人员信息、与财务部确认上一年度销售数据；</w:t>
            </w:r>
            <w:r w:rsidRPr="002A5DEE">
              <w:rPr>
                <w:rFonts w:ascii="微软雅黑" w:eastAsia="微软雅黑" w:hAnsi="微软雅黑" w:hint="eastAsia"/>
              </w:rPr>
              <w:br/>
              <w:t>2.根据确认企业的信息在VBSE系统中填写年报资料；</w:t>
            </w:r>
            <w:r w:rsidRPr="002A5DEE">
              <w:rPr>
                <w:rFonts w:ascii="微软雅黑" w:eastAsia="微软雅黑" w:hAnsi="微软雅黑" w:hint="eastAsia"/>
              </w:rPr>
              <w:br/>
              <w:t>3.检查信息无误后提交工商局进行审核</w:t>
            </w:r>
          </w:p>
        </w:tc>
      </w:tr>
      <w:tr w:rsidR="002969F5" w:rsidRPr="002A5DEE" w:rsidTr="002969F5">
        <w:trPr>
          <w:trHeight w:val="17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lastRenderedPageBreak/>
              <w:t>2</w:t>
            </w:r>
          </w:p>
        </w:tc>
        <w:tc>
          <w:tcPr>
            <w:tcW w:w="2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2.审核企业提交的年报，通过后公示并备案</w:t>
            </w:r>
          </w:p>
        </w:tc>
        <w:tc>
          <w:tcPr>
            <w:tcW w:w="170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1.接收企业提交的企业年报资料；</w:t>
            </w:r>
            <w:r w:rsidRPr="002A5DEE">
              <w:rPr>
                <w:rFonts w:ascii="微软雅黑" w:eastAsia="微软雅黑" w:hAnsi="微软雅黑" w:hint="eastAsia"/>
              </w:rPr>
              <w:br/>
              <w:t>2.在VBSE系统中对提交的企业年报资料进行审核；</w:t>
            </w:r>
            <w:r w:rsidRPr="002A5DEE">
              <w:rPr>
                <w:rFonts w:ascii="微软雅黑" w:eastAsia="微软雅黑" w:hAnsi="微软雅黑" w:hint="eastAsia"/>
              </w:rPr>
              <w:br/>
              <w:t>3.审核通过后进行公示，公示无异议后备案存档</w:t>
            </w:r>
          </w:p>
        </w:tc>
      </w:tr>
    </w:tbl>
    <w:p w:rsidR="002969F5" w:rsidRPr="002A5DEE" w:rsidRDefault="002969F5">
      <w:pPr>
        <w:pStyle w:val="3"/>
      </w:pPr>
      <w:bookmarkStart w:id="279" w:name="_Toc493860867"/>
      <w:r w:rsidRPr="002A5DEE">
        <w:rPr>
          <w:rFonts w:hint="eastAsia"/>
        </w:rPr>
        <w:t>63、工商局--企业年度报告公示（服务公司）</w:t>
      </w:r>
      <w:bookmarkEnd w:id="279"/>
    </w:p>
    <w:p w:rsidR="002969F5" w:rsidRPr="00A465E0" w:rsidRDefault="002969F5" w:rsidP="002969F5">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2969F5" w:rsidRPr="002A5DEE" w:rsidRDefault="002969F5" w:rsidP="002969F5">
      <w:pPr>
        <w:rPr>
          <w:rFonts w:ascii="微软雅黑" w:eastAsia="微软雅黑" w:hAnsi="微软雅黑"/>
        </w:rPr>
      </w:pPr>
      <w:r w:rsidRPr="002A5DEE">
        <w:rPr>
          <w:rFonts w:ascii="微软雅黑" w:eastAsia="微软雅黑" w:hAnsi="微软雅黑" w:hint="eastAsia"/>
        </w:rPr>
        <w:t>在系统提交本企业的年报数据，提交工商局审核、公示</w:t>
      </w:r>
    </w:p>
    <w:p w:rsidR="002969F5" w:rsidRPr="00A465E0" w:rsidRDefault="002969F5" w:rsidP="002969F5">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13" w:type="dxa"/>
        <w:tblLook w:val="04A0" w:firstRow="1" w:lastRow="0" w:firstColumn="1" w:lastColumn="0" w:noHBand="0" w:noVBand="1"/>
      </w:tblPr>
      <w:tblGrid>
        <w:gridCol w:w="660"/>
        <w:gridCol w:w="2260"/>
        <w:gridCol w:w="1700"/>
        <w:gridCol w:w="4260"/>
      </w:tblGrid>
      <w:tr w:rsidR="002969F5" w:rsidRPr="002A5DEE" w:rsidTr="002969F5">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活动描述-操作指导</w:t>
            </w:r>
          </w:p>
        </w:tc>
      </w:tr>
      <w:tr w:rsidR="002969F5" w:rsidRPr="002A5DEE" w:rsidTr="002969F5">
        <w:trPr>
          <w:trHeight w:val="17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1.填写本企业的年报</w:t>
            </w:r>
          </w:p>
        </w:tc>
        <w:tc>
          <w:tcPr>
            <w:tcW w:w="170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服务公司总经理</w:t>
            </w:r>
          </w:p>
        </w:tc>
        <w:tc>
          <w:tcPr>
            <w:tcW w:w="4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1.与人力资源确认上一年度在职人员信息、与财务部确认上一年度销售数据；</w:t>
            </w:r>
            <w:r w:rsidRPr="002A5DEE">
              <w:rPr>
                <w:rFonts w:ascii="微软雅黑" w:eastAsia="微软雅黑" w:hAnsi="微软雅黑" w:hint="eastAsia"/>
              </w:rPr>
              <w:br/>
              <w:t>2.根据确认企业的信息在VBSE系统中填写年报资料；</w:t>
            </w:r>
            <w:r w:rsidRPr="002A5DEE">
              <w:rPr>
                <w:rFonts w:ascii="微软雅黑" w:eastAsia="微软雅黑" w:hAnsi="微软雅黑" w:hint="eastAsia"/>
              </w:rPr>
              <w:br/>
              <w:t>3.检查信息无误后提交工商局进行审核</w:t>
            </w:r>
          </w:p>
        </w:tc>
      </w:tr>
      <w:tr w:rsidR="002969F5" w:rsidRPr="002A5DEE" w:rsidTr="002969F5">
        <w:trPr>
          <w:trHeight w:val="17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2.审核企业提交的年报，通过后公示并备案</w:t>
            </w:r>
          </w:p>
        </w:tc>
        <w:tc>
          <w:tcPr>
            <w:tcW w:w="170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1.接收企业提交的企业年报资料；</w:t>
            </w:r>
            <w:r w:rsidRPr="002A5DEE">
              <w:rPr>
                <w:rFonts w:ascii="微软雅黑" w:eastAsia="微软雅黑" w:hAnsi="微软雅黑" w:hint="eastAsia"/>
              </w:rPr>
              <w:br/>
              <w:t>2.在VBSE系统中对提交的企业年报资料进行审核；</w:t>
            </w:r>
            <w:r w:rsidRPr="002A5DEE">
              <w:rPr>
                <w:rFonts w:ascii="微软雅黑" w:eastAsia="微软雅黑" w:hAnsi="微软雅黑" w:hint="eastAsia"/>
              </w:rPr>
              <w:br/>
              <w:t>3.审核通过后进行公示，公示无异议后备案存档</w:t>
            </w:r>
          </w:p>
        </w:tc>
      </w:tr>
    </w:tbl>
    <w:p w:rsidR="002969F5" w:rsidRPr="002A5DEE" w:rsidRDefault="002969F5" w:rsidP="002969F5">
      <w:pPr>
        <w:pStyle w:val="3"/>
      </w:pPr>
      <w:bookmarkStart w:id="280" w:name="_Toc493860868"/>
      <w:r w:rsidRPr="002A5DEE">
        <w:rPr>
          <w:rFonts w:hint="eastAsia"/>
        </w:rPr>
        <w:t>64、工商局--商标制作及注册（国贸）</w:t>
      </w:r>
      <w:bookmarkEnd w:id="280"/>
    </w:p>
    <w:p w:rsidR="002969F5" w:rsidRPr="00A465E0" w:rsidRDefault="002969F5" w:rsidP="002969F5">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2969F5" w:rsidRPr="002A5DEE" w:rsidRDefault="002969F5" w:rsidP="002969F5">
      <w:pPr>
        <w:rPr>
          <w:rFonts w:ascii="微软雅黑" w:eastAsia="微软雅黑" w:hAnsi="微软雅黑"/>
        </w:rPr>
      </w:pPr>
      <w:r w:rsidRPr="002A5DEE">
        <w:rPr>
          <w:rFonts w:ascii="微软雅黑" w:eastAsia="微软雅黑" w:hAnsi="微软雅黑" w:hint="eastAsia"/>
        </w:rPr>
        <w:lastRenderedPageBreak/>
        <w:t>制作本企业的商标标识，制作完成后提交工商局审核公示并备案。</w:t>
      </w:r>
    </w:p>
    <w:p w:rsidR="002969F5" w:rsidRPr="00A465E0" w:rsidRDefault="002969F5" w:rsidP="002969F5">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13" w:type="dxa"/>
        <w:tblLook w:val="04A0" w:firstRow="1" w:lastRow="0" w:firstColumn="1" w:lastColumn="0" w:noHBand="0" w:noVBand="1"/>
      </w:tblPr>
      <w:tblGrid>
        <w:gridCol w:w="660"/>
        <w:gridCol w:w="2260"/>
        <w:gridCol w:w="1700"/>
        <w:gridCol w:w="4260"/>
      </w:tblGrid>
      <w:tr w:rsidR="002969F5" w:rsidRPr="002A5DEE" w:rsidTr="002969F5">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活动描述-操作指导</w:t>
            </w:r>
          </w:p>
        </w:tc>
      </w:tr>
      <w:tr w:rsidR="002969F5" w:rsidRPr="002A5DEE" w:rsidTr="002969F5">
        <w:trPr>
          <w:trHeight w:val="241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1.制作本企业商标标识并提交工商局审核</w:t>
            </w:r>
          </w:p>
        </w:tc>
        <w:tc>
          <w:tcPr>
            <w:tcW w:w="170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国贸总经理</w:t>
            </w:r>
          </w:p>
        </w:tc>
        <w:tc>
          <w:tcPr>
            <w:tcW w:w="4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1.组织公司所有员工进行公司商标制作，包括图片、商标说明（除商标标识的说明内容还需要增加商标标识适用的产品或服务的类别）、商标含义、企业营业执照复印件、联系人、联系地址、联系电话、邮编等；</w:t>
            </w:r>
            <w:r w:rsidRPr="002A5DEE">
              <w:rPr>
                <w:rFonts w:ascii="微软雅黑" w:eastAsia="微软雅黑" w:hAnsi="微软雅黑" w:hint="eastAsia"/>
              </w:rPr>
              <w:br/>
              <w:t>2.将制作好的商标标识的图片、说明文档，拷到U盘中提交到工商局工商专员</w:t>
            </w:r>
          </w:p>
        </w:tc>
      </w:tr>
      <w:tr w:rsidR="002969F5" w:rsidRPr="002A5DEE" w:rsidTr="002969F5">
        <w:trPr>
          <w:trHeight w:val="17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2.审核企业提交的商标标识，通过后公示并备案</w:t>
            </w:r>
          </w:p>
        </w:tc>
        <w:tc>
          <w:tcPr>
            <w:tcW w:w="170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1.接收企业提交的商标标识申请资料；</w:t>
            </w:r>
            <w:r w:rsidRPr="002A5DEE">
              <w:rPr>
                <w:rFonts w:ascii="微软雅黑" w:eastAsia="微软雅黑" w:hAnsi="微软雅黑" w:hint="eastAsia"/>
              </w:rPr>
              <w:br/>
              <w:t>2.对提交的申请资料进行审核；</w:t>
            </w:r>
            <w:r w:rsidRPr="002A5DEE">
              <w:rPr>
                <w:rFonts w:ascii="微软雅黑" w:eastAsia="微软雅黑" w:hAnsi="微软雅黑" w:hint="eastAsia"/>
              </w:rPr>
              <w:br/>
              <w:t>3.审核通过后进行公示（与主讲老师确认张贴公示地点），公示无异议后备案存档</w:t>
            </w:r>
          </w:p>
        </w:tc>
      </w:tr>
    </w:tbl>
    <w:p w:rsidR="002969F5" w:rsidRPr="002A5DEE" w:rsidRDefault="002969F5" w:rsidP="002969F5">
      <w:pPr>
        <w:pStyle w:val="3"/>
      </w:pPr>
      <w:bookmarkStart w:id="281" w:name="_Toc493860869"/>
      <w:r w:rsidRPr="002A5DEE">
        <w:rPr>
          <w:rFonts w:hint="eastAsia"/>
        </w:rPr>
        <w:t>65、工商局--商标制作及注册（连锁）</w:t>
      </w:r>
      <w:bookmarkEnd w:id="281"/>
    </w:p>
    <w:p w:rsidR="002969F5" w:rsidRPr="00A465E0" w:rsidRDefault="002969F5" w:rsidP="002969F5">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2969F5" w:rsidRPr="002A5DEE" w:rsidRDefault="002969F5" w:rsidP="002969F5">
      <w:pPr>
        <w:rPr>
          <w:rFonts w:ascii="微软雅黑" w:eastAsia="微软雅黑" w:hAnsi="微软雅黑"/>
        </w:rPr>
      </w:pPr>
      <w:r w:rsidRPr="002A5DEE">
        <w:rPr>
          <w:rFonts w:ascii="微软雅黑" w:eastAsia="微软雅黑" w:hAnsi="微软雅黑" w:hint="eastAsia"/>
        </w:rPr>
        <w:t>制作本企业的商标标识，制作完成后提交工商局审核公示并备案。</w:t>
      </w:r>
    </w:p>
    <w:p w:rsidR="002969F5" w:rsidRPr="00A465E0" w:rsidRDefault="002969F5" w:rsidP="002969F5">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13" w:type="dxa"/>
        <w:tblLook w:val="04A0" w:firstRow="1" w:lastRow="0" w:firstColumn="1" w:lastColumn="0" w:noHBand="0" w:noVBand="1"/>
      </w:tblPr>
      <w:tblGrid>
        <w:gridCol w:w="660"/>
        <w:gridCol w:w="2260"/>
        <w:gridCol w:w="1700"/>
        <w:gridCol w:w="4260"/>
      </w:tblGrid>
      <w:tr w:rsidR="002969F5" w:rsidRPr="002A5DEE" w:rsidTr="002969F5">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活动描述-操作指导</w:t>
            </w:r>
          </w:p>
        </w:tc>
      </w:tr>
      <w:tr w:rsidR="002969F5" w:rsidRPr="002A5DEE" w:rsidTr="002969F5">
        <w:trPr>
          <w:trHeight w:val="241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lastRenderedPageBreak/>
              <w:t>1</w:t>
            </w:r>
          </w:p>
        </w:tc>
        <w:tc>
          <w:tcPr>
            <w:tcW w:w="2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1.制作本企业商标标识并提交工商局审核</w:t>
            </w:r>
          </w:p>
        </w:tc>
        <w:tc>
          <w:tcPr>
            <w:tcW w:w="170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连锁总经理</w:t>
            </w:r>
          </w:p>
        </w:tc>
        <w:tc>
          <w:tcPr>
            <w:tcW w:w="4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1.组织公司所有员工进行公司商标制作，包括图片、商标说明（除商标标识的说明内容还需要增加商标标识适用的产品或服务的类别）、商标含义、企业营业执照复印件、联系人、联系地址、联系电话、邮编等；</w:t>
            </w:r>
            <w:r w:rsidRPr="002A5DEE">
              <w:rPr>
                <w:rFonts w:ascii="微软雅黑" w:eastAsia="微软雅黑" w:hAnsi="微软雅黑" w:hint="eastAsia"/>
              </w:rPr>
              <w:br/>
              <w:t>2.将制作好的商标标识的图片、说明文档，拷到U盘中提交到工商局工商专员</w:t>
            </w:r>
          </w:p>
        </w:tc>
      </w:tr>
      <w:tr w:rsidR="002969F5" w:rsidRPr="002A5DEE" w:rsidTr="002969F5">
        <w:trPr>
          <w:trHeight w:val="17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2.审核企业提交的商标标识，通过后公示并备案</w:t>
            </w:r>
          </w:p>
        </w:tc>
        <w:tc>
          <w:tcPr>
            <w:tcW w:w="170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1.接收企业提交的商标标识申请资料；</w:t>
            </w:r>
            <w:r w:rsidRPr="002A5DEE">
              <w:rPr>
                <w:rFonts w:ascii="微软雅黑" w:eastAsia="微软雅黑" w:hAnsi="微软雅黑" w:hint="eastAsia"/>
              </w:rPr>
              <w:br/>
              <w:t>2.对提交的申请资料进行审核；</w:t>
            </w:r>
            <w:r w:rsidRPr="002A5DEE">
              <w:rPr>
                <w:rFonts w:ascii="微软雅黑" w:eastAsia="微软雅黑" w:hAnsi="微软雅黑" w:hint="eastAsia"/>
              </w:rPr>
              <w:br/>
              <w:t>3.审核通过后进行公示（与主讲老师确认张贴公示地点），公示无异议后备案存档</w:t>
            </w:r>
          </w:p>
        </w:tc>
      </w:tr>
    </w:tbl>
    <w:p w:rsidR="002969F5" w:rsidRPr="002A5DEE" w:rsidRDefault="002969F5" w:rsidP="002969F5">
      <w:pPr>
        <w:pStyle w:val="3"/>
      </w:pPr>
      <w:bookmarkStart w:id="282" w:name="_Toc493860870"/>
      <w:r w:rsidRPr="002A5DEE">
        <w:rPr>
          <w:rFonts w:hint="eastAsia"/>
        </w:rPr>
        <w:t>66、工商局--商标制作及注册（会计师事务所）</w:t>
      </w:r>
      <w:bookmarkEnd w:id="282"/>
    </w:p>
    <w:p w:rsidR="002969F5" w:rsidRPr="00A465E0" w:rsidRDefault="002969F5" w:rsidP="002969F5">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2969F5" w:rsidRPr="002A5DEE" w:rsidRDefault="002969F5" w:rsidP="002969F5">
      <w:pPr>
        <w:rPr>
          <w:rFonts w:ascii="微软雅黑" w:eastAsia="微软雅黑" w:hAnsi="微软雅黑"/>
        </w:rPr>
      </w:pPr>
      <w:r w:rsidRPr="002A5DEE">
        <w:rPr>
          <w:rFonts w:ascii="微软雅黑" w:eastAsia="微软雅黑" w:hAnsi="微软雅黑" w:hint="eastAsia"/>
        </w:rPr>
        <w:t>制作本企业的商标标识，制作完成后提交工商局审核公示并备案。</w:t>
      </w:r>
    </w:p>
    <w:p w:rsidR="002969F5" w:rsidRPr="00A465E0" w:rsidRDefault="002969F5" w:rsidP="002969F5">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13" w:type="dxa"/>
        <w:tblLook w:val="04A0" w:firstRow="1" w:lastRow="0" w:firstColumn="1" w:lastColumn="0" w:noHBand="0" w:noVBand="1"/>
      </w:tblPr>
      <w:tblGrid>
        <w:gridCol w:w="660"/>
        <w:gridCol w:w="2260"/>
        <w:gridCol w:w="1700"/>
        <w:gridCol w:w="4260"/>
      </w:tblGrid>
      <w:tr w:rsidR="002969F5" w:rsidRPr="002A5DEE" w:rsidTr="002969F5">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活动描述-操作指导</w:t>
            </w:r>
          </w:p>
        </w:tc>
      </w:tr>
      <w:tr w:rsidR="002969F5" w:rsidRPr="002A5DEE" w:rsidTr="002969F5">
        <w:trPr>
          <w:trHeight w:val="241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1.制作本企业商标标识并提交工商局审核</w:t>
            </w:r>
          </w:p>
        </w:tc>
        <w:tc>
          <w:tcPr>
            <w:tcW w:w="170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会计师事务所项目经理</w:t>
            </w:r>
          </w:p>
        </w:tc>
        <w:tc>
          <w:tcPr>
            <w:tcW w:w="4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1.组织公司所有员工进行公司商标制作，包括图片、商标说明（除商标标识的说明内容还需要增加商标标识适用的产品或服务的类别）、商标含义、企业营业执照复印件、联系人、联系地址、联系电话、邮编等；</w:t>
            </w:r>
            <w:r w:rsidRPr="002A5DEE">
              <w:rPr>
                <w:rFonts w:ascii="微软雅黑" w:eastAsia="微软雅黑" w:hAnsi="微软雅黑" w:hint="eastAsia"/>
              </w:rPr>
              <w:br/>
              <w:t>2.将制作好的商标标识的图片、说明文档，</w:t>
            </w:r>
            <w:r w:rsidRPr="002A5DEE">
              <w:rPr>
                <w:rFonts w:ascii="微软雅黑" w:eastAsia="微软雅黑" w:hAnsi="微软雅黑" w:hint="eastAsia"/>
              </w:rPr>
              <w:lastRenderedPageBreak/>
              <w:t>拷到U盘中提交到工商局工商专员</w:t>
            </w:r>
          </w:p>
        </w:tc>
      </w:tr>
      <w:tr w:rsidR="002969F5" w:rsidRPr="002A5DEE" w:rsidTr="002969F5">
        <w:trPr>
          <w:trHeight w:val="17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lastRenderedPageBreak/>
              <w:t>2</w:t>
            </w:r>
          </w:p>
        </w:tc>
        <w:tc>
          <w:tcPr>
            <w:tcW w:w="2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2.审核企业提交的商标标识，通过后公示并备案</w:t>
            </w:r>
          </w:p>
        </w:tc>
        <w:tc>
          <w:tcPr>
            <w:tcW w:w="170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1.接收企业提交的商标标识申请资料；</w:t>
            </w:r>
            <w:r w:rsidRPr="002A5DEE">
              <w:rPr>
                <w:rFonts w:ascii="微软雅黑" w:eastAsia="微软雅黑" w:hAnsi="微软雅黑" w:hint="eastAsia"/>
              </w:rPr>
              <w:br/>
              <w:t>2.对提交的申请资料进行审核；</w:t>
            </w:r>
            <w:r w:rsidRPr="002A5DEE">
              <w:rPr>
                <w:rFonts w:ascii="微软雅黑" w:eastAsia="微软雅黑" w:hAnsi="微软雅黑" w:hint="eastAsia"/>
              </w:rPr>
              <w:br/>
              <w:t>3.审核通过后进行公示（与主讲老师确认张贴公示地点），公示无异议后备案存档</w:t>
            </w:r>
          </w:p>
        </w:tc>
      </w:tr>
    </w:tbl>
    <w:p w:rsidR="002969F5" w:rsidRPr="002A5DEE" w:rsidRDefault="002969F5" w:rsidP="002969F5">
      <w:pPr>
        <w:pStyle w:val="3"/>
      </w:pPr>
      <w:bookmarkStart w:id="283" w:name="_Toc493860871"/>
      <w:r w:rsidRPr="002A5DEE">
        <w:rPr>
          <w:rFonts w:hint="eastAsia"/>
        </w:rPr>
        <w:t>67、工商局--企业年度报告公示（国贸）</w:t>
      </w:r>
      <w:bookmarkEnd w:id="283"/>
    </w:p>
    <w:p w:rsidR="002969F5" w:rsidRPr="00A465E0" w:rsidRDefault="002969F5" w:rsidP="00B27201">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2969F5" w:rsidRPr="002A5DEE" w:rsidRDefault="002969F5" w:rsidP="00B27201">
      <w:pPr>
        <w:rPr>
          <w:rFonts w:ascii="微软雅黑" w:eastAsia="微软雅黑" w:hAnsi="微软雅黑"/>
        </w:rPr>
      </w:pPr>
      <w:r w:rsidRPr="002A5DEE">
        <w:rPr>
          <w:rFonts w:ascii="微软雅黑" w:eastAsia="微软雅黑" w:hAnsi="微软雅黑" w:hint="eastAsia"/>
        </w:rPr>
        <w:t>在系统提交本企业的年报数据，提交工商局审核、公示</w:t>
      </w:r>
    </w:p>
    <w:p w:rsidR="002969F5" w:rsidRPr="00A465E0" w:rsidRDefault="002969F5" w:rsidP="00B27201">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13" w:type="dxa"/>
        <w:tblLook w:val="04A0" w:firstRow="1" w:lastRow="0" w:firstColumn="1" w:lastColumn="0" w:noHBand="0" w:noVBand="1"/>
      </w:tblPr>
      <w:tblGrid>
        <w:gridCol w:w="660"/>
        <w:gridCol w:w="2260"/>
        <w:gridCol w:w="1700"/>
        <w:gridCol w:w="4260"/>
      </w:tblGrid>
      <w:tr w:rsidR="002969F5" w:rsidRPr="002A5DEE" w:rsidTr="002969F5">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活动描述-操作指导</w:t>
            </w:r>
          </w:p>
        </w:tc>
      </w:tr>
      <w:tr w:rsidR="002969F5" w:rsidRPr="002A5DEE" w:rsidTr="002969F5">
        <w:trPr>
          <w:trHeight w:val="17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1.填写本企业的年报</w:t>
            </w:r>
          </w:p>
        </w:tc>
        <w:tc>
          <w:tcPr>
            <w:tcW w:w="170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国贸总经理</w:t>
            </w:r>
          </w:p>
        </w:tc>
        <w:tc>
          <w:tcPr>
            <w:tcW w:w="4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1.与人力资源确认上一年度在职人员信息、与财务部确认上一年度销售数据；</w:t>
            </w:r>
            <w:r w:rsidRPr="002A5DEE">
              <w:rPr>
                <w:rFonts w:ascii="微软雅黑" w:eastAsia="微软雅黑" w:hAnsi="微软雅黑" w:hint="eastAsia"/>
              </w:rPr>
              <w:br/>
              <w:t>2.根据确认企业的信息在VBSE系统中填写年报资料；</w:t>
            </w:r>
            <w:r w:rsidRPr="002A5DEE">
              <w:rPr>
                <w:rFonts w:ascii="微软雅黑" w:eastAsia="微软雅黑" w:hAnsi="微软雅黑" w:hint="eastAsia"/>
              </w:rPr>
              <w:br/>
              <w:t>3.检查信息无误后提交工商局进行审核</w:t>
            </w:r>
          </w:p>
        </w:tc>
      </w:tr>
      <w:tr w:rsidR="002969F5" w:rsidRPr="002A5DEE" w:rsidTr="002969F5">
        <w:trPr>
          <w:trHeight w:val="17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2.审核企业提交的年报，通过后公示并备案</w:t>
            </w:r>
          </w:p>
        </w:tc>
        <w:tc>
          <w:tcPr>
            <w:tcW w:w="170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vAlign w:val="center"/>
            <w:hideMark/>
          </w:tcPr>
          <w:p w:rsidR="002969F5" w:rsidRPr="002A5DEE" w:rsidRDefault="002969F5" w:rsidP="002969F5">
            <w:pPr>
              <w:rPr>
                <w:rFonts w:ascii="微软雅黑" w:eastAsia="微软雅黑" w:hAnsi="微软雅黑" w:hint="eastAsia"/>
              </w:rPr>
            </w:pPr>
            <w:r w:rsidRPr="002A5DEE">
              <w:rPr>
                <w:rFonts w:ascii="微软雅黑" w:eastAsia="微软雅黑" w:hAnsi="微软雅黑" w:hint="eastAsia"/>
              </w:rPr>
              <w:t>1.接收企业提交的企业年报资料；</w:t>
            </w:r>
            <w:r w:rsidRPr="002A5DEE">
              <w:rPr>
                <w:rFonts w:ascii="微软雅黑" w:eastAsia="微软雅黑" w:hAnsi="微软雅黑" w:hint="eastAsia"/>
              </w:rPr>
              <w:br/>
              <w:t>2.在VBSE系统中对提交的企业年报资料进行审核；</w:t>
            </w:r>
            <w:r w:rsidRPr="002A5DEE">
              <w:rPr>
                <w:rFonts w:ascii="微软雅黑" w:eastAsia="微软雅黑" w:hAnsi="微软雅黑" w:hint="eastAsia"/>
              </w:rPr>
              <w:br/>
              <w:t>3.审核通过后进行公示，公示无异议后备案</w:t>
            </w:r>
            <w:r w:rsidRPr="002A5DEE">
              <w:rPr>
                <w:rFonts w:ascii="微软雅黑" w:eastAsia="微软雅黑" w:hAnsi="微软雅黑" w:hint="eastAsia"/>
              </w:rPr>
              <w:lastRenderedPageBreak/>
              <w:t>存档</w:t>
            </w:r>
          </w:p>
        </w:tc>
      </w:tr>
    </w:tbl>
    <w:p w:rsidR="00B27201" w:rsidRPr="002A5DEE" w:rsidRDefault="00B27201" w:rsidP="00B27201">
      <w:pPr>
        <w:pStyle w:val="3"/>
      </w:pPr>
      <w:bookmarkStart w:id="284" w:name="_Toc493860872"/>
      <w:r w:rsidRPr="002A5DEE">
        <w:rPr>
          <w:rFonts w:hint="eastAsia"/>
        </w:rPr>
        <w:lastRenderedPageBreak/>
        <w:t>68、工商局--企业年度报告公示（连锁）</w:t>
      </w:r>
      <w:bookmarkEnd w:id="284"/>
    </w:p>
    <w:p w:rsidR="00B27201" w:rsidRPr="00A465E0" w:rsidRDefault="00B27201" w:rsidP="00B27201">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B27201" w:rsidRPr="002A5DEE" w:rsidRDefault="00B27201" w:rsidP="00B27201">
      <w:pPr>
        <w:rPr>
          <w:rFonts w:ascii="微软雅黑" w:eastAsia="微软雅黑" w:hAnsi="微软雅黑"/>
        </w:rPr>
      </w:pPr>
      <w:r w:rsidRPr="002A5DEE">
        <w:rPr>
          <w:rFonts w:ascii="微软雅黑" w:eastAsia="微软雅黑" w:hAnsi="微软雅黑" w:hint="eastAsia"/>
        </w:rPr>
        <w:t>在系统提交本企业的年报数据，提交工商局审核、公示</w:t>
      </w:r>
    </w:p>
    <w:p w:rsidR="00B27201" w:rsidRPr="00A465E0" w:rsidRDefault="00B27201" w:rsidP="00B27201">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13" w:type="dxa"/>
        <w:tblLook w:val="04A0" w:firstRow="1" w:lastRow="0" w:firstColumn="1" w:lastColumn="0" w:noHBand="0" w:noVBand="1"/>
      </w:tblPr>
      <w:tblGrid>
        <w:gridCol w:w="660"/>
        <w:gridCol w:w="2260"/>
        <w:gridCol w:w="1700"/>
        <w:gridCol w:w="4260"/>
      </w:tblGrid>
      <w:tr w:rsidR="00B27201" w:rsidRPr="002A5DEE" w:rsidTr="00B27201">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27201" w:rsidRPr="002A5DEE" w:rsidRDefault="00B27201" w:rsidP="00B27201">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B27201" w:rsidRPr="002A5DEE" w:rsidRDefault="00B27201" w:rsidP="00B27201">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B27201" w:rsidRPr="002A5DEE" w:rsidRDefault="00B27201" w:rsidP="00B27201">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B27201" w:rsidRPr="002A5DEE" w:rsidRDefault="00B27201" w:rsidP="00B27201">
            <w:pPr>
              <w:rPr>
                <w:rFonts w:ascii="微软雅黑" w:eastAsia="微软雅黑" w:hAnsi="微软雅黑" w:hint="eastAsia"/>
              </w:rPr>
            </w:pPr>
            <w:r w:rsidRPr="002A5DEE">
              <w:rPr>
                <w:rFonts w:ascii="微软雅黑" w:eastAsia="微软雅黑" w:hAnsi="微软雅黑" w:hint="eastAsia"/>
              </w:rPr>
              <w:t>活动描述-操作指导</w:t>
            </w:r>
          </w:p>
        </w:tc>
      </w:tr>
      <w:tr w:rsidR="00B27201" w:rsidRPr="002A5DEE" w:rsidTr="00B27201">
        <w:trPr>
          <w:trHeight w:val="17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27201" w:rsidRPr="002A5DEE" w:rsidRDefault="00B27201" w:rsidP="00B27201">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B27201" w:rsidRPr="002A5DEE" w:rsidRDefault="00B27201" w:rsidP="00B27201">
            <w:pPr>
              <w:rPr>
                <w:rFonts w:ascii="微软雅黑" w:eastAsia="微软雅黑" w:hAnsi="微软雅黑" w:hint="eastAsia"/>
              </w:rPr>
            </w:pPr>
            <w:r w:rsidRPr="002A5DEE">
              <w:rPr>
                <w:rFonts w:ascii="微软雅黑" w:eastAsia="微软雅黑" w:hAnsi="微软雅黑" w:hint="eastAsia"/>
              </w:rPr>
              <w:t>1.填写本企业的年报</w:t>
            </w:r>
          </w:p>
        </w:tc>
        <w:tc>
          <w:tcPr>
            <w:tcW w:w="1700" w:type="dxa"/>
            <w:tcBorders>
              <w:top w:val="nil"/>
              <w:left w:val="nil"/>
              <w:bottom w:val="single" w:sz="4" w:space="0" w:color="auto"/>
              <w:right w:val="single" w:sz="4" w:space="0" w:color="auto"/>
            </w:tcBorders>
            <w:shd w:val="clear" w:color="auto" w:fill="auto"/>
            <w:vAlign w:val="center"/>
            <w:hideMark/>
          </w:tcPr>
          <w:p w:rsidR="00B27201" w:rsidRPr="002A5DEE" w:rsidRDefault="00B27201" w:rsidP="00B27201">
            <w:pPr>
              <w:rPr>
                <w:rFonts w:ascii="微软雅黑" w:eastAsia="微软雅黑" w:hAnsi="微软雅黑" w:hint="eastAsia"/>
              </w:rPr>
            </w:pPr>
            <w:r w:rsidRPr="002A5DEE">
              <w:rPr>
                <w:rFonts w:ascii="微软雅黑" w:eastAsia="微软雅黑" w:hAnsi="微软雅黑" w:hint="eastAsia"/>
              </w:rPr>
              <w:t>连锁总经理</w:t>
            </w:r>
          </w:p>
        </w:tc>
        <w:tc>
          <w:tcPr>
            <w:tcW w:w="4260" w:type="dxa"/>
            <w:tcBorders>
              <w:top w:val="nil"/>
              <w:left w:val="nil"/>
              <w:bottom w:val="single" w:sz="4" w:space="0" w:color="auto"/>
              <w:right w:val="single" w:sz="4" w:space="0" w:color="auto"/>
            </w:tcBorders>
            <w:shd w:val="clear" w:color="auto" w:fill="auto"/>
            <w:vAlign w:val="center"/>
            <w:hideMark/>
          </w:tcPr>
          <w:p w:rsidR="00B27201" w:rsidRPr="002A5DEE" w:rsidRDefault="00B27201" w:rsidP="00B27201">
            <w:pPr>
              <w:rPr>
                <w:rFonts w:ascii="微软雅黑" w:eastAsia="微软雅黑" w:hAnsi="微软雅黑" w:hint="eastAsia"/>
              </w:rPr>
            </w:pPr>
            <w:r w:rsidRPr="002A5DEE">
              <w:rPr>
                <w:rFonts w:ascii="微软雅黑" w:eastAsia="微软雅黑" w:hAnsi="微软雅黑" w:hint="eastAsia"/>
              </w:rPr>
              <w:t>1.与人力资源确认上一年度在职人员信息、与财务部确认上一年度销售数据；</w:t>
            </w:r>
            <w:r w:rsidRPr="002A5DEE">
              <w:rPr>
                <w:rFonts w:ascii="微软雅黑" w:eastAsia="微软雅黑" w:hAnsi="微软雅黑" w:hint="eastAsia"/>
              </w:rPr>
              <w:br/>
              <w:t>2.根据确认企业的信息在VBSE系统中填写年报资料；</w:t>
            </w:r>
            <w:r w:rsidRPr="002A5DEE">
              <w:rPr>
                <w:rFonts w:ascii="微软雅黑" w:eastAsia="微软雅黑" w:hAnsi="微软雅黑" w:hint="eastAsia"/>
              </w:rPr>
              <w:br/>
              <w:t>3.检查信息无误后提交工商局进行审核</w:t>
            </w:r>
          </w:p>
        </w:tc>
      </w:tr>
      <w:tr w:rsidR="00B27201" w:rsidRPr="002A5DEE" w:rsidTr="00B27201">
        <w:trPr>
          <w:trHeight w:val="17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27201" w:rsidRPr="002A5DEE" w:rsidRDefault="00B27201" w:rsidP="00B27201">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B27201" w:rsidRPr="002A5DEE" w:rsidRDefault="00B27201" w:rsidP="00B27201">
            <w:pPr>
              <w:rPr>
                <w:rFonts w:ascii="微软雅黑" w:eastAsia="微软雅黑" w:hAnsi="微软雅黑" w:hint="eastAsia"/>
              </w:rPr>
            </w:pPr>
            <w:r w:rsidRPr="002A5DEE">
              <w:rPr>
                <w:rFonts w:ascii="微软雅黑" w:eastAsia="微软雅黑" w:hAnsi="微软雅黑" w:hint="eastAsia"/>
              </w:rPr>
              <w:t>2.审核企业提交的年报，通过后公示并备案</w:t>
            </w:r>
          </w:p>
        </w:tc>
        <w:tc>
          <w:tcPr>
            <w:tcW w:w="1700" w:type="dxa"/>
            <w:tcBorders>
              <w:top w:val="nil"/>
              <w:left w:val="nil"/>
              <w:bottom w:val="single" w:sz="4" w:space="0" w:color="auto"/>
              <w:right w:val="single" w:sz="4" w:space="0" w:color="auto"/>
            </w:tcBorders>
            <w:shd w:val="clear" w:color="auto" w:fill="auto"/>
            <w:vAlign w:val="center"/>
            <w:hideMark/>
          </w:tcPr>
          <w:p w:rsidR="00B27201" w:rsidRPr="002A5DEE" w:rsidRDefault="00B27201" w:rsidP="00B27201">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vAlign w:val="center"/>
            <w:hideMark/>
          </w:tcPr>
          <w:p w:rsidR="00B27201" w:rsidRPr="002A5DEE" w:rsidRDefault="00B27201" w:rsidP="00B27201">
            <w:pPr>
              <w:rPr>
                <w:rFonts w:ascii="微软雅黑" w:eastAsia="微软雅黑" w:hAnsi="微软雅黑" w:hint="eastAsia"/>
              </w:rPr>
            </w:pPr>
            <w:r w:rsidRPr="002A5DEE">
              <w:rPr>
                <w:rFonts w:ascii="微软雅黑" w:eastAsia="微软雅黑" w:hAnsi="微软雅黑" w:hint="eastAsia"/>
              </w:rPr>
              <w:t>1.接收企业提交的企业年报资料；</w:t>
            </w:r>
            <w:r w:rsidRPr="002A5DEE">
              <w:rPr>
                <w:rFonts w:ascii="微软雅黑" w:eastAsia="微软雅黑" w:hAnsi="微软雅黑" w:hint="eastAsia"/>
              </w:rPr>
              <w:br/>
              <w:t>2.在VBSE系统中对提交的企业年报资料进行审核；</w:t>
            </w:r>
            <w:r w:rsidRPr="002A5DEE">
              <w:rPr>
                <w:rFonts w:ascii="微软雅黑" w:eastAsia="微软雅黑" w:hAnsi="微软雅黑" w:hint="eastAsia"/>
              </w:rPr>
              <w:br/>
              <w:t>3.审核通过后进行公示，公示无异议后备案存档</w:t>
            </w:r>
          </w:p>
        </w:tc>
      </w:tr>
    </w:tbl>
    <w:p w:rsidR="00B27201" w:rsidRPr="002A5DEE" w:rsidRDefault="00B27201" w:rsidP="00B27201">
      <w:pPr>
        <w:pStyle w:val="3"/>
      </w:pPr>
      <w:bookmarkStart w:id="285" w:name="_Toc493860873"/>
      <w:r w:rsidRPr="002A5DEE">
        <w:rPr>
          <w:rFonts w:hint="eastAsia"/>
        </w:rPr>
        <w:t>69、工商局--企业年度报告公示（会计师事务所）</w:t>
      </w:r>
      <w:bookmarkEnd w:id="285"/>
    </w:p>
    <w:p w:rsidR="00B27201" w:rsidRPr="00A465E0" w:rsidRDefault="00B27201" w:rsidP="00B27201">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B27201" w:rsidRPr="002A5DEE" w:rsidRDefault="00B27201" w:rsidP="00B27201">
      <w:pPr>
        <w:rPr>
          <w:rFonts w:ascii="微软雅黑" w:eastAsia="微软雅黑" w:hAnsi="微软雅黑"/>
        </w:rPr>
      </w:pPr>
      <w:r w:rsidRPr="002A5DEE">
        <w:rPr>
          <w:rFonts w:ascii="微软雅黑" w:eastAsia="微软雅黑" w:hAnsi="微软雅黑" w:hint="eastAsia"/>
        </w:rPr>
        <w:t>在系统提交本企业的年报数据，提交工商局审核、公示</w:t>
      </w:r>
    </w:p>
    <w:p w:rsidR="00B27201" w:rsidRPr="00A465E0" w:rsidRDefault="00B27201" w:rsidP="00B27201">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13" w:type="dxa"/>
        <w:tblLook w:val="04A0" w:firstRow="1" w:lastRow="0" w:firstColumn="1" w:lastColumn="0" w:noHBand="0" w:noVBand="1"/>
      </w:tblPr>
      <w:tblGrid>
        <w:gridCol w:w="660"/>
        <w:gridCol w:w="2260"/>
        <w:gridCol w:w="1700"/>
        <w:gridCol w:w="4260"/>
      </w:tblGrid>
      <w:tr w:rsidR="00B27201" w:rsidRPr="002A5DEE" w:rsidTr="00B27201">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27201" w:rsidRPr="002A5DEE" w:rsidRDefault="00B27201" w:rsidP="000C770D">
            <w:pPr>
              <w:rPr>
                <w:rFonts w:ascii="微软雅黑" w:eastAsia="微软雅黑" w:hAnsi="微软雅黑"/>
              </w:rPr>
            </w:pPr>
            <w:r w:rsidRPr="002A5DEE">
              <w:rPr>
                <w:rFonts w:ascii="微软雅黑" w:eastAsia="微软雅黑" w:hAnsi="微软雅黑" w:hint="eastAsia"/>
              </w:rPr>
              <w:lastRenderedPageBreak/>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B27201" w:rsidRPr="002A5DEE" w:rsidRDefault="00B27201" w:rsidP="000C770D">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B27201" w:rsidRPr="002A5DEE" w:rsidRDefault="00B27201" w:rsidP="000C770D">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B27201" w:rsidRPr="002A5DEE" w:rsidRDefault="00B27201" w:rsidP="000C770D">
            <w:pPr>
              <w:rPr>
                <w:rFonts w:ascii="微软雅黑" w:eastAsia="微软雅黑" w:hAnsi="微软雅黑" w:hint="eastAsia"/>
              </w:rPr>
            </w:pPr>
            <w:r w:rsidRPr="002A5DEE">
              <w:rPr>
                <w:rFonts w:ascii="微软雅黑" w:eastAsia="微软雅黑" w:hAnsi="微软雅黑" w:hint="eastAsia"/>
              </w:rPr>
              <w:t>活动描述-操作指导</w:t>
            </w:r>
          </w:p>
        </w:tc>
      </w:tr>
      <w:tr w:rsidR="00B27201" w:rsidRPr="002A5DEE" w:rsidTr="00B27201">
        <w:trPr>
          <w:trHeight w:val="17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27201" w:rsidRPr="002A5DEE" w:rsidRDefault="00B27201" w:rsidP="000C770D">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B27201" w:rsidRPr="002A5DEE" w:rsidRDefault="00B27201" w:rsidP="000C770D">
            <w:pPr>
              <w:rPr>
                <w:rFonts w:ascii="微软雅黑" w:eastAsia="微软雅黑" w:hAnsi="微软雅黑" w:hint="eastAsia"/>
              </w:rPr>
            </w:pPr>
            <w:r w:rsidRPr="002A5DEE">
              <w:rPr>
                <w:rFonts w:ascii="微软雅黑" w:eastAsia="微软雅黑" w:hAnsi="微软雅黑" w:hint="eastAsia"/>
              </w:rPr>
              <w:t>1.填写本企业的年报</w:t>
            </w:r>
          </w:p>
        </w:tc>
        <w:tc>
          <w:tcPr>
            <w:tcW w:w="1700" w:type="dxa"/>
            <w:tcBorders>
              <w:top w:val="nil"/>
              <w:left w:val="nil"/>
              <w:bottom w:val="single" w:sz="4" w:space="0" w:color="auto"/>
              <w:right w:val="single" w:sz="4" w:space="0" w:color="auto"/>
            </w:tcBorders>
            <w:shd w:val="clear" w:color="auto" w:fill="auto"/>
            <w:vAlign w:val="center"/>
            <w:hideMark/>
          </w:tcPr>
          <w:p w:rsidR="00B27201" w:rsidRPr="002A5DEE" w:rsidRDefault="00B27201" w:rsidP="000C770D">
            <w:pPr>
              <w:rPr>
                <w:rFonts w:ascii="微软雅黑" w:eastAsia="微软雅黑" w:hAnsi="微软雅黑" w:hint="eastAsia"/>
              </w:rPr>
            </w:pPr>
            <w:r w:rsidRPr="002A5DEE">
              <w:rPr>
                <w:rFonts w:ascii="微软雅黑" w:eastAsia="微软雅黑" w:hAnsi="微软雅黑" w:hint="eastAsia"/>
              </w:rPr>
              <w:t>会计师事务所项目经理</w:t>
            </w:r>
          </w:p>
        </w:tc>
        <w:tc>
          <w:tcPr>
            <w:tcW w:w="4260" w:type="dxa"/>
            <w:tcBorders>
              <w:top w:val="nil"/>
              <w:left w:val="nil"/>
              <w:bottom w:val="single" w:sz="4" w:space="0" w:color="auto"/>
              <w:right w:val="single" w:sz="4" w:space="0" w:color="auto"/>
            </w:tcBorders>
            <w:shd w:val="clear" w:color="auto" w:fill="auto"/>
            <w:vAlign w:val="center"/>
            <w:hideMark/>
          </w:tcPr>
          <w:p w:rsidR="00B27201" w:rsidRPr="002A5DEE" w:rsidRDefault="00B27201" w:rsidP="000C770D">
            <w:pPr>
              <w:rPr>
                <w:rFonts w:ascii="微软雅黑" w:eastAsia="微软雅黑" w:hAnsi="微软雅黑" w:hint="eastAsia"/>
              </w:rPr>
            </w:pPr>
            <w:r w:rsidRPr="002A5DEE">
              <w:rPr>
                <w:rFonts w:ascii="微软雅黑" w:eastAsia="微软雅黑" w:hAnsi="微软雅黑" w:hint="eastAsia"/>
              </w:rPr>
              <w:t>1.与人力资源确认上一年度在职人员信息、与财务部确认上一年度销售数据；</w:t>
            </w:r>
            <w:r w:rsidRPr="002A5DEE">
              <w:rPr>
                <w:rFonts w:ascii="微软雅黑" w:eastAsia="微软雅黑" w:hAnsi="微软雅黑" w:hint="eastAsia"/>
              </w:rPr>
              <w:br/>
              <w:t>2.根据确认企业的信息在VBSE系统中填写年报资料；</w:t>
            </w:r>
            <w:r w:rsidRPr="002A5DEE">
              <w:rPr>
                <w:rFonts w:ascii="微软雅黑" w:eastAsia="微软雅黑" w:hAnsi="微软雅黑" w:hint="eastAsia"/>
              </w:rPr>
              <w:br/>
              <w:t>3.检查信息无误后提交工商局进行审核</w:t>
            </w:r>
          </w:p>
        </w:tc>
      </w:tr>
      <w:tr w:rsidR="00B27201" w:rsidRPr="002A5DEE" w:rsidTr="00B27201">
        <w:trPr>
          <w:trHeight w:val="17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27201" w:rsidRPr="002A5DEE" w:rsidRDefault="00B27201" w:rsidP="000C770D">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B27201" w:rsidRPr="002A5DEE" w:rsidRDefault="00B27201" w:rsidP="000C770D">
            <w:pPr>
              <w:rPr>
                <w:rFonts w:ascii="微软雅黑" w:eastAsia="微软雅黑" w:hAnsi="微软雅黑" w:hint="eastAsia"/>
              </w:rPr>
            </w:pPr>
            <w:r w:rsidRPr="002A5DEE">
              <w:rPr>
                <w:rFonts w:ascii="微软雅黑" w:eastAsia="微软雅黑" w:hAnsi="微软雅黑" w:hint="eastAsia"/>
              </w:rPr>
              <w:t>2.审核企业提交的年报，通过后公示并备案</w:t>
            </w:r>
          </w:p>
        </w:tc>
        <w:tc>
          <w:tcPr>
            <w:tcW w:w="1700" w:type="dxa"/>
            <w:tcBorders>
              <w:top w:val="nil"/>
              <w:left w:val="nil"/>
              <w:bottom w:val="single" w:sz="4" w:space="0" w:color="auto"/>
              <w:right w:val="single" w:sz="4" w:space="0" w:color="auto"/>
            </w:tcBorders>
            <w:shd w:val="clear" w:color="auto" w:fill="auto"/>
            <w:vAlign w:val="center"/>
            <w:hideMark/>
          </w:tcPr>
          <w:p w:rsidR="00B27201" w:rsidRPr="002A5DEE" w:rsidRDefault="00B27201" w:rsidP="000C770D">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vAlign w:val="center"/>
            <w:hideMark/>
          </w:tcPr>
          <w:p w:rsidR="00B27201" w:rsidRPr="002A5DEE" w:rsidRDefault="00B27201" w:rsidP="000C770D">
            <w:pPr>
              <w:rPr>
                <w:rFonts w:ascii="微软雅黑" w:eastAsia="微软雅黑" w:hAnsi="微软雅黑" w:hint="eastAsia"/>
              </w:rPr>
            </w:pPr>
            <w:r w:rsidRPr="002A5DEE">
              <w:rPr>
                <w:rFonts w:ascii="微软雅黑" w:eastAsia="微软雅黑" w:hAnsi="微软雅黑" w:hint="eastAsia"/>
              </w:rPr>
              <w:t>1.接收企业提交的企业年报资料；</w:t>
            </w:r>
            <w:r w:rsidRPr="002A5DEE">
              <w:rPr>
                <w:rFonts w:ascii="微软雅黑" w:eastAsia="微软雅黑" w:hAnsi="微软雅黑" w:hint="eastAsia"/>
              </w:rPr>
              <w:br/>
              <w:t>2.在VBSE系统中对提交的企业年报资料进行审核；</w:t>
            </w:r>
            <w:r w:rsidRPr="002A5DEE">
              <w:rPr>
                <w:rFonts w:ascii="微软雅黑" w:eastAsia="微软雅黑" w:hAnsi="微软雅黑" w:hint="eastAsia"/>
              </w:rPr>
              <w:br/>
              <w:t>3.审核通过后进行公示，公示无异议后备案存档</w:t>
            </w:r>
          </w:p>
        </w:tc>
      </w:tr>
    </w:tbl>
    <w:p w:rsidR="000C770D" w:rsidRPr="002A5DEE" w:rsidRDefault="000C770D" w:rsidP="000C770D">
      <w:pPr>
        <w:pStyle w:val="3"/>
      </w:pPr>
      <w:bookmarkStart w:id="286" w:name="_Toc493860874"/>
      <w:r w:rsidRPr="002A5DEE">
        <w:rPr>
          <w:rFonts w:hint="eastAsia"/>
        </w:rPr>
        <w:t>70、工商局--接收工商行政处罚并处理（制造业）</w:t>
      </w:r>
      <w:bookmarkEnd w:id="286"/>
    </w:p>
    <w:p w:rsidR="000C770D" w:rsidRPr="00A465E0" w:rsidRDefault="000C770D" w:rsidP="000C770D">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0C770D" w:rsidRPr="002A5DEE" w:rsidRDefault="000C770D" w:rsidP="000C770D">
      <w:pPr>
        <w:rPr>
          <w:rFonts w:ascii="微软雅黑" w:eastAsia="微软雅黑" w:hAnsi="微软雅黑"/>
        </w:rPr>
      </w:pPr>
      <w:r w:rsidRPr="002A5DEE">
        <w:rPr>
          <w:rFonts w:ascii="微软雅黑" w:eastAsia="微软雅黑" w:hAnsi="微软雅黑" w:hint="eastAsia"/>
        </w:rPr>
        <w:t>接收工商专员送达的工商行政处罚决定书，根据工商行政处罚决定书缴纳罚款</w:t>
      </w:r>
    </w:p>
    <w:p w:rsidR="000C770D" w:rsidRPr="00A465E0" w:rsidRDefault="000C770D" w:rsidP="000C770D">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13" w:type="dxa"/>
        <w:tblLook w:val="04A0" w:firstRow="1" w:lastRow="0" w:firstColumn="1" w:lastColumn="0" w:noHBand="0" w:noVBand="1"/>
      </w:tblPr>
      <w:tblGrid>
        <w:gridCol w:w="660"/>
        <w:gridCol w:w="2260"/>
        <w:gridCol w:w="1700"/>
        <w:gridCol w:w="4260"/>
      </w:tblGrid>
      <w:tr w:rsidR="000C770D" w:rsidRPr="002A5DEE" w:rsidTr="000C770D">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活动描述-操作指导</w:t>
            </w:r>
          </w:p>
        </w:tc>
      </w:tr>
      <w:tr w:rsidR="000C770D" w:rsidRPr="002A5DEE" w:rsidTr="000C770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1.接收工商行政处罚决定书</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行政助理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1.接收工商行政处罚决定书；</w:t>
            </w:r>
            <w:r w:rsidRPr="002A5DEE">
              <w:rPr>
                <w:rFonts w:ascii="微软雅黑" w:eastAsia="微软雅黑" w:hAnsi="微软雅黑" w:hint="eastAsia"/>
              </w:rPr>
              <w:br/>
              <w:t>2.根据工商行政处罚决定书填写付款申请单并提交至总经理</w:t>
            </w:r>
          </w:p>
        </w:tc>
      </w:tr>
      <w:tr w:rsidR="000C770D" w:rsidRPr="002A5DEE" w:rsidTr="000C770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2.审核付款申请</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总经理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1.根据工商行政处罚决定书审核行政助理提交的付款申请单；</w:t>
            </w:r>
            <w:r w:rsidRPr="002A5DEE">
              <w:rPr>
                <w:rFonts w:ascii="微软雅黑" w:eastAsia="微软雅黑" w:hAnsi="微软雅黑" w:hint="eastAsia"/>
              </w:rPr>
              <w:br/>
              <w:t>2.将审核通过的付款申请单返回行政助理</w:t>
            </w:r>
          </w:p>
        </w:tc>
      </w:tr>
      <w:tr w:rsidR="000C770D" w:rsidRPr="002A5DEE" w:rsidTr="000C770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lastRenderedPageBreak/>
              <w:t>3</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3.将审核的付款申请单提交财务</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行政助理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1.接收审核通过的付款申请单；</w:t>
            </w:r>
            <w:r w:rsidRPr="002A5DEE">
              <w:rPr>
                <w:rFonts w:ascii="微软雅黑" w:eastAsia="微软雅黑" w:hAnsi="微软雅黑" w:hint="eastAsia"/>
              </w:rPr>
              <w:br/>
              <w:t>2.将收到的工商行政处罚决定书和审核通过的付款申请单一并送至财务部出纳</w:t>
            </w:r>
          </w:p>
        </w:tc>
      </w:tr>
      <w:tr w:rsidR="000C770D" w:rsidRPr="002A5DEE" w:rsidTr="000C770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4</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4.接收审核付款申请单</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1.审核行政助理提交的工商行政处罚决定书、付款申请单；</w:t>
            </w:r>
            <w:r w:rsidRPr="002A5DEE">
              <w:rPr>
                <w:rFonts w:ascii="微软雅黑" w:eastAsia="微软雅黑" w:hAnsi="微软雅黑" w:hint="eastAsia"/>
              </w:rPr>
              <w:br/>
              <w:t>2.审核通过后提交财务经理审核</w:t>
            </w:r>
          </w:p>
        </w:tc>
      </w:tr>
      <w:tr w:rsidR="000C770D" w:rsidRPr="002A5DEE" w:rsidTr="000C770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5</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5.审核付款申请</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1.审核出纳提交的工商行政处罚决定书、付款申请单；</w:t>
            </w:r>
            <w:r w:rsidRPr="002A5DEE">
              <w:rPr>
                <w:rFonts w:ascii="微软雅黑" w:eastAsia="微软雅黑" w:hAnsi="微软雅黑" w:hint="eastAsia"/>
              </w:rPr>
              <w:br/>
              <w:t>2.审核通过后返回出纳进行转账付款</w:t>
            </w:r>
          </w:p>
        </w:tc>
      </w:tr>
      <w:tr w:rsidR="000C770D" w:rsidRPr="002A5DEE" w:rsidTr="000C770D">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6</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6.转账付款</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1.接收财务经理审核通过的付款申请单；</w:t>
            </w:r>
            <w:r w:rsidRPr="002A5DEE">
              <w:rPr>
                <w:rFonts w:ascii="微软雅黑" w:eastAsia="微软雅黑" w:hAnsi="微软雅黑" w:hint="eastAsia"/>
              </w:rPr>
              <w:br/>
              <w:t>2.根据付款申请单进行转账付款；</w:t>
            </w:r>
            <w:r w:rsidRPr="002A5DEE">
              <w:rPr>
                <w:rFonts w:ascii="微软雅黑" w:eastAsia="微软雅黑" w:hAnsi="微软雅黑" w:hint="eastAsia"/>
              </w:rPr>
              <w:br/>
              <w:t>3.转账后查询网银，确认转账成果后到银行取业务回单</w:t>
            </w:r>
          </w:p>
        </w:tc>
      </w:tr>
      <w:tr w:rsidR="000C770D" w:rsidRPr="002A5DEE" w:rsidTr="000C770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7</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7.查询并打印业务回单</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银行柜员</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1.根据出纳提供的信息查询并打印业务回单，打印两份；</w:t>
            </w:r>
            <w:r w:rsidRPr="002A5DEE">
              <w:rPr>
                <w:rFonts w:ascii="微软雅黑" w:eastAsia="微软雅黑" w:hAnsi="微软雅黑" w:hint="eastAsia"/>
              </w:rPr>
              <w:br/>
              <w:t>2.将打印好的两份业务回单交给出纳</w:t>
            </w:r>
          </w:p>
        </w:tc>
      </w:tr>
      <w:tr w:rsidR="000C770D" w:rsidRPr="002A5DEE" w:rsidTr="000C770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8</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8.取得银行业务回单</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1.取得银行业务回单；</w:t>
            </w:r>
            <w:r w:rsidRPr="002A5DEE">
              <w:rPr>
                <w:rFonts w:ascii="微软雅黑" w:eastAsia="微软雅黑" w:hAnsi="微软雅黑" w:hint="eastAsia"/>
              </w:rPr>
              <w:br/>
              <w:t>2.将其中一份送至行政助理；</w:t>
            </w:r>
            <w:r w:rsidRPr="002A5DEE">
              <w:rPr>
                <w:rFonts w:ascii="微软雅黑" w:eastAsia="微软雅黑" w:hAnsi="微软雅黑" w:hint="eastAsia"/>
              </w:rPr>
              <w:br/>
              <w:t>3.将另一份送至财务会计填写记账凭证</w:t>
            </w:r>
          </w:p>
        </w:tc>
      </w:tr>
      <w:tr w:rsidR="000C770D" w:rsidRPr="002A5DEE" w:rsidTr="000C770D">
        <w:trPr>
          <w:trHeight w:val="241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lastRenderedPageBreak/>
              <w:t>9</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9.填写记账凭证</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1.接收出纳提交的工商行政处罚决定书、付款申请单、银行业务回单；</w:t>
            </w:r>
            <w:r w:rsidRPr="002A5DEE">
              <w:rPr>
                <w:rFonts w:ascii="微软雅黑" w:eastAsia="微软雅黑" w:hAnsi="微软雅黑" w:hint="eastAsia"/>
              </w:rPr>
              <w:br/>
              <w:t>2.根据工商行政处罚决定书、付款申请单、银行业务回单填写记账凭证；</w:t>
            </w:r>
            <w:r w:rsidRPr="002A5DEE">
              <w:rPr>
                <w:rFonts w:ascii="微软雅黑" w:eastAsia="微软雅黑" w:hAnsi="微软雅黑" w:hint="eastAsia"/>
              </w:rPr>
              <w:br/>
              <w:t>3.填写完成后将工商行政处罚决定书、付款申请单、银行业务回单贴到记账凭证后面，并提交财务经理审核</w:t>
            </w:r>
          </w:p>
        </w:tc>
      </w:tr>
      <w:tr w:rsidR="000C770D" w:rsidRPr="002A5DEE" w:rsidTr="000C770D">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10</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10.审核记账凭证</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1.审核财务会计提交的记账凭证；</w:t>
            </w:r>
            <w:r w:rsidRPr="002A5DEE">
              <w:rPr>
                <w:rFonts w:ascii="微软雅黑" w:eastAsia="微软雅黑" w:hAnsi="微软雅黑" w:hint="eastAsia"/>
              </w:rPr>
              <w:br/>
              <w:t>2.审核通过后返回出纳登记银行存款日记账；</w:t>
            </w:r>
          </w:p>
        </w:tc>
      </w:tr>
      <w:tr w:rsidR="000C770D" w:rsidRPr="002A5DEE" w:rsidTr="000C770D">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11</w:t>
            </w:r>
          </w:p>
        </w:tc>
        <w:tc>
          <w:tcPr>
            <w:tcW w:w="226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11.登记日记账</w:t>
            </w:r>
          </w:p>
        </w:tc>
        <w:tc>
          <w:tcPr>
            <w:tcW w:w="170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1.接收财务经理审核通过的记账凭证；</w:t>
            </w:r>
            <w:r w:rsidRPr="002A5DEE">
              <w:rPr>
                <w:rFonts w:ascii="微软雅黑" w:eastAsia="微软雅黑" w:hAnsi="微软雅黑" w:hint="eastAsia"/>
              </w:rPr>
              <w:br/>
              <w:t>2.根据记账凭证登记银行存款日记账；</w:t>
            </w:r>
            <w:r w:rsidRPr="002A5DEE">
              <w:rPr>
                <w:rFonts w:ascii="微软雅黑" w:eastAsia="微软雅黑" w:hAnsi="微软雅黑" w:hint="eastAsia"/>
              </w:rPr>
              <w:br/>
              <w:t>3.登记完成后将凭证送至财务会计处登记明细账</w:t>
            </w:r>
          </w:p>
        </w:tc>
      </w:tr>
      <w:tr w:rsidR="000C770D" w:rsidRPr="002A5DEE" w:rsidTr="000C770D">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12</w:t>
            </w:r>
          </w:p>
        </w:tc>
        <w:tc>
          <w:tcPr>
            <w:tcW w:w="226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12.登记明细账</w:t>
            </w:r>
          </w:p>
        </w:tc>
        <w:tc>
          <w:tcPr>
            <w:tcW w:w="170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1.接收出纳送过来的记账凭证；</w:t>
            </w:r>
            <w:r w:rsidRPr="002A5DEE">
              <w:rPr>
                <w:rFonts w:ascii="微软雅黑" w:eastAsia="微软雅黑" w:hAnsi="微软雅黑" w:hint="eastAsia"/>
              </w:rPr>
              <w:br/>
              <w:t>2.根据记账凭证登记明细账；</w:t>
            </w:r>
            <w:r w:rsidRPr="002A5DEE">
              <w:rPr>
                <w:rFonts w:ascii="微软雅黑" w:eastAsia="微软雅黑" w:hAnsi="微软雅黑" w:hint="eastAsia"/>
              </w:rPr>
              <w:br/>
              <w:t>3.登记完成后将凭证送至财务经理处登记总账</w:t>
            </w:r>
          </w:p>
        </w:tc>
      </w:tr>
      <w:tr w:rsidR="000C770D" w:rsidRPr="002A5DEE" w:rsidTr="000C770D">
        <w:trPr>
          <w:trHeight w:val="1002"/>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13</w:t>
            </w:r>
          </w:p>
        </w:tc>
        <w:tc>
          <w:tcPr>
            <w:tcW w:w="226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13.登记总账</w:t>
            </w:r>
          </w:p>
        </w:tc>
        <w:tc>
          <w:tcPr>
            <w:tcW w:w="170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1.接收财务会计送过来的记账凭证；</w:t>
            </w:r>
            <w:r w:rsidRPr="002A5DEE">
              <w:rPr>
                <w:rFonts w:ascii="微软雅黑" w:eastAsia="微软雅黑" w:hAnsi="微软雅黑" w:hint="eastAsia"/>
              </w:rPr>
              <w:br/>
              <w:t>2.根据记账凭证登记总账；</w:t>
            </w:r>
          </w:p>
        </w:tc>
      </w:tr>
      <w:tr w:rsidR="000C770D" w:rsidRPr="002A5DEE" w:rsidTr="000C770D">
        <w:trPr>
          <w:trHeight w:val="859"/>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14</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14.接收银行付款回单并送至工商局</w:t>
            </w:r>
          </w:p>
        </w:tc>
        <w:tc>
          <w:tcPr>
            <w:tcW w:w="170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行政助理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1.接收出纳送过来的银行业务回单；</w:t>
            </w:r>
            <w:r w:rsidRPr="002A5DEE">
              <w:rPr>
                <w:rFonts w:ascii="微软雅黑" w:eastAsia="微软雅黑" w:hAnsi="微软雅黑" w:hint="eastAsia"/>
              </w:rPr>
              <w:br/>
              <w:t>2.将银行业务回单送至工商局；</w:t>
            </w:r>
          </w:p>
        </w:tc>
      </w:tr>
      <w:tr w:rsidR="000C770D" w:rsidRPr="002A5DEE" w:rsidTr="000C770D">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lastRenderedPageBreak/>
              <w:t>15</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15.接收银行付款回单并销案</w:t>
            </w:r>
          </w:p>
        </w:tc>
        <w:tc>
          <w:tcPr>
            <w:tcW w:w="170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1.接收行政助理送过来的银行业务回单；</w:t>
            </w:r>
            <w:r w:rsidRPr="002A5DEE">
              <w:rPr>
                <w:rFonts w:ascii="微软雅黑" w:eastAsia="微软雅黑" w:hAnsi="微软雅黑" w:hint="eastAsia"/>
              </w:rPr>
              <w:br/>
              <w:t>2.核对金额无误后销案处理，并做好记录；</w:t>
            </w:r>
          </w:p>
        </w:tc>
      </w:tr>
    </w:tbl>
    <w:p w:rsidR="000C770D" w:rsidRPr="002A5DEE" w:rsidRDefault="000C770D" w:rsidP="000C770D">
      <w:pPr>
        <w:pStyle w:val="3"/>
      </w:pPr>
      <w:bookmarkStart w:id="287" w:name="_Toc493860875"/>
      <w:r w:rsidRPr="002A5DEE">
        <w:rPr>
          <w:rFonts w:hint="eastAsia"/>
        </w:rPr>
        <w:t>71、工商局--接收行政处罚并处理（商贸企业）</w:t>
      </w:r>
      <w:bookmarkEnd w:id="287"/>
    </w:p>
    <w:p w:rsidR="000C770D" w:rsidRPr="00A465E0" w:rsidRDefault="000C770D" w:rsidP="000C770D">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0C770D" w:rsidRPr="002A5DEE" w:rsidRDefault="000C770D" w:rsidP="000C770D">
      <w:pPr>
        <w:rPr>
          <w:rFonts w:ascii="微软雅黑" w:eastAsia="微软雅黑" w:hAnsi="微软雅黑"/>
        </w:rPr>
      </w:pPr>
      <w:r w:rsidRPr="002A5DEE">
        <w:rPr>
          <w:rFonts w:ascii="微软雅黑" w:eastAsia="微软雅黑" w:hAnsi="微软雅黑" w:hint="eastAsia"/>
        </w:rPr>
        <w:t>接收工商专员送达的工商行政处罚决定书，根据工商行政处罚决定书缴纳罚款</w:t>
      </w:r>
    </w:p>
    <w:p w:rsidR="000C770D" w:rsidRPr="00A465E0" w:rsidRDefault="000C770D" w:rsidP="000C770D">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13" w:type="dxa"/>
        <w:tblLook w:val="04A0" w:firstRow="1" w:lastRow="0" w:firstColumn="1" w:lastColumn="0" w:noHBand="0" w:noVBand="1"/>
      </w:tblPr>
      <w:tblGrid>
        <w:gridCol w:w="660"/>
        <w:gridCol w:w="2260"/>
        <w:gridCol w:w="1700"/>
        <w:gridCol w:w="4260"/>
      </w:tblGrid>
      <w:tr w:rsidR="000C770D" w:rsidRPr="002A5DEE" w:rsidTr="000C770D">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活动描述-操作指导</w:t>
            </w:r>
          </w:p>
        </w:tc>
      </w:tr>
      <w:tr w:rsidR="000C770D" w:rsidRPr="002A5DEE" w:rsidTr="000C770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1.接收工商行政处罚决定书</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行政经理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1.接收工商行政处罚决定书；</w:t>
            </w:r>
            <w:r w:rsidRPr="002A5DEE">
              <w:rPr>
                <w:rFonts w:ascii="微软雅黑" w:eastAsia="微软雅黑" w:hAnsi="微软雅黑" w:hint="eastAsia"/>
              </w:rPr>
              <w:br/>
              <w:t>2.根据工商行政处罚决定书填写付款申请单并提交至总经理</w:t>
            </w:r>
          </w:p>
        </w:tc>
      </w:tr>
      <w:tr w:rsidR="000C770D" w:rsidRPr="002A5DEE" w:rsidTr="000C770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2.审核付款申请</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总经理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1.根据工商行政处罚决定书审核行政经理提交的付款申请单；</w:t>
            </w:r>
            <w:r w:rsidRPr="002A5DEE">
              <w:rPr>
                <w:rFonts w:ascii="微软雅黑" w:eastAsia="微软雅黑" w:hAnsi="微软雅黑" w:hint="eastAsia"/>
              </w:rPr>
              <w:br/>
              <w:t>2.将审核通过的付款申请单返回行政经理</w:t>
            </w:r>
          </w:p>
        </w:tc>
      </w:tr>
      <w:tr w:rsidR="000C770D" w:rsidRPr="002A5DEE" w:rsidTr="000C770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3</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3.将审核的付款申请单提交财务</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行政经理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1.接收审核通过的付款申请单；</w:t>
            </w:r>
            <w:r w:rsidRPr="002A5DEE">
              <w:rPr>
                <w:rFonts w:ascii="微软雅黑" w:eastAsia="微软雅黑" w:hAnsi="微软雅黑" w:hint="eastAsia"/>
              </w:rPr>
              <w:br/>
              <w:t>2.将收到的工商行政处罚决定书和审核通过的付款申请单一并送至财务部出纳</w:t>
            </w:r>
          </w:p>
        </w:tc>
      </w:tr>
      <w:tr w:rsidR="000C770D" w:rsidRPr="002A5DEE" w:rsidTr="000C770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4</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4.接收审核付款申请单</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1.审核行政经理提交的工商行政处罚决定书、付款申请单；</w:t>
            </w:r>
            <w:r w:rsidRPr="002A5DEE">
              <w:rPr>
                <w:rFonts w:ascii="微软雅黑" w:eastAsia="微软雅黑" w:hAnsi="微软雅黑" w:hint="eastAsia"/>
              </w:rPr>
              <w:br/>
              <w:t>2.审核通过后提交财务经理审核</w:t>
            </w:r>
          </w:p>
        </w:tc>
      </w:tr>
      <w:tr w:rsidR="000C770D" w:rsidRPr="002A5DEE" w:rsidTr="000C770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5</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5.审核付款申请</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1.审核出纳提交的工商行政处罚决定书、付款申请单；</w:t>
            </w:r>
            <w:r w:rsidRPr="002A5DEE">
              <w:rPr>
                <w:rFonts w:ascii="微软雅黑" w:eastAsia="微软雅黑" w:hAnsi="微软雅黑" w:hint="eastAsia"/>
              </w:rPr>
              <w:br/>
              <w:t>2.审核通过后返回出纳进行转账付款</w:t>
            </w:r>
          </w:p>
        </w:tc>
      </w:tr>
      <w:tr w:rsidR="000C770D" w:rsidRPr="002A5DEE" w:rsidTr="000C770D">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lastRenderedPageBreak/>
              <w:t>6</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6.转账付款</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1.接收财务经理审核通过的付款申请单；</w:t>
            </w:r>
            <w:r w:rsidRPr="002A5DEE">
              <w:rPr>
                <w:rFonts w:ascii="微软雅黑" w:eastAsia="微软雅黑" w:hAnsi="微软雅黑" w:hint="eastAsia"/>
              </w:rPr>
              <w:br/>
              <w:t>2.根据付款申请单进行转账付款；</w:t>
            </w:r>
            <w:r w:rsidRPr="002A5DEE">
              <w:rPr>
                <w:rFonts w:ascii="微软雅黑" w:eastAsia="微软雅黑" w:hAnsi="微软雅黑" w:hint="eastAsia"/>
              </w:rPr>
              <w:br/>
              <w:t>3.转账后查询网银，确认转账成果后到银行取业务回单</w:t>
            </w:r>
          </w:p>
        </w:tc>
      </w:tr>
      <w:tr w:rsidR="000C770D" w:rsidRPr="002A5DEE" w:rsidTr="000C770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7</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7.查询并打印业务回单</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银行柜员</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1.根据出纳提供的信息查询并打印业务回单，打印两份；</w:t>
            </w:r>
            <w:r w:rsidRPr="002A5DEE">
              <w:rPr>
                <w:rFonts w:ascii="微软雅黑" w:eastAsia="微软雅黑" w:hAnsi="微软雅黑" w:hint="eastAsia"/>
              </w:rPr>
              <w:br/>
              <w:t>2.将打印好的两份业务回单交给出纳</w:t>
            </w:r>
          </w:p>
        </w:tc>
      </w:tr>
      <w:tr w:rsidR="000C770D" w:rsidRPr="002A5DEE" w:rsidTr="000C770D">
        <w:trPr>
          <w:trHeight w:val="241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8</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8.根据业务回单填写记账凭证</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1.取得银行业务回单；</w:t>
            </w:r>
            <w:r w:rsidRPr="002A5DEE">
              <w:rPr>
                <w:rFonts w:ascii="微软雅黑" w:eastAsia="微软雅黑" w:hAnsi="微软雅黑" w:hint="eastAsia"/>
              </w:rPr>
              <w:br/>
              <w:t>2.将其中一份送至行政经理；</w:t>
            </w:r>
            <w:r w:rsidRPr="002A5DEE">
              <w:rPr>
                <w:rFonts w:ascii="微软雅黑" w:eastAsia="微软雅黑" w:hAnsi="微软雅黑" w:hint="eastAsia"/>
              </w:rPr>
              <w:br/>
              <w:t>3.根据另一份工商行政处罚决定书、付款申请单、银行业务回单填写记账凭证；</w:t>
            </w:r>
            <w:r w:rsidRPr="002A5DEE">
              <w:rPr>
                <w:rFonts w:ascii="微软雅黑" w:eastAsia="微软雅黑" w:hAnsi="微软雅黑" w:hint="eastAsia"/>
              </w:rPr>
              <w:br/>
              <w:t>4.填写完成后将工商行政处罚决定书、付款申请单、银行业务回单贴到记账凭证后面，并提交财务经理审核</w:t>
            </w:r>
          </w:p>
        </w:tc>
      </w:tr>
      <w:tr w:rsidR="000C770D" w:rsidRPr="002A5DEE" w:rsidTr="000C770D">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9</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9.审核记账凭证</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1.审核出纳提交的记账凭证；</w:t>
            </w:r>
            <w:r w:rsidRPr="002A5DEE">
              <w:rPr>
                <w:rFonts w:ascii="微软雅黑" w:eastAsia="微软雅黑" w:hAnsi="微软雅黑" w:hint="eastAsia"/>
              </w:rPr>
              <w:br/>
              <w:t>2.审核通过后返回出纳登记银行存款日记账；</w:t>
            </w:r>
          </w:p>
        </w:tc>
      </w:tr>
      <w:tr w:rsidR="000C770D" w:rsidRPr="002A5DEE" w:rsidTr="000C770D">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10</w:t>
            </w:r>
          </w:p>
        </w:tc>
        <w:tc>
          <w:tcPr>
            <w:tcW w:w="226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10.登记日记账</w:t>
            </w:r>
          </w:p>
        </w:tc>
        <w:tc>
          <w:tcPr>
            <w:tcW w:w="170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1.接收财务经理审核通过的记账凭证；</w:t>
            </w:r>
            <w:r w:rsidRPr="002A5DEE">
              <w:rPr>
                <w:rFonts w:ascii="微软雅黑" w:eastAsia="微软雅黑" w:hAnsi="微软雅黑" w:hint="eastAsia"/>
              </w:rPr>
              <w:br/>
              <w:t>2.根据记账凭证登记银行存款日记账；</w:t>
            </w:r>
            <w:r w:rsidRPr="002A5DEE">
              <w:rPr>
                <w:rFonts w:ascii="微软雅黑" w:eastAsia="微软雅黑" w:hAnsi="微软雅黑" w:hint="eastAsia"/>
              </w:rPr>
              <w:br/>
              <w:t>3.登记完成后将凭证送至财务经理处登记明细账</w:t>
            </w:r>
          </w:p>
        </w:tc>
      </w:tr>
      <w:tr w:rsidR="000C770D" w:rsidRPr="002A5DEE" w:rsidTr="000C770D">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11</w:t>
            </w:r>
          </w:p>
        </w:tc>
        <w:tc>
          <w:tcPr>
            <w:tcW w:w="226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11.登记明细账</w:t>
            </w:r>
          </w:p>
        </w:tc>
        <w:tc>
          <w:tcPr>
            <w:tcW w:w="170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1.接收出纳送过来的记账凭证；</w:t>
            </w:r>
            <w:r w:rsidRPr="002A5DEE">
              <w:rPr>
                <w:rFonts w:ascii="微软雅黑" w:eastAsia="微软雅黑" w:hAnsi="微软雅黑" w:hint="eastAsia"/>
              </w:rPr>
              <w:br/>
            </w:r>
            <w:r w:rsidRPr="002A5DEE">
              <w:rPr>
                <w:rFonts w:ascii="微软雅黑" w:eastAsia="微软雅黑" w:hAnsi="微软雅黑" w:hint="eastAsia"/>
              </w:rPr>
              <w:lastRenderedPageBreak/>
              <w:t>2.根据记账凭证登记明细账；</w:t>
            </w:r>
          </w:p>
        </w:tc>
      </w:tr>
      <w:tr w:rsidR="000C770D" w:rsidRPr="002A5DEE" w:rsidTr="000C770D">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lastRenderedPageBreak/>
              <w:t>12</w:t>
            </w:r>
          </w:p>
        </w:tc>
        <w:tc>
          <w:tcPr>
            <w:tcW w:w="226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12.登记总账</w:t>
            </w:r>
          </w:p>
        </w:tc>
        <w:tc>
          <w:tcPr>
            <w:tcW w:w="170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1.根据记账凭证登记总账；</w:t>
            </w:r>
          </w:p>
        </w:tc>
      </w:tr>
      <w:tr w:rsidR="000C770D" w:rsidRPr="002A5DEE" w:rsidTr="000C770D">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13</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13.接收银行付款回单并送至工商局</w:t>
            </w:r>
          </w:p>
        </w:tc>
        <w:tc>
          <w:tcPr>
            <w:tcW w:w="170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行政经理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1.接收出纳送过来的银行业务回单；</w:t>
            </w:r>
            <w:r w:rsidRPr="002A5DEE">
              <w:rPr>
                <w:rFonts w:ascii="微软雅黑" w:eastAsia="微软雅黑" w:hAnsi="微软雅黑" w:hint="eastAsia"/>
              </w:rPr>
              <w:br/>
              <w:t>2.将银行业务回单送至工商局；</w:t>
            </w:r>
          </w:p>
        </w:tc>
      </w:tr>
      <w:tr w:rsidR="000C770D" w:rsidRPr="002A5DEE" w:rsidTr="000C770D">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14</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14.接收银行付款回单并销案</w:t>
            </w:r>
          </w:p>
        </w:tc>
        <w:tc>
          <w:tcPr>
            <w:tcW w:w="170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1.接收行政经理送过来的银行业务回单；</w:t>
            </w:r>
            <w:r w:rsidRPr="002A5DEE">
              <w:rPr>
                <w:rFonts w:ascii="微软雅黑" w:eastAsia="微软雅黑" w:hAnsi="微软雅黑" w:hint="eastAsia"/>
              </w:rPr>
              <w:br/>
              <w:t>2.核对金额无误后销案处理，并做好记录；</w:t>
            </w:r>
          </w:p>
        </w:tc>
      </w:tr>
    </w:tbl>
    <w:p w:rsidR="000C770D" w:rsidRPr="002A5DEE" w:rsidRDefault="000C770D" w:rsidP="000C770D">
      <w:pPr>
        <w:pStyle w:val="3"/>
      </w:pPr>
      <w:bookmarkStart w:id="288" w:name="_Toc493860876"/>
      <w:r w:rsidRPr="002A5DEE">
        <w:rPr>
          <w:rFonts w:hint="eastAsia"/>
        </w:rPr>
        <w:t>72、工商局--接收工商行政处罚并处理（工贸企业）</w:t>
      </w:r>
      <w:bookmarkEnd w:id="288"/>
    </w:p>
    <w:p w:rsidR="000C770D" w:rsidRPr="00A465E0" w:rsidRDefault="000C770D" w:rsidP="000C770D">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0C770D" w:rsidRPr="002A5DEE" w:rsidRDefault="000C770D" w:rsidP="000C770D">
      <w:pPr>
        <w:rPr>
          <w:rFonts w:ascii="微软雅黑" w:eastAsia="微软雅黑" w:hAnsi="微软雅黑"/>
        </w:rPr>
      </w:pPr>
      <w:r w:rsidRPr="002A5DEE">
        <w:rPr>
          <w:rFonts w:ascii="微软雅黑" w:eastAsia="微软雅黑" w:hAnsi="微软雅黑" w:hint="eastAsia"/>
        </w:rPr>
        <w:t>接收工商专员送达的工商行政处罚决定书，根据工商行政处罚决定书缴纳罚款</w:t>
      </w:r>
    </w:p>
    <w:p w:rsidR="000C770D" w:rsidRPr="00A465E0" w:rsidRDefault="000C770D" w:rsidP="000C770D">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13" w:type="dxa"/>
        <w:tblLook w:val="04A0" w:firstRow="1" w:lastRow="0" w:firstColumn="1" w:lastColumn="0" w:noHBand="0" w:noVBand="1"/>
      </w:tblPr>
      <w:tblGrid>
        <w:gridCol w:w="660"/>
        <w:gridCol w:w="2260"/>
        <w:gridCol w:w="1700"/>
        <w:gridCol w:w="4260"/>
      </w:tblGrid>
      <w:tr w:rsidR="000C770D" w:rsidRPr="002A5DEE" w:rsidTr="000C770D">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活动描述-操作指导</w:t>
            </w:r>
          </w:p>
        </w:tc>
      </w:tr>
      <w:tr w:rsidR="000C770D" w:rsidRPr="002A5DEE" w:rsidTr="000C770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1.接收工商行政处罚决定书</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行政经理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1.接收工商行政处罚决定书；</w:t>
            </w:r>
            <w:r w:rsidRPr="002A5DEE">
              <w:rPr>
                <w:rFonts w:ascii="微软雅黑" w:eastAsia="微软雅黑" w:hAnsi="微软雅黑" w:hint="eastAsia"/>
              </w:rPr>
              <w:br/>
              <w:t>2.根据工商行政处罚决定书填写付款申请单并提交至总经理</w:t>
            </w:r>
          </w:p>
        </w:tc>
      </w:tr>
      <w:tr w:rsidR="000C770D" w:rsidRPr="002A5DEE" w:rsidTr="000C770D">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2.审核付款申请</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总经理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1.根据工商行政处罚决定书审核行政经理提交的付款申请单；</w:t>
            </w:r>
            <w:r w:rsidRPr="002A5DEE">
              <w:rPr>
                <w:rFonts w:ascii="微软雅黑" w:eastAsia="微软雅黑" w:hAnsi="微软雅黑" w:hint="eastAsia"/>
              </w:rPr>
              <w:br/>
              <w:t>2.将审核通过的付款申请单提交至财务经理审核。</w:t>
            </w:r>
          </w:p>
        </w:tc>
      </w:tr>
      <w:tr w:rsidR="000C770D" w:rsidRPr="002A5DEE" w:rsidTr="000C770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3</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3.审核付款申请</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1.审核总经理提交的工商行政处罚决定书、付款申请单；</w:t>
            </w:r>
            <w:r w:rsidRPr="002A5DEE">
              <w:rPr>
                <w:rFonts w:ascii="微软雅黑" w:eastAsia="微软雅黑" w:hAnsi="微软雅黑" w:hint="eastAsia"/>
              </w:rPr>
              <w:br/>
              <w:t>2.审核通过后返回总经理进行转账付款</w:t>
            </w:r>
          </w:p>
        </w:tc>
      </w:tr>
      <w:tr w:rsidR="000C770D" w:rsidRPr="002A5DEE" w:rsidTr="000C770D">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lastRenderedPageBreak/>
              <w:t>4</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4.转账付款</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总经理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1.接收财务经理审核通过的付款申请单；</w:t>
            </w:r>
            <w:r w:rsidRPr="002A5DEE">
              <w:rPr>
                <w:rFonts w:ascii="微软雅黑" w:eastAsia="微软雅黑" w:hAnsi="微软雅黑" w:hint="eastAsia"/>
              </w:rPr>
              <w:br/>
              <w:t>2.根据付款申请单进行转账付款；</w:t>
            </w:r>
            <w:r w:rsidRPr="002A5DEE">
              <w:rPr>
                <w:rFonts w:ascii="微软雅黑" w:eastAsia="微软雅黑" w:hAnsi="微软雅黑" w:hint="eastAsia"/>
              </w:rPr>
              <w:br/>
              <w:t>3.转账后查询网银，确认转账成果后通知财务经理到银行取业务回单</w:t>
            </w:r>
          </w:p>
        </w:tc>
      </w:tr>
      <w:tr w:rsidR="000C770D" w:rsidRPr="002A5DEE" w:rsidTr="000C770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5</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5.查询并打印业务回单</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银行柜员</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1.根据财务经理提供的信息查询并打印业务回单，打印两份；</w:t>
            </w:r>
            <w:r w:rsidRPr="002A5DEE">
              <w:rPr>
                <w:rFonts w:ascii="微软雅黑" w:eastAsia="微软雅黑" w:hAnsi="微软雅黑" w:hint="eastAsia"/>
              </w:rPr>
              <w:br/>
              <w:t>2.将打印好的两份业务回单交给财务经理</w:t>
            </w:r>
          </w:p>
        </w:tc>
      </w:tr>
      <w:tr w:rsidR="000C770D" w:rsidRPr="002A5DEE" w:rsidTr="000C770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6</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6.取得银行业务回单</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1.取得银行业务回单；</w:t>
            </w:r>
            <w:r w:rsidRPr="002A5DEE">
              <w:rPr>
                <w:rFonts w:ascii="微软雅黑" w:eastAsia="微软雅黑" w:hAnsi="微软雅黑" w:hint="eastAsia"/>
              </w:rPr>
              <w:br/>
              <w:t>2.将其中一份送至行政经理；</w:t>
            </w:r>
            <w:r w:rsidRPr="002A5DEE">
              <w:rPr>
                <w:rFonts w:ascii="微软雅黑" w:eastAsia="微软雅黑" w:hAnsi="微软雅黑" w:hint="eastAsia"/>
              </w:rPr>
              <w:br/>
              <w:t>3.将另一份送至总经理填写记账凭证</w:t>
            </w:r>
          </w:p>
        </w:tc>
      </w:tr>
      <w:tr w:rsidR="000C770D" w:rsidRPr="002A5DEE" w:rsidTr="000C770D">
        <w:trPr>
          <w:trHeight w:val="241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7</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7.填写记账凭证</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总经理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1.接收财务经理提交的工商行政处罚决定书、付款申请单、银行业务回单；</w:t>
            </w:r>
            <w:r w:rsidRPr="002A5DEE">
              <w:rPr>
                <w:rFonts w:ascii="微软雅黑" w:eastAsia="微软雅黑" w:hAnsi="微软雅黑" w:hint="eastAsia"/>
              </w:rPr>
              <w:br/>
              <w:t>2.根据工商行政处罚决定书、付款申请单、银行业务回单填写记账凭证；</w:t>
            </w:r>
            <w:r w:rsidRPr="002A5DEE">
              <w:rPr>
                <w:rFonts w:ascii="微软雅黑" w:eastAsia="微软雅黑" w:hAnsi="微软雅黑" w:hint="eastAsia"/>
              </w:rPr>
              <w:br/>
              <w:t>3.填写完成后将工商行政处罚决定书、付款申请单、银行业务回单贴到记账凭证后面，并提交财务经理审核</w:t>
            </w:r>
          </w:p>
        </w:tc>
      </w:tr>
      <w:tr w:rsidR="000C770D" w:rsidRPr="002A5DEE" w:rsidTr="000C770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8</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8.审核记账凭证</w:t>
            </w:r>
          </w:p>
        </w:tc>
        <w:tc>
          <w:tcPr>
            <w:tcW w:w="170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1.审核总经理提交的记账凭证；</w:t>
            </w:r>
            <w:r w:rsidRPr="002A5DEE">
              <w:rPr>
                <w:rFonts w:ascii="微软雅黑" w:eastAsia="微软雅黑" w:hAnsi="微软雅黑" w:hint="eastAsia"/>
              </w:rPr>
              <w:br/>
              <w:t>2.审核通过后返回总经理登记银行存款日记账；</w:t>
            </w:r>
          </w:p>
        </w:tc>
      </w:tr>
      <w:tr w:rsidR="000C770D" w:rsidRPr="002A5DEE" w:rsidTr="000C770D">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9</w:t>
            </w:r>
          </w:p>
        </w:tc>
        <w:tc>
          <w:tcPr>
            <w:tcW w:w="226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9.登记日记账</w:t>
            </w:r>
          </w:p>
        </w:tc>
        <w:tc>
          <w:tcPr>
            <w:tcW w:w="170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总经理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1.接收财务经理审核通过的记账凭证；</w:t>
            </w:r>
            <w:r w:rsidRPr="002A5DEE">
              <w:rPr>
                <w:rFonts w:ascii="微软雅黑" w:eastAsia="微软雅黑" w:hAnsi="微软雅黑" w:hint="eastAsia"/>
              </w:rPr>
              <w:br/>
              <w:t>2.根据记账凭证登记银行存款日记账；</w:t>
            </w:r>
            <w:r w:rsidRPr="002A5DEE">
              <w:rPr>
                <w:rFonts w:ascii="微软雅黑" w:eastAsia="微软雅黑" w:hAnsi="微软雅黑" w:hint="eastAsia"/>
              </w:rPr>
              <w:br/>
            </w:r>
            <w:r w:rsidRPr="002A5DEE">
              <w:rPr>
                <w:rFonts w:ascii="微软雅黑" w:eastAsia="微软雅黑" w:hAnsi="微软雅黑" w:hint="eastAsia"/>
              </w:rPr>
              <w:lastRenderedPageBreak/>
              <w:t>3.登记完成后将凭证送至财务经理处登记明细账</w:t>
            </w:r>
          </w:p>
        </w:tc>
      </w:tr>
      <w:tr w:rsidR="000C770D" w:rsidRPr="002A5DEE" w:rsidTr="000C770D">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lastRenderedPageBreak/>
              <w:t>10</w:t>
            </w:r>
          </w:p>
        </w:tc>
        <w:tc>
          <w:tcPr>
            <w:tcW w:w="226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10.登记明细账</w:t>
            </w:r>
          </w:p>
        </w:tc>
        <w:tc>
          <w:tcPr>
            <w:tcW w:w="170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1.接收总经理送过来的记账凭证；</w:t>
            </w:r>
            <w:r w:rsidRPr="002A5DEE">
              <w:rPr>
                <w:rFonts w:ascii="微软雅黑" w:eastAsia="微软雅黑" w:hAnsi="微软雅黑" w:hint="eastAsia"/>
              </w:rPr>
              <w:br/>
              <w:t>2.根据记账凭证登记明细账；</w:t>
            </w:r>
          </w:p>
        </w:tc>
      </w:tr>
      <w:tr w:rsidR="000C770D" w:rsidRPr="002A5DEE" w:rsidTr="000C770D">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11</w:t>
            </w:r>
          </w:p>
        </w:tc>
        <w:tc>
          <w:tcPr>
            <w:tcW w:w="226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11.登记总账</w:t>
            </w:r>
          </w:p>
        </w:tc>
        <w:tc>
          <w:tcPr>
            <w:tcW w:w="170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1.根据记账凭证登记总账；</w:t>
            </w:r>
          </w:p>
        </w:tc>
      </w:tr>
      <w:tr w:rsidR="000C770D" w:rsidRPr="002A5DEE" w:rsidTr="000C770D">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12</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12.接收银行付款回单并送至工商局</w:t>
            </w:r>
          </w:p>
        </w:tc>
        <w:tc>
          <w:tcPr>
            <w:tcW w:w="170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行政经理</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1.接收财务经理送过来的银行业务回单；</w:t>
            </w:r>
            <w:r w:rsidRPr="002A5DEE">
              <w:rPr>
                <w:rFonts w:ascii="微软雅黑" w:eastAsia="微软雅黑" w:hAnsi="微软雅黑" w:hint="eastAsia"/>
              </w:rPr>
              <w:br/>
              <w:t>2.将银行业务回单送至工商局；</w:t>
            </w:r>
          </w:p>
        </w:tc>
      </w:tr>
      <w:tr w:rsidR="000C770D" w:rsidRPr="002A5DEE" w:rsidTr="000C770D">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13</w:t>
            </w:r>
          </w:p>
        </w:tc>
        <w:tc>
          <w:tcPr>
            <w:tcW w:w="2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13.接收银行付款回单并销案</w:t>
            </w:r>
          </w:p>
        </w:tc>
        <w:tc>
          <w:tcPr>
            <w:tcW w:w="1700" w:type="dxa"/>
            <w:tcBorders>
              <w:top w:val="nil"/>
              <w:left w:val="nil"/>
              <w:bottom w:val="single" w:sz="4" w:space="0" w:color="auto"/>
              <w:right w:val="single" w:sz="4" w:space="0" w:color="auto"/>
            </w:tcBorders>
            <w:shd w:val="clear" w:color="auto" w:fill="auto"/>
            <w:noWrap/>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工商专员</w:t>
            </w:r>
          </w:p>
        </w:tc>
        <w:tc>
          <w:tcPr>
            <w:tcW w:w="4260" w:type="dxa"/>
            <w:tcBorders>
              <w:top w:val="nil"/>
              <w:left w:val="nil"/>
              <w:bottom w:val="single" w:sz="4" w:space="0" w:color="auto"/>
              <w:right w:val="single" w:sz="4" w:space="0" w:color="auto"/>
            </w:tcBorders>
            <w:shd w:val="clear" w:color="auto" w:fill="auto"/>
            <w:vAlign w:val="center"/>
            <w:hideMark/>
          </w:tcPr>
          <w:p w:rsidR="000C770D" w:rsidRPr="002A5DEE" w:rsidRDefault="000C770D" w:rsidP="000C770D">
            <w:pPr>
              <w:rPr>
                <w:rFonts w:ascii="微软雅黑" w:eastAsia="微软雅黑" w:hAnsi="微软雅黑" w:hint="eastAsia"/>
              </w:rPr>
            </w:pPr>
            <w:r w:rsidRPr="002A5DEE">
              <w:rPr>
                <w:rFonts w:ascii="微软雅黑" w:eastAsia="微软雅黑" w:hAnsi="微软雅黑" w:hint="eastAsia"/>
              </w:rPr>
              <w:t>1.接收行政经理送过来的银行业务回单；</w:t>
            </w:r>
            <w:r w:rsidRPr="002A5DEE">
              <w:rPr>
                <w:rFonts w:ascii="微软雅黑" w:eastAsia="微软雅黑" w:hAnsi="微软雅黑" w:hint="eastAsia"/>
              </w:rPr>
              <w:br/>
              <w:t>2.核对金额无误后销案处理，并做好记录；</w:t>
            </w:r>
          </w:p>
        </w:tc>
      </w:tr>
    </w:tbl>
    <w:p w:rsidR="00E974B4" w:rsidRDefault="00E974B4">
      <w:pPr>
        <w:pStyle w:val="3"/>
        <w:rPr>
          <w:rFonts w:hint="eastAsia"/>
        </w:rPr>
      </w:pPr>
    </w:p>
    <w:p w:rsidR="001B5243" w:rsidRPr="002A5DEE" w:rsidRDefault="004C400C">
      <w:pPr>
        <w:pStyle w:val="3"/>
      </w:pPr>
      <w:bookmarkStart w:id="289" w:name="_Toc493860877"/>
      <w:r w:rsidRPr="002A5DEE">
        <w:rPr>
          <w:rFonts w:hint="eastAsia"/>
        </w:rPr>
        <w:t>73</w:t>
      </w:r>
      <w:r w:rsidR="00D32288" w:rsidRPr="002A5DEE">
        <w:rPr>
          <w:rFonts w:hint="eastAsia"/>
        </w:rPr>
        <w:t>、税务局-</w:t>
      </w:r>
      <w:r w:rsidR="006B5487" w:rsidRPr="002A5DEE">
        <w:rPr>
          <w:rFonts w:hint="eastAsia"/>
        </w:rPr>
        <w:t>-</w:t>
      </w:r>
      <w:r w:rsidRPr="002A5DEE">
        <w:rPr>
          <w:rFonts w:hint="eastAsia"/>
        </w:rPr>
        <w:t>税务知识讲解（税务局）</w:t>
      </w:r>
      <w:bookmarkEnd w:id="289"/>
    </w:p>
    <w:p w:rsidR="001B5243" w:rsidRPr="00A465E0" w:rsidRDefault="00D32288" w:rsidP="004C400C">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4C400C" w:rsidRPr="002A5DEE" w:rsidRDefault="004C400C" w:rsidP="004C400C">
      <w:pPr>
        <w:rPr>
          <w:rFonts w:ascii="微软雅黑" w:eastAsia="微软雅黑" w:hAnsi="微软雅黑"/>
        </w:rPr>
      </w:pPr>
      <w:r w:rsidRPr="002A5DEE">
        <w:rPr>
          <w:rFonts w:ascii="微软雅黑" w:eastAsia="微软雅黑" w:hAnsi="微软雅黑" w:hint="eastAsia"/>
        </w:rPr>
        <w:t>学习税务知识，制作成文档或PPT，与主讲老师沟通确认后，对税务知识进行讲解。</w:t>
      </w:r>
    </w:p>
    <w:p w:rsidR="001B5243" w:rsidRPr="00A465E0" w:rsidRDefault="00D32288" w:rsidP="004C400C">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13" w:type="dxa"/>
        <w:tblLook w:val="04A0" w:firstRow="1" w:lastRow="0" w:firstColumn="1" w:lastColumn="0" w:noHBand="0" w:noVBand="1"/>
      </w:tblPr>
      <w:tblGrid>
        <w:gridCol w:w="660"/>
        <w:gridCol w:w="2260"/>
        <w:gridCol w:w="1700"/>
        <w:gridCol w:w="4260"/>
      </w:tblGrid>
      <w:tr w:rsidR="004C400C" w:rsidRPr="002A5DEE" w:rsidTr="004C400C">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C400C" w:rsidRPr="002A5DEE" w:rsidRDefault="004C400C" w:rsidP="004C400C">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4C400C" w:rsidRPr="002A5DEE" w:rsidRDefault="004C400C" w:rsidP="004C400C">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4C400C" w:rsidRPr="002A5DEE" w:rsidRDefault="004C400C" w:rsidP="004C400C">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4C400C" w:rsidRPr="002A5DEE" w:rsidRDefault="004C400C" w:rsidP="004C400C">
            <w:pPr>
              <w:rPr>
                <w:rFonts w:ascii="微软雅黑" w:eastAsia="微软雅黑" w:hAnsi="微软雅黑" w:hint="eastAsia"/>
              </w:rPr>
            </w:pPr>
            <w:r w:rsidRPr="002A5DEE">
              <w:rPr>
                <w:rFonts w:ascii="微软雅黑" w:eastAsia="微软雅黑" w:hAnsi="微软雅黑" w:hint="eastAsia"/>
              </w:rPr>
              <w:t>活动描述-操作指导</w:t>
            </w:r>
          </w:p>
        </w:tc>
      </w:tr>
      <w:tr w:rsidR="004C400C" w:rsidRPr="002A5DEE" w:rsidTr="004C400C">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4C400C" w:rsidRPr="002A5DEE" w:rsidRDefault="004C400C" w:rsidP="004C400C">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4C400C" w:rsidRPr="002A5DEE" w:rsidRDefault="004C400C" w:rsidP="004C400C">
            <w:pPr>
              <w:rPr>
                <w:rFonts w:ascii="微软雅黑" w:eastAsia="微软雅黑" w:hAnsi="微软雅黑" w:hint="eastAsia"/>
              </w:rPr>
            </w:pPr>
            <w:r w:rsidRPr="002A5DEE">
              <w:rPr>
                <w:rFonts w:ascii="微软雅黑" w:eastAsia="微软雅黑" w:hAnsi="微软雅黑" w:hint="eastAsia"/>
              </w:rPr>
              <w:t>1.学习、制作税务知识讲解PPT</w:t>
            </w:r>
          </w:p>
        </w:tc>
        <w:tc>
          <w:tcPr>
            <w:tcW w:w="1700" w:type="dxa"/>
            <w:tcBorders>
              <w:top w:val="nil"/>
              <w:left w:val="nil"/>
              <w:bottom w:val="single" w:sz="4" w:space="0" w:color="auto"/>
              <w:right w:val="single" w:sz="4" w:space="0" w:color="auto"/>
            </w:tcBorders>
            <w:shd w:val="clear" w:color="auto" w:fill="auto"/>
            <w:vAlign w:val="center"/>
            <w:hideMark/>
          </w:tcPr>
          <w:p w:rsidR="004C400C" w:rsidRPr="002A5DEE" w:rsidRDefault="004C400C" w:rsidP="004C400C">
            <w:pPr>
              <w:rPr>
                <w:rFonts w:ascii="微软雅黑" w:eastAsia="微软雅黑" w:hAnsi="微软雅黑" w:hint="eastAsia"/>
              </w:rPr>
            </w:pPr>
            <w:r w:rsidRPr="002A5DEE">
              <w:rPr>
                <w:rFonts w:ascii="微软雅黑" w:eastAsia="微软雅黑" w:hAnsi="微软雅黑" w:hint="eastAsia"/>
              </w:rPr>
              <w:t>税务专员</w:t>
            </w:r>
          </w:p>
        </w:tc>
        <w:tc>
          <w:tcPr>
            <w:tcW w:w="4260" w:type="dxa"/>
            <w:tcBorders>
              <w:top w:val="nil"/>
              <w:left w:val="nil"/>
              <w:bottom w:val="single" w:sz="4" w:space="0" w:color="auto"/>
              <w:right w:val="single" w:sz="4" w:space="0" w:color="auto"/>
            </w:tcBorders>
            <w:shd w:val="clear" w:color="auto" w:fill="auto"/>
            <w:vAlign w:val="center"/>
            <w:hideMark/>
          </w:tcPr>
          <w:p w:rsidR="004C400C" w:rsidRPr="002A5DEE" w:rsidRDefault="004C400C" w:rsidP="004C400C">
            <w:pPr>
              <w:rPr>
                <w:rFonts w:ascii="微软雅黑" w:eastAsia="微软雅黑" w:hAnsi="微软雅黑" w:hint="eastAsia"/>
              </w:rPr>
            </w:pPr>
            <w:r w:rsidRPr="002A5DEE">
              <w:rPr>
                <w:rFonts w:ascii="微软雅黑" w:eastAsia="微软雅黑" w:hAnsi="微软雅黑" w:hint="eastAsia"/>
              </w:rPr>
              <w:t>1.学习税务的基本知识；</w:t>
            </w:r>
            <w:r w:rsidRPr="002A5DEE">
              <w:rPr>
                <w:rFonts w:ascii="微软雅黑" w:eastAsia="微软雅黑" w:hAnsi="微软雅黑" w:hint="eastAsia"/>
              </w:rPr>
              <w:br/>
              <w:t>2.根据学习的情况制作文档、PPT</w:t>
            </w:r>
          </w:p>
        </w:tc>
      </w:tr>
      <w:tr w:rsidR="004C400C" w:rsidRPr="002A5DEE" w:rsidTr="004C400C">
        <w:trPr>
          <w:trHeight w:val="141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4C400C" w:rsidRPr="002A5DEE" w:rsidRDefault="004C400C" w:rsidP="004C400C">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4C400C" w:rsidRPr="002A5DEE" w:rsidRDefault="004C400C" w:rsidP="004C400C">
            <w:pPr>
              <w:rPr>
                <w:rFonts w:ascii="微软雅黑" w:eastAsia="微软雅黑" w:hAnsi="微软雅黑" w:hint="eastAsia"/>
              </w:rPr>
            </w:pPr>
            <w:r w:rsidRPr="002A5DEE">
              <w:rPr>
                <w:rFonts w:ascii="微软雅黑" w:eastAsia="微软雅黑" w:hAnsi="微软雅黑" w:hint="eastAsia"/>
              </w:rPr>
              <w:t>2.税务知识宣讲</w:t>
            </w:r>
          </w:p>
        </w:tc>
        <w:tc>
          <w:tcPr>
            <w:tcW w:w="1700" w:type="dxa"/>
            <w:tcBorders>
              <w:top w:val="nil"/>
              <w:left w:val="nil"/>
              <w:bottom w:val="single" w:sz="4" w:space="0" w:color="auto"/>
              <w:right w:val="single" w:sz="4" w:space="0" w:color="auto"/>
            </w:tcBorders>
            <w:shd w:val="clear" w:color="auto" w:fill="auto"/>
            <w:vAlign w:val="center"/>
            <w:hideMark/>
          </w:tcPr>
          <w:p w:rsidR="004C400C" w:rsidRPr="002A5DEE" w:rsidRDefault="004C400C" w:rsidP="004C400C">
            <w:pPr>
              <w:rPr>
                <w:rFonts w:ascii="微软雅黑" w:eastAsia="微软雅黑" w:hAnsi="微软雅黑" w:hint="eastAsia"/>
              </w:rPr>
            </w:pPr>
            <w:r w:rsidRPr="002A5DEE">
              <w:rPr>
                <w:rFonts w:ascii="微软雅黑" w:eastAsia="微软雅黑" w:hAnsi="微软雅黑" w:hint="eastAsia"/>
              </w:rPr>
              <w:t>税务专员</w:t>
            </w:r>
          </w:p>
        </w:tc>
        <w:tc>
          <w:tcPr>
            <w:tcW w:w="4260" w:type="dxa"/>
            <w:tcBorders>
              <w:top w:val="nil"/>
              <w:left w:val="nil"/>
              <w:bottom w:val="single" w:sz="4" w:space="0" w:color="auto"/>
              <w:right w:val="single" w:sz="4" w:space="0" w:color="auto"/>
            </w:tcBorders>
            <w:shd w:val="clear" w:color="auto" w:fill="auto"/>
            <w:vAlign w:val="center"/>
            <w:hideMark/>
          </w:tcPr>
          <w:p w:rsidR="004C400C" w:rsidRPr="002A5DEE" w:rsidRDefault="004C400C" w:rsidP="004C400C">
            <w:pPr>
              <w:rPr>
                <w:rFonts w:ascii="微软雅黑" w:eastAsia="微软雅黑" w:hAnsi="微软雅黑" w:hint="eastAsia"/>
              </w:rPr>
            </w:pPr>
            <w:r w:rsidRPr="002A5DEE">
              <w:rPr>
                <w:rFonts w:ascii="微软雅黑" w:eastAsia="微软雅黑" w:hAnsi="微软雅黑" w:hint="eastAsia"/>
              </w:rPr>
              <w:t>1.与主讲老师沟通，确认讲解的方式和时间；</w:t>
            </w:r>
            <w:r w:rsidRPr="002A5DEE">
              <w:rPr>
                <w:rFonts w:ascii="微软雅黑" w:eastAsia="微软雅黑" w:hAnsi="微软雅黑" w:hint="eastAsia"/>
              </w:rPr>
              <w:br/>
              <w:t>2.进行税务知识讲解；</w:t>
            </w:r>
            <w:r w:rsidRPr="002A5DEE">
              <w:rPr>
                <w:rFonts w:ascii="微软雅黑" w:eastAsia="微软雅黑" w:hAnsi="微软雅黑" w:hint="eastAsia"/>
              </w:rPr>
              <w:br/>
              <w:t>3.记录企业关于税收的问题，再查找资料确认后给予答复</w:t>
            </w:r>
          </w:p>
        </w:tc>
      </w:tr>
    </w:tbl>
    <w:p w:rsidR="001B5243" w:rsidRPr="002A5DEE" w:rsidRDefault="006B5487">
      <w:pPr>
        <w:pStyle w:val="3"/>
      </w:pPr>
      <w:bookmarkStart w:id="290" w:name="_Toc493860878"/>
      <w:r w:rsidRPr="002A5DEE">
        <w:rPr>
          <w:rFonts w:hint="eastAsia"/>
        </w:rPr>
        <w:t>74</w:t>
      </w:r>
      <w:r w:rsidR="00D32288" w:rsidRPr="002A5DEE">
        <w:rPr>
          <w:rFonts w:hint="eastAsia"/>
        </w:rPr>
        <w:t>、税务局-</w:t>
      </w:r>
      <w:r w:rsidRPr="002A5DEE">
        <w:rPr>
          <w:rFonts w:hint="eastAsia"/>
        </w:rPr>
        <w:t>-税务检查制度和奖惩机制的制定（税务局）</w:t>
      </w:r>
      <w:bookmarkEnd w:id="290"/>
    </w:p>
    <w:p w:rsidR="001B5243" w:rsidRPr="00A465E0" w:rsidRDefault="00D32288" w:rsidP="006B5487">
      <w:pPr>
        <w:rPr>
          <w:rFonts w:ascii="微软雅黑" w:eastAsia="微软雅黑" w:hAnsi="微软雅黑"/>
          <w:b/>
          <w:sz w:val="24"/>
          <w:szCs w:val="24"/>
        </w:rPr>
      </w:pPr>
      <w:r w:rsidRPr="00A465E0">
        <w:rPr>
          <w:rFonts w:ascii="微软雅黑" w:eastAsia="微软雅黑" w:hAnsi="微软雅黑" w:hint="eastAsia"/>
          <w:b/>
          <w:sz w:val="24"/>
          <w:szCs w:val="24"/>
        </w:rPr>
        <w:lastRenderedPageBreak/>
        <w:t>业务概述</w:t>
      </w:r>
    </w:p>
    <w:p w:rsidR="006B5487" w:rsidRPr="002A5DEE" w:rsidRDefault="006B5487" w:rsidP="006B5487">
      <w:pPr>
        <w:rPr>
          <w:rFonts w:ascii="微软雅黑" w:eastAsia="微软雅黑" w:hAnsi="微软雅黑"/>
        </w:rPr>
      </w:pPr>
      <w:r w:rsidRPr="002A5DEE">
        <w:rPr>
          <w:rFonts w:ascii="微软雅黑" w:eastAsia="微软雅黑" w:hAnsi="微软雅黑" w:hint="eastAsia"/>
        </w:rPr>
        <w:t>学习虚拟商业社会的运营规则，根据规则制定本次课程的税务检查制度和奖惩办法</w:t>
      </w:r>
    </w:p>
    <w:p w:rsidR="001B5243" w:rsidRPr="00A465E0" w:rsidRDefault="00D32288" w:rsidP="006B5487">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9000" w:type="dxa"/>
        <w:tblInd w:w="113" w:type="dxa"/>
        <w:tblLook w:val="04A0" w:firstRow="1" w:lastRow="0" w:firstColumn="1" w:lastColumn="0" w:noHBand="0" w:noVBand="1"/>
      </w:tblPr>
      <w:tblGrid>
        <w:gridCol w:w="660"/>
        <w:gridCol w:w="2260"/>
        <w:gridCol w:w="1700"/>
        <w:gridCol w:w="4380"/>
      </w:tblGrid>
      <w:tr w:rsidR="006B5487" w:rsidRPr="002A5DEE" w:rsidTr="006B5487">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角色</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活动描述-操作指导</w:t>
            </w:r>
          </w:p>
        </w:tc>
      </w:tr>
      <w:tr w:rsidR="006B5487" w:rsidRPr="002A5DEE" w:rsidTr="006B5487">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1.学习运营规则制定规则</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税务专员</w:t>
            </w:r>
          </w:p>
        </w:tc>
        <w:tc>
          <w:tcPr>
            <w:tcW w:w="438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1.了解虚拟商业社会经营规则之；</w:t>
            </w:r>
            <w:r w:rsidRPr="002A5DEE">
              <w:rPr>
                <w:rFonts w:ascii="微软雅黑" w:eastAsia="微软雅黑" w:hAnsi="微软雅黑" w:hint="eastAsia"/>
              </w:rPr>
              <w:br/>
              <w:t>2.制定本次课程的税务管理规定；</w:t>
            </w:r>
            <w:r w:rsidRPr="002A5DEE">
              <w:rPr>
                <w:rFonts w:ascii="微软雅黑" w:eastAsia="微软雅黑" w:hAnsi="微软雅黑" w:hint="eastAsia"/>
              </w:rPr>
              <w:br/>
              <w:t>3.制定完成后公示或宣讲</w:t>
            </w:r>
          </w:p>
        </w:tc>
      </w:tr>
      <w:tr w:rsidR="006B5487" w:rsidRPr="002A5DEE" w:rsidTr="006B5487">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2.公示并宣讲规则</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税务专员</w:t>
            </w:r>
          </w:p>
        </w:tc>
        <w:tc>
          <w:tcPr>
            <w:tcW w:w="438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1.与主讲老师沟通，确认讲解的方式和时间；</w:t>
            </w:r>
            <w:r w:rsidRPr="002A5DEE">
              <w:rPr>
                <w:rFonts w:ascii="微软雅黑" w:eastAsia="微软雅黑" w:hAnsi="微软雅黑" w:hint="eastAsia"/>
              </w:rPr>
              <w:br/>
              <w:t>2.进行税务规则讲解；</w:t>
            </w:r>
            <w:r w:rsidRPr="002A5DEE">
              <w:rPr>
                <w:rFonts w:ascii="微软雅黑" w:eastAsia="微软雅黑" w:hAnsi="微软雅黑" w:hint="eastAsia"/>
              </w:rPr>
              <w:br/>
              <w:t>3.记录企业关于税务规则的问题，再查找资料确认后给予答复</w:t>
            </w:r>
          </w:p>
        </w:tc>
      </w:tr>
    </w:tbl>
    <w:p w:rsidR="001B5243" w:rsidRPr="002A5DEE" w:rsidRDefault="006B5487">
      <w:pPr>
        <w:pStyle w:val="3"/>
      </w:pPr>
      <w:bookmarkStart w:id="291" w:name="_Toc493860879"/>
      <w:r w:rsidRPr="002A5DEE">
        <w:rPr>
          <w:rFonts w:hint="eastAsia"/>
        </w:rPr>
        <w:t>75</w:t>
      </w:r>
      <w:r w:rsidR="00D32288" w:rsidRPr="002A5DEE">
        <w:rPr>
          <w:rFonts w:hint="eastAsia"/>
        </w:rPr>
        <w:t>、税务局-</w:t>
      </w:r>
      <w:r w:rsidRPr="002A5DEE">
        <w:rPr>
          <w:rFonts w:hint="eastAsia"/>
        </w:rPr>
        <w:t>-税务稽查（税务局）</w:t>
      </w:r>
      <w:bookmarkEnd w:id="291"/>
    </w:p>
    <w:p w:rsidR="001B5243" w:rsidRPr="00A465E0" w:rsidRDefault="00D32288" w:rsidP="006B5487">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6B5487" w:rsidRPr="002A5DEE" w:rsidRDefault="006B5487" w:rsidP="006B5487">
      <w:pPr>
        <w:rPr>
          <w:rFonts w:ascii="微软雅黑" w:eastAsia="微软雅黑" w:hAnsi="微软雅黑"/>
        </w:rPr>
      </w:pPr>
      <w:r w:rsidRPr="002A5DEE">
        <w:rPr>
          <w:rFonts w:ascii="微软雅黑" w:eastAsia="微软雅黑" w:hAnsi="微软雅黑" w:hint="eastAsia"/>
        </w:rPr>
        <w:t>根据制定税务管理规定对企业进行随机的稽查，记录、公示稽查结果，并对问题企业做出行政处罚。</w:t>
      </w:r>
    </w:p>
    <w:p w:rsidR="001B5243" w:rsidRPr="00A465E0" w:rsidRDefault="00D32288" w:rsidP="006B5487">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9000" w:type="dxa"/>
        <w:tblInd w:w="113" w:type="dxa"/>
        <w:tblLook w:val="04A0" w:firstRow="1" w:lastRow="0" w:firstColumn="1" w:lastColumn="0" w:noHBand="0" w:noVBand="1"/>
      </w:tblPr>
      <w:tblGrid>
        <w:gridCol w:w="660"/>
        <w:gridCol w:w="2260"/>
        <w:gridCol w:w="1700"/>
        <w:gridCol w:w="4380"/>
      </w:tblGrid>
      <w:tr w:rsidR="006B5487" w:rsidRPr="002A5DEE" w:rsidTr="006B5487">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角色</w:t>
            </w:r>
          </w:p>
        </w:tc>
        <w:tc>
          <w:tcPr>
            <w:tcW w:w="4380" w:type="dxa"/>
            <w:tcBorders>
              <w:top w:val="single" w:sz="4" w:space="0" w:color="auto"/>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活动描述-操作指导</w:t>
            </w:r>
          </w:p>
        </w:tc>
      </w:tr>
      <w:tr w:rsidR="006B5487" w:rsidRPr="002A5DEE" w:rsidTr="006B5487">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1.对企业的税务进行稽查并记录结果</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税务专员</w:t>
            </w:r>
          </w:p>
        </w:tc>
        <w:tc>
          <w:tcPr>
            <w:tcW w:w="438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1.根据税务稽查制度对企业进行稽查，并记录在案</w:t>
            </w:r>
          </w:p>
        </w:tc>
      </w:tr>
      <w:tr w:rsidR="006B5487" w:rsidRPr="002A5DEE" w:rsidTr="006B5487">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2.公示稽查结果并通知问题企业限期补缴</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税务专员</w:t>
            </w:r>
          </w:p>
        </w:tc>
        <w:tc>
          <w:tcPr>
            <w:tcW w:w="438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1.与主讲老师沟通，确认公示时间（每天课程结束前5分钟）；</w:t>
            </w:r>
            <w:r w:rsidRPr="002A5DEE">
              <w:rPr>
                <w:rFonts w:ascii="微软雅黑" w:eastAsia="微软雅黑" w:hAnsi="微软雅黑" w:hint="eastAsia"/>
              </w:rPr>
              <w:br/>
              <w:t xml:space="preserve">2.将稽查结果张贴在税务局进行公示；        </w:t>
            </w:r>
            <w:r w:rsidRPr="002A5DEE">
              <w:rPr>
                <w:rFonts w:ascii="微软雅黑" w:eastAsia="微软雅黑" w:hAnsi="微软雅黑" w:hint="eastAsia"/>
              </w:rPr>
              <w:lastRenderedPageBreak/>
              <w:t>3.根据检查结果通知问题企业限期补缴</w:t>
            </w:r>
          </w:p>
        </w:tc>
      </w:tr>
      <w:tr w:rsidR="006B5487" w:rsidRPr="002A5DEE" w:rsidTr="006B5487">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lastRenderedPageBreak/>
              <w:t>3</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3.检查企业补缴情况</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税务专员</w:t>
            </w:r>
          </w:p>
        </w:tc>
        <w:tc>
          <w:tcPr>
            <w:tcW w:w="438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1.到期未补缴的开具税务行政处罚决定书 ；                              2.到期补缴的，确认后不作处罚</w:t>
            </w:r>
          </w:p>
        </w:tc>
      </w:tr>
      <w:tr w:rsidR="006B5487" w:rsidRPr="002A5DEE" w:rsidTr="006B5487">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4</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4.做出行政处罚</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税务专员</w:t>
            </w:r>
          </w:p>
        </w:tc>
        <w:tc>
          <w:tcPr>
            <w:tcW w:w="438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1.根据税务行政处罚决定书，进行行政处罚 ;           2.将开具的税务行政处罚决定书送达相关问题企业</w:t>
            </w:r>
          </w:p>
        </w:tc>
      </w:tr>
    </w:tbl>
    <w:p w:rsidR="001B5243" w:rsidRPr="002A5DEE" w:rsidRDefault="006B5487">
      <w:pPr>
        <w:pStyle w:val="3"/>
      </w:pPr>
      <w:bookmarkStart w:id="292" w:name="_Toc493860880"/>
      <w:r w:rsidRPr="002A5DEE">
        <w:rPr>
          <w:rFonts w:hint="eastAsia"/>
        </w:rPr>
        <w:t>76</w:t>
      </w:r>
      <w:r w:rsidR="00D32288" w:rsidRPr="002A5DEE">
        <w:rPr>
          <w:rFonts w:hint="eastAsia"/>
        </w:rPr>
        <w:t>、税务局-</w:t>
      </w:r>
      <w:r w:rsidRPr="002A5DEE">
        <w:rPr>
          <w:rFonts w:hint="eastAsia"/>
        </w:rPr>
        <w:t>-接收税务行政处罚并处理（制造业）</w:t>
      </w:r>
      <w:bookmarkEnd w:id="292"/>
    </w:p>
    <w:p w:rsidR="001B5243" w:rsidRPr="00A465E0" w:rsidRDefault="00D32288" w:rsidP="006B5487">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6B5487" w:rsidRPr="002A5DEE" w:rsidRDefault="006B5487" w:rsidP="006B5487">
      <w:pPr>
        <w:rPr>
          <w:rFonts w:ascii="微软雅黑" w:eastAsia="微软雅黑" w:hAnsi="微软雅黑"/>
        </w:rPr>
      </w:pPr>
      <w:r w:rsidRPr="002A5DEE">
        <w:rPr>
          <w:rFonts w:ascii="微软雅黑" w:eastAsia="微软雅黑" w:hAnsi="微软雅黑" w:hint="eastAsia"/>
        </w:rPr>
        <w:t>接收税务专员送达的税务行政处罚决定书，根据税务行政处罚决定书补缴税款及罚款</w:t>
      </w:r>
    </w:p>
    <w:p w:rsidR="001B5243" w:rsidRPr="00A465E0" w:rsidRDefault="00D32288" w:rsidP="006B5487">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13" w:type="dxa"/>
        <w:tblLook w:val="04A0" w:firstRow="1" w:lastRow="0" w:firstColumn="1" w:lastColumn="0" w:noHBand="0" w:noVBand="1"/>
      </w:tblPr>
      <w:tblGrid>
        <w:gridCol w:w="660"/>
        <w:gridCol w:w="2260"/>
        <w:gridCol w:w="1700"/>
        <w:gridCol w:w="4260"/>
      </w:tblGrid>
      <w:tr w:rsidR="006B5487" w:rsidRPr="002A5DEE" w:rsidTr="006B5487">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活动描述-操作指导</w:t>
            </w:r>
          </w:p>
        </w:tc>
      </w:tr>
      <w:tr w:rsidR="006B5487" w:rsidRPr="002A5DEE" w:rsidTr="006B5487">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1.接收税务行政处罚决定书</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行政助理</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1.接收税务行政处罚决定书；</w:t>
            </w:r>
            <w:r w:rsidRPr="002A5DEE">
              <w:rPr>
                <w:rFonts w:ascii="微软雅黑" w:eastAsia="微软雅黑" w:hAnsi="微软雅黑" w:hint="eastAsia"/>
              </w:rPr>
              <w:br/>
              <w:t>2.根据税务行政处罚决定书填写付款申请单并提交至总经理</w:t>
            </w:r>
          </w:p>
        </w:tc>
      </w:tr>
      <w:tr w:rsidR="006B5487" w:rsidRPr="002A5DEE" w:rsidTr="006B5487">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2.审核付款申请</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总经理</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1.根据税务行政处罚决定书审核行政助理提交的付款申请单；</w:t>
            </w:r>
            <w:r w:rsidRPr="002A5DEE">
              <w:rPr>
                <w:rFonts w:ascii="微软雅黑" w:eastAsia="微软雅黑" w:hAnsi="微软雅黑" w:hint="eastAsia"/>
              </w:rPr>
              <w:br/>
              <w:t>2.将审核通过的付款申请单返回行政助理</w:t>
            </w:r>
          </w:p>
        </w:tc>
      </w:tr>
      <w:tr w:rsidR="006B5487" w:rsidRPr="002A5DEE" w:rsidTr="006B5487">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3</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3.将审核的付款申请单提交财务</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行政助理</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1.接收审核通过的付款申请单；</w:t>
            </w:r>
            <w:r w:rsidRPr="002A5DEE">
              <w:rPr>
                <w:rFonts w:ascii="微软雅黑" w:eastAsia="微软雅黑" w:hAnsi="微软雅黑" w:hint="eastAsia"/>
              </w:rPr>
              <w:br/>
              <w:t>2.将收到的税务行政处罚决定书和审核通过的付款申请单一并送至财务部出纳</w:t>
            </w:r>
          </w:p>
        </w:tc>
      </w:tr>
      <w:tr w:rsidR="006B5487" w:rsidRPr="002A5DEE" w:rsidTr="006B5487">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lastRenderedPageBreak/>
              <w:t>4</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4.接收审核付款申请单</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1.审核行政助理提交的税务行政处罚决定书、付款申请单；</w:t>
            </w:r>
            <w:r w:rsidRPr="002A5DEE">
              <w:rPr>
                <w:rFonts w:ascii="微软雅黑" w:eastAsia="微软雅黑" w:hAnsi="微软雅黑" w:hint="eastAsia"/>
              </w:rPr>
              <w:br/>
              <w:t>2.审核通过后提交财务经理审核</w:t>
            </w:r>
          </w:p>
        </w:tc>
      </w:tr>
      <w:tr w:rsidR="006B5487" w:rsidRPr="002A5DEE" w:rsidTr="006B5487">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5</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5.审核付款申请</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1.审核出纳提交的税务行政处罚决定书、付款申请单；</w:t>
            </w:r>
            <w:r w:rsidRPr="002A5DEE">
              <w:rPr>
                <w:rFonts w:ascii="微软雅黑" w:eastAsia="微软雅黑" w:hAnsi="微软雅黑" w:hint="eastAsia"/>
              </w:rPr>
              <w:br/>
              <w:t>2.审核通过后返回出纳进行转账付款</w:t>
            </w:r>
          </w:p>
        </w:tc>
      </w:tr>
      <w:tr w:rsidR="006B5487" w:rsidRPr="002A5DEE" w:rsidTr="006B5487">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6</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6.转账付款</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1.接收财务经理审核通过的付款申请单；</w:t>
            </w:r>
            <w:r w:rsidRPr="002A5DEE">
              <w:rPr>
                <w:rFonts w:ascii="微软雅黑" w:eastAsia="微软雅黑" w:hAnsi="微软雅黑" w:hint="eastAsia"/>
              </w:rPr>
              <w:br/>
              <w:t>2.根据付款申请单进行转账付款；</w:t>
            </w:r>
            <w:r w:rsidRPr="002A5DEE">
              <w:rPr>
                <w:rFonts w:ascii="微软雅黑" w:eastAsia="微软雅黑" w:hAnsi="微软雅黑" w:hint="eastAsia"/>
              </w:rPr>
              <w:br/>
              <w:t>3.转账后查询网银，确认转账成果后到银行取业务回单</w:t>
            </w:r>
          </w:p>
        </w:tc>
      </w:tr>
      <w:tr w:rsidR="006B5487" w:rsidRPr="002A5DEE" w:rsidTr="006B5487">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7</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7.查询并打印业务回单</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银行柜员</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1.根据出纳提供的信息查询并打印业务回单，打印两份；</w:t>
            </w:r>
            <w:r w:rsidRPr="002A5DEE">
              <w:rPr>
                <w:rFonts w:ascii="微软雅黑" w:eastAsia="微软雅黑" w:hAnsi="微软雅黑" w:hint="eastAsia"/>
              </w:rPr>
              <w:br/>
              <w:t>2.将打印好的两份业务回单交给出纳</w:t>
            </w:r>
          </w:p>
        </w:tc>
      </w:tr>
      <w:tr w:rsidR="006B5487" w:rsidRPr="002A5DEE" w:rsidTr="006B5487">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8</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8..取回银行业务回单</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1.取得银行业务回单；</w:t>
            </w:r>
            <w:r w:rsidRPr="002A5DEE">
              <w:rPr>
                <w:rFonts w:ascii="微软雅黑" w:eastAsia="微软雅黑" w:hAnsi="微软雅黑" w:hint="eastAsia"/>
              </w:rPr>
              <w:br/>
              <w:t>2.将其中一份送至行政助理；</w:t>
            </w:r>
            <w:r w:rsidRPr="002A5DEE">
              <w:rPr>
                <w:rFonts w:ascii="微软雅黑" w:eastAsia="微软雅黑" w:hAnsi="微软雅黑" w:hint="eastAsia"/>
              </w:rPr>
              <w:br/>
              <w:t>3.将另一份送至财务会计填写记账凭证</w:t>
            </w:r>
          </w:p>
        </w:tc>
      </w:tr>
      <w:tr w:rsidR="006B5487" w:rsidRPr="002A5DEE" w:rsidTr="006B5487">
        <w:trPr>
          <w:trHeight w:val="241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9</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9.填写记账凭证</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1.接收出纳提交的税务行政处罚决定书、付款申请单、银行业务回单；</w:t>
            </w:r>
            <w:r w:rsidRPr="002A5DEE">
              <w:rPr>
                <w:rFonts w:ascii="微软雅黑" w:eastAsia="微软雅黑" w:hAnsi="微软雅黑" w:hint="eastAsia"/>
              </w:rPr>
              <w:br/>
              <w:t>2.根据税务行政处罚决定书、付款申请单、银行业务回单填写记账凭证；</w:t>
            </w:r>
            <w:r w:rsidRPr="002A5DEE">
              <w:rPr>
                <w:rFonts w:ascii="微软雅黑" w:eastAsia="微软雅黑" w:hAnsi="微软雅黑" w:hint="eastAsia"/>
              </w:rPr>
              <w:br/>
              <w:t>3.填写完成后将税务行政处罚决定书、付款申请单、银行业务回单贴到记账凭证后面，</w:t>
            </w:r>
            <w:r w:rsidRPr="002A5DEE">
              <w:rPr>
                <w:rFonts w:ascii="微软雅黑" w:eastAsia="微软雅黑" w:hAnsi="微软雅黑" w:hint="eastAsia"/>
              </w:rPr>
              <w:lastRenderedPageBreak/>
              <w:t>并提交财务经理审核</w:t>
            </w:r>
          </w:p>
        </w:tc>
      </w:tr>
      <w:tr w:rsidR="006B5487" w:rsidRPr="002A5DEE" w:rsidTr="006B5487">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lastRenderedPageBreak/>
              <w:t>10</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10.审核记账凭证</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1.审核财务会计提交的记账凭证；</w:t>
            </w:r>
            <w:r w:rsidRPr="002A5DEE">
              <w:rPr>
                <w:rFonts w:ascii="微软雅黑" w:eastAsia="微软雅黑" w:hAnsi="微软雅黑" w:hint="eastAsia"/>
              </w:rPr>
              <w:br/>
              <w:t>2.审核通过后返回出纳登记银行存款日记账；</w:t>
            </w:r>
          </w:p>
        </w:tc>
      </w:tr>
      <w:tr w:rsidR="006B5487" w:rsidRPr="002A5DEE" w:rsidTr="006B5487">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11</w:t>
            </w:r>
          </w:p>
        </w:tc>
        <w:tc>
          <w:tcPr>
            <w:tcW w:w="2260" w:type="dxa"/>
            <w:tcBorders>
              <w:top w:val="nil"/>
              <w:left w:val="nil"/>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11.登记日记账</w:t>
            </w:r>
          </w:p>
        </w:tc>
        <w:tc>
          <w:tcPr>
            <w:tcW w:w="1700" w:type="dxa"/>
            <w:tcBorders>
              <w:top w:val="nil"/>
              <w:left w:val="nil"/>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1.接收财务经理审核通过的记账凭证；</w:t>
            </w:r>
            <w:r w:rsidRPr="002A5DEE">
              <w:rPr>
                <w:rFonts w:ascii="微软雅黑" w:eastAsia="微软雅黑" w:hAnsi="微软雅黑" w:hint="eastAsia"/>
              </w:rPr>
              <w:br/>
              <w:t>2.根据记账凭证登记银行存款日记账；</w:t>
            </w:r>
            <w:r w:rsidRPr="002A5DEE">
              <w:rPr>
                <w:rFonts w:ascii="微软雅黑" w:eastAsia="微软雅黑" w:hAnsi="微软雅黑" w:hint="eastAsia"/>
              </w:rPr>
              <w:br/>
              <w:t>3.登记完成后将凭证送至财务会计处登记明细账</w:t>
            </w:r>
          </w:p>
        </w:tc>
      </w:tr>
      <w:tr w:rsidR="006B5487" w:rsidRPr="002A5DEE" w:rsidTr="006B5487">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12</w:t>
            </w:r>
          </w:p>
        </w:tc>
        <w:tc>
          <w:tcPr>
            <w:tcW w:w="2260" w:type="dxa"/>
            <w:tcBorders>
              <w:top w:val="nil"/>
              <w:left w:val="nil"/>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12.登记明细账</w:t>
            </w:r>
          </w:p>
        </w:tc>
        <w:tc>
          <w:tcPr>
            <w:tcW w:w="1700" w:type="dxa"/>
            <w:tcBorders>
              <w:top w:val="nil"/>
              <w:left w:val="nil"/>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1.接收出纳送过来的记账凭证；</w:t>
            </w:r>
            <w:r w:rsidRPr="002A5DEE">
              <w:rPr>
                <w:rFonts w:ascii="微软雅黑" w:eastAsia="微软雅黑" w:hAnsi="微软雅黑" w:hint="eastAsia"/>
              </w:rPr>
              <w:br/>
              <w:t>2.根据记账凭证登记明细账；</w:t>
            </w:r>
            <w:r w:rsidRPr="002A5DEE">
              <w:rPr>
                <w:rFonts w:ascii="微软雅黑" w:eastAsia="微软雅黑" w:hAnsi="微软雅黑" w:hint="eastAsia"/>
              </w:rPr>
              <w:br/>
              <w:t>3.登记完成后将凭证送至财务经理处登记总账</w:t>
            </w:r>
          </w:p>
        </w:tc>
      </w:tr>
      <w:tr w:rsidR="006B5487" w:rsidRPr="002A5DEE" w:rsidTr="006B5487">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13</w:t>
            </w:r>
          </w:p>
        </w:tc>
        <w:tc>
          <w:tcPr>
            <w:tcW w:w="2260" w:type="dxa"/>
            <w:tcBorders>
              <w:top w:val="nil"/>
              <w:left w:val="nil"/>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13.登记总账</w:t>
            </w:r>
          </w:p>
        </w:tc>
        <w:tc>
          <w:tcPr>
            <w:tcW w:w="1700" w:type="dxa"/>
            <w:tcBorders>
              <w:top w:val="nil"/>
              <w:left w:val="nil"/>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1.接收财务会计送过来的记账凭证；</w:t>
            </w:r>
            <w:r w:rsidRPr="002A5DEE">
              <w:rPr>
                <w:rFonts w:ascii="微软雅黑" w:eastAsia="微软雅黑" w:hAnsi="微软雅黑" w:hint="eastAsia"/>
              </w:rPr>
              <w:br/>
              <w:t>2.根据记账凭证登记总账；</w:t>
            </w:r>
          </w:p>
        </w:tc>
      </w:tr>
      <w:tr w:rsidR="006B5487" w:rsidRPr="002A5DEE" w:rsidTr="006B5487">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14</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14.接收银行付款回单并送至税务局</w:t>
            </w:r>
          </w:p>
        </w:tc>
        <w:tc>
          <w:tcPr>
            <w:tcW w:w="1700" w:type="dxa"/>
            <w:tcBorders>
              <w:top w:val="nil"/>
              <w:left w:val="nil"/>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行政助理</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1.接收出纳送过来的银行业务回单；</w:t>
            </w:r>
            <w:r w:rsidRPr="002A5DEE">
              <w:rPr>
                <w:rFonts w:ascii="微软雅黑" w:eastAsia="微软雅黑" w:hAnsi="微软雅黑" w:hint="eastAsia"/>
              </w:rPr>
              <w:br/>
              <w:t>2.将银行业务回单送至税务局；</w:t>
            </w:r>
          </w:p>
        </w:tc>
      </w:tr>
      <w:tr w:rsidR="006B5487" w:rsidRPr="002A5DEE" w:rsidTr="006B5487">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15</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15.接收银行付款回单并销案</w:t>
            </w:r>
          </w:p>
        </w:tc>
        <w:tc>
          <w:tcPr>
            <w:tcW w:w="1700" w:type="dxa"/>
            <w:tcBorders>
              <w:top w:val="nil"/>
              <w:left w:val="nil"/>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税务专员</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1.接收行政助理送过来的银行业务回单；</w:t>
            </w:r>
            <w:r w:rsidRPr="002A5DEE">
              <w:rPr>
                <w:rFonts w:ascii="微软雅黑" w:eastAsia="微软雅黑" w:hAnsi="微软雅黑" w:hint="eastAsia"/>
              </w:rPr>
              <w:br/>
              <w:t>2.核对金额无误后销案处理，并做好记录；</w:t>
            </w:r>
          </w:p>
        </w:tc>
      </w:tr>
    </w:tbl>
    <w:p w:rsidR="001B5243" w:rsidRPr="002A5DEE" w:rsidRDefault="001B5243">
      <w:pPr>
        <w:rPr>
          <w:rFonts w:ascii="微软雅黑" w:eastAsia="微软雅黑" w:hAnsi="微软雅黑"/>
          <w:lang w:bidi="en-US"/>
        </w:rPr>
      </w:pPr>
    </w:p>
    <w:p w:rsidR="001B5243" w:rsidRPr="002A5DEE" w:rsidRDefault="006B5487">
      <w:pPr>
        <w:pStyle w:val="3"/>
      </w:pPr>
      <w:bookmarkStart w:id="293" w:name="_Toc493860881"/>
      <w:r w:rsidRPr="002A5DEE">
        <w:rPr>
          <w:rFonts w:hint="eastAsia"/>
        </w:rPr>
        <w:lastRenderedPageBreak/>
        <w:t>77</w:t>
      </w:r>
      <w:r w:rsidR="00D32288" w:rsidRPr="002A5DEE">
        <w:rPr>
          <w:rFonts w:hint="eastAsia"/>
        </w:rPr>
        <w:t>、税务局-</w:t>
      </w:r>
      <w:r w:rsidRPr="002A5DEE">
        <w:rPr>
          <w:rFonts w:hint="eastAsia"/>
        </w:rPr>
        <w:t>-接收税务行政处罚并处理（商贸企业）</w:t>
      </w:r>
      <w:bookmarkEnd w:id="293"/>
    </w:p>
    <w:p w:rsidR="001B5243" w:rsidRPr="00A465E0" w:rsidRDefault="00D32288" w:rsidP="006B5487">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6B5487" w:rsidRPr="002A5DEE" w:rsidRDefault="006B5487" w:rsidP="006B5487">
      <w:pPr>
        <w:rPr>
          <w:rFonts w:ascii="微软雅黑" w:eastAsia="微软雅黑" w:hAnsi="微软雅黑"/>
        </w:rPr>
      </w:pPr>
      <w:r w:rsidRPr="002A5DEE">
        <w:rPr>
          <w:rFonts w:ascii="微软雅黑" w:eastAsia="微软雅黑" w:hAnsi="微软雅黑" w:hint="eastAsia"/>
        </w:rPr>
        <w:t>接收税务专员送达的税务行政处罚决定书，根据税务行政处罚决定书补缴税款及罚款</w:t>
      </w:r>
    </w:p>
    <w:p w:rsidR="001B5243" w:rsidRPr="00A465E0" w:rsidRDefault="00D32288" w:rsidP="006B5487">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13" w:type="dxa"/>
        <w:tblLook w:val="04A0" w:firstRow="1" w:lastRow="0" w:firstColumn="1" w:lastColumn="0" w:noHBand="0" w:noVBand="1"/>
      </w:tblPr>
      <w:tblGrid>
        <w:gridCol w:w="660"/>
        <w:gridCol w:w="2260"/>
        <w:gridCol w:w="1700"/>
        <w:gridCol w:w="4260"/>
      </w:tblGrid>
      <w:tr w:rsidR="006B5487" w:rsidRPr="002A5DEE" w:rsidTr="006B5487">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活动描述-操作指导</w:t>
            </w:r>
          </w:p>
        </w:tc>
      </w:tr>
      <w:tr w:rsidR="006B5487" w:rsidRPr="002A5DEE" w:rsidTr="006B5487">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1.接收税务行政处罚决定书</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行政经理</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1.接收税务行政处罚决定书；</w:t>
            </w:r>
            <w:r w:rsidRPr="002A5DEE">
              <w:rPr>
                <w:rFonts w:ascii="微软雅黑" w:eastAsia="微软雅黑" w:hAnsi="微软雅黑" w:hint="eastAsia"/>
              </w:rPr>
              <w:br/>
              <w:t>2.根据税务行政处罚决定书填写付款申请单并提交至总经理</w:t>
            </w:r>
          </w:p>
        </w:tc>
      </w:tr>
      <w:tr w:rsidR="006B5487" w:rsidRPr="002A5DEE" w:rsidTr="006B5487">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2.审核付款申请</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总经理</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1.根据税务行政处罚决定书审核行政经理提交的付款申请单；</w:t>
            </w:r>
            <w:r w:rsidRPr="002A5DEE">
              <w:rPr>
                <w:rFonts w:ascii="微软雅黑" w:eastAsia="微软雅黑" w:hAnsi="微软雅黑" w:hint="eastAsia"/>
              </w:rPr>
              <w:br/>
              <w:t>2.将审核通过的付款申请单返回行政经理</w:t>
            </w:r>
          </w:p>
        </w:tc>
      </w:tr>
      <w:tr w:rsidR="006B5487" w:rsidRPr="002A5DEE" w:rsidTr="006B5487">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3</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3.将审核的付款申请单提交财务</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行政经理</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1.接收审核通过的付款申请单；</w:t>
            </w:r>
            <w:r w:rsidRPr="002A5DEE">
              <w:rPr>
                <w:rFonts w:ascii="微软雅黑" w:eastAsia="微软雅黑" w:hAnsi="微软雅黑" w:hint="eastAsia"/>
              </w:rPr>
              <w:br/>
              <w:t>2.将收到的税务行政处罚决定书和审核通过的付款申请单一并送至财务部出纳</w:t>
            </w:r>
          </w:p>
        </w:tc>
      </w:tr>
      <w:tr w:rsidR="006B5487" w:rsidRPr="002A5DEE" w:rsidTr="006B5487">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4</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4.接收审核付款申请单</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1.审核行政经理提交的税务行政处罚决定书、付款申请单；</w:t>
            </w:r>
            <w:r w:rsidRPr="002A5DEE">
              <w:rPr>
                <w:rFonts w:ascii="微软雅黑" w:eastAsia="微软雅黑" w:hAnsi="微软雅黑" w:hint="eastAsia"/>
              </w:rPr>
              <w:br/>
              <w:t>2.审核通过后提交财务经理审核</w:t>
            </w:r>
          </w:p>
        </w:tc>
      </w:tr>
      <w:tr w:rsidR="006B5487" w:rsidRPr="002A5DEE" w:rsidTr="006B5487">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5</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5.审核付款申请</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1.审核出纳提交的税务行政处罚决定书、付款申请单；</w:t>
            </w:r>
            <w:r w:rsidRPr="002A5DEE">
              <w:rPr>
                <w:rFonts w:ascii="微软雅黑" w:eastAsia="微软雅黑" w:hAnsi="微软雅黑" w:hint="eastAsia"/>
              </w:rPr>
              <w:br/>
              <w:t>2.审核通过后返回出纳进行转账付款</w:t>
            </w:r>
          </w:p>
        </w:tc>
      </w:tr>
      <w:tr w:rsidR="006B5487" w:rsidRPr="002A5DEE" w:rsidTr="006B5487">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6</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6.转账付款</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1.接收财务经理审核通过的付款申请单；</w:t>
            </w:r>
            <w:r w:rsidRPr="002A5DEE">
              <w:rPr>
                <w:rFonts w:ascii="微软雅黑" w:eastAsia="微软雅黑" w:hAnsi="微软雅黑" w:hint="eastAsia"/>
              </w:rPr>
              <w:br/>
              <w:t>2.根据付款申请单进行转账付款；</w:t>
            </w:r>
            <w:r w:rsidRPr="002A5DEE">
              <w:rPr>
                <w:rFonts w:ascii="微软雅黑" w:eastAsia="微软雅黑" w:hAnsi="微软雅黑" w:hint="eastAsia"/>
              </w:rPr>
              <w:br/>
            </w:r>
            <w:r w:rsidRPr="002A5DEE">
              <w:rPr>
                <w:rFonts w:ascii="微软雅黑" w:eastAsia="微软雅黑" w:hAnsi="微软雅黑" w:hint="eastAsia"/>
              </w:rPr>
              <w:lastRenderedPageBreak/>
              <w:t>3.转账后查询网银，确认转账成果后到银行取业务回单</w:t>
            </w:r>
          </w:p>
        </w:tc>
      </w:tr>
      <w:tr w:rsidR="006B5487" w:rsidRPr="002A5DEE" w:rsidTr="006B5487">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lastRenderedPageBreak/>
              <w:t>7</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7.查询并打印业务回单</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银行柜员</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1.根据出纳提供的信息查询并打印业务回单，打印两份；</w:t>
            </w:r>
            <w:r w:rsidRPr="002A5DEE">
              <w:rPr>
                <w:rFonts w:ascii="微软雅黑" w:eastAsia="微软雅黑" w:hAnsi="微软雅黑" w:hint="eastAsia"/>
              </w:rPr>
              <w:br/>
              <w:t>2.将打印好的两份业务回单交给出纳</w:t>
            </w:r>
          </w:p>
        </w:tc>
      </w:tr>
      <w:tr w:rsidR="006B5487" w:rsidRPr="002A5DEE" w:rsidTr="006B5487">
        <w:trPr>
          <w:trHeight w:val="241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8</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8.根据业务回单填写记账凭证</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1.取得银行业务回单；</w:t>
            </w:r>
            <w:r w:rsidRPr="002A5DEE">
              <w:rPr>
                <w:rFonts w:ascii="微软雅黑" w:eastAsia="微软雅黑" w:hAnsi="微软雅黑" w:hint="eastAsia"/>
              </w:rPr>
              <w:br/>
              <w:t>2.将其中一份送至行政经理；</w:t>
            </w:r>
            <w:r w:rsidRPr="002A5DEE">
              <w:rPr>
                <w:rFonts w:ascii="微软雅黑" w:eastAsia="微软雅黑" w:hAnsi="微软雅黑" w:hint="eastAsia"/>
              </w:rPr>
              <w:br/>
              <w:t>3.根据另一份税务行政处罚决定书、付款申请单、银行业务回单填写记账凭证；</w:t>
            </w:r>
            <w:r w:rsidRPr="002A5DEE">
              <w:rPr>
                <w:rFonts w:ascii="微软雅黑" w:eastAsia="微软雅黑" w:hAnsi="微软雅黑" w:hint="eastAsia"/>
              </w:rPr>
              <w:br/>
              <w:t>4.填写完成后将税务行政处罚决定书、付款申请单、银行业务回单贴到记账凭证后面，并提交财务经理审核</w:t>
            </w:r>
          </w:p>
        </w:tc>
      </w:tr>
      <w:tr w:rsidR="006B5487" w:rsidRPr="002A5DEE" w:rsidTr="006B5487">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9</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9.审核记账凭证</w:t>
            </w:r>
          </w:p>
        </w:tc>
        <w:tc>
          <w:tcPr>
            <w:tcW w:w="170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1.审核出纳提交的记账凭证；</w:t>
            </w:r>
            <w:r w:rsidRPr="002A5DEE">
              <w:rPr>
                <w:rFonts w:ascii="微软雅黑" w:eastAsia="微软雅黑" w:hAnsi="微软雅黑" w:hint="eastAsia"/>
              </w:rPr>
              <w:br/>
              <w:t>2.审核通过后返回出纳登记银行存款日记账；</w:t>
            </w:r>
          </w:p>
        </w:tc>
      </w:tr>
      <w:tr w:rsidR="006B5487" w:rsidRPr="002A5DEE" w:rsidTr="006B5487">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10</w:t>
            </w:r>
          </w:p>
        </w:tc>
        <w:tc>
          <w:tcPr>
            <w:tcW w:w="2260" w:type="dxa"/>
            <w:tcBorders>
              <w:top w:val="nil"/>
              <w:left w:val="nil"/>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10.登记日记账</w:t>
            </w:r>
          </w:p>
        </w:tc>
        <w:tc>
          <w:tcPr>
            <w:tcW w:w="1700" w:type="dxa"/>
            <w:tcBorders>
              <w:top w:val="nil"/>
              <w:left w:val="nil"/>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1.接收财务经理审核通过的记账凭证；</w:t>
            </w:r>
            <w:r w:rsidRPr="002A5DEE">
              <w:rPr>
                <w:rFonts w:ascii="微软雅黑" w:eastAsia="微软雅黑" w:hAnsi="微软雅黑" w:hint="eastAsia"/>
              </w:rPr>
              <w:br/>
              <w:t>2.根据记账凭证登记银行存款日记账；</w:t>
            </w:r>
            <w:r w:rsidRPr="002A5DEE">
              <w:rPr>
                <w:rFonts w:ascii="微软雅黑" w:eastAsia="微软雅黑" w:hAnsi="微软雅黑" w:hint="eastAsia"/>
              </w:rPr>
              <w:br/>
              <w:t>3.登记完成后将凭证送至财务经理处登记明细账</w:t>
            </w:r>
          </w:p>
        </w:tc>
      </w:tr>
      <w:tr w:rsidR="006B5487" w:rsidRPr="002A5DEE" w:rsidTr="006B5487">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11</w:t>
            </w:r>
          </w:p>
        </w:tc>
        <w:tc>
          <w:tcPr>
            <w:tcW w:w="2260" w:type="dxa"/>
            <w:tcBorders>
              <w:top w:val="nil"/>
              <w:left w:val="nil"/>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11.登记明细账</w:t>
            </w:r>
          </w:p>
        </w:tc>
        <w:tc>
          <w:tcPr>
            <w:tcW w:w="1700" w:type="dxa"/>
            <w:tcBorders>
              <w:top w:val="nil"/>
              <w:left w:val="nil"/>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1.接收出纳送过来的记账凭证；</w:t>
            </w:r>
            <w:r w:rsidRPr="002A5DEE">
              <w:rPr>
                <w:rFonts w:ascii="微软雅黑" w:eastAsia="微软雅黑" w:hAnsi="微软雅黑" w:hint="eastAsia"/>
              </w:rPr>
              <w:br/>
              <w:t>2.根据记账凭证登记明细账；</w:t>
            </w:r>
          </w:p>
        </w:tc>
      </w:tr>
      <w:tr w:rsidR="006B5487" w:rsidRPr="002A5DEE" w:rsidTr="006B5487">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12</w:t>
            </w:r>
          </w:p>
        </w:tc>
        <w:tc>
          <w:tcPr>
            <w:tcW w:w="2260" w:type="dxa"/>
            <w:tcBorders>
              <w:top w:val="nil"/>
              <w:left w:val="nil"/>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12.登记总账</w:t>
            </w:r>
          </w:p>
        </w:tc>
        <w:tc>
          <w:tcPr>
            <w:tcW w:w="1700" w:type="dxa"/>
            <w:tcBorders>
              <w:top w:val="nil"/>
              <w:left w:val="nil"/>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1.根据记账凭证登记总账；</w:t>
            </w:r>
          </w:p>
        </w:tc>
      </w:tr>
      <w:tr w:rsidR="006B5487" w:rsidRPr="002A5DEE" w:rsidTr="006B5487">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lastRenderedPageBreak/>
              <w:t>13</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13.接收银行付款回单并送至税务局</w:t>
            </w:r>
          </w:p>
        </w:tc>
        <w:tc>
          <w:tcPr>
            <w:tcW w:w="1700" w:type="dxa"/>
            <w:tcBorders>
              <w:top w:val="nil"/>
              <w:left w:val="nil"/>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行政经理</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1.接收出纳送过来的银行业务回单；</w:t>
            </w:r>
            <w:r w:rsidRPr="002A5DEE">
              <w:rPr>
                <w:rFonts w:ascii="微软雅黑" w:eastAsia="微软雅黑" w:hAnsi="微软雅黑" w:hint="eastAsia"/>
              </w:rPr>
              <w:br/>
              <w:t>2.将银行业务回单送至税务局；</w:t>
            </w:r>
          </w:p>
        </w:tc>
      </w:tr>
      <w:tr w:rsidR="006B5487" w:rsidRPr="002A5DEE" w:rsidTr="006B5487">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14</w:t>
            </w:r>
          </w:p>
        </w:tc>
        <w:tc>
          <w:tcPr>
            <w:tcW w:w="2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14.接收银行付款回单并销案</w:t>
            </w:r>
          </w:p>
        </w:tc>
        <w:tc>
          <w:tcPr>
            <w:tcW w:w="1700" w:type="dxa"/>
            <w:tcBorders>
              <w:top w:val="nil"/>
              <w:left w:val="nil"/>
              <w:bottom w:val="single" w:sz="4" w:space="0" w:color="auto"/>
              <w:right w:val="single" w:sz="4" w:space="0" w:color="auto"/>
            </w:tcBorders>
            <w:shd w:val="clear" w:color="auto" w:fill="auto"/>
            <w:noWrap/>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税务专员</w:t>
            </w:r>
          </w:p>
        </w:tc>
        <w:tc>
          <w:tcPr>
            <w:tcW w:w="4260" w:type="dxa"/>
            <w:tcBorders>
              <w:top w:val="nil"/>
              <w:left w:val="nil"/>
              <w:bottom w:val="single" w:sz="4" w:space="0" w:color="auto"/>
              <w:right w:val="single" w:sz="4" w:space="0" w:color="auto"/>
            </w:tcBorders>
            <w:shd w:val="clear" w:color="auto" w:fill="auto"/>
            <w:vAlign w:val="center"/>
            <w:hideMark/>
          </w:tcPr>
          <w:p w:rsidR="006B5487" w:rsidRPr="002A5DEE" w:rsidRDefault="006B5487" w:rsidP="006B5487">
            <w:pPr>
              <w:rPr>
                <w:rFonts w:ascii="微软雅黑" w:eastAsia="微软雅黑" w:hAnsi="微软雅黑" w:hint="eastAsia"/>
              </w:rPr>
            </w:pPr>
            <w:r w:rsidRPr="002A5DEE">
              <w:rPr>
                <w:rFonts w:ascii="微软雅黑" w:eastAsia="微软雅黑" w:hAnsi="微软雅黑" w:hint="eastAsia"/>
              </w:rPr>
              <w:t>1.接收行政经理送过来的银行业务回单；</w:t>
            </w:r>
            <w:r w:rsidRPr="002A5DEE">
              <w:rPr>
                <w:rFonts w:ascii="微软雅黑" w:eastAsia="微软雅黑" w:hAnsi="微软雅黑" w:hint="eastAsia"/>
              </w:rPr>
              <w:br/>
              <w:t>2.核对金额无误后销案处理，并做好记录；</w:t>
            </w:r>
          </w:p>
        </w:tc>
      </w:tr>
    </w:tbl>
    <w:p w:rsidR="001B5243" w:rsidRPr="002A5DEE" w:rsidRDefault="006B5487">
      <w:pPr>
        <w:pStyle w:val="3"/>
      </w:pPr>
      <w:bookmarkStart w:id="294" w:name="_Toc493860882"/>
      <w:r w:rsidRPr="002A5DEE">
        <w:rPr>
          <w:rFonts w:hint="eastAsia"/>
        </w:rPr>
        <w:t>78</w:t>
      </w:r>
      <w:r w:rsidR="00D32288" w:rsidRPr="002A5DEE">
        <w:rPr>
          <w:rFonts w:hint="eastAsia"/>
        </w:rPr>
        <w:t>、税务局-</w:t>
      </w:r>
      <w:r w:rsidR="00D30C6D" w:rsidRPr="002A5DEE">
        <w:rPr>
          <w:rFonts w:hint="eastAsia"/>
        </w:rPr>
        <w:t>-接收税务行政处罚并处理（工贸企业）</w:t>
      </w:r>
      <w:bookmarkEnd w:id="294"/>
    </w:p>
    <w:p w:rsidR="001B5243" w:rsidRPr="00A465E0" w:rsidRDefault="00D32288" w:rsidP="00D30C6D">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D30C6D" w:rsidRPr="002A5DEE" w:rsidRDefault="00D30C6D" w:rsidP="00D30C6D">
      <w:pPr>
        <w:rPr>
          <w:rFonts w:ascii="微软雅黑" w:eastAsia="微软雅黑" w:hAnsi="微软雅黑"/>
        </w:rPr>
      </w:pPr>
      <w:r w:rsidRPr="002A5DEE">
        <w:rPr>
          <w:rFonts w:ascii="微软雅黑" w:eastAsia="微软雅黑" w:hAnsi="微软雅黑" w:hint="eastAsia"/>
        </w:rPr>
        <w:t>接收税务专员送达的税务行政处罚决定书，根据税务行政处罚决定书补缴税款及罚款</w:t>
      </w:r>
    </w:p>
    <w:p w:rsidR="001B5243" w:rsidRPr="00A465E0" w:rsidRDefault="00D32288" w:rsidP="00D30C6D">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13" w:type="dxa"/>
        <w:tblLook w:val="04A0" w:firstRow="1" w:lastRow="0" w:firstColumn="1" w:lastColumn="0" w:noHBand="0" w:noVBand="1"/>
      </w:tblPr>
      <w:tblGrid>
        <w:gridCol w:w="660"/>
        <w:gridCol w:w="2260"/>
        <w:gridCol w:w="1700"/>
        <w:gridCol w:w="4260"/>
      </w:tblGrid>
      <w:tr w:rsidR="00D30C6D" w:rsidRPr="002A5DEE" w:rsidTr="00D30C6D">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30C6D" w:rsidRPr="002A5DEE" w:rsidRDefault="00D30C6D" w:rsidP="00D30C6D">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活动描述-操作指导</w:t>
            </w:r>
          </w:p>
        </w:tc>
      </w:tr>
      <w:tr w:rsidR="00D30C6D" w:rsidRPr="002A5DEE" w:rsidTr="00D30C6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1.接收税务行政处罚决定书</w:t>
            </w:r>
          </w:p>
        </w:tc>
        <w:tc>
          <w:tcPr>
            <w:tcW w:w="170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行政经理</w:t>
            </w:r>
          </w:p>
        </w:tc>
        <w:tc>
          <w:tcPr>
            <w:tcW w:w="426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1.接收税务行政处罚决定书；</w:t>
            </w:r>
            <w:r w:rsidRPr="002A5DEE">
              <w:rPr>
                <w:rFonts w:ascii="微软雅黑" w:eastAsia="微软雅黑" w:hAnsi="微软雅黑" w:hint="eastAsia"/>
              </w:rPr>
              <w:br/>
              <w:t>2.根据税务行政处罚决定书填写付款申请单并提交至总经理</w:t>
            </w:r>
          </w:p>
        </w:tc>
      </w:tr>
      <w:tr w:rsidR="00D30C6D" w:rsidRPr="002A5DEE" w:rsidTr="00D30C6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2.审核付款申请</w:t>
            </w:r>
          </w:p>
        </w:tc>
        <w:tc>
          <w:tcPr>
            <w:tcW w:w="170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总经理</w:t>
            </w:r>
          </w:p>
        </w:tc>
        <w:tc>
          <w:tcPr>
            <w:tcW w:w="426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1.根据税务行政处罚决定书审核行政经理提交的付款申请单；</w:t>
            </w:r>
            <w:r w:rsidRPr="002A5DEE">
              <w:rPr>
                <w:rFonts w:ascii="微软雅黑" w:eastAsia="微软雅黑" w:hAnsi="微软雅黑" w:hint="eastAsia"/>
              </w:rPr>
              <w:br/>
              <w:t>2.将审核通过的付款申请单交给财务经理</w:t>
            </w:r>
          </w:p>
        </w:tc>
      </w:tr>
      <w:tr w:rsidR="00D30C6D" w:rsidRPr="002A5DEE" w:rsidTr="00D30C6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3</w:t>
            </w:r>
          </w:p>
        </w:tc>
        <w:tc>
          <w:tcPr>
            <w:tcW w:w="226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3.审核付款申请</w:t>
            </w:r>
          </w:p>
        </w:tc>
        <w:tc>
          <w:tcPr>
            <w:tcW w:w="170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1.审核总经理提交的税务行政处罚决定书、付款申请单；</w:t>
            </w:r>
            <w:r w:rsidRPr="002A5DEE">
              <w:rPr>
                <w:rFonts w:ascii="微软雅黑" w:eastAsia="微软雅黑" w:hAnsi="微软雅黑" w:hint="eastAsia"/>
              </w:rPr>
              <w:br/>
              <w:t>2.审核通过后返回总经理进行转账付款</w:t>
            </w:r>
          </w:p>
        </w:tc>
      </w:tr>
      <w:tr w:rsidR="00D30C6D" w:rsidRPr="002A5DEE" w:rsidTr="00D30C6D">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4</w:t>
            </w:r>
          </w:p>
        </w:tc>
        <w:tc>
          <w:tcPr>
            <w:tcW w:w="226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4.转账付款</w:t>
            </w:r>
          </w:p>
        </w:tc>
        <w:tc>
          <w:tcPr>
            <w:tcW w:w="170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总经理</w:t>
            </w:r>
          </w:p>
        </w:tc>
        <w:tc>
          <w:tcPr>
            <w:tcW w:w="426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1.接收财务经理审核通过的付款申请单；</w:t>
            </w:r>
            <w:r w:rsidRPr="002A5DEE">
              <w:rPr>
                <w:rFonts w:ascii="微软雅黑" w:eastAsia="微软雅黑" w:hAnsi="微软雅黑" w:hint="eastAsia"/>
              </w:rPr>
              <w:br/>
              <w:t>2.根据付款申请单进行转账付款；</w:t>
            </w:r>
            <w:r w:rsidRPr="002A5DEE">
              <w:rPr>
                <w:rFonts w:ascii="微软雅黑" w:eastAsia="微软雅黑" w:hAnsi="微软雅黑" w:hint="eastAsia"/>
              </w:rPr>
              <w:br/>
              <w:t>3.转账后查询网银，确认转账成果后通知财务经理到银行取业务回单</w:t>
            </w:r>
          </w:p>
        </w:tc>
      </w:tr>
      <w:tr w:rsidR="00D30C6D" w:rsidRPr="002A5DEE" w:rsidTr="00D30C6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lastRenderedPageBreak/>
              <w:t>5</w:t>
            </w:r>
          </w:p>
        </w:tc>
        <w:tc>
          <w:tcPr>
            <w:tcW w:w="226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5.查询并打印业务回单</w:t>
            </w:r>
          </w:p>
        </w:tc>
        <w:tc>
          <w:tcPr>
            <w:tcW w:w="170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银行柜员</w:t>
            </w:r>
          </w:p>
        </w:tc>
        <w:tc>
          <w:tcPr>
            <w:tcW w:w="426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1.根据财务经理提供的信息查询并打印业务回单，打印两份；</w:t>
            </w:r>
            <w:r w:rsidRPr="002A5DEE">
              <w:rPr>
                <w:rFonts w:ascii="微软雅黑" w:eastAsia="微软雅黑" w:hAnsi="微软雅黑" w:hint="eastAsia"/>
              </w:rPr>
              <w:br/>
              <w:t>2.将打印好的两份业务回单交给财务经理</w:t>
            </w:r>
          </w:p>
        </w:tc>
      </w:tr>
      <w:tr w:rsidR="00D30C6D" w:rsidRPr="002A5DEE" w:rsidTr="00D30C6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6</w:t>
            </w:r>
          </w:p>
        </w:tc>
        <w:tc>
          <w:tcPr>
            <w:tcW w:w="226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6.取回银行业务回单</w:t>
            </w:r>
          </w:p>
        </w:tc>
        <w:tc>
          <w:tcPr>
            <w:tcW w:w="170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1.取得银行业务回单；</w:t>
            </w:r>
            <w:r w:rsidRPr="002A5DEE">
              <w:rPr>
                <w:rFonts w:ascii="微软雅黑" w:eastAsia="微软雅黑" w:hAnsi="微软雅黑" w:hint="eastAsia"/>
              </w:rPr>
              <w:br/>
              <w:t>2.将其中一份送至行政经理；</w:t>
            </w:r>
            <w:r w:rsidRPr="002A5DEE">
              <w:rPr>
                <w:rFonts w:ascii="微软雅黑" w:eastAsia="微软雅黑" w:hAnsi="微软雅黑" w:hint="eastAsia"/>
              </w:rPr>
              <w:br/>
              <w:t>3.将另一份送至总经理填写记账凭证</w:t>
            </w:r>
          </w:p>
        </w:tc>
      </w:tr>
      <w:tr w:rsidR="00D30C6D" w:rsidRPr="002A5DEE" w:rsidTr="00D30C6D">
        <w:trPr>
          <w:trHeight w:val="241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7</w:t>
            </w:r>
          </w:p>
        </w:tc>
        <w:tc>
          <w:tcPr>
            <w:tcW w:w="226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7.填写记账凭证</w:t>
            </w:r>
          </w:p>
        </w:tc>
        <w:tc>
          <w:tcPr>
            <w:tcW w:w="170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总经理</w:t>
            </w:r>
          </w:p>
        </w:tc>
        <w:tc>
          <w:tcPr>
            <w:tcW w:w="426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1.接收财务经理提交的税务行政处罚决定书、付款申请单、银行业务回单；</w:t>
            </w:r>
            <w:r w:rsidRPr="002A5DEE">
              <w:rPr>
                <w:rFonts w:ascii="微软雅黑" w:eastAsia="微软雅黑" w:hAnsi="微软雅黑" w:hint="eastAsia"/>
              </w:rPr>
              <w:br/>
              <w:t>2.根据税务行政处罚决定书、付款申请单、银行业务回单填写记账凭证；</w:t>
            </w:r>
            <w:r w:rsidRPr="002A5DEE">
              <w:rPr>
                <w:rFonts w:ascii="微软雅黑" w:eastAsia="微软雅黑" w:hAnsi="微软雅黑" w:hint="eastAsia"/>
              </w:rPr>
              <w:br/>
              <w:t>3.填写完成后将税务行政处罚决定书、付款申请单、银行业务回单贴到记账凭证后面，并提交财务经理审核</w:t>
            </w:r>
          </w:p>
        </w:tc>
      </w:tr>
      <w:tr w:rsidR="00D30C6D" w:rsidRPr="002A5DEE" w:rsidTr="00D30C6D">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8</w:t>
            </w:r>
          </w:p>
        </w:tc>
        <w:tc>
          <w:tcPr>
            <w:tcW w:w="226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8.审核记账凭证</w:t>
            </w:r>
          </w:p>
        </w:tc>
        <w:tc>
          <w:tcPr>
            <w:tcW w:w="170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1.审核总经理提交的记账凭证；</w:t>
            </w:r>
            <w:r w:rsidRPr="002A5DEE">
              <w:rPr>
                <w:rFonts w:ascii="微软雅黑" w:eastAsia="微软雅黑" w:hAnsi="微软雅黑" w:hint="eastAsia"/>
              </w:rPr>
              <w:br/>
              <w:t>2.审核通过后返回总经理登记银行存款日记账；</w:t>
            </w:r>
          </w:p>
        </w:tc>
      </w:tr>
      <w:tr w:rsidR="00D30C6D" w:rsidRPr="002A5DEE" w:rsidTr="00D30C6D">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9</w:t>
            </w:r>
          </w:p>
        </w:tc>
        <w:tc>
          <w:tcPr>
            <w:tcW w:w="2260" w:type="dxa"/>
            <w:tcBorders>
              <w:top w:val="nil"/>
              <w:left w:val="nil"/>
              <w:bottom w:val="single" w:sz="4" w:space="0" w:color="auto"/>
              <w:right w:val="single" w:sz="4" w:space="0" w:color="auto"/>
            </w:tcBorders>
            <w:shd w:val="clear" w:color="auto" w:fill="auto"/>
            <w:noWrap/>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9.登记日记账</w:t>
            </w:r>
          </w:p>
        </w:tc>
        <w:tc>
          <w:tcPr>
            <w:tcW w:w="1700" w:type="dxa"/>
            <w:tcBorders>
              <w:top w:val="nil"/>
              <w:left w:val="nil"/>
              <w:bottom w:val="single" w:sz="4" w:space="0" w:color="auto"/>
              <w:right w:val="single" w:sz="4" w:space="0" w:color="auto"/>
            </w:tcBorders>
            <w:shd w:val="clear" w:color="auto" w:fill="auto"/>
            <w:noWrap/>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总经理</w:t>
            </w:r>
          </w:p>
        </w:tc>
        <w:tc>
          <w:tcPr>
            <w:tcW w:w="426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1.接收财务经理审核通过的记账凭证；</w:t>
            </w:r>
            <w:r w:rsidRPr="002A5DEE">
              <w:rPr>
                <w:rFonts w:ascii="微软雅黑" w:eastAsia="微软雅黑" w:hAnsi="微软雅黑" w:hint="eastAsia"/>
              </w:rPr>
              <w:br/>
              <w:t>2.根据记账凭证登记银行存款日记账；</w:t>
            </w:r>
            <w:r w:rsidRPr="002A5DEE">
              <w:rPr>
                <w:rFonts w:ascii="微软雅黑" w:eastAsia="微软雅黑" w:hAnsi="微软雅黑" w:hint="eastAsia"/>
              </w:rPr>
              <w:br/>
              <w:t>3.登记完成后将凭证送至财务经理处登记明细账</w:t>
            </w:r>
          </w:p>
        </w:tc>
      </w:tr>
      <w:tr w:rsidR="00D30C6D" w:rsidRPr="002A5DEE" w:rsidTr="00D30C6D">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10</w:t>
            </w:r>
          </w:p>
        </w:tc>
        <w:tc>
          <w:tcPr>
            <w:tcW w:w="2260" w:type="dxa"/>
            <w:tcBorders>
              <w:top w:val="nil"/>
              <w:left w:val="nil"/>
              <w:bottom w:val="single" w:sz="4" w:space="0" w:color="auto"/>
              <w:right w:val="single" w:sz="4" w:space="0" w:color="auto"/>
            </w:tcBorders>
            <w:shd w:val="clear" w:color="auto" w:fill="auto"/>
            <w:noWrap/>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10.登记明细账</w:t>
            </w:r>
          </w:p>
        </w:tc>
        <w:tc>
          <w:tcPr>
            <w:tcW w:w="1700" w:type="dxa"/>
            <w:tcBorders>
              <w:top w:val="nil"/>
              <w:left w:val="nil"/>
              <w:bottom w:val="single" w:sz="4" w:space="0" w:color="auto"/>
              <w:right w:val="single" w:sz="4" w:space="0" w:color="auto"/>
            </w:tcBorders>
            <w:shd w:val="clear" w:color="auto" w:fill="auto"/>
            <w:noWrap/>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1.接收总经理送过来的记账凭证；</w:t>
            </w:r>
            <w:r w:rsidRPr="002A5DEE">
              <w:rPr>
                <w:rFonts w:ascii="微软雅黑" w:eastAsia="微软雅黑" w:hAnsi="微软雅黑" w:hint="eastAsia"/>
              </w:rPr>
              <w:br/>
              <w:t>2.根据记账凭证登记明细账；</w:t>
            </w:r>
          </w:p>
        </w:tc>
      </w:tr>
      <w:tr w:rsidR="00D30C6D" w:rsidRPr="002A5DEE" w:rsidTr="00D30C6D">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lastRenderedPageBreak/>
              <w:t>11</w:t>
            </w:r>
          </w:p>
        </w:tc>
        <w:tc>
          <w:tcPr>
            <w:tcW w:w="2260" w:type="dxa"/>
            <w:tcBorders>
              <w:top w:val="nil"/>
              <w:left w:val="nil"/>
              <w:bottom w:val="single" w:sz="4" w:space="0" w:color="auto"/>
              <w:right w:val="single" w:sz="4" w:space="0" w:color="auto"/>
            </w:tcBorders>
            <w:shd w:val="clear" w:color="auto" w:fill="auto"/>
            <w:noWrap/>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11.登记总账</w:t>
            </w:r>
          </w:p>
        </w:tc>
        <w:tc>
          <w:tcPr>
            <w:tcW w:w="1700" w:type="dxa"/>
            <w:tcBorders>
              <w:top w:val="nil"/>
              <w:left w:val="nil"/>
              <w:bottom w:val="single" w:sz="4" w:space="0" w:color="auto"/>
              <w:right w:val="single" w:sz="4" w:space="0" w:color="auto"/>
            </w:tcBorders>
            <w:shd w:val="clear" w:color="auto" w:fill="auto"/>
            <w:noWrap/>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1.根据记账凭证登记总账；</w:t>
            </w:r>
          </w:p>
        </w:tc>
      </w:tr>
      <w:tr w:rsidR="00D30C6D" w:rsidRPr="002A5DEE" w:rsidTr="00D30C6D">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12</w:t>
            </w:r>
          </w:p>
        </w:tc>
        <w:tc>
          <w:tcPr>
            <w:tcW w:w="226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12.接收银行付款回单并送至税务局</w:t>
            </w:r>
          </w:p>
        </w:tc>
        <w:tc>
          <w:tcPr>
            <w:tcW w:w="1700" w:type="dxa"/>
            <w:tcBorders>
              <w:top w:val="nil"/>
              <w:left w:val="nil"/>
              <w:bottom w:val="single" w:sz="4" w:space="0" w:color="auto"/>
              <w:right w:val="single" w:sz="4" w:space="0" w:color="auto"/>
            </w:tcBorders>
            <w:shd w:val="clear" w:color="auto" w:fill="auto"/>
            <w:noWrap/>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行政经理</w:t>
            </w:r>
          </w:p>
        </w:tc>
        <w:tc>
          <w:tcPr>
            <w:tcW w:w="426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1.接收财务经理送过来的银行业务回单；</w:t>
            </w:r>
            <w:r w:rsidRPr="002A5DEE">
              <w:rPr>
                <w:rFonts w:ascii="微软雅黑" w:eastAsia="微软雅黑" w:hAnsi="微软雅黑" w:hint="eastAsia"/>
              </w:rPr>
              <w:br/>
              <w:t>2.将银行业务回单送至税务局；</w:t>
            </w:r>
          </w:p>
        </w:tc>
      </w:tr>
      <w:tr w:rsidR="00D30C6D" w:rsidRPr="002A5DEE" w:rsidTr="00D30C6D">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13</w:t>
            </w:r>
          </w:p>
        </w:tc>
        <w:tc>
          <w:tcPr>
            <w:tcW w:w="226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13.接收银行付款回单并销案</w:t>
            </w:r>
          </w:p>
        </w:tc>
        <w:tc>
          <w:tcPr>
            <w:tcW w:w="1700" w:type="dxa"/>
            <w:tcBorders>
              <w:top w:val="nil"/>
              <w:left w:val="nil"/>
              <w:bottom w:val="single" w:sz="4" w:space="0" w:color="auto"/>
              <w:right w:val="single" w:sz="4" w:space="0" w:color="auto"/>
            </w:tcBorders>
            <w:shd w:val="clear" w:color="auto" w:fill="auto"/>
            <w:noWrap/>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税务专员</w:t>
            </w:r>
          </w:p>
        </w:tc>
        <w:tc>
          <w:tcPr>
            <w:tcW w:w="4260" w:type="dxa"/>
            <w:tcBorders>
              <w:top w:val="nil"/>
              <w:left w:val="nil"/>
              <w:bottom w:val="single" w:sz="4" w:space="0" w:color="auto"/>
              <w:right w:val="single" w:sz="4" w:space="0" w:color="auto"/>
            </w:tcBorders>
            <w:shd w:val="clear" w:color="auto" w:fill="auto"/>
            <w:vAlign w:val="center"/>
            <w:hideMark/>
          </w:tcPr>
          <w:p w:rsidR="00D30C6D" w:rsidRPr="002A5DEE" w:rsidRDefault="00D30C6D" w:rsidP="00D30C6D">
            <w:pPr>
              <w:rPr>
                <w:rFonts w:ascii="微软雅黑" w:eastAsia="微软雅黑" w:hAnsi="微软雅黑" w:hint="eastAsia"/>
              </w:rPr>
            </w:pPr>
            <w:r w:rsidRPr="002A5DEE">
              <w:rPr>
                <w:rFonts w:ascii="微软雅黑" w:eastAsia="微软雅黑" w:hAnsi="微软雅黑" w:hint="eastAsia"/>
              </w:rPr>
              <w:t>1.接收行政经理送过来的银行业务回单；</w:t>
            </w:r>
            <w:r w:rsidRPr="002A5DEE">
              <w:rPr>
                <w:rFonts w:ascii="微软雅黑" w:eastAsia="微软雅黑" w:hAnsi="微软雅黑" w:hint="eastAsia"/>
              </w:rPr>
              <w:br/>
              <w:t>2.核对金额无误后销案处理，并做好记录；</w:t>
            </w:r>
          </w:p>
        </w:tc>
      </w:tr>
    </w:tbl>
    <w:p w:rsidR="00E974B4" w:rsidRDefault="00E974B4">
      <w:pPr>
        <w:pStyle w:val="3"/>
        <w:rPr>
          <w:rFonts w:hint="eastAsia"/>
        </w:rPr>
      </w:pPr>
    </w:p>
    <w:p w:rsidR="001B5243" w:rsidRPr="002A5DEE" w:rsidRDefault="00E328E3">
      <w:pPr>
        <w:pStyle w:val="3"/>
      </w:pPr>
      <w:bookmarkStart w:id="295" w:name="_Toc493860883"/>
      <w:r w:rsidRPr="002A5DEE">
        <w:rPr>
          <w:rFonts w:hint="eastAsia"/>
        </w:rPr>
        <w:t>79、人社</w:t>
      </w:r>
      <w:r w:rsidR="00D32288" w:rsidRPr="002A5DEE">
        <w:rPr>
          <w:rFonts w:hint="eastAsia"/>
        </w:rPr>
        <w:t>局-</w:t>
      </w:r>
      <w:r w:rsidRPr="002A5DEE">
        <w:rPr>
          <w:rFonts w:hint="eastAsia"/>
        </w:rPr>
        <w:t>-虚拟商业社会社会保障制度编制（人社局）</w:t>
      </w:r>
      <w:bookmarkEnd w:id="295"/>
    </w:p>
    <w:p w:rsidR="001B5243" w:rsidRPr="00A465E0" w:rsidRDefault="00D32288" w:rsidP="00E328E3">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E328E3" w:rsidRPr="002A5DEE" w:rsidRDefault="00E328E3" w:rsidP="00E328E3">
      <w:pPr>
        <w:rPr>
          <w:rFonts w:ascii="微软雅黑" w:eastAsia="微软雅黑" w:hAnsi="微软雅黑"/>
        </w:rPr>
      </w:pPr>
      <w:r w:rsidRPr="002A5DEE">
        <w:rPr>
          <w:rFonts w:ascii="微软雅黑" w:eastAsia="微软雅黑" w:hAnsi="微软雅黑" w:hint="eastAsia"/>
        </w:rPr>
        <w:t>学习VBSE虚拟商业社会运营规则、社保、住房公积金知识，制定本次课程的社会保障制度并制作成文档或PPT，与主讲老师沟通确认后，对社会保障制度进行讲解。</w:t>
      </w:r>
    </w:p>
    <w:p w:rsidR="001B5243" w:rsidRPr="00A465E0" w:rsidRDefault="00D32288" w:rsidP="00E328E3">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13" w:type="dxa"/>
        <w:tblLook w:val="04A0" w:firstRow="1" w:lastRow="0" w:firstColumn="1" w:lastColumn="0" w:noHBand="0" w:noVBand="1"/>
      </w:tblPr>
      <w:tblGrid>
        <w:gridCol w:w="660"/>
        <w:gridCol w:w="2260"/>
        <w:gridCol w:w="1700"/>
        <w:gridCol w:w="4260"/>
      </w:tblGrid>
      <w:tr w:rsidR="00E328E3" w:rsidRPr="002A5DEE" w:rsidTr="00E328E3">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活动描述-操作指导</w:t>
            </w:r>
          </w:p>
        </w:tc>
      </w:tr>
      <w:tr w:rsidR="00E328E3" w:rsidRPr="002A5DEE" w:rsidTr="00E328E3">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1.学习、制定本次课程的社会保障制度</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社保公积金专员</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1.学习VBSE虚拟商业社会运营规则，制定本次课程的社会保障制度；</w:t>
            </w:r>
            <w:r w:rsidRPr="002A5DEE">
              <w:rPr>
                <w:rFonts w:ascii="微软雅黑" w:eastAsia="微软雅黑" w:hAnsi="微软雅黑" w:hint="eastAsia"/>
              </w:rPr>
              <w:br/>
              <w:t>2.将制定的社会保障制度制作成文档或PPT</w:t>
            </w:r>
          </w:p>
        </w:tc>
      </w:tr>
      <w:tr w:rsidR="00E328E3" w:rsidRPr="002A5DEE" w:rsidTr="00E328E3">
        <w:trPr>
          <w:trHeight w:val="175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2.社会保障制度讲解</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社保公积金专员</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1.与主讲老师沟通，确认讲解的方式和时间；</w:t>
            </w:r>
            <w:r w:rsidRPr="002A5DEE">
              <w:rPr>
                <w:rFonts w:ascii="微软雅黑" w:eastAsia="微软雅黑" w:hAnsi="微软雅黑" w:hint="eastAsia"/>
              </w:rPr>
              <w:br/>
              <w:t>2.进行社会保障制度讲解；</w:t>
            </w:r>
            <w:r w:rsidRPr="002A5DEE">
              <w:rPr>
                <w:rFonts w:ascii="微软雅黑" w:eastAsia="微软雅黑" w:hAnsi="微软雅黑" w:hint="eastAsia"/>
              </w:rPr>
              <w:br/>
              <w:t>3.记录企业关于社会保障制度的问题，再查找资料确认后给予答复</w:t>
            </w:r>
          </w:p>
        </w:tc>
      </w:tr>
    </w:tbl>
    <w:p w:rsidR="00E328E3" w:rsidRPr="002A5DEE" w:rsidRDefault="00E328E3" w:rsidP="0076157E">
      <w:pPr>
        <w:pStyle w:val="3"/>
      </w:pPr>
      <w:bookmarkStart w:id="296" w:name="_Toc493860884"/>
      <w:r w:rsidRPr="002A5DEE">
        <w:rPr>
          <w:rFonts w:hint="eastAsia"/>
        </w:rPr>
        <w:t>80</w:t>
      </w:r>
      <w:r w:rsidR="00D32288" w:rsidRPr="002A5DEE">
        <w:rPr>
          <w:rFonts w:hint="eastAsia"/>
        </w:rPr>
        <w:t>、</w:t>
      </w:r>
      <w:r w:rsidRPr="002A5DEE">
        <w:rPr>
          <w:rFonts w:hint="eastAsia"/>
        </w:rPr>
        <w:t>人社局--下达社保稽查通知书（人社局）</w:t>
      </w:r>
      <w:bookmarkEnd w:id="296"/>
    </w:p>
    <w:p w:rsidR="00E328E3" w:rsidRPr="00A465E0" w:rsidRDefault="00E328E3" w:rsidP="0076157E">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E328E3" w:rsidRPr="002A5DEE" w:rsidRDefault="00E328E3" w:rsidP="00E328E3">
      <w:pPr>
        <w:rPr>
          <w:rFonts w:ascii="微软雅黑" w:eastAsia="微软雅黑" w:hAnsi="微软雅黑"/>
        </w:rPr>
      </w:pPr>
      <w:r w:rsidRPr="002A5DEE">
        <w:rPr>
          <w:rFonts w:ascii="微软雅黑" w:eastAsia="微软雅黑" w:hAnsi="微软雅黑" w:hint="eastAsia"/>
        </w:rPr>
        <w:t>填写社保稽核通知书，下发至制造企业，经销商，工贸企业。</w:t>
      </w:r>
    </w:p>
    <w:p w:rsidR="00E328E3" w:rsidRPr="00A465E0" w:rsidRDefault="00E328E3" w:rsidP="00E328E3">
      <w:pPr>
        <w:rPr>
          <w:rFonts w:ascii="微软雅黑" w:eastAsia="微软雅黑" w:hAnsi="微软雅黑"/>
          <w:b/>
          <w:sz w:val="24"/>
          <w:szCs w:val="24"/>
        </w:rPr>
      </w:pPr>
      <w:r w:rsidRPr="00A465E0">
        <w:rPr>
          <w:rFonts w:ascii="微软雅黑" w:eastAsia="微软雅黑" w:hAnsi="微软雅黑" w:hint="eastAsia"/>
          <w:b/>
          <w:sz w:val="24"/>
          <w:szCs w:val="24"/>
        </w:rPr>
        <w:lastRenderedPageBreak/>
        <w:t>业务流程步骤</w:t>
      </w:r>
    </w:p>
    <w:tbl>
      <w:tblPr>
        <w:tblW w:w="8880" w:type="dxa"/>
        <w:tblInd w:w="108" w:type="dxa"/>
        <w:tblLook w:val="04A0" w:firstRow="1" w:lastRow="0" w:firstColumn="1" w:lastColumn="0" w:noHBand="0" w:noVBand="1"/>
      </w:tblPr>
      <w:tblGrid>
        <w:gridCol w:w="660"/>
        <w:gridCol w:w="2260"/>
        <w:gridCol w:w="1700"/>
        <w:gridCol w:w="4260"/>
      </w:tblGrid>
      <w:tr w:rsidR="00E328E3" w:rsidRPr="002A5DEE" w:rsidTr="00E328E3">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活动描述-操作指导</w:t>
            </w:r>
          </w:p>
        </w:tc>
      </w:tr>
      <w:tr w:rsidR="00E328E3" w:rsidRPr="002A5DEE" w:rsidTr="00E328E3">
        <w:trPr>
          <w:trHeight w:val="207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1.下达稽查通知书</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社保公积金专员</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1.填写社保稽核通知书；</w:t>
            </w:r>
            <w:r w:rsidRPr="002A5DEE">
              <w:rPr>
                <w:rFonts w:ascii="微软雅黑" w:eastAsia="微软雅黑" w:hAnsi="微软雅黑" w:hint="eastAsia"/>
              </w:rPr>
              <w:br/>
              <w:t>2.填写完成后下发到制造企业的人力资源部或行政部门（企业管理部），经销商行政经理，工贸企业行政经理；                           3.请各企业社保稽核通知书准备相关内容、资料、原始凭证等；</w:t>
            </w:r>
          </w:p>
        </w:tc>
      </w:tr>
    </w:tbl>
    <w:p w:rsidR="00E328E3" w:rsidRPr="002A5DEE" w:rsidRDefault="00E328E3" w:rsidP="00E328E3">
      <w:pPr>
        <w:pStyle w:val="3"/>
      </w:pPr>
      <w:bookmarkStart w:id="297" w:name="_Toc493860885"/>
      <w:r w:rsidRPr="002A5DEE">
        <w:t>8</w:t>
      </w:r>
      <w:r w:rsidR="00D32288" w:rsidRPr="002A5DEE">
        <w:t>1</w:t>
      </w:r>
      <w:r w:rsidR="00D32288" w:rsidRPr="002A5DEE">
        <w:rPr>
          <w:rFonts w:hint="eastAsia"/>
        </w:rPr>
        <w:t>、</w:t>
      </w:r>
      <w:r w:rsidRPr="002A5DEE">
        <w:rPr>
          <w:rFonts w:hint="eastAsia"/>
        </w:rPr>
        <w:t>人社局--社保稽核（人社局）</w:t>
      </w:r>
      <w:bookmarkEnd w:id="297"/>
    </w:p>
    <w:p w:rsidR="00E328E3" w:rsidRPr="00A465E0" w:rsidRDefault="00E328E3" w:rsidP="00E328E3">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E328E3" w:rsidRPr="002A5DEE" w:rsidRDefault="00E328E3" w:rsidP="00E328E3">
      <w:pPr>
        <w:rPr>
          <w:rFonts w:ascii="微软雅黑" w:eastAsia="微软雅黑" w:hAnsi="微软雅黑"/>
        </w:rPr>
      </w:pPr>
      <w:r w:rsidRPr="002A5DEE">
        <w:rPr>
          <w:rFonts w:ascii="微软雅黑" w:eastAsia="微软雅黑" w:hAnsi="微软雅黑" w:hint="eastAsia"/>
        </w:rPr>
        <w:t>根据制定的社会保障制度对企业进行社保稽核，存在问题的形成稽核整改意见书 并送达相关企业。</w:t>
      </w:r>
    </w:p>
    <w:p w:rsidR="001B5243" w:rsidRPr="00A465E0" w:rsidRDefault="00E328E3" w:rsidP="00E328E3">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08" w:type="dxa"/>
        <w:tblLook w:val="04A0" w:firstRow="1" w:lastRow="0" w:firstColumn="1" w:lastColumn="0" w:noHBand="0" w:noVBand="1"/>
      </w:tblPr>
      <w:tblGrid>
        <w:gridCol w:w="660"/>
        <w:gridCol w:w="2260"/>
        <w:gridCol w:w="1700"/>
        <w:gridCol w:w="4260"/>
      </w:tblGrid>
      <w:tr w:rsidR="00E328E3" w:rsidRPr="002A5DEE" w:rsidTr="00E328E3">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活动描述-操作指导</w:t>
            </w:r>
          </w:p>
        </w:tc>
      </w:tr>
      <w:tr w:rsidR="00E328E3" w:rsidRPr="002A5DEE" w:rsidTr="00E328E3">
        <w:trPr>
          <w:trHeight w:val="241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1.根据社会保障制度对企业进行例行检查，并记录在案</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社保公积金专员</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1.根据社保稽核通知书的时间，到企业进行现场稽核</w:t>
            </w:r>
            <w:r w:rsidRPr="002A5DEE">
              <w:rPr>
                <w:rFonts w:ascii="微软雅黑" w:eastAsia="微软雅黑" w:hAnsi="微软雅黑" w:hint="eastAsia"/>
              </w:rPr>
              <w:br/>
              <w:t>2.根据制定、公示的社会保障制度到企业人力资源部、财务部或主管人力资源和财务负责人进行稽查；</w:t>
            </w:r>
            <w:r w:rsidRPr="002A5DEE">
              <w:rPr>
                <w:rFonts w:ascii="微软雅黑" w:eastAsia="微软雅黑" w:hAnsi="微软雅黑" w:hint="eastAsia"/>
              </w:rPr>
              <w:br/>
              <w:t>3.检查人力资源参保人员情况；财务部按时缴纳保费情况等</w:t>
            </w:r>
          </w:p>
        </w:tc>
      </w:tr>
      <w:tr w:rsidR="00E328E3" w:rsidRPr="002A5DEE" w:rsidTr="00E328E3">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lastRenderedPageBreak/>
              <w:t>2</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2.下达稽查整改意见书</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社保公积金专员</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1.根据检查结果对没有问题企业出具社会保险稽核报告；</w:t>
            </w:r>
            <w:r w:rsidRPr="002A5DEE">
              <w:rPr>
                <w:rFonts w:ascii="微软雅黑" w:eastAsia="微软雅黑" w:hAnsi="微软雅黑" w:hint="eastAsia"/>
              </w:rPr>
              <w:br/>
              <w:t>2.根据检查结果对问题企业提出稽查整改意见书；</w:t>
            </w:r>
          </w:p>
        </w:tc>
      </w:tr>
    </w:tbl>
    <w:p w:rsidR="00E328E3" w:rsidRPr="002A5DEE" w:rsidRDefault="00E328E3" w:rsidP="0076157E">
      <w:pPr>
        <w:pStyle w:val="3"/>
      </w:pPr>
      <w:bookmarkStart w:id="298" w:name="_Toc493860886"/>
      <w:r w:rsidRPr="002A5DEE">
        <w:rPr>
          <w:rFonts w:hint="eastAsia"/>
        </w:rPr>
        <w:t>8</w:t>
      </w:r>
      <w:r w:rsidR="00D32288" w:rsidRPr="002A5DEE">
        <w:rPr>
          <w:rFonts w:hint="eastAsia"/>
        </w:rPr>
        <w:t>2、</w:t>
      </w:r>
      <w:r w:rsidRPr="002A5DEE">
        <w:rPr>
          <w:rFonts w:hint="eastAsia"/>
        </w:rPr>
        <w:t>人社局--行政处罚（人社局）</w:t>
      </w:r>
      <w:bookmarkEnd w:id="298"/>
    </w:p>
    <w:p w:rsidR="00E328E3" w:rsidRPr="00A465E0" w:rsidRDefault="00E328E3" w:rsidP="00E328E3">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E328E3" w:rsidRPr="002A5DEE" w:rsidRDefault="00E328E3" w:rsidP="00E328E3">
      <w:pPr>
        <w:rPr>
          <w:rFonts w:ascii="微软雅黑" w:eastAsia="微软雅黑" w:hAnsi="微软雅黑"/>
        </w:rPr>
      </w:pPr>
      <w:r w:rsidRPr="002A5DEE">
        <w:rPr>
          <w:rFonts w:ascii="微软雅黑" w:eastAsia="微软雅黑" w:hAnsi="微软雅黑" w:hint="eastAsia"/>
        </w:rPr>
        <w:t>根据社保稽核检查结果，对问题企业做出行政处罚。</w:t>
      </w:r>
    </w:p>
    <w:p w:rsidR="00E328E3" w:rsidRPr="00A465E0" w:rsidRDefault="00E328E3" w:rsidP="00E328E3">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08" w:type="dxa"/>
        <w:tblLook w:val="04A0" w:firstRow="1" w:lastRow="0" w:firstColumn="1" w:lastColumn="0" w:noHBand="0" w:noVBand="1"/>
      </w:tblPr>
      <w:tblGrid>
        <w:gridCol w:w="660"/>
        <w:gridCol w:w="2260"/>
        <w:gridCol w:w="1700"/>
        <w:gridCol w:w="4260"/>
      </w:tblGrid>
      <w:tr w:rsidR="00E328E3" w:rsidRPr="002A5DEE" w:rsidTr="00E328E3">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活动描述-操作指导</w:t>
            </w:r>
          </w:p>
        </w:tc>
      </w:tr>
      <w:tr w:rsidR="00E328E3" w:rsidRPr="002A5DEE" w:rsidTr="00E328E3">
        <w:trPr>
          <w:trHeight w:val="172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1.根据社保稽核整改意见书检查企业整改情况</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社保公积金专员</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1.根据社保稽核整改意见书检查企业整改情况；</w:t>
            </w:r>
            <w:r w:rsidRPr="002A5DEE">
              <w:rPr>
                <w:rFonts w:ascii="微软雅黑" w:eastAsia="微软雅黑" w:hAnsi="微软雅黑" w:hint="eastAsia"/>
              </w:rPr>
              <w:br/>
              <w:t>2.到期未整改的开具社会保险提请行政处罚建议书，提请劳动监察部门；</w:t>
            </w:r>
            <w:r w:rsidRPr="002A5DEE">
              <w:rPr>
                <w:rFonts w:ascii="微软雅黑" w:eastAsia="微软雅黑" w:hAnsi="微软雅黑" w:hint="eastAsia"/>
              </w:rPr>
              <w:br/>
              <w:t>3.到期整改的，确认后不作处罚</w:t>
            </w:r>
          </w:p>
        </w:tc>
      </w:tr>
      <w:tr w:rsidR="00E328E3" w:rsidRPr="002A5DEE" w:rsidTr="00E328E3">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2.做出行政处罚</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社保公积金专员</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1.根据提请行政处罚建议书，进行行政处罚；</w:t>
            </w:r>
            <w:r w:rsidRPr="002A5DEE">
              <w:rPr>
                <w:rFonts w:ascii="微软雅黑" w:eastAsia="微软雅黑" w:hAnsi="微软雅黑" w:hint="eastAsia"/>
              </w:rPr>
              <w:br/>
              <w:t>2.将开具的劳动保障监察行政处罚决定书送达相关问题企业</w:t>
            </w:r>
          </w:p>
        </w:tc>
      </w:tr>
    </w:tbl>
    <w:p w:rsidR="00E328E3" w:rsidRPr="002A5DEE" w:rsidRDefault="00E328E3" w:rsidP="0076157E">
      <w:pPr>
        <w:pStyle w:val="3"/>
      </w:pPr>
      <w:bookmarkStart w:id="299" w:name="_Toc493860887"/>
      <w:r w:rsidRPr="002A5DEE">
        <w:rPr>
          <w:rFonts w:hint="eastAsia"/>
        </w:rPr>
        <w:t>8</w:t>
      </w:r>
      <w:r w:rsidR="00D32288" w:rsidRPr="002A5DEE">
        <w:rPr>
          <w:rFonts w:hint="eastAsia"/>
        </w:rPr>
        <w:t>3、</w:t>
      </w:r>
      <w:r w:rsidRPr="002A5DEE">
        <w:rPr>
          <w:rFonts w:hint="eastAsia"/>
        </w:rPr>
        <w:t>人社局--接收行政处罚并处理（制造业）</w:t>
      </w:r>
      <w:bookmarkEnd w:id="299"/>
    </w:p>
    <w:p w:rsidR="00E328E3" w:rsidRPr="00A465E0" w:rsidRDefault="00E328E3" w:rsidP="0076157E">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E328E3" w:rsidRPr="002A5DEE" w:rsidRDefault="00E328E3" w:rsidP="00E328E3">
      <w:pPr>
        <w:rPr>
          <w:rFonts w:ascii="微软雅黑" w:eastAsia="微软雅黑" w:hAnsi="微软雅黑"/>
        </w:rPr>
      </w:pPr>
      <w:r w:rsidRPr="002A5DEE">
        <w:rPr>
          <w:rFonts w:ascii="微软雅黑" w:eastAsia="微软雅黑" w:hAnsi="微软雅黑" w:hint="eastAsia"/>
        </w:rPr>
        <w:t>接收社保公积金专员送达的劳动保障监察行政处罚决定书，根据劳动保障监察行政处罚决定书缴纳罚款</w:t>
      </w:r>
    </w:p>
    <w:p w:rsidR="00E328E3" w:rsidRPr="00A465E0" w:rsidRDefault="00E328E3" w:rsidP="00E328E3">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08" w:type="dxa"/>
        <w:tblLook w:val="04A0" w:firstRow="1" w:lastRow="0" w:firstColumn="1" w:lastColumn="0" w:noHBand="0" w:noVBand="1"/>
      </w:tblPr>
      <w:tblGrid>
        <w:gridCol w:w="660"/>
        <w:gridCol w:w="2260"/>
        <w:gridCol w:w="1700"/>
        <w:gridCol w:w="4260"/>
      </w:tblGrid>
      <w:tr w:rsidR="00E328E3" w:rsidRPr="002A5DEE" w:rsidTr="00E328E3">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rPr>
            </w:pPr>
            <w:r w:rsidRPr="002A5DEE">
              <w:rPr>
                <w:rFonts w:ascii="微软雅黑" w:eastAsia="微软雅黑" w:hAnsi="微软雅黑" w:hint="eastAsia"/>
              </w:rPr>
              <w:lastRenderedPageBreak/>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活动描述-操作指导</w:t>
            </w:r>
          </w:p>
        </w:tc>
      </w:tr>
      <w:tr w:rsidR="00E328E3" w:rsidRPr="002A5DEE" w:rsidTr="00E328E3">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1.接收劳动保障监察行政处罚决定书</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行政助理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1.接收劳动保障监察行政处罚决定书；</w:t>
            </w:r>
            <w:r w:rsidRPr="002A5DEE">
              <w:rPr>
                <w:rFonts w:ascii="微软雅黑" w:eastAsia="微软雅黑" w:hAnsi="微软雅黑" w:hint="eastAsia"/>
              </w:rPr>
              <w:br/>
              <w:t>2.根据劳动保障监察行政处罚决定书填写付款申请单并提交至总经理</w:t>
            </w:r>
          </w:p>
        </w:tc>
      </w:tr>
      <w:tr w:rsidR="00E328E3" w:rsidRPr="002A5DEE" w:rsidTr="00E328E3">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2.审核付款申请</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总经理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1.根据劳动保障监察行政处罚决定书审核行政助理提交的付款申请单；</w:t>
            </w:r>
            <w:r w:rsidRPr="002A5DEE">
              <w:rPr>
                <w:rFonts w:ascii="微软雅黑" w:eastAsia="微软雅黑" w:hAnsi="微软雅黑" w:hint="eastAsia"/>
              </w:rPr>
              <w:br/>
              <w:t>2.将审核通过的付款申请单返回行政助理</w:t>
            </w:r>
          </w:p>
        </w:tc>
      </w:tr>
      <w:tr w:rsidR="00E328E3" w:rsidRPr="002A5DEE" w:rsidTr="00E328E3">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3</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3.将审核的付款申请单提交财务</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行政助理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1.接收审核通过的付款申请单；</w:t>
            </w:r>
            <w:r w:rsidRPr="002A5DEE">
              <w:rPr>
                <w:rFonts w:ascii="微软雅黑" w:eastAsia="微软雅黑" w:hAnsi="微软雅黑" w:hint="eastAsia"/>
              </w:rPr>
              <w:br/>
              <w:t>2.将收到的劳动保障监察行政处罚决定书和审核通过的付款申请单一并送至财务部出纳</w:t>
            </w:r>
          </w:p>
        </w:tc>
      </w:tr>
      <w:tr w:rsidR="00E328E3" w:rsidRPr="002A5DEE" w:rsidTr="00E328E3">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4</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4.接收审核付款申请单</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1.审核行政助理提交的劳动保障监察行政处罚决定书、付款申请单；</w:t>
            </w:r>
            <w:r w:rsidRPr="002A5DEE">
              <w:rPr>
                <w:rFonts w:ascii="微软雅黑" w:eastAsia="微软雅黑" w:hAnsi="微软雅黑" w:hint="eastAsia"/>
              </w:rPr>
              <w:br/>
              <w:t>2.审核通过后提交财务经理审核</w:t>
            </w:r>
          </w:p>
        </w:tc>
      </w:tr>
      <w:tr w:rsidR="00E328E3" w:rsidRPr="002A5DEE" w:rsidTr="00E328E3">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5</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5.审核付款申请</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1.审核出纳提交的劳动保障监察行政处罚决定书、付款申请单；</w:t>
            </w:r>
            <w:r w:rsidRPr="002A5DEE">
              <w:rPr>
                <w:rFonts w:ascii="微软雅黑" w:eastAsia="微软雅黑" w:hAnsi="微软雅黑" w:hint="eastAsia"/>
              </w:rPr>
              <w:br/>
              <w:t>2.审核通过后返回出纳进行转账付款</w:t>
            </w:r>
          </w:p>
        </w:tc>
      </w:tr>
      <w:tr w:rsidR="00E328E3" w:rsidRPr="002A5DEE" w:rsidTr="00E328E3">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6</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6.转账付款</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1.接收财务经理审核通过的付款申请单；</w:t>
            </w:r>
            <w:r w:rsidRPr="002A5DEE">
              <w:rPr>
                <w:rFonts w:ascii="微软雅黑" w:eastAsia="微软雅黑" w:hAnsi="微软雅黑" w:hint="eastAsia"/>
              </w:rPr>
              <w:br/>
              <w:t>2.根据付款申请单进行转账付款；</w:t>
            </w:r>
            <w:r w:rsidRPr="002A5DEE">
              <w:rPr>
                <w:rFonts w:ascii="微软雅黑" w:eastAsia="微软雅黑" w:hAnsi="微软雅黑" w:hint="eastAsia"/>
              </w:rPr>
              <w:br/>
              <w:t>3.转账后查询网银，确认转账成果后到银行取业务回单</w:t>
            </w:r>
          </w:p>
        </w:tc>
      </w:tr>
      <w:tr w:rsidR="00E328E3" w:rsidRPr="002A5DEE" w:rsidTr="00E328E3">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7</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7.查询并打印业务回单</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银行柜员</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1.根据出纳提供的信息查询并打印业务回单，打印两份；</w:t>
            </w:r>
            <w:r w:rsidRPr="002A5DEE">
              <w:rPr>
                <w:rFonts w:ascii="微软雅黑" w:eastAsia="微软雅黑" w:hAnsi="微软雅黑" w:hint="eastAsia"/>
              </w:rPr>
              <w:br/>
            </w:r>
            <w:r w:rsidRPr="002A5DEE">
              <w:rPr>
                <w:rFonts w:ascii="微软雅黑" w:eastAsia="微软雅黑" w:hAnsi="微软雅黑" w:hint="eastAsia"/>
              </w:rPr>
              <w:lastRenderedPageBreak/>
              <w:t>2.将打印好的两份业务回单交给出纳</w:t>
            </w:r>
          </w:p>
        </w:tc>
      </w:tr>
      <w:tr w:rsidR="00E328E3" w:rsidRPr="002A5DEE" w:rsidTr="00E328E3">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lastRenderedPageBreak/>
              <w:t>8</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8.取回银行业务回单</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1.取得银行业务回单；</w:t>
            </w:r>
            <w:r w:rsidRPr="002A5DEE">
              <w:rPr>
                <w:rFonts w:ascii="微软雅黑" w:eastAsia="微软雅黑" w:hAnsi="微软雅黑" w:hint="eastAsia"/>
              </w:rPr>
              <w:br/>
              <w:t>2.将其中一份送至行政助理；</w:t>
            </w:r>
            <w:r w:rsidRPr="002A5DEE">
              <w:rPr>
                <w:rFonts w:ascii="微软雅黑" w:eastAsia="微软雅黑" w:hAnsi="微软雅黑" w:hint="eastAsia"/>
              </w:rPr>
              <w:br/>
              <w:t>3.将另一份送至财务会计填写记账凭证</w:t>
            </w:r>
          </w:p>
        </w:tc>
      </w:tr>
      <w:tr w:rsidR="00E328E3" w:rsidRPr="002A5DEE" w:rsidTr="00E328E3">
        <w:trPr>
          <w:trHeight w:val="241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9</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9.填写记账凭证</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1.接收出纳提交的劳动保障监察行政处罚决定书、付款申请单、银行业务回单；</w:t>
            </w:r>
            <w:r w:rsidRPr="002A5DEE">
              <w:rPr>
                <w:rFonts w:ascii="微软雅黑" w:eastAsia="微软雅黑" w:hAnsi="微软雅黑" w:hint="eastAsia"/>
              </w:rPr>
              <w:br/>
              <w:t>2.根据劳动保障监察行政处罚决定书、付款申请单、银行业务回单填写记账凭证；</w:t>
            </w:r>
            <w:r w:rsidRPr="002A5DEE">
              <w:rPr>
                <w:rFonts w:ascii="微软雅黑" w:eastAsia="微软雅黑" w:hAnsi="微软雅黑" w:hint="eastAsia"/>
              </w:rPr>
              <w:br/>
              <w:t>3.填写完成后将劳动保障监察行政处罚决定书、付款申请单、银行业务回单贴到记账凭证后面，并提交财务经理审核</w:t>
            </w:r>
          </w:p>
        </w:tc>
      </w:tr>
      <w:tr w:rsidR="00E328E3" w:rsidRPr="002A5DEE" w:rsidTr="00E328E3">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10</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10.审核记账凭证</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1.审核财务会计提交的记账凭证；</w:t>
            </w:r>
            <w:r w:rsidRPr="002A5DEE">
              <w:rPr>
                <w:rFonts w:ascii="微软雅黑" w:eastAsia="微软雅黑" w:hAnsi="微软雅黑" w:hint="eastAsia"/>
              </w:rPr>
              <w:br/>
              <w:t>2.审核通过后返回出纳登记银行存款日记账；</w:t>
            </w:r>
          </w:p>
        </w:tc>
      </w:tr>
      <w:tr w:rsidR="00E328E3" w:rsidRPr="002A5DEE" w:rsidTr="00E328E3">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11</w:t>
            </w:r>
          </w:p>
        </w:tc>
        <w:tc>
          <w:tcPr>
            <w:tcW w:w="226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11.登记日记账</w:t>
            </w:r>
          </w:p>
        </w:tc>
        <w:tc>
          <w:tcPr>
            <w:tcW w:w="170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1.接收财务经理审核通过的记账凭证；</w:t>
            </w:r>
            <w:r w:rsidRPr="002A5DEE">
              <w:rPr>
                <w:rFonts w:ascii="微软雅黑" w:eastAsia="微软雅黑" w:hAnsi="微软雅黑" w:hint="eastAsia"/>
              </w:rPr>
              <w:br/>
              <w:t>2.根据记账凭证登记银行存款日记账；</w:t>
            </w:r>
            <w:r w:rsidRPr="002A5DEE">
              <w:rPr>
                <w:rFonts w:ascii="微软雅黑" w:eastAsia="微软雅黑" w:hAnsi="微软雅黑" w:hint="eastAsia"/>
              </w:rPr>
              <w:br/>
              <w:t>3.登记完成后将凭证送至财务会计处登记明细账</w:t>
            </w:r>
          </w:p>
        </w:tc>
      </w:tr>
      <w:tr w:rsidR="00E328E3" w:rsidRPr="002A5DEE" w:rsidTr="00E328E3">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12</w:t>
            </w:r>
          </w:p>
        </w:tc>
        <w:tc>
          <w:tcPr>
            <w:tcW w:w="226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12.登记明细账</w:t>
            </w:r>
          </w:p>
        </w:tc>
        <w:tc>
          <w:tcPr>
            <w:tcW w:w="170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财务会计</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1.接收出纳送过来的记账凭证；</w:t>
            </w:r>
            <w:r w:rsidRPr="002A5DEE">
              <w:rPr>
                <w:rFonts w:ascii="微软雅黑" w:eastAsia="微软雅黑" w:hAnsi="微软雅黑" w:hint="eastAsia"/>
              </w:rPr>
              <w:br/>
              <w:t>2.根据记账凭证登记明细账；</w:t>
            </w:r>
            <w:r w:rsidRPr="002A5DEE">
              <w:rPr>
                <w:rFonts w:ascii="微软雅黑" w:eastAsia="微软雅黑" w:hAnsi="微软雅黑" w:hint="eastAsia"/>
              </w:rPr>
              <w:br/>
              <w:t>3.登记完成后将凭证送至财务经理处登记总账</w:t>
            </w:r>
          </w:p>
        </w:tc>
      </w:tr>
      <w:tr w:rsidR="00E328E3" w:rsidRPr="002A5DEE" w:rsidTr="00E328E3">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lastRenderedPageBreak/>
              <w:t>13</w:t>
            </w:r>
          </w:p>
        </w:tc>
        <w:tc>
          <w:tcPr>
            <w:tcW w:w="226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13.登记总账</w:t>
            </w:r>
          </w:p>
        </w:tc>
        <w:tc>
          <w:tcPr>
            <w:tcW w:w="170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1.接收财务会计送过来的记账凭证；</w:t>
            </w:r>
            <w:r w:rsidRPr="002A5DEE">
              <w:rPr>
                <w:rFonts w:ascii="微软雅黑" w:eastAsia="微软雅黑" w:hAnsi="微软雅黑" w:hint="eastAsia"/>
              </w:rPr>
              <w:br/>
              <w:t>2.根据记账凭证登记总账；</w:t>
            </w:r>
          </w:p>
        </w:tc>
      </w:tr>
      <w:tr w:rsidR="00E328E3" w:rsidRPr="002A5DEE" w:rsidTr="00E328E3">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14</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14.接收银行付款回单并送至人社局（或社保中心）</w:t>
            </w:r>
          </w:p>
        </w:tc>
        <w:tc>
          <w:tcPr>
            <w:tcW w:w="170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行政助理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1.接收出纳送过来的银行业务回单；</w:t>
            </w:r>
            <w:r w:rsidRPr="002A5DEE">
              <w:rPr>
                <w:rFonts w:ascii="微软雅黑" w:eastAsia="微软雅黑" w:hAnsi="微软雅黑" w:hint="eastAsia"/>
              </w:rPr>
              <w:br/>
              <w:t>2.将银行业务回单送至人社局（或社保中心）；</w:t>
            </w:r>
          </w:p>
        </w:tc>
      </w:tr>
      <w:tr w:rsidR="00E328E3" w:rsidRPr="002A5DEE" w:rsidTr="00E328E3">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15</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15.接收银行付款回单并销案</w:t>
            </w:r>
          </w:p>
        </w:tc>
        <w:tc>
          <w:tcPr>
            <w:tcW w:w="170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社保公积金专员</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1.接收行政助理送过来的银行业务回单；</w:t>
            </w:r>
            <w:r w:rsidRPr="002A5DEE">
              <w:rPr>
                <w:rFonts w:ascii="微软雅黑" w:eastAsia="微软雅黑" w:hAnsi="微软雅黑" w:hint="eastAsia"/>
              </w:rPr>
              <w:br/>
              <w:t>2.核对金额无误后销案处理，并做好记录；</w:t>
            </w:r>
          </w:p>
        </w:tc>
      </w:tr>
    </w:tbl>
    <w:p w:rsidR="00E328E3" w:rsidRPr="002A5DEE" w:rsidRDefault="00E328E3" w:rsidP="0076157E">
      <w:pPr>
        <w:pStyle w:val="3"/>
      </w:pPr>
      <w:bookmarkStart w:id="300" w:name="_Toc493860888"/>
      <w:r w:rsidRPr="002A5DEE">
        <w:t>8</w:t>
      </w:r>
      <w:r w:rsidR="00D32288" w:rsidRPr="002A5DEE">
        <w:t>4</w:t>
      </w:r>
      <w:r w:rsidR="00D32288" w:rsidRPr="002A5DEE">
        <w:rPr>
          <w:rFonts w:hint="eastAsia"/>
        </w:rPr>
        <w:t>、</w:t>
      </w:r>
      <w:r w:rsidRPr="002A5DEE">
        <w:rPr>
          <w:rFonts w:hint="eastAsia"/>
        </w:rPr>
        <w:t>人社局--接收行政处罚并处理（商贸企业）</w:t>
      </w:r>
      <w:bookmarkEnd w:id="300"/>
    </w:p>
    <w:p w:rsidR="00E328E3" w:rsidRPr="00A465E0" w:rsidRDefault="00E328E3" w:rsidP="00E328E3">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E328E3" w:rsidRPr="002A5DEE" w:rsidRDefault="00E328E3" w:rsidP="00E328E3">
      <w:pPr>
        <w:rPr>
          <w:rFonts w:ascii="微软雅黑" w:eastAsia="微软雅黑" w:hAnsi="微软雅黑"/>
        </w:rPr>
      </w:pPr>
      <w:r w:rsidRPr="002A5DEE">
        <w:rPr>
          <w:rFonts w:ascii="微软雅黑" w:eastAsia="微软雅黑" w:hAnsi="微软雅黑" w:hint="eastAsia"/>
        </w:rPr>
        <w:t>接收社保公积金专员送达的劳动保障监察行政处罚决定书，根据劳动保障监察行政处罚决定书缴纳罚款</w:t>
      </w:r>
    </w:p>
    <w:p w:rsidR="00E328E3" w:rsidRPr="00A465E0" w:rsidRDefault="00E328E3" w:rsidP="00E328E3">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08" w:type="dxa"/>
        <w:tblLook w:val="04A0" w:firstRow="1" w:lastRow="0" w:firstColumn="1" w:lastColumn="0" w:noHBand="0" w:noVBand="1"/>
      </w:tblPr>
      <w:tblGrid>
        <w:gridCol w:w="660"/>
        <w:gridCol w:w="2260"/>
        <w:gridCol w:w="1700"/>
        <w:gridCol w:w="4260"/>
      </w:tblGrid>
      <w:tr w:rsidR="00E328E3" w:rsidRPr="002A5DEE" w:rsidTr="00E328E3">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活动描述-操作指导</w:t>
            </w:r>
          </w:p>
        </w:tc>
      </w:tr>
      <w:tr w:rsidR="00E328E3" w:rsidRPr="002A5DEE" w:rsidTr="00E328E3">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1.接收劳动保障监察行政处罚决定书</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行政经理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1.接收劳动保障监察行政处罚决定书；</w:t>
            </w:r>
            <w:r w:rsidRPr="002A5DEE">
              <w:rPr>
                <w:rFonts w:ascii="微软雅黑" w:eastAsia="微软雅黑" w:hAnsi="微软雅黑" w:hint="eastAsia"/>
              </w:rPr>
              <w:br/>
              <w:t>2.根据劳动保障监察行政处罚决定书填写付款申请单并提交至总经理</w:t>
            </w:r>
          </w:p>
        </w:tc>
      </w:tr>
      <w:tr w:rsidR="00E328E3" w:rsidRPr="002A5DEE" w:rsidTr="00E328E3">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2.审核付款申请</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总经理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1.根据劳动保障监察行政处罚决定书审核行政经理提交的付款申请单；</w:t>
            </w:r>
            <w:r w:rsidRPr="002A5DEE">
              <w:rPr>
                <w:rFonts w:ascii="微软雅黑" w:eastAsia="微软雅黑" w:hAnsi="微软雅黑" w:hint="eastAsia"/>
              </w:rPr>
              <w:br/>
              <w:t>2.将审核通过的付款申请单返回行政经理</w:t>
            </w:r>
          </w:p>
        </w:tc>
      </w:tr>
      <w:tr w:rsidR="00E328E3" w:rsidRPr="002A5DEE" w:rsidTr="00E328E3">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3</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3.将审核的付款申请单提交财务</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行政经理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1.接收审核通过的付款申请单；</w:t>
            </w:r>
            <w:r w:rsidRPr="002A5DEE">
              <w:rPr>
                <w:rFonts w:ascii="微软雅黑" w:eastAsia="微软雅黑" w:hAnsi="微软雅黑" w:hint="eastAsia"/>
              </w:rPr>
              <w:br/>
              <w:t>2.将收到的劳动保障监察行政处罚决定书和审核通过的付款申请单一并送至财务部出纳</w:t>
            </w:r>
          </w:p>
        </w:tc>
      </w:tr>
      <w:tr w:rsidR="00E328E3" w:rsidRPr="002A5DEE" w:rsidTr="00E328E3">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lastRenderedPageBreak/>
              <w:t>4</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4.接收审核付款申请单</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1.审核行政经理提交的劳动保障监察行政处罚决定书、付款申请单；</w:t>
            </w:r>
            <w:r w:rsidRPr="002A5DEE">
              <w:rPr>
                <w:rFonts w:ascii="微软雅黑" w:eastAsia="微软雅黑" w:hAnsi="微软雅黑" w:hint="eastAsia"/>
              </w:rPr>
              <w:br/>
              <w:t>2.审核通过后提交财务经理审核</w:t>
            </w:r>
          </w:p>
        </w:tc>
      </w:tr>
      <w:tr w:rsidR="00E328E3" w:rsidRPr="002A5DEE" w:rsidTr="00E328E3">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5</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5.审核付款申请</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1.审核出纳提交的劳动保障监察行政处罚决定书、付款申请单；</w:t>
            </w:r>
            <w:r w:rsidRPr="002A5DEE">
              <w:rPr>
                <w:rFonts w:ascii="微软雅黑" w:eastAsia="微软雅黑" w:hAnsi="微软雅黑" w:hint="eastAsia"/>
              </w:rPr>
              <w:br/>
              <w:t>2.审核通过后返回出纳进行转账付款</w:t>
            </w:r>
          </w:p>
        </w:tc>
      </w:tr>
      <w:tr w:rsidR="00E328E3" w:rsidRPr="002A5DEE" w:rsidTr="00E328E3">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6</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6.转账付款</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1.接收财务经理审核通过的付款申请单；</w:t>
            </w:r>
            <w:r w:rsidRPr="002A5DEE">
              <w:rPr>
                <w:rFonts w:ascii="微软雅黑" w:eastAsia="微软雅黑" w:hAnsi="微软雅黑" w:hint="eastAsia"/>
              </w:rPr>
              <w:br/>
              <w:t>2.根据付款申请单进行转账付款；</w:t>
            </w:r>
            <w:r w:rsidRPr="002A5DEE">
              <w:rPr>
                <w:rFonts w:ascii="微软雅黑" w:eastAsia="微软雅黑" w:hAnsi="微软雅黑" w:hint="eastAsia"/>
              </w:rPr>
              <w:br/>
              <w:t>3.转账后查询网银，确认转账成果后到银行取业务回单</w:t>
            </w:r>
          </w:p>
        </w:tc>
      </w:tr>
      <w:tr w:rsidR="00E328E3" w:rsidRPr="002A5DEE" w:rsidTr="00E328E3">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7</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7.查询并打印业务回单</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银行柜员</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1.根据出纳提供的信息查询并打印业务回单，打印两份；</w:t>
            </w:r>
            <w:r w:rsidRPr="002A5DEE">
              <w:rPr>
                <w:rFonts w:ascii="微软雅黑" w:eastAsia="微软雅黑" w:hAnsi="微软雅黑" w:hint="eastAsia"/>
              </w:rPr>
              <w:br/>
              <w:t>2.将打印好的两份业务回单交给出纳</w:t>
            </w:r>
          </w:p>
        </w:tc>
      </w:tr>
      <w:tr w:rsidR="00E328E3" w:rsidRPr="002A5DEE" w:rsidTr="00E328E3">
        <w:trPr>
          <w:trHeight w:val="241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8</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8.根据业务回单填写记账凭证</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1.取得银行业务回单；</w:t>
            </w:r>
            <w:r w:rsidRPr="002A5DEE">
              <w:rPr>
                <w:rFonts w:ascii="微软雅黑" w:eastAsia="微软雅黑" w:hAnsi="微软雅黑" w:hint="eastAsia"/>
              </w:rPr>
              <w:br/>
              <w:t>2.将其中一份送至行政经理；</w:t>
            </w:r>
            <w:r w:rsidRPr="002A5DEE">
              <w:rPr>
                <w:rFonts w:ascii="微软雅黑" w:eastAsia="微软雅黑" w:hAnsi="微软雅黑" w:hint="eastAsia"/>
              </w:rPr>
              <w:br/>
              <w:t>3.根据另一份劳动保障监察行政处罚决定书、付款申请单、银行业务回单填写记账凭证；</w:t>
            </w:r>
            <w:r w:rsidRPr="002A5DEE">
              <w:rPr>
                <w:rFonts w:ascii="微软雅黑" w:eastAsia="微软雅黑" w:hAnsi="微软雅黑" w:hint="eastAsia"/>
              </w:rPr>
              <w:br/>
              <w:t>4.填写完成后将劳动保障监察行政处罚决定书、付款申请单、银行业务回单贴到记账凭证后面，并提交财务经理审核</w:t>
            </w:r>
          </w:p>
        </w:tc>
      </w:tr>
      <w:tr w:rsidR="00E328E3" w:rsidRPr="002A5DEE" w:rsidTr="00E328E3">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9</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9.审核记账凭证</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1.审核出纳提交的记账凭证；</w:t>
            </w:r>
            <w:r w:rsidRPr="002A5DEE">
              <w:rPr>
                <w:rFonts w:ascii="微软雅黑" w:eastAsia="微软雅黑" w:hAnsi="微软雅黑" w:hint="eastAsia"/>
              </w:rPr>
              <w:br/>
            </w:r>
            <w:r w:rsidRPr="002A5DEE">
              <w:rPr>
                <w:rFonts w:ascii="微软雅黑" w:eastAsia="微软雅黑" w:hAnsi="微软雅黑" w:hint="eastAsia"/>
              </w:rPr>
              <w:lastRenderedPageBreak/>
              <w:t>2.审核通过后返回出纳登记银行存款日记账；</w:t>
            </w:r>
          </w:p>
        </w:tc>
      </w:tr>
      <w:tr w:rsidR="00E328E3" w:rsidRPr="002A5DEE" w:rsidTr="00E328E3">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lastRenderedPageBreak/>
              <w:t>10</w:t>
            </w:r>
          </w:p>
        </w:tc>
        <w:tc>
          <w:tcPr>
            <w:tcW w:w="226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10.登记日记账</w:t>
            </w:r>
          </w:p>
        </w:tc>
        <w:tc>
          <w:tcPr>
            <w:tcW w:w="170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出纳</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1.接收财务经理审核通过的记账凭证；</w:t>
            </w:r>
            <w:r w:rsidRPr="002A5DEE">
              <w:rPr>
                <w:rFonts w:ascii="微软雅黑" w:eastAsia="微软雅黑" w:hAnsi="微软雅黑" w:hint="eastAsia"/>
              </w:rPr>
              <w:br/>
              <w:t>2.根据记账凭证登记银行存款日记账；</w:t>
            </w:r>
            <w:r w:rsidRPr="002A5DEE">
              <w:rPr>
                <w:rFonts w:ascii="微软雅黑" w:eastAsia="微软雅黑" w:hAnsi="微软雅黑" w:hint="eastAsia"/>
              </w:rPr>
              <w:br/>
              <w:t>3.登记完成后将凭证送至财务经理处登记明细账</w:t>
            </w:r>
          </w:p>
        </w:tc>
      </w:tr>
      <w:tr w:rsidR="00E328E3" w:rsidRPr="002A5DEE" w:rsidTr="00E328E3">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11</w:t>
            </w:r>
          </w:p>
        </w:tc>
        <w:tc>
          <w:tcPr>
            <w:tcW w:w="226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11.登记明细账</w:t>
            </w:r>
          </w:p>
        </w:tc>
        <w:tc>
          <w:tcPr>
            <w:tcW w:w="170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1.接收出纳送过来的记账凭证；</w:t>
            </w:r>
            <w:r w:rsidRPr="002A5DEE">
              <w:rPr>
                <w:rFonts w:ascii="微软雅黑" w:eastAsia="微软雅黑" w:hAnsi="微软雅黑" w:hint="eastAsia"/>
              </w:rPr>
              <w:br/>
              <w:t>2.根据记账凭证登记明细账；</w:t>
            </w:r>
          </w:p>
        </w:tc>
      </w:tr>
      <w:tr w:rsidR="00E328E3" w:rsidRPr="002A5DEE" w:rsidTr="00E328E3">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12</w:t>
            </w:r>
          </w:p>
        </w:tc>
        <w:tc>
          <w:tcPr>
            <w:tcW w:w="226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12.登记总账</w:t>
            </w:r>
          </w:p>
        </w:tc>
        <w:tc>
          <w:tcPr>
            <w:tcW w:w="170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1.根据记账凭证登记总账；</w:t>
            </w:r>
          </w:p>
        </w:tc>
      </w:tr>
      <w:tr w:rsidR="00E328E3" w:rsidRPr="002A5DEE" w:rsidTr="00E328E3">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13</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13.接收银行付款回单并送至人社局（或社保中心）</w:t>
            </w:r>
          </w:p>
        </w:tc>
        <w:tc>
          <w:tcPr>
            <w:tcW w:w="170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行政经理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1.接收出纳送过来的银行业务回单；</w:t>
            </w:r>
            <w:r w:rsidRPr="002A5DEE">
              <w:rPr>
                <w:rFonts w:ascii="微软雅黑" w:eastAsia="微软雅黑" w:hAnsi="微软雅黑" w:hint="eastAsia"/>
              </w:rPr>
              <w:br/>
              <w:t>2.将银行业务回单送至人社局（或社保中心）；</w:t>
            </w:r>
          </w:p>
        </w:tc>
      </w:tr>
      <w:tr w:rsidR="00E328E3" w:rsidRPr="002A5DEE" w:rsidTr="00E328E3">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14</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14.接收银行付款回单并销案</w:t>
            </w:r>
          </w:p>
        </w:tc>
        <w:tc>
          <w:tcPr>
            <w:tcW w:w="170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社保公积金专员</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1.接收行政经理送过来的银行业务回单；</w:t>
            </w:r>
            <w:r w:rsidRPr="002A5DEE">
              <w:rPr>
                <w:rFonts w:ascii="微软雅黑" w:eastAsia="微软雅黑" w:hAnsi="微软雅黑" w:hint="eastAsia"/>
              </w:rPr>
              <w:br/>
              <w:t>2.核对金额无误后销案处理，并做好记录；</w:t>
            </w:r>
          </w:p>
        </w:tc>
      </w:tr>
    </w:tbl>
    <w:p w:rsidR="00E328E3" w:rsidRPr="002A5DEE" w:rsidRDefault="00E328E3" w:rsidP="00E328E3">
      <w:pPr>
        <w:pStyle w:val="3"/>
      </w:pPr>
      <w:bookmarkStart w:id="301" w:name="_Toc493860889"/>
      <w:r w:rsidRPr="002A5DEE">
        <w:t>8</w:t>
      </w:r>
      <w:r w:rsidR="00D32288" w:rsidRPr="002A5DEE">
        <w:rPr>
          <w:rFonts w:hint="eastAsia"/>
        </w:rPr>
        <w:t>5、</w:t>
      </w:r>
      <w:r w:rsidRPr="002A5DEE">
        <w:rPr>
          <w:rFonts w:hint="eastAsia"/>
        </w:rPr>
        <w:t>人社局--接收行政处罚并处理（工贸企业）</w:t>
      </w:r>
      <w:bookmarkEnd w:id="301"/>
    </w:p>
    <w:p w:rsidR="00E328E3" w:rsidRPr="00A465E0" w:rsidRDefault="00E328E3" w:rsidP="00E328E3">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E328E3" w:rsidRPr="002A5DEE" w:rsidRDefault="00E328E3" w:rsidP="00E328E3">
      <w:pPr>
        <w:rPr>
          <w:rFonts w:ascii="微软雅黑" w:eastAsia="微软雅黑" w:hAnsi="微软雅黑"/>
        </w:rPr>
      </w:pPr>
      <w:r w:rsidRPr="002A5DEE">
        <w:rPr>
          <w:rFonts w:ascii="微软雅黑" w:eastAsia="微软雅黑" w:hAnsi="微软雅黑" w:hint="eastAsia"/>
        </w:rPr>
        <w:t>接收社保公积金专员送达的劳动保障监察行政处罚决定书，根据劳动保障监察行政处罚决定书缴纳罚款</w:t>
      </w:r>
    </w:p>
    <w:p w:rsidR="00E328E3" w:rsidRPr="00A465E0" w:rsidRDefault="00E328E3" w:rsidP="00E328E3">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08" w:type="dxa"/>
        <w:tblLook w:val="04A0" w:firstRow="1" w:lastRow="0" w:firstColumn="1" w:lastColumn="0" w:noHBand="0" w:noVBand="1"/>
      </w:tblPr>
      <w:tblGrid>
        <w:gridCol w:w="660"/>
        <w:gridCol w:w="2260"/>
        <w:gridCol w:w="1700"/>
        <w:gridCol w:w="4260"/>
      </w:tblGrid>
      <w:tr w:rsidR="00E328E3" w:rsidRPr="002A5DEE" w:rsidTr="00E328E3">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活动描述-操作指导</w:t>
            </w:r>
          </w:p>
        </w:tc>
      </w:tr>
      <w:tr w:rsidR="00E328E3" w:rsidRPr="002A5DEE" w:rsidTr="00E328E3">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1.接收劳动保障监察行政处罚决定书</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行政经理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1.接收劳动保障监察行政处罚决定书；</w:t>
            </w:r>
            <w:r w:rsidRPr="002A5DEE">
              <w:rPr>
                <w:rFonts w:ascii="微软雅黑" w:eastAsia="微软雅黑" w:hAnsi="微软雅黑" w:hint="eastAsia"/>
              </w:rPr>
              <w:br/>
              <w:t>2.根据劳动保障监察行政处罚决定书填写付</w:t>
            </w:r>
            <w:r w:rsidRPr="002A5DEE">
              <w:rPr>
                <w:rFonts w:ascii="微软雅黑" w:eastAsia="微软雅黑" w:hAnsi="微软雅黑" w:hint="eastAsia"/>
              </w:rPr>
              <w:lastRenderedPageBreak/>
              <w:t>款申请单并提交至总经理</w:t>
            </w:r>
          </w:p>
        </w:tc>
      </w:tr>
      <w:tr w:rsidR="00E328E3" w:rsidRPr="002A5DEE" w:rsidTr="00E328E3">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lastRenderedPageBreak/>
              <w:t>2</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2.审核付款申请</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总经理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1.根据劳动保障监察行政处罚决定书审核行政经理提交的付款申请单；</w:t>
            </w:r>
            <w:r w:rsidRPr="002A5DEE">
              <w:rPr>
                <w:rFonts w:ascii="微软雅黑" w:eastAsia="微软雅黑" w:hAnsi="微软雅黑" w:hint="eastAsia"/>
              </w:rPr>
              <w:br/>
              <w:t>2.将审核通过的付款申请单交给财务经理</w:t>
            </w:r>
          </w:p>
        </w:tc>
      </w:tr>
      <w:tr w:rsidR="00E328E3" w:rsidRPr="002A5DEE" w:rsidTr="00E328E3">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3</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3.审核付款申请</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1.审核总经理提交的劳动保障监察行政处罚决定书、付款申请单；</w:t>
            </w:r>
            <w:r w:rsidRPr="002A5DEE">
              <w:rPr>
                <w:rFonts w:ascii="微软雅黑" w:eastAsia="微软雅黑" w:hAnsi="微软雅黑" w:hint="eastAsia"/>
              </w:rPr>
              <w:br/>
              <w:t>2.审核通过后返回总经理进行转账付款</w:t>
            </w:r>
          </w:p>
        </w:tc>
      </w:tr>
      <w:tr w:rsidR="00E328E3" w:rsidRPr="002A5DEE" w:rsidTr="00E328E3">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4</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4.转账付款</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总经理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1.接收财务经理审核通过的付款申请单；</w:t>
            </w:r>
            <w:r w:rsidRPr="002A5DEE">
              <w:rPr>
                <w:rFonts w:ascii="微软雅黑" w:eastAsia="微软雅黑" w:hAnsi="微软雅黑" w:hint="eastAsia"/>
              </w:rPr>
              <w:br/>
              <w:t>2.根据付款申请单进行转账付款；</w:t>
            </w:r>
            <w:r w:rsidRPr="002A5DEE">
              <w:rPr>
                <w:rFonts w:ascii="微软雅黑" w:eastAsia="微软雅黑" w:hAnsi="微软雅黑" w:hint="eastAsia"/>
              </w:rPr>
              <w:br/>
              <w:t>3.转账后查询网银，确认转账成果后通知财务经理到银行取业务回单</w:t>
            </w:r>
          </w:p>
        </w:tc>
      </w:tr>
      <w:tr w:rsidR="00E328E3" w:rsidRPr="002A5DEE" w:rsidTr="00E328E3">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5</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5.查询并打印业务回单</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银行柜员</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1.根据财务经理提供的信息查询并打印业务回单，打印两份；</w:t>
            </w:r>
            <w:r w:rsidRPr="002A5DEE">
              <w:rPr>
                <w:rFonts w:ascii="微软雅黑" w:eastAsia="微软雅黑" w:hAnsi="微软雅黑" w:hint="eastAsia"/>
              </w:rPr>
              <w:br/>
              <w:t>2.将打印好的两份业务回单交给财务经理</w:t>
            </w:r>
          </w:p>
        </w:tc>
      </w:tr>
      <w:tr w:rsidR="00E328E3" w:rsidRPr="002A5DEE" w:rsidTr="00E328E3">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6</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6.取回银行业务回单</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1.取得银行业务回单；</w:t>
            </w:r>
            <w:r w:rsidRPr="002A5DEE">
              <w:rPr>
                <w:rFonts w:ascii="微软雅黑" w:eastAsia="微软雅黑" w:hAnsi="微软雅黑" w:hint="eastAsia"/>
              </w:rPr>
              <w:br/>
              <w:t>2.将其中一份送至行政经理；</w:t>
            </w:r>
            <w:r w:rsidRPr="002A5DEE">
              <w:rPr>
                <w:rFonts w:ascii="微软雅黑" w:eastAsia="微软雅黑" w:hAnsi="微软雅黑" w:hint="eastAsia"/>
              </w:rPr>
              <w:br/>
              <w:t>3.将另一份送至总经理填写记账凭证</w:t>
            </w:r>
          </w:p>
        </w:tc>
      </w:tr>
      <w:tr w:rsidR="00E328E3" w:rsidRPr="002A5DEE" w:rsidTr="00E328E3">
        <w:trPr>
          <w:trHeight w:val="241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7</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7.填写记账凭证</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总经理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1.接收财务经理提交的劳动保障监察行政处罚决定书、付款申请单、银行业务回单；</w:t>
            </w:r>
            <w:r w:rsidRPr="002A5DEE">
              <w:rPr>
                <w:rFonts w:ascii="微软雅黑" w:eastAsia="微软雅黑" w:hAnsi="微软雅黑" w:hint="eastAsia"/>
              </w:rPr>
              <w:br/>
              <w:t>2.根据劳动保障监察行政处罚决定书、付款申请单、银行业务回单填写记账凭证；</w:t>
            </w:r>
            <w:r w:rsidRPr="002A5DEE">
              <w:rPr>
                <w:rFonts w:ascii="微软雅黑" w:eastAsia="微软雅黑" w:hAnsi="微软雅黑" w:hint="eastAsia"/>
              </w:rPr>
              <w:br/>
              <w:t>3.填写完成后将劳动保障监察行政处罚决定</w:t>
            </w:r>
            <w:r w:rsidRPr="002A5DEE">
              <w:rPr>
                <w:rFonts w:ascii="微软雅黑" w:eastAsia="微软雅黑" w:hAnsi="微软雅黑" w:hint="eastAsia"/>
              </w:rPr>
              <w:lastRenderedPageBreak/>
              <w:t>书、付款申请单、银行业务回单贴到记账凭证后面，并提交财务经理审核</w:t>
            </w:r>
          </w:p>
        </w:tc>
      </w:tr>
      <w:tr w:rsidR="00E328E3" w:rsidRPr="002A5DEE" w:rsidTr="00E328E3">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lastRenderedPageBreak/>
              <w:t>8</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8.审核记账凭证</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1.审核总经理提交的记账凭证；</w:t>
            </w:r>
            <w:r w:rsidRPr="002A5DEE">
              <w:rPr>
                <w:rFonts w:ascii="微软雅黑" w:eastAsia="微软雅黑" w:hAnsi="微软雅黑" w:hint="eastAsia"/>
              </w:rPr>
              <w:br/>
              <w:t>2.审核通过后返回总经理登记银行存款日记账；</w:t>
            </w:r>
          </w:p>
        </w:tc>
      </w:tr>
      <w:tr w:rsidR="00E328E3" w:rsidRPr="002A5DEE" w:rsidTr="00E328E3">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9</w:t>
            </w:r>
          </w:p>
        </w:tc>
        <w:tc>
          <w:tcPr>
            <w:tcW w:w="226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9.登记日记账</w:t>
            </w:r>
          </w:p>
        </w:tc>
        <w:tc>
          <w:tcPr>
            <w:tcW w:w="170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总经理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1.接收财务经理审核通过的记账凭证；</w:t>
            </w:r>
            <w:r w:rsidRPr="002A5DEE">
              <w:rPr>
                <w:rFonts w:ascii="微软雅黑" w:eastAsia="微软雅黑" w:hAnsi="微软雅黑" w:hint="eastAsia"/>
              </w:rPr>
              <w:br/>
              <w:t>2.根据记账凭证登记银行存款日记账；</w:t>
            </w:r>
            <w:r w:rsidRPr="002A5DEE">
              <w:rPr>
                <w:rFonts w:ascii="微软雅黑" w:eastAsia="微软雅黑" w:hAnsi="微软雅黑" w:hint="eastAsia"/>
              </w:rPr>
              <w:br/>
              <w:t>3.登记完成后将凭证送至财务经理处登记明细账</w:t>
            </w:r>
          </w:p>
        </w:tc>
      </w:tr>
      <w:tr w:rsidR="00E328E3" w:rsidRPr="002A5DEE" w:rsidTr="00E328E3">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10</w:t>
            </w:r>
          </w:p>
        </w:tc>
        <w:tc>
          <w:tcPr>
            <w:tcW w:w="226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10.登记明细账</w:t>
            </w:r>
          </w:p>
        </w:tc>
        <w:tc>
          <w:tcPr>
            <w:tcW w:w="170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1.接收总经理送过来的记账凭证；</w:t>
            </w:r>
            <w:r w:rsidRPr="002A5DEE">
              <w:rPr>
                <w:rFonts w:ascii="微软雅黑" w:eastAsia="微软雅黑" w:hAnsi="微软雅黑" w:hint="eastAsia"/>
              </w:rPr>
              <w:br/>
              <w:t>2.根据记账凭证登记明细账；</w:t>
            </w:r>
          </w:p>
        </w:tc>
      </w:tr>
      <w:tr w:rsidR="00E328E3" w:rsidRPr="002A5DEE" w:rsidTr="00E328E3">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11</w:t>
            </w:r>
          </w:p>
        </w:tc>
        <w:tc>
          <w:tcPr>
            <w:tcW w:w="226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11.登记总账</w:t>
            </w:r>
          </w:p>
        </w:tc>
        <w:tc>
          <w:tcPr>
            <w:tcW w:w="170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财务经理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1.根据记账凭证登记总账；</w:t>
            </w:r>
          </w:p>
        </w:tc>
      </w:tr>
      <w:tr w:rsidR="00E328E3" w:rsidRPr="002A5DEE" w:rsidTr="00E328E3">
        <w:trPr>
          <w:trHeight w:val="9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12</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12.接收银行付款回单并送至人社局（或社保中心）</w:t>
            </w:r>
          </w:p>
        </w:tc>
        <w:tc>
          <w:tcPr>
            <w:tcW w:w="170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行政经理</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1.接收财务经理送过来的银行业务回单；</w:t>
            </w:r>
            <w:r w:rsidRPr="002A5DEE">
              <w:rPr>
                <w:rFonts w:ascii="微软雅黑" w:eastAsia="微软雅黑" w:hAnsi="微软雅黑" w:hint="eastAsia"/>
              </w:rPr>
              <w:br/>
              <w:t>2.将银行业务回单送至人社局（或社保中心）；</w:t>
            </w:r>
          </w:p>
        </w:tc>
      </w:tr>
      <w:tr w:rsidR="00E328E3" w:rsidRPr="002A5DEE" w:rsidTr="00E328E3">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13</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13.接收银行付款回单并销案</w:t>
            </w:r>
          </w:p>
        </w:tc>
        <w:tc>
          <w:tcPr>
            <w:tcW w:w="1700" w:type="dxa"/>
            <w:tcBorders>
              <w:top w:val="nil"/>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社保公积金专员</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1.接收行政经理送过来的银行业务回单；</w:t>
            </w:r>
            <w:r w:rsidRPr="002A5DEE">
              <w:rPr>
                <w:rFonts w:ascii="微软雅黑" w:eastAsia="微软雅黑" w:hAnsi="微软雅黑" w:hint="eastAsia"/>
              </w:rPr>
              <w:br/>
              <w:t>2.核对金额无误后销案处理，并做好记录；</w:t>
            </w:r>
          </w:p>
        </w:tc>
      </w:tr>
    </w:tbl>
    <w:p w:rsidR="00E328E3" w:rsidRPr="002A5DEE" w:rsidRDefault="00E328E3" w:rsidP="00E328E3">
      <w:pPr>
        <w:pStyle w:val="3"/>
      </w:pPr>
      <w:bookmarkStart w:id="302" w:name="_Toc493860890"/>
      <w:r w:rsidRPr="002A5DEE">
        <w:rPr>
          <w:rFonts w:hint="eastAsia"/>
        </w:rPr>
        <w:t>86、人社局--就业指导-职业规划（人社局）</w:t>
      </w:r>
      <w:bookmarkEnd w:id="302"/>
    </w:p>
    <w:p w:rsidR="00E328E3" w:rsidRPr="00A465E0" w:rsidRDefault="00E328E3" w:rsidP="00E328E3">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E328E3" w:rsidRPr="002A5DEE" w:rsidRDefault="00E328E3" w:rsidP="00E328E3">
      <w:pPr>
        <w:rPr>
          <w:rFonts w:ascii="微软雅黑" w:eastAsia="微软雅黑" w:hAnsi="微软雅黑"/>
        </w:rPr>
      </w:pPr>
      <w:r w:rsidRPr="002A5DEE">
        <w:rPr>
          <w:rFonts w:ascii="微软雅黑" w:eastAsia="微软雅黑" w:hAnsi="微软雅黑" w:hint="eastAsia"/>
        </w:rPr>
        <w:t>学习制作职业生涯规划文档，并组织企业培训学习。</w:t>
      </w:r>
    </w:p>
    <w:p w:rsidR="00E328E3" w:rsidRPr="00A465E0" w:rsidRDefault="00E328E3" w:rsidP="00E328E3">
      <w:pPr>
        <w:rPr>
          <w:rFonts w:ascii="微软雅黑" w:eastAsia="微软雅黑" w:hAnsi="微软雅黑"/>
          <w:b/>
          <w:sz w:val="24"/>
          <w:szCs w:val="24"/>
        </w:rPr>
      </w:pPr>
      <w:r w:rsidRPr="00A465E0">
        <w:rPr>
          <w:rFonts w:ascii="微软雅黑" w:eastAsia="微软雅黑" w:hAnsi="微软雅黑" w:hint="eastAsia"/>
          <w:b/>
          <w:sz w:val="24"/>
          <w:szCs w:val="24"/>
        </w:rPr>
        <w:lastRenderedPageBreak/>
        <w:t>业务流程步骤</w:t>
      </w:r>
    </w:p>
    <w:tbl>
      <w:tblPr>
        <w:tblW w:w="8880" w:type="dxa"/>
        <w:tblInd w:w="113" w:type="dxa"/>
        <w:tblLook w:val="04A0" w:firstRow="1" w:lastRow="0" w:firstColumn="1" w:lastColumn="0" w:noHBand="0" w:noVBand="1"/>
      </w:tblPr>
      <w:tblGrid>
        <w:gridCol w:w="660"/>
        <w:gridCol w:w="2260"/>
        <w:gridCol w:w="1700"/>
        <w:gridCol w:w="4260"/>
      </w:tblGrid>
      <w:tr w:rsidR="00E328E3" w:rsidRPr="002A5DEE" w:rsidTr="00E328E3">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活动描述-操作指导</w:t>
            </w:r>
          </w:p>
        </w:tc>
      </w:tr>
      <w:tr w:rsidR="00E328E3" w:rsidRPr="002A5DEE" w:rsidTr="00E328E3">
        <w:trPr>
          <w:trHeight w:val="66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1.职业生涯规划的学习</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社保公积金专员</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1.职业生涯规划和自我管理的学习</w:t>
            </w:r>
          </w:p>
        </w:tc>
      </w:tr>
      <w:tr w:rsidR="00E328E3" w:rsidRPr="002A5DEE" w:rsidTr="00E328E3">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2.职业生涯规划的培训讲解</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社保公积金专员</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1.与主讲老师确认时间和培训方式；</w:t>
            </w:r>
            <w:r w:rsidRPr="002A5DEE">
              <w:rPr>
                <w:rFonts w:ascii="微软雅黑" w:eastAsia="微软雅黑" w:hAnsi="微软雅黑" w:hint="eastAsia"/>
              </w:rPr>
              <w:br/>
              <w:t>2.组织各企业进行培训，讲解职业规划</w:t>
            </w:r>
          </w:p>
        </w:tc>
      </w:tr>
    </w:tbl>
    <w:p w:rsidR="00E328E3" w:rsidRPr="002A5DEE" w:rsidRDefault="00E328E3" w:rsidP="00E328E3">
      <w:pPr>
        <w:pStyle w:val="3"/>
      </w:pPr>
      <w:bookmarkStart w:id="303" w:name="_Toc493860891"/>
      <w:r w:rsidRPr="002A5DEE">
        <w:rPr>
          <w:rFonts w:hint="eastAsia"/>
        </w:rPr>
        <w:t>87、人社局--就业指导-简历制作（人社局）</w:t>
      </w:r>
      <w:bookmarkEnd w:id="303"/>
    </w:p>
    <w:p w:rsidR="00E328E3" w:rsidRPr="00A465E0" w:rsidRDefault="00E328E3" w:rsidP="00E328E3">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E328E3" w:rsidRPr="002A5DEE" w:rsidRDefault="00E328E3" w:rsidP="00E328E3">
      <w:pPr>
        <w:rPr>
          <w:rFonts w:ascii="微软雅黑" w:eastAsia="微软雅黑" w:hAnsi="微软雅黑"/>
        </w:rPr>
      </w:pPr>
      <w:r w:rsidRPr="002A5DEE">
        <w:rPr>
          <w:rFonts w:ascii="微软雅黑" w:eastAsia="微软雅黑" w:hAnsi="微软雅黑" w:hint="eastAsia"/>
        </w:rPr>
        <w:t>学习制作简历制作文档，并组织企业培训学习。</w:t>
      </w:r>
    </w:p>
    <w:p w:rsidR="00E328E3" w:rsidRPr="00A465E0" w:rsidRDefault="00E328E3" w:rsidP="00E328E3">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13" w:type="dxa"/>
        <w:tblLook w:val="04A0" w:firstRow="1" w:lastRow="0" w:firstColumn="1" w:lastColumn="0" w:noHBand="0" w:noVBand="1"/>
      </w:tblPr>
      <w:tblGrid>
        <w:gridCol w:w="660"/>
        <w:gridCol w:w="2260"/>
        <w:gridCol w:w="1700"/>
        <w:gridCol w:w="4260"/>
      </w:tblGrid>
      <w:tr w:rsidR="00E328E3" w:rsidRPr="002A5DEE" w:rsidTr="00E328E3">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活动描述-操作指导</w:t>
            </w:r>
          </w:p>
        </w:tc>
      </w:tr>
      <w:tr w:rsidR="00E328E3" w:rsidRPr="002A5DEE" w:rsidTr="00E328E3">
        <w:trPr>
          <w:trHeight w:val="34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1.简历制作的学习</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社保公积金专员</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1.简历制作的学习</w:t>
            </w:r>
          </w:p>
        </w:tc>
      </w:tr>
      <w:tr w:rsidR="00E328E3" w:rsidRPr="002A5DEE" w:rsidTr="00E328E3">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2.简历制作的培训讲解</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社保公积金专员</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1.与主讲老师确认时间和培训方式；</w:t>
            </w:r>
            <w:r w:rsidRPr="002A5DEE">
              <w:rPr>
                <w:rFonts w:ascii="微软雅黑" w:eastAsia="微软雅黑" w:hAnsi="微软雅黑" w:hint="eastAsia"/>
              </w:rPr>
              <w:br/>
              <w:t>2.组织各企业进行培训，讲解简历制作</w:t>
            </w:r>
          </w:p>
        </w:tc>
      </w:tr>
    </w:tbl>
    <w:p w:rsidR="00E328E3" w:rsidRPr="002A5DEE" w:rsidRDefault="00E328E3" w:rsidP="00E328E3">
      <w:pPr>
        <w:pStyle w:val="3"/>
      </w:pPr>
      <w:bookmarkStart w:id="304" w:name="_Toc493860892"/>
      <w:r w:rsidRPr="002A5DEE">
        <w:rPr>
          <w:rFonts w:hint="eastAsia"/>
        </w:rPr>
        <w:t>88、人社局--就业指导-面试技巧（人社局）</w:t>
      </w:r>
      <w:bookmarkEnd w:id="304"/>
    </w:p>
    <w:p w:rsidR="00E328E3" w:rsidRPr="00A465E0" w:rsidRDefault="00E328E3" w:rsidP="00E328E3">
      <w:pPr>
        <w:rPr>
          <w:rFonts w:ascii="微软雅黑" w:eastAsia="微软雅黑" w:hAnsi="微软雅黑"/>
          <w:b/>
          <w:sz w:val="24"/>
          <w:szCs w:val="24"/>
        </w:rPr>
      </w:pPr>
      <w:r w:rsidRPr="00A465E0">
        <w:rPr>
          <w:rFonts w:ascii="微软雅黑" w:eastAsia="微软雅黑" w:hAnsi="微软雅黑" w:hint="eastAsia"/>
          <w:b/>
          <w:sz w:val="24"/>
          <w:szCs w:val="24"/>
        </w:rPr>
        <w:t>业务概述</w:t>
      </w:r>
    </w:p>
    <w:p w:rsidR="00E328E3" w:rsidRPr="002A5DEE" w:rsidRDefault="00E328E3" w:rsidP="00E328E3">
      <w:pPr>
        <w:rPr>
          <w:rFonts w:ascii="微软雅黑" w:eastAsia="微软雅黑" w:hAnsi="微软雅黑"/>
        </w:rPr>
      </w:pPr>
      <w:r w:rsidRPr="002A5DEE">
        <w:rPr>
          <w:rFonts w:ascii="微软雅黑" w:eastAsia="微软雅黑" w:hAnsi="微软雅黑" w:hint="eastAsia"/>
        </w:rPr>
        <w:t>学习制作面试技巧文档，并组织企业培训学习。</w:t>
      </w:r>
    </w:p>
    <w:p w:rsidR="00E328E3" w:rsidRPr="00A465E0" w:rsidRDefault="00E328E3" w:rsidP="00E328E3">
      <w:pPr>
        <w:rPr>
          <w:rFonts w:ascii="微软雅黑" w:eastAsia="微软雅黑" w:hAnsi="微软雅黑"/>
          <w:b/>
          <w:sz w:val="24"/>
          <w:szCs w:val="24"/>
        </w:rPr>
      </w:pPr>
      <w:r w:rsidRPr="00A465E0">
        <w:rPr>
          <w:rFonts w:ascii="微软雅黑" w:eastAsia="微软雅黑" w:hAnsi="微软雅黑" w:hint="eastAsia"/>
          <w:b/>
          <w:sz w:val="24"/>
          <w:szCs w:val="24"/>
        </w:rPr>
        <w:t>业务流程步骤</w:t>
      </w:r>
    </w:p>
    <w:tbl>
      <w:tblPr>
        <w:tblW w:w="8880" w:type="dxa"/>
        <w:tblInd w:w="113" w:type="dxa"/>
        <w:tblLook w:val="04A0" w:firstRow="1" w:lastRow="0" w:firstColumn="1" w:lastColumn="0" w:noHBand="0" w:noVBand="1"/>
      </w:tblPr>
      <w:tblGrid>
        <w:gridCol w:w="660"/>
        <w:gridCol w:w="2260"/>
        <w:gridCol w:w="1700"/>
        <w:gridCol w:w="4260"/>
      </w:tblGrid>
      <w:tr w:rsidR="00E328E3" w:rsidRPr="002A5DEE" w:rsidTr="00E328E3">
        <w:trPr>
          <w:trHeight w:val="555"/>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rPr>
            </w:pPr>
            <w:r w:rsidRPr="002A5DEE">
              <w:rPr>
                <w:rFonts w:ascii="微软雅黑" w:eastAsia="微软雅黑" w:hAnsi="微软雅黑" w:hint="eastAsia"/>
              </w:rPr>
              <w:t>编号</w:t>
            </w:r>
          </w:p>
        </w:tc>
        <w:tc>
          <w:tcPr>
            <w:tcW w:w="2260" w:type="dxa"/>
            <w:tcBorders>
              <w:top w:val="single" w:sz="4" w:space="0" w:color="auto"/>
              <w:left w:val="nil"/>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活动名称</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角色</w:t>
            </w:r>
          </w:p>
        </w:tc>
        <w:tc>
          <w:tcPr>
            <w:tcW w:w="4260" w:type="dxa"/>
            <w:tcBorders>
              <w:top w:val="single" w:sz="4" w:space="0" w:color="auto"/>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活动描述-操作指导</w:t>
            </w:r>
          </w:p>
        </w:tc>
      </w:tr>
      <w:tr w:rsidR="00E328E3" w:rsidRPr="002A5DEE" w:rsidTr="00E328E3">
        <w:trPr>
          <w:trHeight w:val="34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1.面试技巧的学习</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社保公积金专员</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1.面试技巧的学习</w:t>
            </w:r>
          </w:p>
        </w:tc>
      </w:tr>
      <w:tr w:rsidR="00E328E3" w:rsidRPr="002A5DEE" w:rsidTr="00E328E3">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2</w:t>
            </w:r>
          </w:p>
        </w:tc>
        <w:tc>
          <w:tcPr>
            <w:tcW w:w="2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2.面试技巧的培训讲解</w:t>
            </w:r>
          </w:p>
        </w:tc>
        <w:tc>
          <w:tcPr>
            <w:tcW w:w="170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社保公积金专员</w:t>
            </w:r>
          </w:p>
        </w:tc>
        <w:tc>
          <w:tcPr>
            <w:tcW w:w="4260" w:type="dxa"/>
            <w:tcBorders>
              <w:top w:val="nil"/>
              <w:left w:val="nil"/>
              <w:bottom w:val="single" w:sz="4" w:space="0" w:color="auto"/>
              <w:right w:val="single" w:sz="4" w:space="0" w:color="auto"/>
            </w:tcBorders>
            <w:shd w:val="clear" w:color="auto" w:fill="auto"/>
            <w:vAlign w:val="center"/>
            <w:hideMark/>
          </w:tcPr>
          <w:p w:rsidR="00E328E3" w:rsidRPr="002A5DEE" w:rsidRDefault="00E328E3" w:rsidP="00E328E3">
            <w:pPr>
              <w:rPr>
                <w:rFonts w:ascii="微软雅黑" w:eastAsia="微软雅黑" w:hAnsi="微软雅黑" w:hint="eastAsia"/>
              </w:rPr>
            </w:pPr>
            <w:r w:rsidRPr="002A5DEE">
              <w:rPr>
                <w:rFonts w:ascii="微软雅黑" w:eastAsia="微软雅黑" w:hAnsi="微软雅黑" w:hint="eastAsia"/>
              </w:rPr>
              <w:t>1.与主讲老师确认时间和培训方式；</w:t>
            </w:r>
            <w:r w:rsidRPr="002A5DEE">
              <w:rPr>
                <w:rFonts w:ascii="微软雅黑" w:eastAsia="微软雅黑" w:hAnsi="微软雅黑" w:hint="eastAsia"/>
              </w:rPr>
              <w:br/>
              <w:t>2.组织各企业进行培训，讲解面试技巧</w:t>
            </w:r>
          </w:p>
        </w:tc>
      </w:tr>
    </w:tbl>
    <w:p w:rsidR="00E328E3" w:rsidRPr="002A5DEE" w:rsidRDefault="00E328E3" w:rsidP="00E328E3">
      <w:pPr>
        <w:rPr>
          <w:rFonts w:ascii="微软雅黑" w:eastAsia="微软雅黑" w:hAnsi="微软雅黑" w:hint="eastAsia"/>
        </w:rPr>
      </w:pPr>
    </w:p>
    <w:p w:rsidR="00B11420" w:rsidRDefault="00B11420" w:rsidP="00B11420">
      <w:pPr>
        <w:pStyle w:val="3"/>
      </w:pPr>
    </w:p>
    <w:p w:rsidR="00B11420" w:rsidRPr="009E5685" w:rsidRDefault="00B11420" w:rsidP="00B11420">
      <w:pPr>
        <w:pStyle w:val="3"/>
      </w:pPr>
      <w:bookmarkStart w:id="305" w:name="_Toc493860893"/>
      <w:r>
        <w:rPr>
          <w:rFonts w:hint="eastAsia"/>
        </w:rPr>
        <w:t>89</w:t>
      </w:r>
      <w:r w:rsidRPr="009E5685">
        <w:rPr>
          <w:rFonts w:hint="eastAsia"/>
        </w:rPr>
        <w:t>、连锁</w:t>
      </w:r>
      <w:r w:rsidRPr="009E5685">
        <w:t>-</w:t>
      </w:r>
      <w:r>
        <w:rPr>
          <w:rFonts w:hint="eastAsia"/>
        </w:rPr>
        <w:t>-</w:t>
      </w:r>
      <w:r w:rsidRPr="009E5685">
        <w:rPr>
          <w:rFonts w:hint="eastAsia"/>
        </w:rPr>
        <w:t>门店借备用金（连锁）</w:t>
      </w:r>
      <w:bookmarkEnd w:id="305"/>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为方便门店收银找零，店长需借一定金额的备用金。</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1.填写借款单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r w:rsidRPr="009E5685">
              <w:rPr>
                <w:rFonts w:ascii="微软雅黑" w:eastAsia="微软雅黑" w:hAnsi="微软雅黑"/>
              </w:rPr>
              <w:t>.</w:t>
            </w:r>
            <w:r w:rsidRPr="009E5685">
              <w:rPr>
                <w:rFonts w:ascii="微软雅黑" w:eastAsia="微软雅黑" w:hAnsi="微软雅黑" w:hint="eastAsia"/>
              </w:rPr>
              <w:t>去连锁仓储经理处领取借款单</w:t>
            </w:r>
          </w:p>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r w:rsidRPr="009E5685">
              <w:rPr>
                <w:rFonts w:ascii="微软雅黑" w:eastAsia="微软雅黑" w:hAnsi="微软雅黑"/>
              </w:rPr>
              <w:t>.</w:t>
            </w:r>
            <w:r w:rsidRPr="009E5685">
              <w:rPr>
                <w:rFonts w:ascii="微软雅黑" w:eastAsia="微软雅黑" w:hAnsi="微软雅黑" w:hint="eastAsia"/>
              </w:rPr>
              <w:t>填写借款单，借款500元作为找零备用金</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2.审核借款单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连锁仓储经理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r w:rsidRPr="009E5685">
              <w:rPr>
                <w:rFonts w:ascii="微软雅黑" w:eastAsia="微软雅黑" w:hAnsi="微软雅黑"/>
              </w:rPr>
              <w:t>.</w:t>
            </w:r>
            <w:r w:rsidRPr="009E5685">
              <w:rPr>
                <w:rFonts w:ascii="微软雅黑" w:eastAsia="微软雅黑" w:hAnsi="微软雅黑" w:hint="eastAsia"/>
              </w:rPr>
              <w:t>审核借款单填写的准确性</w:t>
            </w:r>
          </w:p>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r w:rsidRPr="009E5685">
              <w:rPr>
                <w:rFonts w:ascii="微软雅黑" w:eastAsia="微软雅黑" w:hAnsi="微软雅黑"/>
              </w:rPr>
              <w:t>.</w:t>
            </w:r>
            <w:r w:rsidRPr="009E5685">
              <w:rPr>
                <w:rFonts w:ascii="微软雅黑" w:eastAsia="微软雅黑" w:hAnsi="微软雅黑" w:hint="eastAsia"/>
              </w:rPr>
              <w:t>审核借款业务的真实性</w:t>
            </w:r>
          </w:p>
          <w:p w:rsidR="00B11420" w:rsidRPr="009E5685" w:rsidRDefault="00B11420" w:rsidP="00B14DFE">
            <w:pPr>
              <w:rPr>
                <w:rFonts w:ascii="微软雅黑" w:eastAsia="微软雅黑" w:hAnsi="微软雅黑"/>
              </w:rPr>
            </w:pPr>
            <w:r w:rsidRPr="009E5685">
              <w:rPr>
                <w:rFonts w:ascii="微软雅黑" w:eastAsia="微软雅黑" w:hAnsi="微软雅黑" w:hint="eastAsia"/>
              </w:rPr>
              <w:t>3.审核无误，签字</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3.支付现金</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连锁总经理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接收店长交给的已审核过的借款单</w:t>
            </w:r>
          </w:p>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r w:rsidRPr="009E5685">
              <w:rPr>
                <w:rFonts w:ascii="微软雅黑" w:eastAsia="微软雅黑" w:hAnsi="微软雅黑"/>
              </w:rPr>
              <w:t>.</w:t>
            </w:r>
            <w:r w:rsidRPr="009E5685">
              <w:rPr>
                <w:rFonts w:ascii="微软雅黑" w:eastAsia="微软雅黑" w:hAnsi="微软雅黑" w:hint="eastAsia"/>
              </w:rPr>
              <w:t>支付现金500元给借款人</w:t>
            </w:r>
          </w:p>
        </w:tc>
      </w:tr>
    </w:tbl>
    <w:p w:rsidR="00B11420" w:rsidRPr="009E5685" w:rsidRDefault="00B11420" w:rsidP="00B11420">
      <w:pPr>
        <w:pStyle w:val="3"/>
      </w:pPr>
      <w:bookmarkStart w:id="306" w:name="_Toc493860894"/>
      <w:r>
        <w:rPr>
          <w:rFonts w:hint="eastAsia"/>
        </w:rPr>
        <w:t>90</w:t>
      </w:r>
      <w:r w:rsidRPr="009E5685">
        <w:rPr>
          <w:rFonts w:hint="eastAsia"/>
        </w:rPr>
        <w:t>、连锁</w:t>
      </w:r>
      <w:r w:rsidRPr="009E5685">
        <w:t>-</w:t>
      </w:r>
      <w:r>
        <w:rPr>
          <w:rFonts w:hint="eastAsia"/>
        </w:rPr>
        <w:t>-</w:t>
      </w:r>
      <w:r w:rsidRPr="009E5685">
        <w:rPr>
          <w:rFonts w:hint="eastAsia"/>
        </w:rPr>
        <w:t>门店销售收款（连锁）</w:t>
      </w:r>
      <w:bookmarkEnd w:id="306"/>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连锁门店日常销售，并销售收款。</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选中零售订单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在vbse系统中选中零售订单</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零售门店出库</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在vbse系统中处理零售货物出库</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零售收款</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店长核对钱数，完成收款</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4</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开小票</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1.店长开小票，一式3联</w:t>
            </w:r>
          </w:p>
          <w:p w:rsidR="00B11420" w:rsidRPr="009E5685" w:rsidRDefault="00B11420" w:rsidP="00B14DFE">
            <w:pPr>
              <w:rPr>
                <w:rFonts w:ascii="微软雅黑" w:eastAsia="微软雅黑" w:hAnsi="微软雅黑"/>
              </w:rPr>
            </w:pPr>
            <w:r w:rsidRPr="009E5685">
              <w:rPr>
                <w:rFonts w:ascii="微软雅黑" w:eastAsia="微软雅黑" w:hAnsi="微软雅黑" w:hint="eastAsia"/>
              </w:rPr>
              <w:t>2.在每一联盖上现金收讫章</w:t>
            </w:r>
          </w:p>
          <w:p w:rsidR="00B11420" w:rsidRPr="009E5685" w:rsidRDefault="00B11420" w:rsidP="00B14DFE">
            <w:pPr>
              <w:rPr>
                <w:rFonts w:ascii="微软雅黑" w:eastAsia="微软雅黑" w:hAnsi="微软雅黑"/>
              </w:rPr>
            </w:pPr>
            <w:r w:rsidRPr="009E5685">
              <w:rPr>
                <w:rFonts w:ascii="微软雅黑" w:eastAsia="微软雅黑" w:hAnsi="微软雅黑" w:hint="eastAsia"/>
              </w:rPr>
              <w:t>3.认真核对商品名称、型号、数量和金额，然后交个顾客</w:t>
            </w:r>
          </w:p>
          <w:p w:rsidR="00B11420" w:rsidRPr="009E5685" w:rsidRDefault="00B11420" w:rsidP="00B14DFE">
            <w:pPr>
              <w:rPr>
                <w:rFonts w:ascii="微软雅黑" w:eastAsia="微软雅黑" w:hAnsi="微软雅黑"/>
              </w:rPr>
            </w:pPr>
            <w:r w:rsidRPr="009E5685">
              <w:rPr>
                <w:rFonts w:ascii="微软雅黑" w:eastAsia="微软雅黑" w:hAnsi="微软雅黑" w:hint="eastAsia"/>
              </w:rPr>
              <w:t>4.店长留一联，其他两联，一联给财务，一联给顾客</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开发票</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连锁总经理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依据小票开销售发票，认真核对顾客姓名、商品名称、型号、数量和金额</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6</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把货物交给顾客</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把货物交给顾客</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7</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登记库存台账</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依据的销售小票，登记库存台账</w:t>
            </w:r>
          </w:p>
        </w:tc>
      </w:tr>
    </w:tbl>
    <w:p w:rsidR="00B11420" w:rsidRPr="009E5685" w:rsidRDefault="00B11420" w:rsidP="00B11420">
      <w:pPr>
        <w:pStyle w:val="3"/>
      </w:pPr>
      <w:bookmarkStart w:id="307" w:name="_Toc493860895"/>
      <w:r>
        <w:rPr>
          <w:rFonts w:hint="eastAsia"/>
        </w:rPr>
        <w:t>91</w:t>
      </w:r>
      <w:r w:rsidRPr="009E5685">
        <w:rPr>
          <w:rFonts w:hint="eastAsia"/>
        </w:rPr>
        <w:t>、连锁</w:t>
      </w:r>
      <w:r w:rsidRPr="009E5685">
        <w:t>-</w:t>
      </w:r>
      <w:r>
        <w:rPr>
          <w:rFonts w:hint="eastAsia"/>
        </w:rPr>
        <w:t>-</w:t>
      </w:r>
      <w:r w:rsidRPr="009E5685">
        <w:rPr>
          <w:rFonts w:hint="eastAsia"/>
        </w:rPr>
        <w:t>门店零售日结（连锁）</w:t>
      </w:r>
      <w:bookmarkEnd w:id="307"/>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门店一天营业结束后，要对现金、商品和小票进行对账，若没有问题则正常闭店。</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1.整理商品陈列</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在营业结束前30分钟开始整理门店商品陈列</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2.现金验钞</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进行现金验钞</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3.核对现金、小票和商品</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核对现金、小票和商品</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4.现金封包</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核对无误后对现金进行封包，店长签字</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5.放入保险柜并登</w:t>
            </w:r>
            <w:r w:rsidRPr="009E5685">
              <w:rPr>
                <w:rFonts w:ascii="微软雅黑" w:eastAsia="微软雅黑" w:hAnsi="微软雅黑" w:hint="eastAsia"/>
              </w:rPr>
              <w:lastRenderedPageBreak/>
              <w:t>记签字</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将现金总额放入保险柜，并在保险柜检查登</w:t>
            </w:r>
            <w:r w:rsidRPr="009E5685">
              <w:rPr>
                <w:rFonts w:ascii="微软雅黑" w:eastAsia="微软雅黑" w:hAnsi="微软雅黑" w:hint="eastAsia"/>
              </w:rPr>
              <w:lastRenderedPageBreak/>
              <w:t>记本上记录和签字</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6</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6.登记销售日报表</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闭店前，店长登记当日的销售日报表</w:t>
            </w:r>
          </w:p>
        </w:tc>
      </w:tr>
    </w:tbl>
    <w:p w:rsidR="00B11420" w:rsidRPr="009E5685" w:rsidRDefault="00B11420" w:rsidP="00B11420">
      <w:pPr>
        <w:pStyle w:val="3"/>
      </w:pPr>
      <w:bookmarkStart w:id="308" w:name="_Toc493860896"/>
      <w:r>
        <w:rPr>
          <w:rFonts w:hint="eastAsia"/>
        </w:rPr>
        <w:t>92</w:t>
      </w:r>
      <w:r w:rsidRPr="009E5685">
        <w:rPr>
          <w:rFonts w:hint="eastAsia"/>
        </w:rPr>
        <w:t>、连锁</w:t>
      </w:r>
      <w:r w:rsidRPr="009E5685">
        <w:t>-</w:t>
      </w:r>
      <w:r>
        <w:rPr>
          <w:rFonts w:hint="eastAsia"/>
        </w:rPr>
        <w:t>-</w:t>
      </w:r>
      <w:r w:rsidRPr="009E5685">
        <w:rPr>
          <w:rFonts w:hint="eastAsia"/>
        </w:rPr>
        <w:t>门店上缴营业款（连锁）</w:t>
      </w:r>
      <w:bookmarkEnd w:id="308"/>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门店上缴上一天的营业款给连锁总部，分店与总店进行对账核算。</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上缴营业款</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在vbse系统中上缴上一天的营业款给连锁总部</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报送销售日报表和销售流水小票</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同时向总部报送销售日报表和销售流水小票</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归集门店营业款</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连锁总经理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归集各个门店营业款</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核对各门店营业收入</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连锁总经理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核对各门店营业收入</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核对门店明细核算</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连锁总经理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核对门店明细核算，包括配货数量、销售数量、存货数量、售价金额</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6</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登记门店核算明细表</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连锁总经理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登记门店核算明细表</w:t>
            </w:r>
          </w:p>
        </w:tc>
      </w:tr>
    </w:tbl>
    <w:p w:rsidR="00B11420" w:rsidRPr="009E5685" w:rsidRDefault="00B11420" w:rsidP="00B11420">
      <w:pPr>
        <w:pStyle w:val="3"/>
      </w:pPr>
      <w:bookmarkStart w:id="309" w:name="_Toc493860897"/>
      <w:r>
        <w:rPr>
          <w:rFonts w:hint="eastAsia"/>
        </w:rPr>
        <w:t>93</w:t>
      </w:r>
      <w:r w:rsidRPr="009E5685">
        <w:rPr>
          <w:rFonts w:hint="eastAsia"/>
        </w:rPr>
        <w:t>、连锁</w:t>
      </w:r>
      <w:r w:rsidRPr="009E5685">
        <w:t>-</w:t>
      </w:r>
      <w:r>
        <w:rPr>
          <w:rFonts w:hint="eastAsia"/>
        </w:rPr>
        <w:t>-</w:t>
      </w:r>
      <w:r w:rsidRPr="009E5685">
        <w:rPr>
          <w:rFonts w:hint="eastAsia"/>
        </w:rPr>
        <w:t>门店向总部请货（连锁）</w:t>
      </w:r>
      <w:bookmarkEnd w:id="309"/>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门店根据销售情况和库存情况向连锁总部主动提出补货申请。</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1.填制补货申请单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1.门店连锁东单店长根据日均销售量、库存下限、在途数量、补货周期及安全库存等因素在vbse系统中填写补货申请单</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2.确认补货申请单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连锁仓储经理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 xml:space="preserve">1.审核补货申请单内容填写的准确性和合理性 </w:t>
            </w:r>
          </w:p>
          <w:p w:rsidR="00B11420" w:rsidRPr="009E5685" w:rsidRDefault="00B11420" w:rsidP="00B14DFE">
            <w:pPr>
              <w:rPr>
                <w:rFonts w:ascii="微软雅黑" w:eastAsia="微软雅黑" w:hAnsi="微软雅黑"/>
              </w:rPr>
            </w:pPr>
            <w:r w:rsidRPr="009E5685">
              <w:rPr>
                <w:rFonts w:ascii="微软雅黑" w:eastAsia="微软雅黑" w:hAnsi="微软雅黑" w:hint="eastAsia"/>
              </w:rPr>
              <w:t>2.在vbse系统中确认补货申请</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3.补货分类</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连锁仓储经理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1.根据补货申请对补货情况进行分类（紧急、正常）</w:t>
            </w:r>
          </w:p>
        </w:tc>
      </w:tr>
    </w:tbl>
    <w:p w:rsidR="00B11420" w:rsidRPr="009E5685" w:rsidRDefault="00B11420" w:rsidP="00B11420">
      <w:pPr>
        <w:pStyle w:val="3"/>
      </w:pPr>
      <w:bookmarkStart w:id="310" w:name="_Toc493860898"/>
      <w:r>
        <w:rPr>
          <w:rFonts w:hint="eastAsia"/>
        </w:rPr>
        <w:t>94</w:t>
      </w:r>
      <w:r w:rsidRPr="009E5685">
        <w:rPr>
          <w:rFonts w:hint="eastAsia"/>
        </w:rPr>
        <w:t>、连锁</w:t>
      </w:r>
      <w:r w:rsidRPr="009E5685">
        <w:t>-</w:t>
      </w:r>
      <w:r>
        <w:rPr>
          <w:rFonts w:hint="eastAsia"/>
        </w:rPr>
        <w:t>-</w:t>
      </w:r>
      <w:r w:rsidRPr="009E5685">
        <w:rPr>
          <w:rFonts w:hint="eastAsia"/>
        </w:rPr>
        <w:t>总部请货分析（连锁）</w:t>
      </w:r>
      <w:bookmarkEnd w:id="310"/>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请货分析的目的是连锁总部通过监控各门店，及时了解经营状况，最快获悉市场动向和顾客需求，合理调配库存、加快资金周转；根据各店请货情况和仓储中心的库存情况，生成采购信息，降低库存量，减少资金占用量。</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1.店长提供库存信息</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提供门店库存结存信息</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2.总经理提供库存信息</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连锁总经理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汇总门店库存结存信息，提供仓储配送中心库存结存信息</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3.请货分析</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连锁仓储经理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针对各分店的请货量、请货品种及请货状态来分析哪些商品畅销、哪些商品滞销，查看</w:t>
            </w:r>
            <w:r w:rsidRPr="009E5685">
              <w:rPr>
                <w:rFonts w:ascii="微软雅黑" w:eastAsia="微软雅黑" w:hAnsi="微软雅黑" w:hint="eastAsia"/>
              </w:rPr>
              <w:lastRenderedPageBreak/>
              <w:t>商品数量能否满足请货需求。首先应该满足“紧急”请货商品；其次通过分析制定配送方案（包括配送中心配送方案和供应商配货方案。)</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4</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4.填写配送通知单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连锁仓储经理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根据配送方案填写配送通知单</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5.审核配送通知单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连锁总经理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审核配送通知单，签字确认</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6</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1.店长提供库存信息</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提供门店库存结存信息</w:t>
            </w:r>
          </w:p>
        </w:tc>
      </w:tr>
    </w:tbl>
    <w:p w:rsidR="00B11420" w:rsidRPr="009E5685" w:rsidRDefault="00B11420" w:rsidP="00B11420">
      <w:pPr>
        <w:pStyle w:val="3"/>
      </w:pPr>
      <w:bookmarkStart w:id="311" w:name="_Toc493860899"/>
      <w:r>
        <w:rPr>
          <w:rFonts w:hint="eastAsia"/>
        </w:rPr>
        <w:t>95</w:t>
      </w:r>
      <w:r w:rsidRPr="009E5685">
        <w:rPr>
          <w:rFonts w:hint="eastAsia"/>
        </w:rPr>
        <w:t>、连锁</w:t>
      </w:r>
      <w:r w:rsidRPr="009E5685">
        <w:t>-</w:t>
      </w:r>
      <w:r>
        <w:rPr>
          <w:rFonts w:hint="eastAsia"/>
        </w:rPr>
        <w:t>-</w:t>
      </w:r>
      <w:r w:rsidRPr="009E5685">
        <w:rPr>
          <w:rFonts w:hint="eastAsia"/>
        </w:rPr>
        <w:t>向东区门店下达配送通知（连锁）</w:t>
      </w:r>
      <w:bookmarkEnd w:id="311"/>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总部通过请货分析等相关信息统筹生成配送通知单,并下达给仓储配送中心及门店，或者将需采购商品信息发送给采购员向供应商采购，并指定送货地点。</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1.下达配送通知单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连锁仓储经理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1.将配送通知单下达给门店店长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2.接收并确认配送通知单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r w:rsidRPr="009E5685">
              <w:rPr>
                <w:rFonts w:ascii="微软雅黑" w:eastAsia="微软雅黑" w:hAnsi="微软雅黑"/>
              </w:rPr>
              <w:t>.</w:t>
            </w:r>
            <w:r w:rsidRPr="009E5685">
              <w:rPr>
                <w:rFonts w:ascii="微软雅黑" w:eastAsia="微软雅黑" w:hAnsi="微软雅黑" w:hint="eastAsia"/>
              </w:rPr>
              <w:t>门店店长接收配送通知单</w:t>
            </w:r>
          </w:p>
          <w:p w:rsidR="00B11420" w:rsidRPr="009E5685" w:rsidRDefault="00B11420" w:rsidP="00B14DFE">
            <w:pPr>
              <w:rPr>
                <w:rFonts w:ascii="微软雅黑" w:eastAsia="微软雅黑" w:hAnsi="微软雅黑"/>
              </w:rPr>
            </w:pPr>
            <w:r w:rsidRPr="009E5685">
              <w:rPr>
                <w:rFonts w:ascii="微软雅黑" w:eastAsia="微软雅黑" w:hAnsi="微软雅黑" w:hint="eastAsia"/>
              </w:rPr>
              <w:t>2.根据补货申请单确认配送通知单内容</w:t>
            </w:r>
          </w:p>
          <w:p w:rsidR="00B11420" w:rsidRPr="009E5685" w:rsidRDefault="00B11420" w:rsidP="00B14DFE">
            <w:pPr>
              <w:rPr>
                <w:rFonts w:ascii="微软雅黑" w:eastAsia="微软雅黑" w:hAnsi="微软雅黑"/>
              </w:rPr>
            </w:pPr>
            <w:r w:rsidRPr="009E5685">
              <w:rPr>
                <w:rFonts w:ascii="微软雅黑" w:eastAsia="微软雅黑" w:hAnsi="微软雅黑" w:hint="eastAsia"/>
              </w:rPr>
              <w:t>3.签字确认</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3.门店准备接货</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准备按配送通知单接货</w:t>
            </w:r>
          </w:p>
        </w:tc>
      </w:tr>
    </w:tbl>
    <w:p w:rsidR="00B11420" w:rsidRPr="009E5685" w:rsidRDefault="00B11420" w:rsidP="00B11420">
      <w:pPr>
        <w:pStyle w:val="3"/>
      </w:pPr>
      <w:bookmarkStart w:id="312" w:name="_Toc493860900"/>
      <w:r>
        <w:rPr>
          <w:rFonts w:hint="eastAsia"/>
        </w:rPr>
        <w:t>96</w:t>
      </w:r>
      <w:r w:rsidRPr="009E5685">
        <w:rPr>
          <w:rFonts w:hint="eastAsia"/>
        </w:rPr>
        <w:t>、连锁</w:t>
      </w:r>
      <w:r w:rsidRPr="009E5685">
        <w:t>-</w:t>
      </w:r>
      <w:r>
        <w:rPr>
          <w:rFonts w:hint="eastAsia"/>
        </w:rPr>
        <w:t>-</w:t>
      </w:r>
      <w:r w:rsidRPr="009E5685">
        <w:rPr>
          <w:rFonts w:hint="eastAsia"/>
        </w:rPr>
        <w:t>向西区门店下达配送通知（连锁）</w:t>
      </w:r>
      <w:bookmarkEnd w:id="312"/>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总部通过请货分析等相关信息统筹生成配送通知单,并下达给仓储配送中心及门店，或者将</w:t>
      </w:r>
      <w:r w:rsidRPr="009E5685">
        <w:rPr>
          <w:rFonts w:ascii="微软雅黑" w:eastAsia="微软雅黑" w:hAnsi="微软雅黑" w:hint="eastAsia"/>
        </w:rPr>
        <w:lastRenderedPageBreak/>
        <w:t>需采购商品信息发送给采购员向供应商采购，并指定送货地点。</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1.下达配送通知单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连锁仓储经理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1.将配送通知单下达给门店店长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2.接收并确认配送通知单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连锁西区店长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r w:rsidRPr="009E5685">
              <w:rPr>
                <w:rFonts w:ascii="微软雅黑" w:eastAsia="微软雅黑" w:hAnsi="微软雅黑"/>
              </w:rPr>
              <w:t>.</w:t>
            </w:r>
            <w:r w:rsidRPr="009E5685">
              <w:rPr>
                <w:rFonts w:ascii="微软雅黑" w:eastAsia="微软雅黑" w:hAnsi="微软雅黑" w:hint="eastAsia"/>
              </w:rPr>
              <w:t>门店店长接收配送通知单</w:t>
            </w:r>
          </w:p>
          <w:p w:rsidR="00B11420" w:rsidRPr="009E5685" w:rsidRDefault="00B11420" w:rsidP="00B14DFE">
            <w:pPr>
              <w:rPr>
                <w:rFonts w:ascii="微软雅黑" w:eastAsia="微软雅黑" w:hAnsi="微软雅黑"/>
              </w:rPr>
            </w:pPr>
            <w:r w:rsidRPr="009E5685">
              <w:rPr>
                <w:rFonts w:ascii="微软雅黑" w:eastAsia="微软雅黑" w:hAnsi="微软雅黑" w:hint="eastAsia"/>
              </w:rPr>
              <w:t>2.根据补货申请单确认配送通知单内容</w:t>
            </w:r>
          </w:p>
          <w:p w:rsidR="00B11420" w:rsidRPr="009E5685" w:rsidRDefault="00B11420" w:rsidP="00B14DFE">
            <w:pPr>
              <w:rPr>
                <w:rFonts w:ascii="微软雅黑" w:eastAsia="微软雅黑" w:hAnsi="微软雅黑"/>
              </w:rPr>
            </w:pPr>
            <w:r w:rsidRPr="009E5685">
              <w:rPr>
                <w:rFonts w:ascii="微软雅黑" w:eastAsia="微软雅黑" w:hAnsi="微软雅黑" w:hint="eastAsia"/>
              </w:rPr>
              <w:t>3.签字确认</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3.门店准备接货</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连锁西区店长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准备按配送通知单接货</w:t>
            </w:r>
          </w:p>
        </w:tc>
      </w:tr>
    </w:tbl>
    <w:p w:rsidR="00B11420" w:rsidRPr="009E5685" w:rsidRDefault="00B11420" w:rsidP="00B11420">
      <w:pPr>
        <w:pStyle w:val="3"/>
      </w:pPr>
      <w:bookmarkStart w:id="313" w:name="_Toc493860901"/>
      <w:r>
        <w:rPr>
          <w:rFonts w:hint="eastAsia"/>
        </w:rPr>
        <w:t>97</w:t>
      </w:r>
      <w:r w:rsidRPr="009E5685">
        <w:rPr>
          <w:rFonts w:hint="eastAsia"/>
        </w:rPr>
        <w:t>、连锁</w:t>
      </w:r>
      <w:r w:rsidRPr="009E5685">
        <w:t>-</w:t>
      </w:r>
      <w:r>
        <w:rPr>
          <w:rFonts w:hint="eastAsia"/>
        </w:rPr>
        <w:t>-</w:t>
      </w:r>
      <w:r w:rsidRPr="009E5685">
        <w:rPr>
          <w:rFonts w:hint="eastAsia"/>
        </w:rPr>
        <w:t>仓储中心配送出库（连锁）</w:t>
      </w:r>
      <w:bookmarkEnd w:id="313"/>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仓储配送中心按照配送通知单的要求进行拣货，把理好的货进行复核，并办理配送出库</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1.按照配送通知单的要求进行拣货</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连锁仓储经理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按照配送通知单的要求进行拣货</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2.把理好的货发送到发货区域</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连锁仓储经理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把理好的货发送到发货区域</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3.复核理货</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连锁总经理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按照配送方案的要求对理好的货进行复核</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4.填写配送出库单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连锁仓储经理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r w:rsidRPr="009E5685">
              <w:rPr>
                <w:rFonts w:ascii="微软雅黑" w:eastAsia="微软雅黑" w:hAnsi="微软雅黑" w:hint="eastAsia"/>
              </w:rPr>
              <w:t>填写配送出库单（一式两联）         2.然后送交总经理审核</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5.审核配送出库单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连锁总经理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审核配送出库单的准确性和合理性，在出库单上签字</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6</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6.办理出库</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连锁仓储经理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在vbse系统中办理配送出库</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7</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7.登记库存台账</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连锁仓储经理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仓储经理根据出库单登记库存台账</w:t>
            </w:r>
          </w:p>
        </w:tc>
      </w:tr>
    </w:tbl>
    <w:p w:rsidR="00B11420" w:rsidRPr="009E5685" w:rsidRDefault="00B11420" w:rsidP="00B11420">
      <w:pPr>
        <w:pStyle w:val="3"/>
      </w:pPr>
      <w:bookmarkStart w:id="314" w:name="_Toc493860902"/>
      <w:r>
        <w:rPr>
          <w:rFonts w:hint="eastAsia"/>
        </w:rPr>
        <w:t>98</w:t>
      </w:r>
      <w:r w:rsidRPr="009E5685">
        <w:rPr>
          <w:rFonts w:hint="eastAsia"/>
        </w:rPr>
        <w:t>、连锁</w:t>
      </w:r>
      <w:r w:rsidRPr="009E5685">
        <w:t>-</w:t>
      </w:r>
      <w:r>
        <w:rPr>
          <w:rFonts w:hint="eastAsia"/>
        </w:rPr>
        <w:t>-</w:t>
      </w:r>
      <w:r w:rsidRPr="009E5685">
        <w:rPr>
          <w:rFonts w:hint="eastAsia"/>
        </w:rPr>
        <w:t>门店到货签收（连锁）</w:t>
      </w:r>
      <w:bookmarkEnd w:id="314"/>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门店到货签收，并办理入库。</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1.清点、检验配送货物</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根据配送通知单清点、检验配送的货物</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2.填写补货入库单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r w:rsidRPr="009E5685">
              <w:rPr>
                <w:rFonts w:ascii="微软雅黑" w:eastAsia="微软雅黑" w:hAnsi="微软雅黑" w:hint="eastAsia"/>
              </w:rPr>
              <w:t>填写补货入库单（一式两联）</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3.审核补货入库单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r w:rsidRPr="009E5685">
              <w:rPr>
                <w:rFonts w:ascii="微软雅黑" w:eastAsia="微软雅黑" w:hAnsi="微软雅黑" w:hint="eastAsia"/>
              </w:rPr>
              <w:t>审核补货入库单的准确性和合理性，在入库单上签字</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4.办理门店入库</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连锁东区店长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在vbse系统中办理门店入库</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登记库存台账</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连锁西区店长</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根据补货入库单登记库存台账</w:t>
            </w:r>
          </w:p>
        </w:tc>
      </w:tr>
    </w:tbl>
    <w:p w:rsidR="00B11420" w:rsidRPr="009E5685" w:rsidRDefault="00B11420" w:rsidP="00B11420">
      <w:pPr>
        <w:pStyle w:val="3"/>
      </w:pPr>
      <w:bookmarkStart w:id="315" w:name="_Toc493860903"/>
      <w:r>
        <w:rPr>
          <w:rFonts w:hint="eastAsia"/>
        </w:rPr>
        <w:t>99</w:t>
      </w:r>
      <w:r w:rsidRPr="009E5685">
        <w:rPr>
          <w:rFonts w:hint="eastAsia"/>
        </w:rPr>
        <w:t>、连锁</w:t>
      </w:r>
      <w:r w:rsidRPr="009E5685">
        <w:t>-</w:t>
      </w:r>
      <w:r>
        <w:rPr>
          <w:rFonts w:hint="eastAsia"/>
        </w:rPr>
        <w:t>-</w:t>
      </w:r>
      <w:r w:rsidRPr="009E5685">
        <w:rPr>
          <w:rFonts w:hint="eastAsia"/>
        </w:rPr>
        <w:t>仓储中心补货申请（连锁）</w:t>
      </w:r>
      <w:bookmarkEnd w:id="315"/>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仓储中心补货业务是依据仓储中心库存商品最小库存量编制补货申请表，提交给采购部门，作为采购计划的参考。</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r w:rsidRPr="009E5685">
        <w:rPr>
          <w:rFonts w:ascii="微软雅黑" w:eastAsia="微软雅黑" w:hAnsi="微软雅黑"/>
          <w:b/>
          <w:sz w:val="24"/>
          <w:szCs w:val="24"/>
        </w:rPr>
        <w:tab/>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1.填制仓储中心补货申请表</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连锁仓储经理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1.依据库存下限、在途数量、采购周期及安全库存等因素填写补货申请表       2.补</w:t>
            </w:r>
            <w:r w:rsidRPr="009E5685">
              <w:rPr>
                <w:rFonts w:ascii="微软雅黑" w:eastAsia="微软雅黑" w:hAnsi="微软雅黑" w:hint="eastAsia"/>
              </w:rPr>
              <w:lastRenderedPageBreak/>
              <w:t>货申请表，一式2份</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2.审核仓储中心补货申请表</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连锁总经理</w:t>
            </w:r>
          </w:p>
        </w:tc>
        <w:tc>
          <w:tcPr>
            <w:tcW w:w="4160" w:type="dxa"/>
            <w:shd w:val="clear" w:color="auto" w:fill="auto"/>
            <w:vAlign w:val="center"/>
          </w:tcPr>
          <w:p w:rsidR="00B11420" w:rsidRPr="009E5685" w:rsidRDefault="00B11420" w:rsidP="00B14DFE">
            <w:pPr>
              <w:jc w:val="left"/>
              <w:rPr>
                <w:rFonts w:ascii="微软雅黑" w:eastAsia="微软雅黑" w:hAnsi="微软雅黑"/>
              </w:rPr>
            </w:pPr>
            <w:r w:rsidRPr="009E5685">
              <w:rPr>
                <w:rFonts w:ascii="微软雅黑" w:eastAsia="微软雅黑" w:hAnsi="微软雅黑" w:hint="eastAsia"/>
              </w:rPr>
              <w:t xml:space="preserve">1.审核补货申请表内容填写的准确性和合理性 </w:t>
            </w:r>
            <w:r w:rsidRPr="009E5685">
              <w:rPr>
                <w:rFonts w:ascii="微软雅黑" w:eastAsia="微软雅黑" w:hAnsi="微软雅黑"/>
              </w:rPr>
              <w:t xml:space="preserve">                                 </w:t>
            </w:r>
            <w:r w:rsidRPr="009E5685">
              <w:rPr>
                <w:rFonts w:ascii="微软雅黑" w:eastAsia="微软雅黑" w:hAnsi="微软雅黑" w:hint="eastAsia"/>
              </w:rPr>
              <w:t>2.在补货申请表上签字确认</w:t>
            </w:r>
          </w:p>
        </w:tc>
      </w:tr>
    </w:tbl>
    <w:p w:rsidR="00B11420" w:rsidRPr="009E5685" w:rsidRDefault="00B11420" w:rsidP="00B11420">
      <w:pPr>
        <w:pStyle w:val="3"/>
      </w:pPr>
      <w:bookmarkStart w:id="316" w:name="_Toc493860904"/>
      <w:r>
        <w:rPr>
          <w:rFonts w:hint="eastAsia"/>
        </w:rPr>
        <w:t>100</w:t>
      </w:r>
      <w:r w:rsidRPr="009E5685">
        <w:rPr>
          <w:rFonts w:hint="eastAsia"/>
        </w:rPr>
        <w:t>、连锁</w:t>
      </w:r>
      <w:r w:rsidRPr="009E5685">
        <w:t>-</w:t>
      </w:r>
      <w:r>
        <w:rPr>
          <w:rFonts w:hint="eastAsia"/>
        </w:rPr>
        <w:t>-</w:t>
      </w:r>
      <w:r w:rsidRPr="009E5685">
        <w:rPr>
          <w:rFonts w:hint="eastAsia"/>
        </w:rPr>
        <w:t>总部编制采购计划（连锁）</w:t>
      </w:r>
      <w:bookmarkEnd w:id="316"/>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连锁总部根据门店的销售情况，请货分析，仓储中心补货计划，核对仓储中心库存及在途信息编制采购计划。</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jc w:val="left"/>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jc w:val="left"/>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jc w:val="left"/>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jc w:val="left"/>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jc w:val="left"/>
              <w:rPr>
                <w:rFonts w:ascii="微软雅黑" w:eastAsia="微软雅黑" w:hAnsi="微软雅黑"/>
              </w:rPr>
            </w:pPr>
            <w:r w:rsidRPr="009E5685">
              <w:rPr>
                <w:rFonts w:ascii="微软雅黑" w:eastAsia="微软雅黑" w:hAnsi="微软雅黑" w:hint="eastAsia"/>
              </w:rPr>
              <w:t>1</w:t>
            </w:r>
          </w:p>
        </w:tc>
        <w:tc>
          <w:tcPr>
            <w:tcW w:w="1984" w:type="dxa"/>
            <w:shd w:val="clear" w:color="auto" w:fill="auto"/>
            <w:vAlign w:val="center"/>
          </w:tcPr>
          <w:p w:rsidR="00B11420" w:rsidRPr="009E5685" w:rsidRDefault="00B11420" w:rsidP="00B14DFE">
            <w:pPr>
              <w:jc w:val="left"/>
              <w:rPr>
                <w:rFonts w:ascii="微软雅黑" w:eastAsia="微软雅黑" w:hAnsi="微软雅黑"/>
              </w:rPr>
            </w:pPr>
            <w:r w:rsidRPr="009E5685">
              <w:rPr>
                <w:rFonts w:ascii="微软雅黑" w:eastAsia="微软雅黑" w:hAnsi="微软雅黑" w:hint="eastAsia"/>
              </w:rPr>
              <w:t>1.编制采购计划</w:t>
            </w:r>
          </w:p>
        </w:tc>
        <w:tc>
          <w:tcPr>
            <w:tcW w:w="1701" w:type="dxa"/>
            <w:shd w:val="clear" w:color="auto" w:fill="auto"/>
            <w:vAlign w:val="center"/>
          </w:tcPr>
          <w:p w:rsidR="00B11420" w:rsidRPr="009E5685" w:rsidRDefault="00B11420" w:rsidP="00B14DFE">
            <w:pPr>
              <w:jc w:val="left"/>
              <w:rPr>
                <w:rFonts w:ascii="微软雅黑" w:eastAsia="微软雅黑" w:hAnsi="微软雅黑"/>
              </w:rPr>
            </w:pPr>
            <w:r w:rsidRPr="009E5685">
              <w:rPr>
                <w:rFonts w:ascii="微软雅黑" w:eastAsia="微软雅黑" w:hAnsi="微软雅黑" w:hint="eastAsia"/>
              </w:rPr>
              <w:t>连锁总经理</w:t>
            </w:r>
          </w:p>
        </w:tc>
        <w:tc>
          <w:tcPr>
            <w:tcW w:w="4160" w:type="dxa"/>
            <w:shd w:val="clear" w:color="auto" w:fill="auto"/>
            <w:vAlign w:val="center"/>
          </w:tcPr>
          <w:p w:rsidR="00B11420" w:rsidRPr="009E5685" w:rsidRDefault="00B11420" w:rsidP="00B14DFE">
            <w:pPr>
              <w:jc w:val="left"/>
              <w:rPr>
                <w:rFonts w:ascii="微软雅黑" w:eastAsia="微软雅黑" w:hAnsi="微软雅黑"/>
              </w:rPr>
            </w:pPr>
            <w:r w:rsidRPr="009E5685">
              <w:rPr>
                <w:rFonts w:ascii="微软雅黑" w:eastAsia="微软雅黑" w:hAnsi="微软雅黑" w:hint="eastAsia"/>
              </w:rPr>
              <w:t>1.根据门店的销售情况，请货分析，仓储中心补货计划，核对仓储中心库存及在途信息编制采购计划                    2.初步填制采购计划表               3.根据供应商的折扣等相关信息调整计划4.采购计划交采购员下发</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2.分发采购计划</w:t>
            </w:r>
          </w:p>
        </w:tc>
        <w:tc>
          <w:tcPr>
            <w:tcW w:w="1701" w:type="dxa"/>
            <w:shd w:val="clear" w:color="auto" w:fill="auto"/>
            <w:vAlign w:val="center"/>
          </w:tcPr>
          <w:p w:rsidR="00B11420" w:rsidRPr="009E5685" w:rsidRDefault="00B11420" w:rsidP="00B14DFE">
            <w:pPr>
              <w:jc w:val="left"/>
              <w:rPr>
                <w:rFonts w:ascii="微软雅黑" w:eastAsia="微软雅黑" w:hAnsi="微软雅黑"/>
              </w:rPr>
            </w:pPr>
            <w:r w:rsidRPr="009E5685">
              <w:rPr>
                <w:rFonts w:ascii="微软雅黑" w:eastAsia="微软雅黑" w:hAnsi="微软雅黑" w:hint="eastAsia"/>
              </w:rPr>
              <w:t>连锁仓储经理</w:t>
            </w:r>
          </w:p>
        </w:tc>
        <w:tc>
          <w:tcPr>
            <w:tcW w:w="4160" w:type="dxa"/>
            <w:shd w:val="clear" w:color="auto" w:fill="auto"/>
            <w:vAlign w:val="center"/>
          </w:tcPr>
          <w:p w:rsidR="00B11420" w:rsidRPr="009E5685" w:rsidRDefault="00B11420" w:rsidP="00B14DFE">
            <w:pPr>
              <w:jc w:val="left"/>
              <w:rPr>
                <w:rFonts w:ascii="微软雅黑" w:eastAsia="微软雅黑" w:hAnsi="微软雅黑"/>
              </w:rPr>
            </w:pPr>
            <w:r w:rsidRPr="009E5685">
              <w:rPr>
                <w:rFonts w:ascii="微软雅黑" w:eastAsia="微软雅黑" w:hAnsi="微软雅黑" w:hint="eastAsia"/>
              </w:rPr>
              <w:t>1.采购计划表一式2份               2.分发采购计划表（仓储部，业务部各一份）</w:t>
            </w:r>
          </w:p>
        </w:tc>
      </w:tr>
    </w:tbl>
    <w:p w:rsidR="00B11420" w:rsidRPr="009E5685" w:rsidRDefault="00B11420" w:rsidP="00B11420">
      <w:pPr>
        <w:pStyle w:val="3"/>
      </w:pPr>
      <w:bookmarkStart w:id="317" w:name="_Toc493860905"/>
      <w:r>
        <w:rPr>
          <w:rFonts w:hint="eastAsia"/>
        </w:rPr>
        <w:t>101</w:t>
      </w:r>
      <w:r w:rsidRPr="009E5685">
        <w:rPr>
          <w:rFonts w:hint="eastAsia"/>
        </w:rPr>
        <w:t>、连锁</w:t>
      </w:r>
      <w:r w:rsidRPr="009E5685">
        <w:t>-</w:t>
      </w:r>
      <w:r>
        <w:rPr>
          <w:rFonts w:hint="eastAsia"/>
        </w:rPr>
        <w:t>-</w:t>
      </w:r>
      <w:r w:rsidRPr="009E5685">
        <w:rPr>
          <w:rFonts w:hint="eastAsia"/>
        </w:rPr>
        <w:t>与制造业签订购销合同（连锁）</w:t>
      </w:r>
      <w:bookmarkEnd w:id="317"/>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与制造业签订购销合同。</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1.填写购销合同,填制合同会签单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连锁仓储经理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1.连锁仓储经理填写的购销合同,填写合同会签单</w:t>
            </w:r>
            <w:r w:rsidRPr="009E5685">
              <w:rPr>
                <w:rFonts w:ascii="微软雅黑" w:eastAsia="微软雅黑" w:hAnsi="微软雅黑" w:hint="eastAsia"/>
              </w:rPr>
              <w:br/>
              <w:t>2.连锁仓储经理将购销合同和合同会签单送交总经理审核</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2.审核购销合同和合同会签单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连锁总经理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1.审核购销合同的条款、期限、付款信息等是否符合公司要求</w:t>
            </w:r>
            <w:r w:rsidRPr="009E5685">
              <w:rPr>
                <w:rFonts w:ascii="微软雅黑" w:eastAsia="微软雅黑" w:hAnsi="微软雅黑" w:hint="eastAsia"/>
              </w:rPr>
              <w:br/>
              <w:t>2.符合要求在合同会签单上签字</w:t>
            </w:r>
            <w:r w:rsidRPr="009E5685">
              <w:rPr>
                <w:rFonts w:ascii="微软雅黑" w:eastAsia="微软雅黑" w:hAnsi="微软雅黑" w:hint="eastAsia"/>
              </w:rPr>
              <w:br/>
              <w:t>3.审核通过后的购销合同盖章</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3.合同存档</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连锁总经理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 连锁总经理更新合同管理表-购销合同</w:t>
            </w:r>
            <w:r w:rsidRPr="009E5685">
              <w:rPr>
                <w:rFonts w:ascii="微软雅黑" w:eastAsia="微软雅黑" w:hAnsi="微软雅黑" w:hint="eastAsia"/>
              </w:rPr>
              <w:br/>
              <w:t>2.将盖章的合同交给制造业营销专员                       3. 连锁总经理将合同会签单与一份制造业盖章的购销合同一起进行归档</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4.购销合同登记</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连锁总经理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br/>
              <w:t>1.连锁总经理更新购销合同执行情况表</w:t>
            </w:r>
          </w:p>
        </w:tc>
      </w:tr>
    </w:tbl>
    <w:p w:rsidR="00B11420" w:rsidRPr="009E5685" w:rsidRDefault="00B11420" w:rsidP="00B11420">
      <w:pPr>
        <w:pStyle w:val="3"/>
      </w:pPr>
      <w:bookmarkStart w:id="318" w:name="_Toc493860906"/>
      <w:r>
        <w:rPr>
          <w:rFonts w:hint="eastAsia"/>
        </w:rPr>
        <w:t>102</w:t>
      </w:r>
      <w:r w:rsidRPr="009E5685">
        <w:rPr>
          <w:rFonts w:hint="eastAsia"/>
        </w:rPr>
        <w:t>、连锁</w:t>
      </w:r>
      <w:r w:rsidRPr="009E5685">
        <w:t>-</w:t>
      </w:r>
      <w:r>
        <w:rPr>
          <w:rFonts w:hint="eastAsia"/>
        </w:rPr>
        <w:t>-</w:t>
      </w:r>
      <w:r w:rsidRPr="009E5685">
        <w:rPr>
          <w:rFonts w:hint="eastAsia"/>
        </w:rPr>
        <w:t>与连锁企业签订购销合同（制造业）</w:t>
      </w:r>
      <w:bookmarkEnd w:id="318"/>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营销部为开展商业活动，保护公司利益，与连锁企业签订购销合同。</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1.填写购销合同</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销售专员</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1.销售专员根据销售计划与客户沟通销售合同细节内容</w:t>
            </w:r>
            <w:r w:rsidRPr="009E5685">
              <w:rPr>
                <w:rFonts w:ascii="微软雅黑" w:eastAsia="微软雅黑" w:hAnsi="微软雅黑" w:hint="eastAsia"/>
              </w:rPr>
              <w:br/>
            </w:r>
            <w:r w:rsidRPr="009E5685">
              <w:rPr>
                <w:rFonts w:ascii="微软雅黑" w:eastAsia="微软雅黑" w:hAnsi="微软雅黑" w:hint="eastAsia"/>
              </w:rPr>
              <w:lastRenderedPageBreak/>
              <w:t>2.填写购销合同，并要求连锁企业签字盖章，一式两份</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2.填写合同会签单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销售专员</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1.填写合同会签单</w:t>
            </w:r>
            <w:r w:rsidRPr="009E5685">
              <w:rPr>
                <w:rFonts w:ascii="微软雅黑" w:eastAsia="微软雅黑" w:hAnsi="微软雅黑" w:hint="eastAsia"/>
              </w:rPr>
              <w:br/>
              <w:t>2.将购销合同和合同会签单送交营销部经理审核</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3.合同会签单签字</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营销部经理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1.接收销售专员交给的购销合同及合同会签单</w:t>
            </w:r>
            <w:r w:rsidRPr="009E5685">
              <w:rPr>
                <w:rFonts w:ascii="微软雅黑" w:eastAsia="微软雅黑" w:hAnsi="微软雅黑" w:hint="eastAsia"/>
              </w:rPr>
              <w:br/>
              <w:t>2.审核购销合同内容填写的准确性和合理性</w:t>
            </w:r>
            <w:r w:rsidRPr="009E5685">
              <w:rPr>
                <w:rFonts w:ascii="微软雅黑" w:eastAsia="微软雅黑" w:hAnsi="微软雅黑" w:hint="eastAsia"/>
              </w:rPr>
              <w:br/>
              <w:t>3.在合同会签单上签字确认</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4.合同会签单签字</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财务部经理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1.接收销售专员交给的购销合同及合同会签单</w:t>
            </w:r>
            <w:r w:rsidRPr="009E5685">
              <w:rPr>
                <w:rFonts w:ascii="微软雅黑" w:eastAsia="微软雅黑" w:hAnsi="微软雅黑" w:hint="eastAsia"/>
              </w:rPr>
              <w:br/>
              <w:t>2.审核购销合同内容填写的准确性和合理性</w:t>
            </w:r>
            <w:r w:rsidRPr="009E5685">
              <w:rPr>
                <w:rFonts w:ascii="微软雅黑" w:eastAsia="微软雅黑" w:hAnsi="微软雅黑" w:hint="eastAsia"/>
              </w:rPr>
              <w:br/>
              <w:t>3.在合同会签单上签字确认</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5.合同会签单签字</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总经理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1.接收销售专员交给的购销合同及合同会签单</w:t>
            </w:r>
            <w:r w:rsidRPr="009E5685">
              <w:rPr>
                <w:rFonts w:ascii="微软雅黑" w:eastAsia="微软雅黑" w:hAnsi="微软雅黑" w:hint="eastAsia"/>
              </w:rPr>
              <w:br/>
              <w:t>2.审核购销合同内容填写的准确性和合理性</w:t>
            </w:r>
            <w:r w:rsidRPr="009E5685">
              <w:rPr>
                <w:rFonts w:ascii="微软雅黑" w:eastAsia="微软雅黑" w:hAnsi="微软雅黑" w:hint="eastAsia"/>
              </w:rPr>
              <w:br/>
              <w:t>3.在合同会签单上签字确认</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6.购销合同盖章</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行政助理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1.营销部经理把购销合同和合同会签单交给销售专员去盖章</w:t>
            </w:r>
            <w:r w:rsidRPr="009E5685">
              <w:rPr>
                <w:rFonts w:ascii="微软雅黑" w:eastAsia="微软雅黑" w:hAnsi="微软雅黑" w:hint="eastAsia"/>
              </w:rPr>
              <w:br/>
            </w:r>
            <w:r w:rsidRPr="009E5685">
              <w:rPr>
                <w:rFonts w:ascii="微软雅黑" w:eastAsia="微软雅黑" w:hAnsi="微软雅黑" w:hint="eastAsia"/>
              </w:rPr>
              <w:lastRenderedPageBreak/>
              <w:t>2.销售专员拿购销合同和合同会签单找行政助理盖章</w:t>
            </w:r>
            <w:r w:rsidRPr="009E5685">
              <w:rPr>
                <w:rFonts w:ascii="微软雅黑" w:eastAsia="微软雅黑" w:hAnsi="微软雅黑" w:hint="eastAsia"/>
              </w:rPr>
              <w:br/>
              <w:t>3.行政助理检查合同会签单是否签字</w:t>
            </w:r>
            <w:r w:rsidRPr="009E5685">
              <w:rPr>
                <w:rFonts w:ascii="微软雅黑" w:eastAsia="微软雅黑" w:hAnsi="微软雅黑" w:hint="eastAsia"/>
              </w:rPr>
              <w:br/>
              <w:t>4.行政助理给合同盖章</w:t>
            </w:r>
            <w:r w:rsidRPr="009E5685">
              <w:rPr>
                <w:rFonts w:ascii="微软雅黑" w:eastAsia="微软雅黑" w:hAnsi="微软雅黑" w:hint="eastAsia"/>
              </w:rPr>
              <w:br/>
              <w:t>5.行政助理将盖完章的购销合同交还销售专员</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7.送还对方一份已签字盖章的合同</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销售专员</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销售专员把本企业已经签字盖章的购销合同送还对方一份。</w:t>
            </w:r>
          </w:p>
        </w:tc>
      </w:tr>
    </w:tbl>
    <w:p w:rsidR="00B11420" w:rsidRPr="009E5685" w:rsidRDefault="00B11420" w:rsidP="00B11420">
      <w:pPr>
        <w:pStyle w:val="3"/>
      </w:pPr>
      <w:bookmarkStart w:id="319" w:name="_Toc493860907"/>
      <w:r>
        <w:rPr>
          <w:rFonts w:hint="eastAsia"/>
        </w:rPr>
        <w:t>103</w:t>
      </w:r>
      <w:r w:rsidRPr="009E5685">
        <w:rPr>
          <w:rFonts w:hint="eastAsia"/>
        </w:rPr>
        <w:t>、连锁</w:t>
      </w:r>
      <w:r w:rsidRPr="009E5685">
        <w:t>-</w:t>
      </w:r>
      <w:r>
        <w:rPr>
          <w:rFonts w:hint="eastAsia"/>
        </w:rPr>
        <w:t>-</w:t>
      </w:r>
      <w:r w:rsidRPr="009E5685">
        <w:rPr>
          <w:rFonts w:hint="eastAsia"/>
        </w:rPr>
        <w:t>录入采购订单（连锁）</w:t>
      </w:r>
      <w:bookmarkEnd w:id="319"/>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连锁企业录入与制造业的采购订单。</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1.在系统中录入采购订单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连锁仓储经理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根据连锁企业与制造业签订好的购销合同，将采购订单信息录入VBSE系统</w:t>
            </w:r>
          </w:p>
        </w:tc>
      </w:tr>
    </w:tbl>
    <w:p w:rsidR="00B11420" w:rsidRPr="009E5685" w:rsidRDefault="00B11420" w:rsidP="00B11420">
      <w:pPr>
        <w:pStyle w:val="3"/>
      </w:pPr>
      <w:bookmarkStart w:id="320" w:name="_Toc493860908"/>
      <w:r>
        <w:rPr>
          <w:rFonts w:hint="eastAsia"/>
        </w:rPr>
        <w:t>104</w:t>
      </w:r>
      <w:r w:rsidRPr="009E5685">
        <w:rPr>
          <w:rFonts w:hint="eastAsia"/>
        </w:rPr>
        <w:t>、连锁</w:t>
      </w:r>
      <w:r w:rsidRPr="009E5685">
        <w:t>-</w:t>
      </w:r>
      <w:r>
        <w:rPr>
          <w:rFonts w:hint="eastAsia"/>
        </w:rPr>
        <w:t>-</w:t>
      </w:r>
      <w:r w:rsidRPr="009E5685">
        <w:rPr>
          <w:rFonts w:hint="eastAsia"/>
        </w:rPr>
        <w:t>确认连锁企业采购订单（制造业）</w:t>
      </w:r>
      <w:bookmarkEnd w:id="320"/>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确认连锁企业采购订单。</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1.确认采购订单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采购员</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1.在系统中确认连锁企业采购订单</w:t>
            </w:r>
            <w:r w:rsidRPr="009E5685">
              <w:rPr>
                <w:rFonts w:ascii="微软雅黑" w:eastAsia="微软雅黑" w:hAnsi="微软雅黑" w:hint="eastAsia"/>
              </w:rPr>
              <w:br/>
              <w:t>2.根据系统的采购订单信息填写销售订单、</w:t>
            </w:r>
            <w:r w:rsidRPr="009E5685">
              <w:rPr>
                <w:rFonts w:ascii="微软雅黑" w:eastAsia="微软雅黑" w:hAnsi="微软雅黑" w:hint="eastAsia"/>
              </w:rPr>
              <w:lastRenderedPageBreak/>
              <w:t>销售订单明细表</w:t>
            </w:r>
          </w:p>
        </w:tc>
      </w:tr>
    </w:tbl>
    <w:p w:rsidR="00B11420" w:rsidRPr="009E5685" w:rsidRDefault="00B11420" w:rsidP="00B11420">
      <w:pPr>
        <w:pStyle w:val="3"/>
      </w:pPr>
      <w:bookmarkStart w:id="321" w:name="_Toc493860909"/>
      <w:r>
        <w:rPr>
          <w:rFonts w:hint="eastAsia"/>
        </w:rPr>
        <w:lastRenderedPageBreak/>
        <w:t>105</w:t>
      </w:r>
      <w:r w:rsidRPr="009E5685">
        <w:rPr>
          <w:rFonts w:hint="eastAsia"/>
        </w:rPr>
        <w:t>、连锁</w:t>
      </w:r>
      <w:r w:rsidRPr="009E5685">
        <w:t>-</w:t>
      </w:r>
      <w:r>
        <w:rPr>
          <w:rFonts w:hint="eastAsia"/>
        </w:rPr>
        <w:t>-</w:t>
      </w:r>
      <w:r w:rsidRPr="009E5685">
        <w:rPr>
          <w:rFonts w:hint="eastAsia"/>
        </w:rPr>
        <w:t>销售发货给连锁（制造业）</w:t>
      </w:r>
      <w:bookmarkEnd w:id="321"/>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制造业销售发货给连锁。</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填制发货单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销售专员</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r w:rsidRPr="009E5685">
              <w:rPr>
                <w:rFonts w:ascii="微软雅黑" w:eastAsia="微软雅黑" w:hAnsi="微软雅黑" w:hint="eastAsia"/>
              </w:rPr>
              <w:t>根据销售订单明细表和发货计划填制发货单2.报部门经理和财务部经理审核</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审核发货单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营销部经理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r w:rsidRPr="009E5685">
              <w:rPr>
                <w:rFonts w:ascii="微软雅黑" w:eastAsia="微软雅黑" w:hAnsi="微软雅黑" w:hint="eastAsia"/>
              </w:rPr>
              <w:t>根据销售订单明细表审核发货单，确认客户名称、产品名称、型号等重要项的填写2.发货单签字，将审核完的发货单交还销售专员3.销售专员留存发货单第一联，将第二联送仓储部，第三联送财务部</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审核发货单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财务部经理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审核发货单并签字</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填制销售出库单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仓管员</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r w:rsidRPr="009E5685">
              <w:rPr>
                <w:rFonts w:ascii="微软雅黑" w:eastAsia="微软雅黑" w:hAnsi="微软雅黑" w:hint="eastAsia"/>
              </w:rPr>
              <w:t>根据发货单填制销售出库单2.请销售专员签字3.提交至部门经理审批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审核销售出库单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仓储部经理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r w:rsidRPr="009E5685">
              <w:rPr>
                <w:rFonts w:ascii="微软雅黑" w:eastAsia="微软雅黑" w:hAnsi="微软雅黑" w:hint="eastAsia"/>
              </w:rPr>
              <w:t>仓储部经理审核销售出库单2.办理出库手续</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6</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登记库存台账</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仓储部经理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根据出库单填写库存台账，登记完交仓管员留存备案</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7</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在系统中处理销售发货</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仓储部经理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在</w:t>
            </w:r>
            <w:r w:rsidRPr="009E5685">
              <w:rPr>
                <w:rFonts w:ascii="微软雅黑" w:eastAsia="微软雅黑" w:hAnsi="微软雅黑"/>
              </w:rPr>
              <w:t>VBSE</w:t>
            </w:r>
            <w:r w:rsidRPr="009E5685">
              <w:rPr>
                <w:rFonts w:ascii="微软雅黑" w:eastAsia="微软雅黑" w:hAnsi="微软雅黑" w:hint="eastAsia"/>
              </w:rPr>
              <w:t>系统中选择发货的订单，并发货</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8</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发货单交给客户</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销售专员</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根据发货单进行销售发运，并将发货单第四联送交连锁客户</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9</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办理物流运输</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物流业务经理在</w:t>
            </w:r>
            <w:r w:rsidRPr="009E5685">
              <w:rPr>
                <w:rFonts w:ascii="微软雅黑" w:eastAsia="微软雅黑" w:hAnsi="微软雅黑"/>
              </w:rPr>
              <w:t>vbse</w:t>
            </w:r>
            <w:r w:rsidRPr="009E5685">
              <w:rPr>
                <w:rFonts w:ascii="微软雅黑" w:eastAsia="微软雅黑" w:hAnsi="微软雅黑" w:hint="eastAsia"/>
              </w:rPr>
              <w:t>系统中办理物流运输</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r w:rsidRPr="009E5685">
              <w:rPr>
                <w:rFonts w:ascii="微软雅黑" w:eastAsia="微软雅黑" w:hAnsi="微软雅黑"/>
              </w:rPr>
              <w:t>0</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开具增值税专用发票</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出纳</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r w:rsidRPr="009E5685">
              <w:rPr>
                <w:rFonts w:ascii="微软雅黑" w:eastAsia="微软雅黑" w:hAnsi="微软雅黑" w:hint="eastAsia"/>
              </w:rPr>
              <w:t>从销售专员处获取卖给该客户的销售价格2.根据销售出库单，结合销售价格，开具销售发票</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r w:rsidRPr="009E5685">
              <w:rPr>
                <w:rFonts w:ascii="微软雅黑" w:eastAsia="微软雅黑" w:hAnsi="微软雅黑"/>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填制收入记账凭证</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财务会计</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r w:rsidRPr="009E5685">
              <w:rPr>
                <w:rFonts w:ascii="微软雅黑" w:eastAsia="微软雅黑" w:hAnsi="微软雅黑" w:hint="eastAsia"/>
              </w:rPr>
              <w:t>根据开具的发票填制记账凭证2.将记账凭证交给财务经理审核</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r w:rsidRPr="009E5685">
              <w:rPr>
                <w:rFonts w:ascii="微软雅黑" w:eastAsia="微软雅黑" w:hAnsi="微软雅黑"/>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审核记账凭证</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财务部经理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r w:rsidRPr="009E5685">
              <w:rPr>
                <w:rFonts w:ascii="微软雅黑" w:eastAsia="微软雅黑" w:hAnsi="微软雅黑" w:hint="eastAsia"/>
              </w:rPr>
              <w:t>接收财务会计交给的记账凭证，进行审核2.审核后，交财务会计登记科目明细账</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r w:rsidRPr="009E5685">
              <w:rPr>
                <w:rFonts w:ascii="微软雅黑" w:eastAsia="微软雅黑" w:hAnsi="微软雅黑"/>
              </w:rPr>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登记数量金额明细账</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成本会计</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r w:rsidRPr="009E5685">
              <w:rPr>
                <w:rFonts w:ascii="微软雅黑" w:eastAsia="微软雅黑" w:hAnsi="微软雅黑" w:hint="eastAsia"/>
              </w:rPr>
              <w:t>根据出库单填写存货明细账2.只填写数量，月末计算成本</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r w:rsidRPr="009E5685">
              <w:rPr>
                <w:rFonts w:ascii="微软雅黑" w:eastAsia="微软雅黑" w:hAnsi="微软雅黑"/>
              </w:rPr>
              <w:t>4</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登记明细账</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财务会计</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r w:rsidRPr="009E5685">
              <w:rPr>
                <w:rFonts w:ascii="微软雅黑" w:eastAsia="微软雅黑" w:hAnsi="微软雅黑" w:hint="eastAsia"/>
              </w:rPr>
              <w:t>接收财务部经理交给的记账凭证2.核对财务部经理是否已审核3.根据审核后的记账凭证登记科目明细账</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r w:rsidRPr="009E5685">
              <w:rPr>
                <w:rFonts w:ascii="微软雅黑" w:eastAsia="微软雅黑" w:hAnsi="微软雅黑"/>
              </w:rPr>
              <w:t>5</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登记总账</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财务经理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1.接收财务会计交给的记账凭证</w:t>
            </w:r>
            <w:r w:rsidRPr="009E5685">
              <w:rPr>
                <w:rFonts w:ascii="微软雅黑" w:eastAsia="微软雅黑" w:hAnsi="微软雅黑" w:hint="eastAsia"/>
              </w:rPr>
              <w:br/>
              <w:t>2.根据记账凭证登记科目总账</w:t>
            </w:r>
          </w:p>
        </w:tc>
      </w:tr>
    </w:tbl>
    <w:p w:rsidR="00B11420" w:rsidRPr="009E5685" w:rsidRDefault="00B11420" w:rsidP="00B11420">
      <w:pPr>
        <w:pStyle w:val="3"/>
      </w:pPr>
      <w:bookmarkStart w:id="322" w:name="_Toc493860910"/>
      <w:r>
        <w:rPr>
          <w:rFonts w:hint="eastAsia"/>
        </w:rPr>
        <w:t>106</w:t>
      </w:r>
      <w:r w:rsidRPr="009E5685">
        <w:rPr>
          <w:rFonts w:hint="eastAsia"/>
        </w:rPr>
        <w:t>、连锁</w:t>
      </w:r>
      <w:r w:rsidRPr="009E5685">
        <w:t>-</w:t>
      </w:r>
      <w:r>
        <w:rPr>
          <w:rFonts w:hint="eastAsia"/>
        </w:rPr>
        <w:t>-</w:t>
      </w:r>
      <w:r w:rsidRPr="009E5685">
        <w:rPr>
          <w:rFonts w:hint="eastAsia"/>
        </w:rPr>
        <w:t>采购入库（连锁）</w:t>
      </w:r>
      <w:bookmarkEnd w:id="322"/>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接到制造业的货物，办理采购入库</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1.依据采购订单填写采购入库单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连锁仓储经理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 连锁仓储经理依照确认的采购订单填写采购入库单</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2.审核采购入库单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连锁总经理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1.审核采购入库单</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3.VBSE系统办理入库</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连锁仓储经理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1.依据采购订单、采购入库单在VBSE系统中办理货物入库</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4.登记库存台账</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连锁仓储经理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1.依据采购入库单（存根联）信息登记到库存台账中</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5.更新采购情况执行表</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连锁总经理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1.根据入库信息更新采购合同执行情况表</w:t>
            </w:r>
          </w:p>
        </w:tc>
      </w:tr>
    </w:tbl>
    <w:p w:rsidR="00B11420" w:rsidRPr="009E5685" w:rsidRDefault="00B11420" w:rsidP="00B11420">
      <w:pPr>
        <w:pStyle w:val="3"/>
      </w:pPr>
      <w:bookmarkStart w:id="323" w:name="_Toc493860911"/>
      <w:r>
        <w:rPr>
          <w:rFonts w:hint="eastAsia"/>
        </w:rPr>
        <w:t>107</w:t>
      </w:r>
      <w:r w:rsidRPr="009E5685">
        <w:rPr>
          <w:rFonts w:hint="eastAsia"/>
        </w:rPr>
        <w:t>、连锁</w:t>
      </w:r>
      <w:r w:rsidRPr="009E5685">
        <w:t>-</w:t>
      </w:r>
      <w:r>
        <w:rPr>
          <w:rFonts w:hint="eastAsia"/>
        </w:rPr>
        <w:t>-</w:t>
      </w:r>
      <w:r w:rsidRPr="009E5685">
        <w:rPr>
          <w:rFonts w:hint="eastAsia"/>
        </w:rPr>
        <w:t>向制造业支付货款（连锁）</w:t>
      </w:r>
      <w:bookmarkEnd w:id="323"/>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连锁仓储经理接到制造业的销售增值税专用发票，依据增值税发票信息提交付款申请并付款</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1.收到制造业开具的增值税专用发票</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连锁仓储经理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1.收到制造业开具的专用增值税发票</w:t>
            </w:r>
            <w:r w:rsidRPr="009E5685">
              <w:rPr>
                <w:rFonts w:ascii="微软雅黑" w:eastAsia="微软雅黑" w:hAnsi="微软雅黑" w:hint="eastAsia"/>
              </w:rPr>
              <w:br/>
              <w:t>2.在系统中录入付款申请表</w:t>
            </w:r>
            <w:r w:rsidRPr="009E5685">
              <w:rPr>
                <w:rFonts w:ascii="微软雅黑" w:eastAsia="微软雅黑" w:hAnsi="微软雅黑" w:hint="eastAsia"/>
              </w:rPr>
              <w:br/>
              <w:t>3.将发票和付款申请表提交给总经理审核</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 审核付款申请单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连锁总经理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 xml:space="preserve">1. 收到连锁仓储经理提交的发票和付款申请表，       2.审核付款申请表与发票信息是否一致，付款要求是否合理 </w:t>
            </w:r>
            <w:r w:rsidRPr="009E5685">
              <w:rPr>
                <w:rFonts w:ascii="微软雅黑" w:eastAsia="微软雅黑" w:hAnsi="微软雅黑" w:hint="eastAsia"/>
              </w:rPr>
              <w:br/>
              <w:t>3.确认合理后，签字</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3.办理网银付款（转</w:t>
            </w:r>
            <w:r w:rsidRPr="009E5685">
              <w:rPr>
                <w:rFonts w:ascii="微软雅黑" w:eastAsia="微软雅黑" w:hAnsi="微软雅黑" w:hint="eastAsia"/>
              </w:rPr>
              <w:lastRenderedPageBreak/>
              <w:t>账）</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连锁总经理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对照付款申请表在系统中办理网银付款</w:t>
            </w:r>
          </w:p>
        </w:tc>
      </w:tr>
    </w:tbl>
    <w:p w:rsidR="00B11420" w:rsidRPr="009E5685" w:rsidRDefault="00B11420" w:rsidP="00B11420">
      <w:pPr>
        <w:pStyle w:val="3"/>
      </w:pPr>
      <w:bookmarkStart w:id="324" w:name="_Toc493860912"/>
      <w:r>
        <w:rPr>
          <w:rFonts w:hint="eastAsia"/>
        </w:rPr>
        <w:t>108</w:t>
      </w:r>
      <w:r w:rsidRPr="009E5685">
        <w:rPr>
          <w:rFonts w:hint="eastAsia"/>
        </w:rPr>
        <w:t>、连锁</w:t>
      </w:r>
      <w:r w:rsidRPr="009E5685">
        <w:t>-</w:t>
      </w:r>
      <w:r>
        <w:rPr>
          <w:rFonts w:hint="eastAsia"/>
        </w:rPr>
        <w:t>-</w:t>
      </w:r>
      <w:r w:rsidRPr="009E5685">
        <w:rPr>
          <w:rFonts w:hint="eastAsia"/>
        </w:rPr>
        <w:t>回收连锁企业货款（制造业）</w:t>
      </w:r>
      <w:bookmarkEnd w:id="324"/>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出纳去银行取回连锁企业货款的电汇凭单，并交由财务部依据公司流程进行账务处理。业务</w:t>
      </w:r>
      <w:r w:rsidRPr="009E5685">
        <w:rPr>
          <w:rFonts w:ascii="微软雅黑" w:eastAsia="微软雅黑" w:hAnsi="微软雅黑" w:hint="eastAsia"/>
          <w:b/>
          <w:sz w:val="24"/>
          <w:szCs w:val="24"/>
        </w:rPr>
        <w:t>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1.到银行取回电子银行转账回单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出纳</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1.到银行取回电子银行转账回单</w:t>
            </w:r>
            <w:r w:rsidRPr="009E5685">
              <w:rPr>
                <w:rFonts w:ascii="微软雅黑" w:eastAsia="微软雅黑" w:hAnsi="微软雅黑" w:hint="eastAsia"/>
              </w:rPr>
              <w:br/>
              <w:t>2.将电子银行转账回单交给财务会计</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2.编制记账凭证</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财务会计</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1.接收出纳送来的银行进账单回单</w:t>
            </w:r>
            <w:r w:rsidRPr="009E5685">
              <w:rPr>
                <w:rFonts w:ascii="微软雅黑" w:eastAsia="微软雅黑" w:hAnsi="微软雅黑" w:hint="eastAsia"/>
              </w:rPr>
              <w:br/>
              <w:t>2.编制记账凭证</w:t>
            </w:r>
            <w:r w:rsidRPr="009E5685">
              <w:rPr>
                <w:rFonts w:ascii="微软雅黑" w:eastAsia="微软雅黑" w:hAnsi="微软雅黑" w:hint="eastAsia"/>
              </w:rPr>
              <w:br/>
              <w:t>3.将电汇回单粘贴到记账凭证后面</w:t>
            </w:r>
            <w:r w:rsidRPr="009E5685">
              <w:rPr>
                <w:rFonts w:ascii="微软雅黑" w:eastAsia="微软雅黑" w:hAnsi="微软雅黑" w:hint="eastAsia"/>
              </w:rPr>
              <w:br/>
              <w:t>4.将记账凭证交财务部经理审核</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3.审核记账凭证</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财务经理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1.接收财务会计送来的记账凭证</w:t>
            </w:r>
            <w:r w:rsidRPr="009E5685">
              <w:rPr>
                <w:rFonts w:ascii="微软雅黑" w:eastAsia="微软雅黑" w:hAnsi="微软雅黑" w:hint="eastAsia"/>
              </w:rPr>
              <w:br/>
              <w:t>2.审核记账凭证的附件是否齐全、正确</w:t>
            </w:r>
            <w:r w:rsidRPr="009E5685">
              <w:rPr>
                <w:rFonts w:ascii="微软雅黑" w:eastAsia="微软雅黑" w:hAnsi="微软雅黑" w:hint="eastAsia"/>
              </w:rPr>
              <w:br/>
              <w:t>3.审核记账凭证的编制是否正确</w:t>
            </w:r>
            <w:r w:rsidRPr="009E5685">
              <w:rPr>
                <w:rFonts w:ascii="微软雅黑" w:eastAsia="微软雅黑" w:hAnsi="微软雅黑" w:hint="eastAsia"/>
              </w:rPr>
              <w:br/>
              <w:t>4.审核完毕，交出纳登记银行存款日记账</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4.登记银行日记账</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出纳</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1.根据审核后的记账凭证登记银行存款日记账</w:t>
            </w:r>
            <w:r w:rsidRPr="009E5685">
              <w:rPr>
                <w:rFonts w:ascii="微软雅黑" w:eastAsia="微软雅黑" w:hAnsi="微软雅黑" w:hint="eastAsia"/>
              </w:rPr>
              <w:br/>
              <w:t>2.登记完毕后，交财务会计登记明细账</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5.登记科目明细账</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财务会计</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1.接收出纳送来的记账凭证</w:t>
            </w:r>
            <w:r w:rsidRPr="009E5685">
              <w:rPr>
                <w:rFonts w:ascii="微软雅黑" w:eastAsia="微软雅黑" w:hAnsi="微软雅黑" w:hint="eastAsia"/>
              </w:rPr>
              <w:br/>
              <w:t>2.核对财务部经理是否已审核</w:t>
            </w:r>
            <w:r w:rsidRPr="009E5685">
              <w:rPr>
                <w:rFonts w:ascii="微软雅黑" w:eastAsia="微软雅黑" w:hAnsi="微软雅黑" w:hint="eastAsia"/>
              </w:rPr>
              <w:br/>
              <w:t>3.根据审核后的记账凭证登记科目明细账</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6</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6.登记总账</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财务经理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1.接收出纳交给的记账凭证</w:t>
            </w:r>
            <w:r w:rsidRPr="009E5685">
              <w:rPr>
                <w:rFonts w:ascii="微软雅黑" w:eastAsia="微软雅黑" w:hAnsi="微软雅黑" w:hint="eastAsia"/>
              </w:rPr>
              <w:br/>
              <w:t>2.根据记账凭证登记科目总账</w:t>
            </w:r>
          </w:p>
        </w:tc>
      </w:tr>
    </w:tbl>
    <w:p w:rsidR="00B11420" w:rsidRDefault="00B11420" w:rsidP="00B11420">
      <w:pPr>
        <w:pStyle w:val="3"/>
        <w:rPr>
          <w:rFonts w:cstheme="minorBidi" w:hint="eastAsia"/>
          <w:b w:val="0"/>
          <w:kern w:val="2"/>
          <w:sz w:val="21"/>
          <w:szCs w:val="22"/>
          <w:lang w:bidi="ar-SA"/>
        </w:rPr>
      </w:pPr>
      <w:bookmarkStart w:id="325" w:name="OLE_LINK3"/>
    </w:p>
    <w:p w:rsidR="00B11420" w:rsidRPr="009E5685" w:rsidRDefault="00B11420" w:rsidP="00B11420">
      <w:pPr>
        <w:pStyle w:val="3"/>
      </w:pPr>
      <w:bookmarkStart w:id="326" w:name="_Toc493860913"/>
      <w:r>
        <w:rPr>
          <w:rFonts w:hint="eastAsia"/>
        </w:rPr>
        <w:t>109</w:t>
      </w:r>
      <w:r w:rsidRPr="009E5685">
        <w:rPr>
          <w:rFonts w:hint="eastAsia"/>
        </w:rPr>
        <w:t>、事务所-</w:t>
      </w:r>
      <w:r>
        <w:rPr>
          <w:rFonts w:hint="eastAsia"/>
        </w:rPr>
        <w:t>-</w:t>
      </w:r>
      <w:r w:rsidRPr="009E5685">
        <w:rPr>
          <w:rFonts w:hint="eastAsia"/>
        </w:rPr>
        <w:t>承接物流企业代理记账业务（事务所）</w:t>
      </w:r>
      <w:bookmarkEnd w:id="326"/>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了解物流公司基本情况并确定服务项目及收费后承接物流企业代理记账业务</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B11420" w:rsidRPr="009E5685" w:rsidTr="00B14DFE">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bookmarkEnd w:id="325"/>
          <w:p w:rsidR="00B11420" w:rsidRPr="009E5685" w:rsidRDefault="00B11420" w:rsidP="00B14DFE">
            <w:pPr>
              <w:rPr>
                <w:rFonts w:ascii="微软雅黑" w:eastAsia="微软雅黑" w:hAnsi="微软雅黑"/>
              </w:rPr>
            </w:pPr>
            <w:r w:rsidRPr="009E5685">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活动描述-操作指导</w:t>
            </w:r>
          </w:p>
        </w:tc>
      </w:tr>
      <w:tr w:rsidR="00B11420" w:rsidRPr="009E5685" w:rsidTr="00B14DFE">
        <w:trPr>
          <w:trHeight w:val="207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与物流企业洽谈业务</w:t>
            </w:r>
          </w:p>
        </w:tc>
        <w:tc>
          <w:tcPr>
            <w:tcW w:w="1360" w:type="dxa"/>
            <w:tcBorders>
              <w:top w:val="nil"/>
              <w:left w:val="nil"/>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项目经理</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 物流企业财务经理与会计师事务所项目经理进行洽谈</w:t>
            </w:r>
            <w:r w:rsidRPr="009E5685">
              <w:rPr>
                <w:rFonts w:ascii="微软雅黑" w:eastAsia="微软雅黑" w:hAnsi="微软雅黑" w:hint="eastAsia"/>
              </w:rPr>
              <w:br/>
              <w:t>2. 项目经理询问物流企业基本情况，了解委托目的</w:t>
            </w:r>
            <w:r w:rsidRPr="009E5685">
              <w:rPr>
                <w:rFonts w:ascii="微软雅黑" w:eastAsia="微软雅黑" w:hAnsi="微软雅黑" w:hint="eastAsia"/>
              </w:rPr>
              <w:br/>
              <w:t>3. 确定服务项目及收费</w:t>
            </w:r>
          </w:p>
        </w:tc>
      </w:tr>
      <w:tr w:rsidR="00B11420" w:rsidRPr="009E5685" w:rsidTr="00B14DFE">
        <w:trPr>
          <w:trHeight w:val="123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签订代理记账合同</w:t>
            </w:r>
          </w:p>
        </w:tc>
        <w:tc>
          <w:tcPr>
            <w:tcW w:w="1360" w:type="dxa"/>
            <w:tcBorders>
              <w:top w:val="nil"/>
              <w:left w:val="nil"/>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项目经理</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项目经理与物流企业将业务达成一致，签署代理记账合同并签字盖章</w:t>
            </w:r>
          </w:p>
        </w:tc>
      </w:tr>
      <w:tr w:rsidR="00B11420" w:rsidRPr="009E5685" w:rsidTr="00B14DFE">
        <w:trPr>
          <w:trHeight w:val="34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建立客户档案</w:t>
            </w:r>
          </w:p>
        </w:tc>
        <w:tc>
          <w:tcPr>
            <w:tcW w:w="1360" w:type="dxa"/>
            <w:tcBorders>
              <w:top w:val="nil"/>
              <w:left w:val="nil"/>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审计助理</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登记客户的基本信息</w:t>
            </w:r>
          </w:p>
        </w:tc>
      </w:tr>
      <w:tr w:rsidR="00B11420" w:rsidRPr="009E5685" w:rsidTr="00B14DFE">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办理物流企业财务资料移交手续</w:t>
            </w:r>
          </w:p>
        </w:tc>
        <w:tc>
          <w:tcPr>
            <w:tcW w:w="1360" w:type="dxa"/>
            <w:tcBorders>
              <w:top w:val="nil"/>
              <w:left w:val="nil"/>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审计助理</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 接受物流企业交来的财务资料</w:t>
            </w:r>
            <w:r w:rsidRPr="009E5685">
              <w:rPr>
                <w:rFonts w:ascii="微软雅黑" w:eastAsia="微软雅黑" w:hAnsi="微软雅黑" w:hint="eastAsia"/>
              </w:rPr>
              <w:br/>
              <w:t>2． 填写“资料移交清单”并在接交人处签字</w:t>
            </w:r>
          </w:p>
        </w:tc>
      </w:tr>
      <w:tr w:rsidR="00B11420" w:rsidRPr="009E5685" w:rsidTr="00B14DFE">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准备期初建账</w:t>
            </w:r>
          </w:p>
        </w:tc>
        <w:tc>
          <w:tcPr>
            <w:tcW w:w="1360" w:type="dxa"/>
            <w:tcBorders>
              <w:top w:val="nil"/>
              <w:left w:val="nil"/>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审计助理</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 将移交的资料进行整理并妥善保管</w:t>
            </w:r>
            <w:r w:rsidRPr="009E5685">
              <w:rPr>
                <w:rFonts w:ascii="微软雅黑" w:eastAsia="微软雅黑" w:hAnsi="微软雅黑" w:hint="eastAsia"/>
              </w:rPr>
              <w:br/>
              <w:t>2． 熟悉物流企业业务并常用的会计科目,准备期初建账</w:t>
            </w:r>
          </w:p>
        </w:tc>
      </w:tr>
    </w:tbl>
    <w:p w:rsidR="00B11420" w:rsidRPr="009E5685" w:rsidRDefault="00B11420" w:rsidP="00B11420">
      <w:pPr>
        <w:pStyle w:val="3"/>
      </w:pPr>
      <w:bookmarkStart w:id="327" w:name="_Toc493860914"/>
      <w:r>
        <w:rPr>
          <w:rFonts w:hint="eastAsia"/>
        </w:rPr>
        <w:t>110</w:t>
      </w:r>
      <w:r w:rsidRPr="009E5685">
        <w:rPr>
          <w:rFonts w:hint="eastAsia"/>
        </w:rPr>
        <w:t>、事务所-</w:t>
      </w:r>
      <w:r>
        <w:rPr>
          <w:rFonts w:hint="eastAsia"/>
        </w:rPr>
        <w:t>-</w:t>
      </w:r>
      <w:r w:rsidRPr="009E5685">
        <w:rPr>
          <w:rFonts w:hint="eastAsia"/>
        </w:rPr>
        <w:t>承接连锁企业代理记账业务（事务所）</w:t>
      </w:r>
      <w:bookmarkEnd w:id="327"/>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lastRenderedPageBreak/>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了解连锁公司基本情况并确定服务项目及收费后承接连锁企业代理记账业务</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B11420" w:rsidRPr="009E5685" w:rsidTr="00B14DFE">
        <w:trPr>
          <w:trHeight w:val="60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活动描述-操作指导</w:t>
            </w:r>
          </w:p>
        </w:tc>
      </w:tr>
      <w:tr w:rsidR="00B11420" w:rsidRPr="009E5685" w:rsidTr="00B14DFE">
        <w:trPr>
          <w:trHeight w:val="207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2520" w:type="dxa"/>
            <w:tcBorders>
              <w:top w:val="nil"/>
              <w:left w:val="nil"/>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1.与连锁企业洽谈业务</w:t>
            </w:r>
          </w:p>
        </w:tc>
        <w:tc>
          <w:tcPr>
            <w:tcW w:w="1360" w:type="dxa"/>
            <w:tcBorders>
              <w:top w:val="nil"/>
              <w:left w:val="nil"/>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项目经理</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 连锁企业财务经理与会计师事务所项目经理进行洽谈</w:t>
            </w:r>
            <w:r w:rsidRPr="009E5685">
              <w:rPr>
                <w:rFonts w:ascii="微软雅黑" w:eastAsia="微软雅黑" w:hAnsi="微软雅黑" w:hint="eastAsia"/>
              </w:rPr>
              <w:br/>
              <w:t>2. 项目经理询问连锁企业基本情况，了解委托目的</w:t>
            </w:r>
            <w:r w:rsidRPr="009E5685">
              <w:rPr>
                <w:rFonts w:ascii="微软雅黑" w:eastAsia="微软雅黑" w:hAnsi="微软雅黑" w:hint="eastAsia"/>
              </w:rPr>
              <w:br/>
              <w:t>3. 确定服务项目及收费</w:t>
            </w:r>
          </w:p>
        </w:tc>
      </w:tr>
      <w:tr w:rsidR="00B11420" w:rsidRPr="009E5685" w:rsidTr="00B14DFE">
        <w:trPr>
          <w:trHeight w:val="690"/>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2520" w:type="dxa"/>
            <w:tcBorders>
              <w:top w:val="nil"/>
              <w:left w:val="nil"/>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2.签订代理记账合同</w:t>
            </w:r>
          </w:p>
        </w:tc>
        <w:tc>
          <w:tcPr>
            <w:tcW w:w="1360" w:type="dxa"/>
            <w:tcBorders>
              <w:top w:val="nil"/>
              <w:left w:val="nil"/>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项目经理</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项目经理与连锁企业将业务达成一致，签署代理记账合同并签字盖章</w:t>
            </w:r>
          </w:p>
        </w:tc>
      </w:tr>
      <w:tr w:rsidR="00B11420" w:rsidRPr="009E5685" w:rsidTr="00B14DFE">
        <w:trPr>
          <w:trHeight w:val="34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2520" w:type="dxa"/>
            <w:tcBorders>
              <w:top w:val="nil"/>
              <w:left w:val="nil"/>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3.建立客户档案</w:t>
            </w:r>
          </w:p>
        </w:tc>
        <w:tc>
          <w:tcPr>
            <w:tcW w:w="1360" w:type="dxa"/>
            <w:tcBorders>
              <w:top w:val="nil"/>
              <w:left w:val="nil"/>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审计助理</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登记客户的基本信息</w:t>
            </w:r>
          </w:p>
        </w:tc>
      </w:tr>
      <w:tr w:rsidR="00B11420" w:rsidRPr="009E5685" w:rsidTr="00B14DFE">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w:t>
            </w:r>
          </w:p>
        </w:tc>
        <w:tc>
          <w:tcPr>
            <w:tcW w:w="252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4.办理连锁企业财务资料移交手续</w:t>
            </w:r>
          </w:p>
        </w:tc>
        <w:tc>
          <w:tcPr>
            <w:tcW w:w="1360" w:type="dxa"/>
            <w:tcBorders>
              <w:top w:val="nil"/>
              <w:left w:val="nil"/>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审计助理</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 接受连锁企业交来的财务资料</w:t>
            </w:r>
            <w:r w:rsidRPr="009E5685">
              <w:rPr>
                <w:rFonts w:ascii="微软雅黑" w:eastAsia="微软雅黑" w:hAnsi="微软雅黑" w:hint="eastAsia"/>
              </w:rPr>
              <w:br/>
              <w:t>2． 填写“资料移交清单”并在接交人处签字</w:t>
            </w:r>
          </w:p>
        </w:tc>
      </w:tr>
      <w:tr w:rsidR="00B11420" w:rsidRPr="009E5685" w:rsidTr="00B14DFE">
        <w:trPr>
          <w:trHeight w:val="1035"/>
        </w:trPr>
        <w:tc>
          <w:tcPr>
            <w:tcW w:w="82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w:t>
            </w:r>
          </w:p>
        </w:tc>
        <w:tc>
          <w:tcPr>
            <w:tcW w:w="2520" w:type="dxa"/>
            <w:tcBorders>
              <w:top w:val="nil"/>
              <w:left w:val="nil"/>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5.准备期初建账</w:t>
            </w:r>
          </w:p>
        </w:tc>
        <w:tc>
          <w:tcPr>
            <w:tcW w:w="1360" w:type="dxa"/>
            <w:tcBorders>
              <w:top w:val="nil"/>
              <w:left w:val="nil"/>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审计助理</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 将移交的资料进行整理并妥善保管</w:t>
            </w:r>
            <w:r w:rsidRPr="009E5685">
              <w:rPr>
                <w:rFonts w:ascii="微软雅黑" w:eastAsia="微软雅黑" w:hAnsi="微软雅黑" w:hint="eastAsia"/>
              </w:rPr>
              <w:br/>
              <w:t>2． 熟悉连锁企业业务并常用的会计科目,准备期初建账</w:t>
            </w:r>
          </w:p>
        </w:tc>
      </w:tr>
    </w:tbl>
    <w:p w:rsidR="00B11420" w:rsidRPr="009E5685" w:rsidRDefault="00B11420" w:rsidP="00B11420">
      <w:pPr>
        <w:pStyle w:val="3"/>
      </w:pPr>
      <w:bookmarkStart w:id="328" w:name="_Toc493860915"/>
      <w:r>
        <w:rPr>
          <w:rFonts w:hint="eastAsia"/>
        </w:rPr>
        <w:t>111</w:t>
      </w:r>
      <w:r w:rsidRPr="009E5685">
        <w:rPr>
          <w:rFonts w:hint="eastAsia"/>
        </w:rPr>
        <w:t>、事务所-</w:t>
      </w:r>
      <w:r>
        <w:rPr>
          <w:rFonts w:hint="eastAsia"/>
        </w:rPr>
        <w:t>-</w:t>
      </w:r>
      <w:r w:rsidRPr="009E5685">
        <w:rPr>
          <w:rFonts w:hint="eastAsia"/>
        </w:rPr>
        <w:t>委托会计师事务所承接审计业务(制造业)</w:t>
      </w:r>
      <w:bookmarkEnd w:id="328"/>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会计师事务所在承接审计业务后开展审计业务活动可分为三个阶段：计划审计工作阶段、审计实施工作阶段、审计终结阶段。在VBSE跨专业综合实训的审计活动中，业务流程是基于制造业年终财务报审计的情境。</w:t>
      </w:r>
      <w:r w:rsidRPr="009E5685">
        <w:rPr>
          <w:rFonts w:ascii="微软雅黑" w:eastAsia="微软雅黑" w:hAnsi="微软雅黑" w:hint="eastAsia"/>
        </w:rPr>
        <w:br/>
      </w:r>
      <w:r w:rsidRPr="009E5685">
        <w:rPr>
          <w:rFonts w:ascii="微软雅黑" w:eastAsia="微软雅黑" w:hAnsi="微软雅黑" w:hint="eastAsia"/>
        </w:rPr>
        <w:lastRenderedPageBreak/>
        <w:t>在计划审计工作开展之前，注册会计师需要开展初步业务活动，评估承接业务风险, 与客户签订业务约定书,完成审计业务的承接。</w:t>
      </w:r>
      <w:r w:rsidRPr="009E5685">
        <w:rPr>
          <w:rFonts w:ascii="微软雅黑" w:eastAsia="微软雅黑" w:hAnsi="微软雅黑" w:hint="eastAsia"/>
        </w:rPr>
        <w:br/>
        <w:t>初步业务活动的目的是确定是否接受业务委托:如接受业务委托，确保在计划审计工作时达到下列要求：（1）注册会计师已具备执行业务所需要的独立性和专业胜任能力；（2）不存在因管理层诚信问题而影响注册会计师承接或保持该项业务意愿的情况；（3）与被审计单位不存在对业务约定条款的误解。</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B11420" w:rsidRPr="009E5685" w:rsidTr="00B14DFE">
        <w:trPr>
          <w:trHeight w:val="615"/>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活动描述-操作指导</w:t>
            </w:r>
          </w:p>
        </w:tc>
      </w:tr>
      <w:tr w:rsidR="00B11420" w:rsidRPr="009E5685" w:rsidTr="00B14DFE">
        <w:trPr>
          <w:trHeight w:val="1050"/>
        </w:trPr>
        <w:tc>
          <w:tcPr>
            <w:tcW w:w="820" w:type="dxa"/>
            <w:tcBorders>
              <w:top w:val="single" w:sz="8" w:space="0" w:color="595959"/>
              <w:left w:val="single" w:sz="8" w:space="0" w:color="595959"/>
              <w:bottom w:val="single" w:sz="8" w:space="0" w:color="595959"/>
              <w:right w:val="single" w:sz="8" w:space="0" w:color="595959"/>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1</w:t>
            </w:r>
          </w:p>
        </w:tc>
        <w:tc>
          <w:tcPr>
            <w:tcW w:w="2520" w:type="dxa"/>
            <w:tcBorders>
              <w:top w:val="single" w:sz="8" w:space="0" w:color="595959"/>
              <w:left w:val="nil"/>
              <w:bottom w:val="single" w:sz="8" w:space="0" w:color="595959"/>
              <w:right w:val="single" w:sz="8" w:space="0" w:color="595959"/>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委托审计</w:t>
            </w:r>
          </w:p>
        </w:tc>
        <w:tc>
          <w:tcPr>
            <w:tcW w:w="1360" w:type="dxa"/>
            <w:tcBorders>
              <w:top w:val="single" w:sz="8" w:space="0" w:color="595959"/>
              <w:left w:val="nil"/>
              <w:bottom w:val="single" w:sz="8" w:space="0" w:color="595959"/>
              <w:right w:val="single" w:sz="8" w:space="0" w:color="595959"/>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制造企业-财务经理</w:t>
            </w:r>
          </w:p>
        </w:tc>
        <w:tc>
          <w:tcPr>
            <w:tcW w:w="4660" w:type="dxa"/>
            <w:tcBorders>
              <w:top w:val="single" w:sz="8" w:space="0" w:color="595959"/>
              <w:left w:val="nil"/>
              <w:bottom w:val="single" w:sz="8" w:space="0" w:color="595959"/>
              <w:right w:val="single" w:sz="8" w:space="0" w:color="595959"/>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制造企业财务部经理找会计师事务所就委托审计的目的、内容等进行洽谈，提出委托事务所进行年终财务报表审计的请求</w:t>
            </w:r>
          </w:p>
        </w:tc>
      </w:tr>
      <w:tr w:rsidR="00B11420" w:rsidRPr="009E5685" w:rsidTr="00B14DFE">
        <w:trPr>
          <w:trHeight w:val="1050"/>
        </w:trPr>
        <w:tc>
          <w:tcPr>
            <w:tcW w:w="820" w:type="dxa"/>
            <w:tcBorders>
              <w:top w:val="nil"/>
              <w:left w:val="single" w:sz="8" w:space="0" w:color="595959"/>
              <w:bottom w:val="single" w:sz="8" w:space="0" w:color="595959"/>
              <w:right w:val="single" w:sz="8" w:space="0" w:color="595959"/>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2</w:t>
            </w:r>
          </w:p>
        </w:tc>
        <w:tc>
          <w:tcPr>
            <w:tcW w:w="2520" w:type="dxa"/>
            <w:tcBorders>
              <w:top w:val="nil"/>
              <w:left w:val="nil"/>
              <w:bottom w:val="single" w:sz="8" w:space="0" w:color="595959"/>
              <w:right w:val="single" w:sz="8" w:space="0" w:color="595959"/>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与被审计单位面谈</w:t>
            </w:r>
          </w:p>
        </w:tc>
        <w:tc>
          <w:tcPr>
            <w:tcW w:w="1360" w:type="dxa"/>
            <w:tcBorders>
              <w:top w:val="nil"/>
              <w:left w:val="nil"/>
              <w:bottom w:val="single" w:sz="8" w:space="0" w:color="595959"/>
              <w:right w:val="single" w:sz="8" w:space="0" w:color="595959"/>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660" w:type="dxa"/>
            <w:tcBorders>
              <w:top w:val="nil"/>
              <w:left w:val="nil"/>
              <w:bottom w:val="single" w:sz="8" w:space="0" w:color="595959"/>
              <w:right w:val="single" w:sz="8" w:space="0" w:color="595959"/>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与制造企业财务部经理洽谈，初步了解制造企业委托审计的目标、范围和内容；项目经理对委托企业的情况进行详细调查和了解</w:t>
            </w:r>
          </w:p>
        </w:tc>
      </w:tr>
      <w:tr w:rsidR="00B11420" w:rsidRPr="009E5685" w:rsidTr="00B14DFE">
        <w:trPr>
          <w:trHeight w:val="1050"/>
        </w:trPr>
        <w:tc>
          <w:tcPr>
            <w:tcW w:w="820" w:type="dxa"/>
            <w:tcBorders>
              <w:top w:val="nil"/>
              <w:left w:val="single" w:sz="8" w:space="0" w:color="595959"/>
              <w:bottom w:val="single" w:sz="8" w:space="0" w:color="595959"/>
              <w:right w:val="single" w:sz="8" w:space="0" w:color="595959"/>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3</w:t>
            </w:r>
          </w:p>
        </w:tc>
        <w:tc>
          <w:tcPr>
            <w:tcW w:w="2520" w:type="dxa"/>
            <w:tcBorders>
              <w:top w:val="nil"/>
              <w:left w:val="nil"/>
              <w:bottom w:val="single" w:sz="8" w:space="0" w:color="595959"/>
              <w:right w:val="single" w:sz="8" w:space="0" w:color="595959"/>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评估并签订审计合同</w:t>
            </w:r>
          </w:p>
        </w:tc>
        <w:tc>
          <w:tcPr>
            <w:tcW w:w="1360" w:type="dxa"/>
            <w:tcBorders>
              <w:top w:val="nil"/>
              <w:left w:val="nil"/>
              <w:bottom w:val="single" w:sz="8" w:space="0" w:color="595959"/>
              <w:right w:val="single" w:sz="8" w:space="0" w:color="595959"/>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660" w:type="dxa"/>
            <w:tcBorders>
              <w:top w:val="nil"/>
              <w:left w:val="nil"/>
              <w:bottom w:val="single" w:sz="8" w:space="0" w:color="595959"/>
              <w:right w:val="single" w:sz="8" w:space="0" w:color="595959"/>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综合考虑客户情况及事务所人员能否胜任委托审计的业务，决定是否接受该项审计业务并签署审计合同</w:t>
            </w:r>
          </w:p>
        </w:tc>
      </w:tr>
    </w:tbl>
    <w:p w:rsidR="00B11420" w:rsidRPr="009E5685" w:rsidRDefault="00B11420" w:rsidP="00B11420">
      <w:pPr>
        <w:pStyle w:val="3"/>
      </w:pPr>
      <w:bookmarkStart w:id="329" w:name="_Toc493860916"/>
      <w:r>
        <w:rPr>
          <w:rFonts w:hint="eastAsia"/>
        </w:rPr>
        <w:t>112</w:t>
      </w:r>
      <w:r w:rsidRPr="009E5685">
        <w:rPr>
          <w:rFonts w:hint="eastAsia"/>
        </w:rPr>
        <w:t>、事务所-</w:t>
      </w:r>
      <w:r>
        <w:rPr>
          <w:rFonts w:hint="eastAsia"/>
        </w:rPr>
        <w:t>-</w:t>
      </w:r>
      <w:r w:rsidRPr="009E5685">
        <w:rPr>
          <w:rFonts w:hint="eastAsia"/>
        </w:rPr>
        <w:t>总体审计策略制定与风险识别和评估(制造业)</w:t>
      </w:r>
      <w:bookmarkEnd w:id="329"/>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会计师事务所承接审计业务之后，首先应召开审计预备会议，并制定总体审计策略。根据批准后的总体审计策略，项目经理安排项目组成员与制造企业进行沟通，告知进驻的具体审计时间以及需要准备的审计资料。在办理完成审计资料交接的手续后在规定的时间进驻制造企</w:t>
      </w:r>
      <w:r w:rsidRPr="009E5685">
        <w:rPr>
          <w:rFonts w:ascii="微软雅黑" w:eastAsia="微软雅黑" w:hAnsi="微软雅黑" w:hint="eastAsia"/>
        </w:rPr>
        <w:lastRenderedPageBreak/>
        <w:t>业，并对财务报表存在的重大错报风险进行初步识别、评估。</w:t>
      </w:r>
    </w:p>
    <w:p w:rsidR="00B11420" w:rsidRPr="009E5685" w:rsidRDefault="00B11420" w:rsidP="00B11420">
      <w:pPr>
        <w:rPr>
          <w:rFonts w:ascii="微软雅黑" w:eastAsia="微软雅黑" w:hAnsi="微软雅黑"/>
        </w:rPr>
      </w:pPr>
      <w:r w:rsidRPr="009E5685">
        <w:rPr>
          <w:rFonts w:ascii="微软雅黑" w:eastAsia="微软雅黑" w:hAnsi="微软雅黑" w:hint="eastAsia"/>
          <w:b/>
          <w:sz w:val="24"/>
          <w:szCs w:val="24"/>
        </w:rPr>
        <w:t>业务流程步骤</w:t>
      </w:r>
    </w:p>
    <w:tbl>
      <w:tblPr>
        <w:tblW w:w="9440" w:type="dxa"/>
        <w:tblInd w:w="113" w:type="dxa"/>
        <w:tblLook w:val="04A0" w:firstRow="1" w:lastRow="0" w:firstColumn="1" w:lastColumn="0" w:noHBand="0" w:noVBand="1"/>
      </w:tblPr>
      <w:tblGrid>
        <w:gridCol w:w="820"/>
        <w:gridCol w:w="2520"/>
        <w:gridCol w:w="1360"/>
        <w:gridCol w:w="4740"/>
      </w:tblGrid>
      <w:tr w:rsidR="00B11420" w:rsidRPr="009E5685" w:rsidTr="00B14DFE">
        <w:trPr>
          <w:trHeight w:val="615"/>
        </w:trPr>
        <w:tc>
          <w:tcPr>
            <w:tcW w:w="820" w:type="dxa"/>
            <w:tcBorders>
              <w:top w:val="single" w:sz="4" w:space="0" w:color="auto"/>
              <w:left w:val="single" w:sz="4" w:space="0" w:color="auto"/>
              <w:bottom w:val="nil"/>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74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活动描述-操作指导</w:t>
            </w:r>
          </w:p>
        </w:tc>
      </w:tr>
      <w:tr w:rsidR="00B11420" w:rsidRPr="009E5685" w:rsidTr="00B14DFE">
        <w:trPr>
          <w:trHeight w:val="690"/>
        </w:trPr>
        <w:tc>
          <w:tcPr>
            <w:tcW w:w="820" w:type="dxa"/>
            <w:tcBorders>
              <w:top w:val="single" w:sz="4" w:space="0" w:color="auto"/>
              <w:left w:val="single" w:sz="4" w:space="0" w:color="auto"/>
              <w:bottom w:val="nil"/>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2520" w:type="dxa"/>
            <w:tcBorders>
              <w:top w:val="single" w:sz="8" w:space="0" w:color="595959"/>
              <w:left w:val="nil"/>
              <w:bottom w:val="nil"/>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召开审计预备会议并记录会议内容</w:t>
            </w:r>
          </w:p>
        </w:tc>
        <w:tc>
          <w:tcPr>
            <w:tcW w:w="136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制造业-财务经理</w:t>
            </w:r>
          </w:p>
        </w:tc>
        <w:tc>
          <w:tcPr>
            <w:tcW w:w="4740" w:type="dxa"/>
            <w:tcBorders>
              <w:top w:val="single" w:sz="8" w:space="0" w:color="595959"/>
              <w:left w:val="nil"/>
              <w:bottom w:val="nil"/>
              <w:right w:val="single" w:sz="8" w:space="0" w:color="595959"/>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成立审计小组，召开项目预备会。</w:t>
            </w:r>
          </w:p>
        </w:tc>
      </w:tr>
      <w:tr w:rsidR="00B11420" w:rsidRPr="009E5685" w:rsidTr="00B14DFE">
        <w:trPr>
          <w:trHeight w:val="1035"/>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2</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制定总体审计策略</w:t>
            </w:r>
          </w:p>
        </w:tc>
        <w:tc>
          <w:tcPr>
            <w:tcW w:w="13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74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根据会议讨论结果，制定总体审计策略并编制“总体审计策略”工作底稿</w:t>
            </w:r>
          </w:p>
        </w:tc>
      </w:tr>
      <w:tr w:rsidR="00B11420" w:rsidRPr="009E5685" w:rsidTr="00B14DFE">
        <w:trPr>
          <w:trHeight w:val="705"/>
        </w:trPr>
        <w:tc>
          <w:tcPr>
            <w:tcW w:w="82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3</w:t>
            </w:r>
          </w:p>
        </w:tc>
        <w:tc>
          <w:tcPr>
            <w:tcW w:w="2520" w:type="dxa"/>
            <w:tcBorders>
              <w:top w:val="nil"/>
              <w:left w:val="nil"/>
              <w:bottom w:val="single" w:sz="8" w:space="0" w:color="595959"/>
              <w:right w:val="single" w:sz="8" w:space="0" w:color="595959"/>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通知制造企业审计时间及需要准备的资料</w:t>
            </w:r>
          </w:p>
        </w:tc>
        <w:tc>
          <w:tcPr>
            <w:tcW w:w="136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电话通知制造企业审计的内容、时间安排等信息，并于将审计资料清单内容告知制造业财务经理</w:t>
            </w:r>
          </w:p>
        </w:tc>
      </w:tr>
      <w:tr w:rsidR="00B11420" w:rsidRPr="009E5685" w:rsidTr="00B14DFE">
        <w:trPr>
          <w:trHeight w:val="690"/>
        </w:trPr>
        <w:tc>
          <w:tcPr>
            <w:tcW w:w="820" w:type="dxa"/>
            <w:tcBorders>
              <w:top w:val="nil"/>
              <w:left w:val="single" w:sz="4" w:space="0" w:color="auto"/>
              <w:bottom w:val="nil"/>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4</w:t>
            </w:r>
          </w:p>
        </w:tc>
        <w:tc>
          <w:tcPr>
            <w:tcW w:w="2520" w:type="dxa"/>
            <w:tcBorders>
              <w:top w:val="nil"/>
              <w:left w:val="nil"/>
              <w:bottom w:val="nil"/>
              <w:right w:val="single" w:sz="8" w:space="0" w:color="595959"/>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整理和准备提交资料</w:t>
            </w:r>
          </w:p>
        </w:tc>
        <w:tc>
          <w:tcPr>
            <w:tcW w:w="1360" w:type="dxa"/>
            <w:tcBorders>
              <w:top w:val="nil"/>
              <w:left w:val="nil"/>
              <w:bottom w:val="nil"/>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制造企业</w:t>
            </w:r>
            <w:r w:rsidRPr="009E5685">
              <w:rPr>
                <w:rFonts w:ascii="微软雅黑" w:eastAsia="微软雅黑" w:hAnsi="微软雅黑"/>
              </w:rPr>
              <w:t>-</w:t>
            </w:r>
            <w:r w:rsidRPr="009E5685">
              <w:rPr>
                <w:rFonts w:ascii="微软雅黑" w:eastAsia="微软雅黑" w:hAnsi="微软雅黑" w:hint="eastAsia"/>
              </w:rPr>
              <w:t>财务经理</w:t>
            </w:r>
          </w:p>
        </w:tc>
        <w:tc>
          <w:tcPr>
            <w:tcW w:w="4740" w:type="dxa"/>
            <w:tcBorders>
              <w:top w:val="nil"/>
              <w:left w:val="single" w:sz="4" w:space="0" w:color="auto"/>
              <w:bottom w:val="nil"/>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根据会计师事务所告知的审计资料清单内容准备相关资料</w:t>
            </w:r>
          </w:p>
        </w:tc>
      </w:tr>
      <w:tr w:rsidR="00B11420" w:rsidRPr="009E5685" w:rsidTr="00B14DFE">
        <w:trPr>
          <w:trHeight w:val="207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5</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接收审计资料</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审计助理</w:t>
            </w:r>
          </w:p>
        </w:tc>
        <w:tc>
          <w:tcPr>
            <w:tcW w:w="474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审计助理接收制造企业财务经理提交的审计资料并在“审计资料交接清单”中“资料接交人”处签字</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制造企业财务经理向审计助理提交审计资料后在“审计资料交接清单”中“资料移交人”处签字</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双方各留存一份“审计资料交接清单”</w:t>
            </w:r>
          </w:p>
        </w:tc>
      </w:tr>
    </w:tbl>
    <w:p w:rsidR="00B11420" w:rsidRPr="009E5685" w:rsidRDefault="00B11420" w:rsidP="00B11420">
      <w:pPr>
        <w:pStyle w:val="3"/>
      </w:pPr>
      <w:bookmarkStart w:id="330" w:name="_Toc493860917"/>
      <w:r>
        <w:rPr>
          <w:rFonts w:hint="eastAsia"/>
        </w:rPr>
        <w:t>113</w:t>
      </w:r>
      <w:r w:rsidRPr="009E5685">
        <w:rPr>
          <w:rFonts w:hint="eastAsia"/>
        </w:rPr>
        <w:t>、事务所</w:t>
      </w:r>
      <w:r w:rsidRPr="009E5685">
        <w:t>-</w:t>
      </w:r>
      <w:r>
        <w:rPr>
          <w:rFonts w:hint="eastAsia"/>
        </w:rPr>
        <w:t>-</w:t>
      </w:r>
      <w:r w:rsidRPr="009E5685">
        <w:rPr>
          <w:rFonts w:hint="eastAsia"/>
        </w:rPr>
        <w:t>固定资产的实质性测试(事务所)</w:t>
      </w:r>
      <w:bookmarkEnd w:id="330"/>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项目经理在对制造业采购与付款内部控制测试的基础上，制定固定资产的实质性测试程序计划并实施实质性分析程序，并分派注册会计师及审计助理对固定资产的增减变动以及账务处理、固定资产的所有权、累计折旧的计提合理性等实施审计程序，从而确定固定资产净值的</w:t>
      </w:r>
      <w:r w:rsidRPr="009E5685">
        <w:rPr>
          <w:rFonts w:ascii="微软雅黑" w:eastAsia="微软雅黑" w:hAnsi="微软雅黑" w:hint="eastAsia"/>
        </w:rPr>
        <w:lastRenderedPageBreak/>
        <w:t>审定数。在完成上述审计工作后，项目经理对注册会计师及审计助理编制的工作底稿进行现场复核。</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B11420" w:rsidRPr="009E5685" w:rsidTr="00B14DFE">
        <w:trPr>
          <w:trHeight w:val="615"/>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编号</w:t>
            </w:r>
          </w:p>
        </w:tc>
        <w:tc>
          <w:tcPr>
            <w:tcW w:w="252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活动名称</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660" w:type="dxa"/>
            <w:tcBorders>
              <w:top w:val="single" w:sz="4" w:space="0" w:color="auto"/>
              <w:left w:val="nil"/>
              <w:bottom w:val="nil"/>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活动描述-操作指导</w:t>
            </w:r>
          </w:p>
        </w:tc>
      </w:tr>
      <w:tr w:rsidR="00B11420" w:rsidRPr="009E5685" w:rsidTr="00B14DFE">
        <w:trPr>
          <w:trHeight w:val="1200"/>
        </w:trPr>
        <w:tc>
          <w:tcPr>
            <w:tcW w:w="820" w:type="dxa"/>
            <w:tcBorders>
              <w:top w:val="single" w:sz="8" w:space="0" w:color="595959"/>
              <w:left w:val="single" w:sz="8" w:space="0" w:color="595959"/>
              <w:bottom w:val="nil"/>
              <w:right w:val="single" w:sz="8" w:space="0" w:color="595959"/>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1</w:t>
            </w:r>
          </w:p>
        </w:tc>
        <w:tc>
          <w:tcPr>
            <w:tcW w:w="2520" w:type="dxa"/>
            <w:tcBorders>
              <w:top w:val="single" w:sz="8" w:space="0" w:color="595959"/>
              <w:left w:val="nil"/>
              <w:bottom w:val="nil"/>
              <w:right w:val="single" w:sz="8" w:space="0" w:color="595959"/>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制定固定资产实质性测试程序计划</w:t>
            </w:r>
          </w:p>
        </w:tc>
        <w:tc>
          <w:tcPr>
            <w:tcW w:w="1360" w:type="dxa"/>
            <w:tcBorders>
              <w:top w:val="single" w:sz="8" w:space="0" w:color="595959"/>
              <w:left w:val="nil"/>
              <w:bottom w:val="nil"/>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确定审计目标与认定的对应关系</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选择计划执行的审计程序</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编制“固定资产实质性程序”工作底稿</w:t>
            </w:r>
          </w:p>
        </w:tc>
      </w:tr>
      <w:tr w:rsidR="00B11420" w:rsidRPr="009E5685" w:rsidTr="00B14DFE">
        <w:trPr>
          <w:trHeight w:val="1050"/>
        </w:trPr>
        <w:tc>
          <w:tcPr>
            <w:tcW w:w="820" w:type="dxa"/>
            <w:tcBorders>
              <w:top w:val="single" w:sz="8" w:space="0" w:color="595959"/>
              <w:left w:val="single" w:sz="8" w:space="0" w:color="595959"/>
              <w:bottom w:val="single" w:sz="4" w:space="0" w:color="auto"/>
              <w:right w:val="single" w:sz="8" w:space="0" w:color="595959"/>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2</w:t>
            </w:r>
          </w:p>
        </w:tc>
        <w:tc>
          <w:tcPr>
            <w:tcW w:w="2520" w:type="dxa"/>
            <w:tcBorders>
              <w:top w:val="single" w:sz="8" w:space="0" w:color="595959"/>
              <w:left w:val="nil"/>
              <w:bottom w:val="single" w:sz="4" w:space="0" w:color="auto"/>
              <w:right w:val="single" w:sz="8" w:space="0" w:color="595959"/>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编制固定资产明细表</w:t>
            </w:r>
          </w:p>
        </w:tc>
        <w:tc>
          <w:tcPr>
            <w:tcW w:w="1360" w:type="dxa"/>
            <w:tcBorders>
              <w:top w:val="single" w:sz="8" w:space="0" w:color="595959"/>
              <w:left w:val="nil"/>
              <w:bottom w:val="single" w:sz="4" w:space="0" w:color="auto"/>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66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获取本期固定资产、累计折旧、固定资产减值准备等总账、明细账并复核是否一致</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编制“固定资产明细表”</w:t>
            </w:r>
            <w:r w:rsidRPr="009E5685">
              <w:rPr>
                <w:rFonts w:ascii="微软雅黑" w:eastAsia="微软雅黑" w:hAnsi="微软雅黑"/>
              </w:rPr>
              <w:t xml:space="preserve"> </w:t>
            </w:r>
            <w:r w:rsidRPr="009E5685">
              <w:rPr>
                <w:rFonts w:ascii="微软雅黑" w:eastAsia="微软雅黑" w:hAnsi="微软雅黑" w:hint="eastAsia"/>
              </w:rPr>
              <w:t>工作底稿</w:t>
            </w:r>
          </w:p>
        </w:tc>
      </w:tr>
      <w:tr w:rsidR="00B11420" w:rsidRPr="009E5685" w:rsidTr="00B14DFE">
        <w:trPr>
          <w:trHeight w:val="312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3</w:t>
            </w:r>
          </w:p>
        </w:tc>
        <w:tc>
          <w:tcPr>
            <w:tcW w:w="2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检查本期固定资产的增加</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检查固定资产明细账，抽取本期外购固定资产样本，追查至记账凭证，查看附件是否包含采购申请单、采购合同、采购发票、运费单等原始凭证</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检查采购申请单中是否有审批人签字</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重新计算固定资产的入账价值，确定是否与明细账一致；</w:t>
            </w:r>
            <w:r w:rsidRPr="009E5685">
              <w:rPr>
                <w:rFonts w:ascii="微软雅黑" w:eastAsia="微软雅黑" w:hAnsi="微软雅黑" w:hint="eastAsia"/>
              </w:rPr>
              <w:br/>
            </w:r>
            <w:r w:rsidRPr="009E5685">
              <w:rPr>
                <w:rFonts w:ascii="微软雅黑" w:eastAsia="微软雅黑" w:hAnsi="微软雅黑"/>
              </w:rPr>
              <w:t>4.</w:t>
            </w:r>
            <w:r w:rsidRPr="009E5685">
              <w:rPr>
                <w:rFonts w:ascii="微软雅黑" w:eastAsia="微软雅黑" w:hAnsi="微软雅黑" w:hint="eastAsia"/>
              </w:rPr>
              <w:t> </w:t>
            </w:r>
            <w:r w:rsidRPr="009E5685">
              <w:rPr>
                <w:rFonts w:ascii="微软雅黑" w:eastAsia="微软雅黑" w:hAnsi="微软雅黑"/>
              </w:rPr>
              <w:t xml:space="preserve"> </w:t>
            </w:r>
            <w:r w:rsidRPr="009E5685">
              <w:rPr>
                <w:rFonts w:ascii="微软雅黑" w:eastAsia="微软雅黑" w:hAnsi="微软雅黑" w:hint="eastAsia"/>
              </w:rPr>
              <w:t>检查会计凭证中的账务处理是否正确</w:t>
            </w:r>
            <w:r w:rsidRPr="009E5685">
              <w:rPr>
                <w:rFonts w:ascii="微软雅黑" w:eastAsia="微软雅黑" w:hAnsi="微软雅黑" w:hint="eastAsia"/>
              </w:rPr>
              <w:br/>
            </w:r>
            <w:r w:rsidRPr="009E5685">
              <w:rPr>
                <w:rFonts w:ascii="微软雅黑" w:eastAsia="微软雅黑" w:hAnsi="微软雅黑"/>
              </w:rPr>
              <w:t>5.</w:t>
            </w:r>
            <w:r w:rsidRPr="009E5685">
              <w:rPr>
                <w:rFonts w:ascii="微软雅黑" w:eastAsia="微软雅黑" w:hAnsi="微软雅黑" w:hint="eastAsia"/>
              </w:rPr>
              <w:t>  编制“</w:t>
            </w:r>
            <w:r w:rsidRPr="009E5685">
              <w:rPr>
                <w:rFonts w:ascii="微软雅黑" w:eastAsia="微软雅黑" w:hAnsi="微软雅黑"/>
              </w:rPr>
              <w:t xml:space="preserve"> </w:t>
            </w:r>
            <w:r w:rsidRPr="009E5685">
              <w:rPr>
                <w:rFonts w:ascii="微软雅黑" w:eastAsia="微软雅黑" w:hAnsi="微软雅黑" w:hint="eastAsia"/>
              </w:rPr>
              <w:t>固定资产增加检查情况表“工作底稿</w:t>
            </w:r>
          </w:p>
        </w:tc>
      </w:tr>
      <w:tr w:rsidR="00B11420" w:rsidRPr="009E5685" w:rsidTr="00B14DFE">
        <w:trPr>
          <w:trHeight w:val="2085"/>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4</w:t>
            </w:r>
          </w:p>
        </w:tc>
        <w:tc>
          <w:tcPr>
            <w:tcW w:w="2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检查本期固定资产的减少</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抽查固定资产减少的记录样本，追查至固定资产减少的记账凭证</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查看附件中是否有固定资产减少的申请单；是</w:t>
            </w:r>
            <w:r w:rsidRPr="009E5685">
              <w:rPr>
                <w:rFonts w:ascii="微软雅黑" w:eastAsia="微软雅黑" w:hAnsi="微软雅黑" w:hint="eastAsia"/>
              </w:rPr>
              <w:lastRenderedPageBreak/>
              <w:t>否有审批人签字</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检查固定资产减少的账务处理是否正确</w:t>
            </w:r>
            <w:r w:rsidRPr="009E5685">
              <w:rPr>
                <w:rFonts w:ascii="微软雅黑" w:eastAsia="微软雅黑" w:hAnsi="微软雅黑" w:hint="eastAsia"/>
              </w:rPr>
              <w:br/>
            </w:r>
            <w:r w:rsidRPr="009E5685">
              <w:rPr>
                <w:rFonts w:ascii="微软雅黑" w:eastAsia="微软雅黑" w:hAnsi="微软雅黑"/>
              </w:rPr>
              <w:t>4.</w:t>
            </w:r>
            <w:r w:rsidRPr="009E5685">
              <w:rPr>
                <w:rFonts w:ascii="微软雅黑" w:eastAsia="微软雅黑" w:hAnsi="微软雅黑" w:hint="eastAsia"/>
              </w:rPr>
              <w:t>  编制“固定资产减少检查情况表”工作底稿</w:t>
            </w:r>
          </w:p>
        </w:tc>
      </w:tr>
      <w:tr w:rsidR="00B11420" w:rsidRPr="009E5685" w:rsidTr="00B14DFE">
        <w:trPr>
          <w:trHeight w:val="2775"/>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lastRenderedPageBreak/>
              <w:t>5</w:t>
            </w:r>
          </w:p>
        </w:tc>
        <w:tc>
          <w:tcPr>
            <w:tcW w:w="2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检查累计折旧的计算</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审计助理</w:t>
            </w:r>
          </w:p>
        </w:tc>
        <w:tc>
          <w:tcPr>
            <w:tcW w:w="4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检查固定资产明细账，按照分类折旧率和固定资产计提折旧的基数重新计算本期计提折旧额，并与累计折旧明细账核对</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将本期计提折旧额与成本计算单以及生产成本、制造费用、管理费用等明细账中的折旧额合计进行核对</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编制“折旧测算表”工作底稿</w:t>
            </w:r>
            <w:r w:rsidRPr="009E5685">
              <w:rPr>
                <w:rFonts w:ascii="微软雅黑" w:eastAsia="微软雅黑" w:hAnsi="微软雅黑" w:hint="eastAsia"/>
              </w:rPr>
              <w:br/>
            </w:r>
            <w:r w:rsidRPr="009E5685">
              <w:rPr>
                <w:rFonts w:ascii="微软雅黑" w:eastAsia="微软雅黑" w:hAnsi="微软雅黑"/>
              </w:rPr>
              <w:t>4.</w:t>
            </w:r>
            <w:r w:rsidRPr="009E5685">
              <w:rPr>
                <w:rFonts w:ascii="微软雅黑" w:eastAsia="微软雅黑" w:hAnsi="微软雅黑" w:hint="eastAsia"/>
              </w:rPr>
              <w:t>  编制“固定资产折旧分配检查表”工作底稿</w:t>
            </w:r>
          </w:p>
        </w:tc>
      </w:tr>
      <w:tr w:rsidR="00B11420" w:rsidRPr="009E5685" w:rsidTr="00B14DFE">
        <w:trPr>
          <w:trHeight w:val="2430"/>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6</w:t>
            </w:r>
          </w:p>
        </w:tc>
        <w:tc>
          <w:tcPr>
            <w:tcW w:w="2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固定资产的调整与审定</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将“固定资产监盘检查情况表”、“</w:t>
            </w:r>
            <w:r w:rsidRPr="009E5685">
              <w:rPr>
                <w:rFonts w:ascii="微软雅黑" w:eastAsia="微软雅黑" w:hAnsi="微软雅黑"/>
              </w:rPr>
              <w:t xml:space="preserve"> </w:t>
            </w:r>
            <w:r w:rsidRPr="009E5685">
              <w:rPr>
                <w:rFonts w:ascii="微软雅黑" w:eastAsia="微软雅黑" w:hAnsi="微软雅黑" w:hint="eastAsia"/>
              </w:rPr>
              <w:t>固定资产增加检查情况表“、“固定资产减少检查情况表”、“折旧测算表”、</w:t>
            </w:r>
            <w:r w:rsidRPr="009E5685">
              <w:rPr>
                <w:rFonts w:ascii="微软雅黑" w:eastAsia="微软雅黑" w:hAnsi="微软雅黑"/>
              </w:rPr>
              <w:t xml:space="preserve"> </w:t>
            </w:r>
            <w:r w:rsidRPr="009E5685">
              <w:rPr>
                <w:rFonts w:ascii="微软雅黑" w:eastAsia="微软雅黑" w:hAnsi="微软雅黑" w:hint="eastAsia"/>
              </w:rPr>
              <w:t>固定资产折旧分配检查表”等工作底稿中需要进行账项调整的金额计入“固定资产审定表”</w:t>
            </w:r>
            <w:r w:rsidRPr="009E5685">
              <w:rPr>
                <w:rFonts w:ascii="微软雅黑" w:eastAsia="微软雅黑" w:hAnsi="微软雅黑"/>
              </w:rPr>
              <w:t xml:space="preserve"> </w:t>
            </w:r>
            <w:r w:rsidRPr="009E5685">
              <w:rPr>
                <w:rFonts w:ascii="微软雅黑" w:eastAsia="微软雅黑" w:hAnsi="微软雅黑" w:hint="eastAsia"/>
              </w:rPr>
              <w:t>工作底稿</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根据本期未审数、账项调整分录计算本期审定数，编制“固定资产审定表”</w:t>
            </w:r>
            <w:r w:rsidRPr="009E5685">
              <w:rPr>
                <w:rFonts w:ascii="微软雅黑" w:eastAsia="微软雅黑" w:hAnsi="微软雅黑"/>
              </w:rPr>
              <w:t xml:space="preserve"> </w:t>
            </w:r>
            <w:r w:rsidRPr="009E5685">
              <w:rPr>
                <w:rFonts w:ascii="微软雅黑" w:eastAsia="微软雅黑" w:hAnsi="微软雅黑" w:hint="eastAsia"/>
              </w:rPr>
              <w:t>工作底稿</w:t>
            </w:r>
          </w:p>
        </w:tc>
      </w:tr>
      <w:tr w:rsidR="00B11420" w:rsidRPr="009E5685" w:rsidTr="00B14DFE">
        <w:trPr>
          <w:trHeight w:val="1725"/>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7</w:t>
            </w:r>
          </w:p>
        </w:tc>
        <w:tc>
          <w:tcPr>
            <w:tcW w:w="2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复核工作底稿</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审核““固定资产监盘检查情况表”、“</w:t>
            </w:r>
            <w:r w:rsidRPr="009E5685">
              <w:rPr>
                <w:rFonts w:ascii="微软雅黑" w:eastAsia="微软雅黑" w:hAnsi="微软雅黑"/>
              </w:rPr>
              <w:t xml:space="preserve"> </w:t>
            </w:r>
            <w:r w:rsidRPr="009E5685">
              <w:rPr>
                <w:rFonts w:ascii="微软雅黑" w:eastAsia="微软雅黑" w:hAnsi="微软雅黑" w:hint="eastAsia"/>
              </w:rPr>
              <w:t>固定资产增加检查情况表“、“固定资产减少检查情况表”、“折旧测算表”、</w:t>
            </w:r>
            <w:r w:rsidRPr="009E5685">
              <w:rPr>
                <w:rFonts w:ascii="微软雅黑" w:eastAsia="微软雅黑" w:hAnsi="微软雅黑"/>
              </w:rPr>
              <w:t xml:space="preserve"> </w:t>
            </w:r>
            <w:r w:rsidRPr="009E5685">
              <w:rPr>
                <w:rFonts w:ascii="微软雅黑" w:eastAsia="微软雅黑" w:hAnsi="微软雅黑" w:hint="eastAsia"/>
              </w:rPr>
              <w:t>固定资产折旧分配检查表”、“固定资产所有权审查表“工作底稿</w:t>
            </w:r>
            <w:r w:rsidRPr="009E5685">
              <w:rPr>
                <w:rFonts w:ascii="微软雅黑" w:eastAsia="微软雅黑" w:hAnsi="微软雅黑" w:hint="eastAsia"/>
              </w:rPr>
              <w:br/>
            </w:r>
            <w:r w:rsidRPr="009E5685">
              <w:rPr>
                <w:rFonts w:ascii="微软雅黑" w:eastAsia="微软雅黑" w:hAnsi="微软雅黑"/>
              </w:rPr>
              <w:lastRenderedPageBreak/>
              <w:t>2.</w:t>
            </w:r>
            <w:r w:rsidRPr="009E5685">
              <w:rPr>
                <w:rFonts w:ascii="微软雅黑" w:eastAsia="微软雅黑" w:hAnsi="微软雅黑" w:hint="eastAsia"/>
              </w:rPr>
              <w:t>  在“固定资产审定表”复核人处签字</w:t>
            </w:r>
          </w:p>
        </w:tc>
      </w:tr>
    </w:tbl>
    <w:p w:rsidR="00B11420" w:rsidRPr="009E5685" w:rsidRDefault="00B11420" w:rsidP="00B11420">
      <w:pPr>
        <w:pStyle w:val="3"/>
      </w:pPr>
      <w:bookmarkStart w:id="331" w:name="OLE_LINK4"/>
      <w:bookmarkStart w:id="332" w:name="_Toc493860918"/>
      <w:r>
        <w:rPr>
          <w:rFonts w:hint="eastAsia"/>
        </w:rPr>
        <w:lastRenderedPageBreak/>
        <w:t>114</w:t>
      </w:r>
      <w:r w:rsidRPr="009E5685">
        <w:rPr>
          <w:rFonts w:hint="eastAsia"/>
        </w:rPr>
        <w:t>、事务所</w:t>
      </w:r>
      <w:r w:rsidRPr="009E5685">
        <w:t>-</w:t>
      </w:r>
      <w:r>
        <w:rPr>
          <w:rFonts w:hint="eastAsia"/>
        </w:rPr>
        <w:t>-</w:t>
      </w:r>
      <w:r w:rsidRPr="009E5685">
        <w:rPr>
          <w:rFonts w:hint="eastAsia"/>
        </w:rPr>
        <w:t>存货的实质性测试（事务所）</w:t>
      </w:r>
      <w:bookmarkEnd w:id="332"/>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项目经理在对制造业生产与仓储内部控制测试的基础上，制定存货实质性测试程序计划，并分派注册会计师及审计助理对存货进行监盘、计价测试、产品生产成本的计算测试、存货盘点结果的核对等等审计程序，从而确定存货的审定数。在完成上述审计工作后，项目经理对注册会计师及审计助理编制的工作底稿进行现场复核。</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B11420" w:rsidRPr="009E5685" w:rsidTr="00B14DFE">
        <w:trPr>
          <w:trHeight w:val="615"/>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bookmarkEnd w:id="331"/>
          <w:p w:rsidR="00B11420" w:rsidRPr="009E5685" w:rsidRDefault="00B11420" w:rsidP="00B14DFE">
            <w:pPr>
              <w:rPr>
                <w:rFonts w:ascii="微软雅黑" w:eastAsia="微软雅黑" w:hAnsi="微软雅黑"/>
              </w:rPr>
            </w:pPr>
            <w:r w:rsidRPr="009E5685">
              <w:rPr>
                <w:rFonts w:ascii="微软雅黑" w:eastAsia="微软雅黑" w:hAnsi="微软雅黑" w:hint="eastAsia"/>
              </w:rPr>
              <w:t>编号</w:t>
            </w:r>
          </w:p>
        </w:tc>
        <w:tc>
          <w:tcPr>
            <w:tcW w:w="2520" w:type="dxa"/>
            <w:tcBorders>
              <w:top w:val="single" w:sz="4" w:space="0" w:color="auto"/>
              <w:left w:val="nil"/>
              <w:bottom w:val="nil"/>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活动名称</w:t>
            </w:r>
          </w:p>
        </w:tc>
        <w:tc>
          <w:tcPr>
            <w:tcW w:w="1360" w:type="dxa"/>
            <w:tcBorders>
              <w:top w:val="single" w:sz="4" w:space="0" w:color="auto"/>
              <w:left w:val="nil"/>
              <w:bottom w:val="nil"/>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660" w:type="dxa"/>
            <w:tcBorders>
              <w:top w:val="single" w:sz="4" w:space="0" w:color="auto"/>
              <w:left w:val="nil"/>
              <w:bottom w:val="nil"/>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活动描述-操作指导</w:t>
            </w:r>
          </w:p>
        </w:tc>
      </w:tr>
      <w:tr w:rsidR="00B11420" w:rsidRPr="009E5685" w:rsidTr="00B14DFE">
        <w:trPr>
          <w:trHeight w:val="1050"/>
        </w:trPr>
        <w:tc>
          <w:tcPr>
            <w:tcW w:w="820" w:type="dxa"/>
            <w:tcBorders>
              <w:top w:val="single" w:sz="8" w:space="0" w:color="595959"/>
              <w:left w:val="single" w:sz="8" w:space="0" w:color="595959"/>
              <w:bottom w:val="nil"/>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1</w:t>
            </w:r>
          </w:p>
        </w:tc>
        <w:tc>
          <w:tcPr>
            <w:tcW w:w="2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制定存货实质性测试程序计划</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1.   </w:t>
            </w:r>
            <w:r w:rsidRPr="009E5685">
              <w:rPr>
                <w:rFonts w:ascii="微软雅黑" w:eastAsia="微软雅黑" w:hAnsi="微软雅黑" w:hint="eastAsia"/>
              </w:rPr>
              <w:t>确定审计目标与认定的对应关系</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选择计划执行的审计程序</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编制“存货实质性程序”工作底稿</w:t>
            </w:r>
          </w:p>
        </w:tc>
      </w:tr>
      <w:tr w:rsidR="00B11420" w:rsidRPr="009E5685" w:rsidTr="00B14DFE">
        <w:trPr>
          <w:trHeight w:val="1800"/>
        </w:trPr>
        <w:tc>
          <w:tcPr>
            <w:tcW w:w="820" w:type="dxa"/>
            <w:tcBorders>
              <w:top w:val="single" w:sz="8" w:space="0" w:color="595959"/>
              <w:left w:val="single" w:sz="8" w:space="0" w:color="595959"/>
              <w:bottom w:val="nil"/>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2</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编制主要存货明细表</w:t>
            </w:r>
          </w:p>
        </w:tc>
        <w:tc>
          <w:tcPr>
            <w:tcW w:w="13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1.   </w:t>
            </w:r>
            <w:r w:rsidRPr="009E5685">
              <w:rPr>
                <w:rFonts w:ascii="微软雅黑" w:eastAsia="微软雅黑" w:hAnsi="微软雅黑" w:hint="eastAsia"/>
              </w:rPr>
              <w:t>获取本期存货及总账、明细账并复核是否一致</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编制“主要存货明细表”</w:t>
            </w:r>
            <w:r w:rsidRPr="009E5685">
              <w:rPr>
                <w:rFonts w:ascii="微软雅黑" w:eastAsia="微软雅黑" w:hAnsi="微软雅黑"/>
              </w:rPr>
              <w:t xml:space="preserve"> </w:t>
            </w:r>
            <w:r w:rsidRPr="009E5685">
              <w:rPr>
                <w:rFonts w:ascii="微软雅黑" w:eastAsia="微软雅黑" w:hAnsi="微软雅黑" w:hint="eastAsia"/>
              </w:rPr>
              <w:t>工作底稿</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检查“主要存货明细表”中是否有异常或负数余额</w:t>
            </w:r>
          </w:p>
        </w:tc>
      </w:tr>
      <w:tr w:rsidR="00B11420" w:rsidRPr="009E5685" w:rsidTr="00B14DFE">
        <w:trPr>
          <w:trHeight w:val="2775"/>
        </w:trPr>
        <w:tc>
          <w:tcPr>
            <w:tcW w:w="820" w:type="dxa"/>
            <w:tcBorders>
              <w:top w:val="single" w:sz="8" w:space="0" w:color="595959"/>
              <w:left w:val="single" w:sz="8" w:space="0" w:color="595959"/>
              <w:bottom w:val="nil"/>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lastRenderedPageBreak/>
              <w:t>3</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实施存货监盘程序</w:t>
            </w:r>
          </w:p>
        </w:tc>
        <w:tc>
          <w:tcPr>
            <w:tcW w:w="13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1.   </w:t>
            </w:r>
            <w:r w:rsidRPr="009E5685">
              <w:rPr>
                <w:rFonts w:ascii="微软雅黑" w:eastAsia="微软雅黑" w:hAnsi="微软雅黑" w:hint="eastAsia"/>
              </w:rPr>
              <w:t>取得制造企业存货盘点计划</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观察制造企业人员是否遵循存货盘点计划准确记录存货的数量及状况</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从存货盘点记录中抽取部分原材料及产成品存货追查至存货实物</w:t>
            </w:r>
            <w:r w:rsidRPr="009E5685">
              <w:rPr>
                <w:rFonts w:ascii="微软雅黑" w:eastAsia="微软雅黑" w:hAnsi="微软雅黑" w:hint="eastAsia"/>
              </w:rPr>
              <w:br/>
            </w:r>
            <w:r w:rsidRPr="009E5685">
              <w:rPr>
                <w:rFonts w:ascii="微软雅黑" w:eastAsia="微软雅黑" w:hAnsi="微软雅黑"/>
              </w:rPr>
              <w:t>4.</w:t>
            </w:r>
            <w:r w:rsidRPr="009E5685">
              <w:rPr>
                <w:rFonts w:ascii="微软雅黑" w:eastAsia="微软雅黑" w:hAnsi="微软雅黑" w:hint="eastAsia"/>
              </w:rPr>
              <w:t> </w:t>
            </w:r>
            <w:r w:rsidRPr="009E5685">
              <w:rPr>
                <w:rFonts w:ascii="微软雅黑" w:eastAsia="微软雅黑" w:hAnsi="微软雅黑"/>
              </w:rPr>
              <w:t xml:space="preserve"> </w:t>
            </w:r>
            <w:r w:rsidRPr="009E5685">
              <w:rPr>
                <w:rFonts w:ascii="微软雅黑" w:eastAsia="微软雅黑" w:hAnsi="微软雅黑" w:hint="eastAsia"/>
              </w:rPr>
              <w:t>从存货实物中抽取部分原材料及产成品存货追查至存货盘点记录</w:t>
            </w:r>
            <w:r w:rsidRPr="009E5685">
              <w:rPr>
                <w:rFonts w:ascii="微软雅黑" w:eastAsia="微软雅黑" w:hAnsi="微软雅黑" w:hint="eastAsia"/>
              </w:rPr>
              <w:br/>
            </w:r>
            <w:r w:rsidRPr="009E5685">
              <w:rPr>
                <w:rFonts w:ascii="微软雅黑" w:eastAsia="微软雅黑" w:hAnsi="微软雅黑"/>
              </w:rPr>
              <w:t>5.</w:t>
            </w:r>
            <w:r w:rsidRPr="009E5685">
              <w:rPr>
                <w:rFonts w:ascii="微软雅黑" w:eastAsia="微软雅黑" w:hAnsi="微软雅黑" w:hint="eastAsia"/>
              </w:rPr>
              <w:t>  编制“</w:t>
            </w:r>
            <w:r w:rsidRPr="009E5685">
              <w:rPr>
                <w:rFonts w:ascii="微软雅黑" w:eastAsia="微软雅黑" w:hAnsi="微软雅黑"/>
              </w:rPr>
              <w:t xml:space="preserve"> </w:t>
            </w:r>
            <w:r w:rsidRPr="009E5685">
              <w:rPr>
                <w:rFonts w:ascii="微软雅黑" w:eastAsia="微软雅黑" w:hAnsi="微软雅黑" w:hint="eastAsia"/>
              </w:rPr>
              <w:t>存货抽盘核对表“工作底稿</w:t>
            </w:r>
          </w:p>
        </w:tc>
      </w:tr>
      <w:tr w:rsidR="00B11420" w:rsidRPr="009E5685" w:rsidTr="00B14DFE">
        <w:trPr>
          <w:trHeight w:val="2085"/>
        </w:trPr>
        <w:tc>
          <w:tcPr>
            <w:tcW w:w="820" w:type="dxa"/>
            <w:tcBorders>
              <w:top w:val="single" w:sz="8" w:space="0" w:color="595959"/>
              <w:left w:val="single" w:sz="8" w:space="0" w:color="595959"/>
              <w:bottom w:val="nil"/>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4</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将存货明细表与盘点结果核对</w:t>
            </w:r>
          </w:p>
        </w:tc>
        <w:tc>
          <w:tcPr>
            <w:tcW w:w="13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审计助理</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1.   </w:t>
            </w:r>
            <w:r w:rsidRPr="009E5685">
              <w:rPr>
                <w:rFonts w:ascii="微软雅黑" w:eastAsia="微软雅黑" w:hAnsi="微软雅黑" w:hint="eastAsia"/>
              </w:rPr>
              <w:t>从各类存货明细账中选取具有代表性的样本，与盘点记录核对</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从盘点记录选取具有代表性的样本，与各类存货明细账核对</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编制“存货明细账与监盘报告核对表“工作底稿</w:t>
            </w:r>
          </w:p>
        </w:tc>
      </w:tr>
      <w:tr w:rsidR="00B11420" w:rsidRPr="009E5685" w:rsidTr="00B14DFE">
        <w:trPr>
          <w:trHeight w:val="3810"/>
        </w:trPr>
        <w:tc>
          <w:tcPr>
            <w:tcW w:w="820" w:type="dxa"/>
            <w:tcBorders>
              <w:top w:val="single" w:sz="8" w:space="0" w:color="595959"/>
              <w:left w:val="single" w:sz="8" w:space="0" w:color="595959"/>
              <w:bottom w:val="nil"/>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5</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存货借方的截止测试</w:t>
            </w:r>
          </w:p>
        </w:tc>
        <w:tc>
          <w:tcPr>
            <w:tcW w:w="13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在资产负债表日前存货明细账借方发生额中各选取适量样本，与入库记录（如入库单，或购货发票，或运输单据）核对，确定存货入库被记录在正确的会计期间</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w:t>
            </w:r>
            <w:r w:rsidRPr="009E5685">
              <w:rPr>
                <w:rFonts w:ascii="微软雅黑" w:eastAsia="微软雅黑" w:hAnsi="微软雅黑"/>
              </w:rPr>
              <w:t xml:space="preserve"> </w:t>
            </w:r>
            <w:r w:rsidRPr="009E5685">
              <w:rPr>
                <w:rFonts w:ascii="微软雅黑" w:eastAsia="微软雅黑" w:hAnsi="微软雅黑" w:hint="eastAsia"/>
              </w:rPr>
              <w:t>在资产负债表日前的入库记录（如入库单或购货发票或运输单据）中各选取适量样本，与存货明细账的借方发生额进行核对，确定存货入库被记录在正确的会计期间</w:t>
            </w:r>
            <w:r w:rsidRPr="009E5685">
              <w:rPr>
                <w:rFonts w:ascii="微软雅黑" w:eastAsia="微软雅黑" w:hAnsi="微软雅黑" w:hint="eastAsia"/>
              </w:rPr>
              <w:br/>
            </w:r>
            <w:r w:rsidRPr="009E5685">
              <w:rPr>
                <w:rFonts w:ascii="微软雅黑" w:eastAsia="微软雅黑" w:hAnsi="微软雅黑"/>
              </w:rPr>
              <w:lastRenderedPageBreak/>
              <w:t>3.</w:t>
            </w:r>
            <w:r w:rsidRPr="009E5685">
              <w:rPr>
                <w:rFonts w:ascii="微软雅黑" w:eastAsia="微软雅黑" w:hAnsi="微软雅黑" w:hint="eastAsia"/>
              </w:rPr>
              <w:t>   </w:t>
            </w:r>
            <w:r w:rsidRPr="009E5685">
              <w:rPr>
                <w:rFonts w:ascii="微软雅黑" w:eastAsia="微软雅黑" w:hAnsi="微软雅黑"/>
              </w:rPr>
              <w:t xml:space="preserve"> </w:t>
            </w:r>
            <w:r w:rsidRPr="009E5685">
              <w:rPr>
                <w:rFonts w:ascii="微软雅黑" w:eastAsia="微软雅黑" w:hAnsi="微软雅黑" w:hint="eastAsia"/>
              </w:rPr>
              <w:t>在资产负债表日前后的制造费用明细账借方发生额中各选取适量样本，确定有无跨期现象</w:t>
            </w:r>
            <w:r w:rsidRPr="009E5685">
              <w:rPr>
                <w:rFonts w:ascii="微软雅黑" w:eastAsia="微软雅黑" w:hAnsi="微软雅黑" w:hint="eastAsia"/>
              </w:rPr>
              <w:br/>
            </w:r>
            <w:r w:rsidRPr="009E5685">
              <w:rPr>
                <w:rFonts w:ascii="微软雅黑" w:eastAsia="微软雅黑" w:hAnsi="微软雅黑"/>
              </w:rPr>
              <w:t>4.</w:t>
            </w:r>
            <w:r w:rsidRPr="009E5685">
              <w:rPr>
                <w:rFonts w:ascii="微软雅黑" w:eastAsia="微软雅黑" w:hAnsi="微软雅黑" w:hint="eastAsia"/>
              </w:rPr>
              <w:t>   </w:t>
            </w:r>
            <w:r w:rsidRPr="009E5685">
              <w:rPr>
                <w:rFonts w:ascii="微软雅黑" w:eastAsia="微软雅黑" w:hAnsi="微软雅黑"/>
              </w:rPr>
              <w:t xml:space="preserve"> </w:t>
            </w:r>
            <w:r w:rsidRPr="009E5685">
              <w:rPr>
                <w:rFonts w:ascii="微软雅黑" w:eastAsia="微软雅黑" w:hAnsi="微软雅黑" w:hint="eastAsia"/>
              </w:rPr>
              <w:t>编制“存货借方截止测试”</w:t>
            </w:r>
            <w:r w:rsidRPr="009E5685">
              <w:rPr>
                <w:rFonts w:ascii="微软雅黑" w:eastAsia="微软雅黑" w:hAnsi="微软雅黑"/>
              </w:rPr>
              <w:t xml:space="preserve"> </w:t>
            </w:r>
            <w:r w:rsidRPr="009E5685">
              <w:rPr>
                <w:rFonts w:ascii="微软雅黑" w:eastAsia="微软雅黑" w:hAnsi="微软雅黑" w:hint="eastAsia"/>
              </w:rPr>
              <w:t>工作底稿</w:t>
            </w:r>
          </w:p>
        </w:tc>
      </w:tr>
      <w:tr w:rsidR="00B11420" w:rsidRPr="009E5685" w:rsidTr="00B14DFE">
        <w:trPr>
          <w:trHeight w:val="3120"/>
        </w:trPr>
        <w:tc>
          <w:tcPr>
            <w:tcW w:w="820" w:type="dxa"/>
            <w:tcBorders>
              <w:top w:val="single" w:sz="8" w:space="0" w:color="595959"/>
              <w:left w:val="single" w:sz="8" w:space="0" w:color="595959"/>
              <w:bottom w:val="nil"/>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lastRenderedPageBreak/>
              <w:t>6</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存货贷方的截止测试</w:t>
            </w:r>
          </w:p>
        </w:tc>
        <w:tc>
          <w:tcPr>
            <w:tcW w:w="13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在资产负债表日前存货明细账的贷方发生额中各选取适量样本，与出库记录（如出库单、销货发票或运输单据）核对，确定存货出库被记录在正确的会计期间</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w:t>
            </w:r>
            <w:r w:rsidRPr="009E5685">
              <w:rPr>
                <w:rFonts w:ascii="微软雅黑" w:eastAsia="微软雅黑" w:hAnsi="微软雅黑"/>
              </w:rPr>
              <w:t xml:space="preserve"> </w:t>
            </w:r>
            <w:r w:rsidRPr="009E5685">
              <w:rPr>
                <w:rFonts w:ascii="微软雅黑" w:eastAsia="微软雅黑" w:hAnsi="微软雅黑" w:hint="eastAsia"/>
              </w:rPr>
              <w:t>在资产负债表日前后的出库记录（如出库单、销货发票或运输单据）中各选取适量样本，与存货明细账的贷方发生额进行核对，确定存货出库被记录在正确的会计期间</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w:t>
            </w:r>
            <w:r w:rsidRPr="009E5685">
              <w:rPr>
                <w:rFonts w:ascii="微软雅黑" w:eastAsia="微软雅黑" w:hAnsi="微软雅黑"/>
              </w:rPr>
              <w:t xml:space="preserve"> </w:t>
            </w:r>
            <w:r w:rsidRPr="009E5685">
              <w:rPr>
                <w:rFonts w:ascii="微软雅黑" w:eastAsia="微软雅黑" w:hAnsi="微软雅黑" w:hint="eastAsia"/>
              </w:rPr>
              <w:t>编制“存货贷方截止测试”</w:t>
            </w:r>
            <w:r w:rsidRPr="009E5685">
              <w:rPr>
                <w:rFonts w:ascii="微软雅黑" w:eastAsia="微软雅黑" w:hAnsi="微软雅黑"/>
              </w:rPr>
              <w:t xml:space="preserve"> </w:t>
            </w:r>
            <w:r w:rsidRPr="009E5685">
              <w:rPr>
                <w:rFonts w:ascii="微软雅黑" w:eastAsia="微软雅黑" w:hAnsi="微软雅黑" w:hint="eastAsia"/>
              </w:rPr>
              <w:t>工作底稿</w:t>
            </w:r>
          </w:p>
        </w:tc>
      </w:tr>
      <w:tr w:rsidR="00B11420" w:rsidRPr="009E5685" w:rsidTr="00B14DFE">
        <w:trPr>
          <w:trHeight w:val="1740"/>
        </w:trPr>
        <w:tc>
          <w:tcPr>
            <w:tcW w:w="820" w:type="dxa"/>
            <w:tcBorders>
              <w:top w:val="single" w:sz="8" w:space="0" w:color="595959"/>
              <w:left w:val="single" w:sz="8" w:space="0" w:color="595959"/>
              <w:bottom w:val="nil"/>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7</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存货的计价测试</w:t>
            </w:r>
          </w:p>
        </w:tc>
        <w:tc>
          <w:tcPr>
            <w:tcW w:w="13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审计助理</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存货明细表中选取适量样本，将其单位成本与购货发票核对，并确认存货成本中不包含增值税</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w:t>
            </w:r>
            <w:r w:rsidRPr="009E5685">
              <w:rPr>
                <w:rFonts w:ascii="微软雅黑" w:eastAsia="微软雅黑" w:hAnsi="微软雅黑"/>
              </w:rPr>
              <w:t xml:space="preserve"> </w:t>
            </w:r>
            <w:r w:rsidRPr="009E5685">
              <w:rPr>
                <w:rFonts w:ascii="微软雅黑" w:eastAsia="微软雅黑" w:hAnsi="微软雅黑" w:hint="eastAsia"/>
              </w:rPr>
              <w:t>选取适量样本，复核发出存货的金额计算是否正确</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w:t>
            </w:r>
            <w:r w:rsidRPr="009E5685">
              <w:rPr>
                <w:rFonts w:ascii="微软雅黑" w:eastAsia="微软雅黑" w:hAnsi="微软雅黑"/>
              </w:rPr>
              <w:t xml:space="preserve"> </w:t>
            </w:r>
            <w:r w:rsidRPr="009E5685">
              <w:rPr>
                <w:rFonts w:ascii="微软雅黑" w:eastAsia="微软雅黑" w:hAnsi="微软雅黑" w:hint="eastAsia"/>
              </w:rPr>
              <w:t>编制“存货计价测试表”工作底稿</w:t>
            </w:r>
          </w:p>
        </w:tc>
      </w:tr>
      <w:tr w:rsidR="00B11420" w:rsidRPr="009E5685" w:rsidTr="00B14DFE">
        <w:trPr>
          <w:trHeight w:val="3120"/>
        </w:trPr>
        <w:tc>
          <w:tcPr>
            <w:tcW w:w="820" w:type="dxa"/>
            <w:tcBorders>
              <w:top w:val="single" w:sz="8" w:space="0" w:color="595959"/>
              <w:left w:val="single" w:sz="8" w:space="0" w:color="595959"/>
              <w:bottom w:val="nil"/>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lastRenderedPageBreak/>
              <w:t>8</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产品生产成本计算的测试</w:t>
            </w:r>
          </w:p>
        </w:tc>
        <w:tc>
          <w:tcPr>
            <w:tcW w:w="13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抽查成本计算单，检查直接材料、直接人工及制造费用的计算和分配是否正确，并与有关佐证文件（如领料记录、生产工时记录、材料费用分配汇总表、人工费用分配汇总表等）相核对</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获取完工产品与在产品的生产成本分配标准和计算方法，重新计算并确认生产成本计算的准确性</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编制“产品生产成本计算测试表”工作底稿</w:t>
            </w:r>
            <w:r w:rsidRPr="009E5685">
              <w:rPr>
                <w:rFonts w:ascii="微软雅黑" w:eastAsia="微软雅黑" w:hAnsi="微软雅黑" w:hint="eastAsia"/>
              </w:rPr>
              <w:br/>
            </w:r>
            <w:r w:rsidRPr="009E5685">
              <w:rPr>
                <w:rFonts w:ascii="微软雅黑" w:eastAsia="微软雅黑" w:hAnsi="微软雅黑"/>
              </w:rPr>
              <w:t>4.</w:t>
            </w:r>
            <w:r w:rsidRPr="009E5685">
              <w:rPr>
                <w:rFonts w:ascii="微软雅黑" w:eastAsia="微软雅黑" w:hAnsi="微软雅黑" w:hint="eastAsia"/>
              </w:rPr>
              <w:t>  编制“制造费用明细表”工作底稿</w:t>
            </w:r>
          </w:p>
        </w:tc>
      </w:tr>
      <w:tr w:rsidR="00B11420" w:rsidRPr="009E5685" w:rsidTr="00B14DFE">
        <w:trPr>
          <w:trHeight w:val="2775"/>
        </w:trPr>
        <w:tc>
          <w:tcPr>
            <w:tcW w:w="820" w:type="dxa"/>
            <w:tcBorders>
              <w:top w:val="single" w:sz="8" w:space="0" w:color="595959"/>
              <w:left w:val="single" w:sz="8" w:space="0" w:color="595959"/>
              <w:bottom w:val="single" w:sz="4" w:space="0" w:color="auto"/>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9</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存货的调整与审定</w:t>
            </w:r>
          </w:p>
        </w:tc>
        <w:tc>
          <w:tcPr>
            <w:tcW w:w="13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将“主要存货明细表”、“</w:t>
            </w:r>
            <w:r w:rsidRPr="009E5685">
              <w:rPr>
                <w:rFonts w:ascii="微软雅黑" w:eastAsia="微软雅黑" w:hAnsi="微软雅黑"/>
              </w:rPr>
              <w:t xml:space="preserve"> </w:t>
            </w:r>
            <w:r w:rsidRPr="009E5685">
              <w:rPr>
                <w:rFonts w:ascii="微软雅黑" w:eastAsia="微软雅黑" w:hAnsi="微软雅黑" w:hint="eastAsia"/>
              </w:rPr>
              <w:t>存货抽盘核对表“、“存货明细账与监盘报告核对表“、存货借方截止测试”、存货贷方截止测试”、</w:t>
            </w:r>
            <w:r w:rsidRPr="009E5685">
              <w:rPr>
                <w:rFonts w:ascii="微软雅黑" w:eastAsia="微软雅黑" w:hAnsi="微软雅黑"/>
              </w:rPr>
              <w:t xml:space="preserve"> </w:t>
            </w:r>
            <w:r w:rsidRPr="009E5685">
              <w:rPr>
                <w:rFonts w:ascii="微软雅黑" w:eastAsia="微软雅黑" w:hAnsi="微软雅黑" w:hint="eastAsia"/>
              </w:rPr>
              <w:t>“存货计价测试表”、制造费用明细表”、“产品生产成本计算测试表”等工作底稿中需要进行账项调整的金额过入“存货审定表”</w:t>
            </w:r>
            <w:r w:rsidRPr="009E5685">
              <w:rPr>
                <w:rFonts w:ascii="微软雅黑" w:eastAsia="微软雅黑" w:hAnsi="微软雅黑"/>
              </w:rPr>
              <w:t xml:space="preserve"> </w:t>
            </w:r>
            <w:r w:rsidRPr="009E5685">
              <w:rPr>
                <w:rFonts w:ascii="微软雅黑" w:eastAsia="微软雅黑" w:hAnsi="微软雅黑" w:hint="eastAsia"/>
              </w:rPr>
              <w:t>工作底稿</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根据本期未审数、账项调整分录计算本期审定数，编制“存货审定表”</w:t>
            </w:r>
            <w:r w:rsidRPr="009E5685">
              <w:rPr>
                <w:rFonts w:ascii="微软雅黑" w:eastAsia="微软雅黑" w:hAnsi="微软雅黑"/>
              </w:rPr>
              <w:t xml:space="preserve"> </w:t>
            </w:r>
            <w:r w:rsidRPr="009E5685">
              <w:rPr>
                <w:rFonts w:ascii="微软雅黑" w:eastAsia="微软雅黑" w:hAnsi="微软雅黑" w:hint="eastAsia"/>
              </w:rPr>
              <w:t>工作底稿</w:t>
            </w:r>
          </w:p>
        </w:tc>
      </w:tr>
      <w:tr w:rsidR="00B11420" w:rsidRPr="009E5685" w:rsidTr="00B14DFE">
        <w:trPr>
          <w:trHeight w:val="2070"/>
        </w:trPr>
        <w:tc>
          <w:tcPr>
            <w:tcW w:w="820" w:type="dxa"/>
            <w:tcBorders>
              <w:top w:val="single" w:sz="4" w:space="0" w:color="auto"/>
              <w:left w:val="single" w:sz="4" w:space="0" w:color="auto"/>
              <w:bottom w:val="single" w:sz="4" w:space="0" w:color="auto"/>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10</w:t>
            </w:r>
          </w:p>
        </w:tc>
        <w:tc>
          <w:tcPr>
            <w:tcW w:w="2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复核工作底稿</w:t>
            </w:r>
          </w:p>
        </w:tc>
        <w:tc>
          <w:tcPr>
            <w:tcW w:w="13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审核“</w:t>
            </w:r>
            <w:r w:rsidRPr="009E5685">
              <w:rPr>
                <w:rFonts w:ascii="微软雅黑" w:eastAsia="微软雅黑" w:hAnsi="微软雅黑"/>
              </w:rPr>
              <w:t xml:space="preserve"> </w:t>
            </w:r>
            <w:r w:rsidRPr="009E5685">
              <w:rPr>
                <w:rFonts w:ascii="微软雅黑" w:eastAsia="微软雅黑" w:hAnsi="微软雅黑" w:hint="eastAsia"/>
              </w:rPr>
              <w:t>存货抽盘核对表“、“存货明细账与监盘报告核对表“、存货借方截止测试”、存货贷方截止测试”、</w:t>
            </w:r>
            <w:r w:rsidRPr="009E5685">
              <w:rPr>
                <w:rFonts w:ascii="微软雅黑" w:eastAsia="微软雅黑" w:hAnsi="微软雅黑"/>
              </w:rPr>
              <w:t xml:space="preserve"> </w:t>
            </w:r>
            <w:r w:rsidRPr="009E5685">
              <w:rPr>
                <w:rFonts w:ascii="微软雅黑" w:eastAsia="微软雅黑" w:hAnsi="微软雅黑" w:hint="eastAsia"/>
              </w:rPr>
              <w:t>“存货计价测试表”、制造费用明细表”、“产品生产成本计算测试表”工作底稿</w:t>
            </w:r>
            <w:r w:rsidRPr="009E5685">
              <w:rPr>
                <w:rFonts w:ascii="微软雅黑" w:eastAsia="微软雅黑" w:hAnsi="微软雅黑" w:hint="eastAsia"/>
              </w:rPr>
              <w:br/>
            </w:r>
            <w:r w:rsidRPr="009E5685">
              <w:rPr>
                <w:rFonts w:ascii="微软雅黑" w:eastAsia="微软雅黑" w:hAnsi="微软雅黑"/>
              </w:rPr>
              <w:lastRenderedPageBreak/>
              <w:t>2.</w:t>
            </w:r>
            <w:r w:rsidRPr="009E5685">
              <w:rPr>
                <w:rFonts w:ascii="微软雅黑" w:eastAsia="微软雅黑" w:hAnsi="微软雅黑" w:hint="eastAsia"/>
              </w:rPr>
              <w:t>  在上述工作底稿的复核人处签字</w:t>
            </w:r>
          </w:p>
        </w:tc>
      </w:tr>
    </w:tbl>
    <w:p w:rsidR="00B11420" w:rsidRPr="009E5685" w:rsidRDefault="00B11420" w:rsidP="00B11420">
      <w:pPr>
        <w:pStyle w:val="3"/>
      </w:pPr>
      <w:bookmarkStart w:id="333" w:name="OLE_LINK5"/>
      <w:bookmarkStart w:id="334" w:name="_Toc493860919"/>
      <w:r>
        <w:rPr>
          <w:rFonts w:hint="eastAsia"/>
        </w:rPr>
        <w:lastRenderedPageBreak/>
        <w:t>115</w:t>
      </w:r>
      <w:r w:rsidRPr="009E5685">
        <w:rPr>
          <w:rFonts w:hint="eastAsia"/>
        </w:rPr>
        <w:t>、事务所</w:t>
      </w:r>
      <w:r w:rsidRPr="009E5685">
        <w:t>-</w:t>
      </w:r>
      <w:r>
        <w:rPr>
          <w:rFonts w:hint="eastAsia"/>
        </w:rPr>
        <w:t>-</w:t>
      </w:r>
      <w:r w:rsidRPr="009E5685">
        <w:rPr>
          <w:rFonts w:hint="eastAsia"/>
        </w:rPr>
        <w:t>应付账款的实质性测试（事务所）</w:t>
      </w:r>
      <w:bookmarkEnd w:id="334"/>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项目经理在对制造业采购与付款内部控制测试的基础上，制定应付账款的实质性测试程序计划，并分派注册会计师及审计助理对应付账款实施函证或替代测试、抽取凭证检查、查找未入账应付账款等审计程序，从而确定应付账款的审定数。在完成上述审计工作后，项目经理对注册会计师及审计助理编制的工作底稿进行现场复核。</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业务流程步骤</w:t>
      </w:r>
    </w:p>
    <w:tbl>
      <w:tblPr>
        <w:tblW w:w="9360" w:type="dxa"/>
        <w:tblInd w:w="113" w:type="dxa"/>
        <w:tblLook w:val="04A0" w:firstRow="1" w:lastRow="0" w:firstColumn="1" w:lastColumn="0" w:noHBand="0" w:noVBand="1"/>
      </w:tblPr>
      <w:tblGrid>
        <w:gridCol w:w="820"/>
        <w:gridCol w:w="2520"/>
        <w:gridCol w:w="1360"/>
        <w:gridCol w:w="4660"/>
      </w:tblGrid>
      <w:tr w:rsidR="00B11420" w:rsidRPr="009E5685" w:rsidTr="00B14DFE">
        <w:trPr>
          <w:trHeight w:val="615"/>
        </w:trPr>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bookmarkEnd w:id="333"/>
          <w:p w:rsidR="00B11420" w:rsidRPr="009E5685" w:rsidRDefault="00B11420" w:rsidP="00B14DFE">
            <w:pPr>
              <w:rPr>
                <w:rFonts w:ascii="微软雅黑" w:eastAsia="微软雅黑" w:hAnsi="微软雅黑"/>
              </w:rPr>
            </w:pPr>
            <w:r w:rsidRPr="009E5685">
              <w:rPr>
                <w:rFonts w:ascii="微软雅黑" w:eastAsia="微软雅黑" w:hAnsi="微软雅黑" w:hint="eastAsia"/>
              </w:rPr>
              <w:t>编号</w:t>
            </w:r>
          </w:p>
        </w:tc>
        <w:tc>
          <w:tcPr>
            <w:tcW w:w="2520" w:type="dxa"/>
            <w:tcBorders>
              <w:top w:val="single" w:sz="4" w:space="0" w:color="auto"/>
              <w:left w:val="nil"/>
              <w:bottom w:val="nil"/>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活动名称</w:t>
            </w:r>
          </w:p>
        </w:tc>
        <w:tc>
          <w:tcPr>
            <w:tcW w:w="1360" w:type="dxa"/>
            <w:tcBorders>
              <w:top w:val="single" w:sz="4" w:space="0" w:color="auto"/>
              <w:left w:val="nil"/>
              <w:bottom w:val="nil"/>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660" w:type="dxa"/>
            <w:tcBorders>
              <w:top w:val="single" w:sz="4" w:space="0" w:color="auto"/>
              <w:left w:val="nil"/>
              <w:bottom w:val="nil"/>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活动描述-操作指导</w:t>
            </w:r>
          </w:p>
        </w:tc>
      </w:tr>
      <w:tr w:rsidR="00B11420" w:rsidRPr="009E5685" w:rsidTr="00B14DFE">
        <w:trPr>
          <w:trHeight w:val="1050"/>
        </w:trPr>
        <w:tc>
          <w:tcPr>
            <w:tcW w:w="820" w:type="dxa"/>
            <w:tcBorders>
              <w:top w:val="single" w:sz="8" w:space="0" w:color="595959"/>
              <w:left w:val="single" w:sz="8" w:space="0" w:color="595959"/>
              <w:bottom w:val="nil"/>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1</w:t>
            </w:r>
          </w:p>
        </w:tc>
        <w:tc>
          <w:tcPr>
            <w:tcW w:w="25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制定应付账款实质性测试程序计划</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66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确定审计目标与认定的对应关系</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选择计划执行的审计程序</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编制“应付账款实质性程序”工作底稿</w:t>
            </w:r>
          </w:p>
        </w:tc>
      </w:tr>
      <w:tr w:rsidR="00B11420" w:rsidRPr="009E5685" w:rsidTr="00B14DFE">
        <w:trPr>
          <w:trHeight w:val="1050"/>
        </w:trPr>
        <w:tc>
          <w:tcPr>
            <w:tcW w:w="820" w:type="dxa"/>
            <w:tcBorders>
              <w:top w:val="single" w:sz="8" w:space="0" w:color="595959"/>
              <w:left w:val="single" w:sz="8" w:space="0" w:color="595959"/>
              <w:bottom w:val="nil"/>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2</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编制应付账款明细表</w:t>
            </w:r>
          </w:p>
        </w:tc>
        <w:tc>
          <w:tcPr>
            <w:tcW w:w="13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获取本期应付账款总账、明细账并复核是否一</w:t>
            </w:r>
            <w:r w:rsidRPr="009E5685">
              <w:rPr>
                <w:rFonts w:ascii="微软雅黑" w:eastAsia="微软雅黑" w:hAnsi="微软雅黑"/>
              </w:rPr>
              <w:t>2.</w:t>
            </w:r>
            <w:r w:rsidRPr="009E5685">
              <w:rPr>
                <w:rFonts w:ascii="微软雅黑" w:eastAsia="微软雅黑" w:hAnsi="微软雅黑" w:hint="eastAsia"/>
              </w:rPr>
              <w:t>  确定客户应付账款的账龄致</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编制“应付账款明细表”</w:t>
            </w:r>
            <w:r w:rsidRPr="009E5685">
              <w:rPr>
                <w:rFonts w:ascii="微软雅黑" w:eastAsia="微软雅黑" w:hAnsi="微软雅黑"/>
              </w:rPr>
              <w:t xml:space="preserve"> </w:t>
            </w:r>
            <w:r w:rsidRPr="009E5685">
              <w:rPr>
                <w:rFonts w:ascii="微软雅黑" w:eastAsia="微软雅黑" w:hAnsi="微软雅黑" w:hint="eastAsia"/>
              </w:rPr>
              <w:t>工作底稿</w:t>
            </w:r>
          </w:p>
        </w:tc>
      </w:tr>
      <w:tr w:rsidR="00B11420" w:rsidRPr="009E5685" w:rsidTr="00B14DFE">
        <w:trPr>
          <w:trHeight w:val="2085"/>
        </w:trPr>
        <w:tc>
          <w:tcPr>
            <w:tcW w:w="820" w:type="dxa"/>
            <w:tcBorders>
              <w:top w:val="single" w:sz="8" w:space="0" w:color="595959"/>
              <w:left w:val="single" w:sz="8" w:space="0" w:color="595959"/>
              <w:bottom w:val="nil"/>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3</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检查本期应付账款的增减变动</w:t>
            </w:r>
          </w:p>
        </w:tc>
        <w:tc>
          <w:tcPr>
            <w:tcW w:w="13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审计助理</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抽取已偿付的应付账款样本若干，追查至银行对账单等其他原始凭证，确定其是否在资产负债表日前真实偿付</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w:t>
            </w:r>
            <w:r w:rsidRPr="009E5685">
              <w:rPr>
                <w:rFonts w:ascii="微软雅黑" w:eastAsia="微软雅黑" w:hAnsi="微软雅黑"/>
              </w:rPr>
              <w:t xml:space="preserve"> </w:t>
            </w:r>
            <w:r w:rsidRPr="009E5685">
              <w:rPr>
                <w:rFonts w:ascii="微软雅黑" w:eastAsia="微软雅黑" w:hAnsi="微软雅黑" w:hint="eastAsia"/>
              </w:rPr>
              <w:t>抽取未偿付的应付账款若干笔，检查债务形成的原始凭证，如供应商发票、验收报告或入库单</w:t>
            </w:r>
            <w:r w:rsidRPr="009E5685">
              <w:rPr>
                <w:rFonts w:ascii="微软雅黑" w:eastAsia="微软雅黑" w:hAnsi="微软雅黑" w:hint="eastAsia"/>
              </w:rPr>
              <w:br/>
            </w:r>
            <w:r w:rsidRPr="009E5685">
              <w:rPr>
                <w:rFonts w:ascii="微软雅黑" w:eastAsia="微软雅黑" w:hAnsi="微软雅黑"/>
              </w:rPr>
              <w:lastRenderedPageBreak/>
              <w:t>3.</w:t>
            </w:r>
            <w:r w:rsidRPr="009E5685">
              <w:rPr>
                <w:rFonts w:ascii="微软雅黑" w:eastAsia="微软雅黑" w:hAnsi="微软雅黑" w:hint="eastAsia"/>
              </w:rPr>
              <w:t>  编制“</w:t>
            </w:r>
            <w:r w:rsidRPr="009E5685">
              <w:rPr>
                <w:rFonts w:ascii="微软雅黑" w:eastAsia="微软雅黑" w:hAnsi="微软雅黑"/>
              </w:rPr>
              <w:t xml:space="preserve"> </w:t>
            </w:r>
            <w:r w:rsidRPr="009E5685">
              <w:rPr>
                <w:rFonts w:ascii="微软雅黑" w:eastAsia="微软雅黑" w:hAnsi="微软雅黑" w:hint="eastAsia"/>
              </w:rPr>
              <w:t>应付账款检查情况表“工作底稿</w:t>
            </w:r>
          </w:p>
        </w:tc>
      </w:tr>
      <w:tr w:rsidR="00B11420" w:rsidRPr="009E5685" w:rsidTr="00B14DFE">
        <w:trPr>
          <w:trHeight w:val="1395"/>
        </w:trPr>
        <w:tc>
          <w:tcPr>
            <w:tcW w:w="820" w:type="dxa"/>
            <w:tcBorders>
              <w:top w:val="single" w:sz="8" w:space="0" w:color="595959"/>
              <w:left w:val="single" w:sz="8" w:space="0" w:color="595959"/>
              <w:bottom w:val="nil"/>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lastRenderedPageBreak/>
              <w:t>4</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查找未入账的应付账款</w:t>
            </w:r>
          </w:p>
        </w:tc>
        <w:tc>
          <w:tcPr>
            <w:tcW w:w="13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以供应商发票、验收报告或入库单原始凭证为起点抽取若干笔业务</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追查至应付账款明细账，检查有无漏记</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w:t>
            </w:r>
            <w:r w:rsidRPr="009E5685">
              <w:rPr>
                <w:rFonts w:ascii="微软雅黑" w:eastAsia="微软雅黑" w:hAnsi="微软雅黑"/>
              </w:rPr>
              <w:t xml:space="preserve"> </w:t>
            </w:r>
            <w:r w:rsidRPr="009E5685">
              <w:rPr>
                <w:rFonts w:ascii="微软雅黑" w:eastAsia="微软雅黑" w:hAnsi="微软雅黑" w:hint="eastAsia"/>
              </w:rPr>
              <w:t>编制“未入账应付账款汇总表”工作底稿</w:t>
            </w:r>
          </w:p>
        </w:tc>
      </w:tr>
      <w:tr w:rsidR="00B11420" w:rsidRPr="009E5685" w:rsidTr="00B14DFE">
        <w:trPr>
          <w:trHeight w:val="1395"/>
        </w:trPr>
        <w:tc>
          <w:tcPr>
            <w:tcW w:w="820" w:type="dxa"/>
            <w:tcBorders>
              <w:top w:val="single" w:sz="8" w:space="0" w:color="595959"/>
              <w:left w:val="single" w:sz="8" w:space="0" w:color="595959"/>
              <w:bottom w:val="nil"/>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5</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应付账款的函证或替代测试</w:t>
            </w:r>
          </w:p>
        </w:tc>
        <w:tc>
          <w:tcPr>
            <w:tcW w:w="13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审计助理</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从应付账面明细账中选取余额为前</w:t>
            </w:r>
            <w:r w:rsidRPr="009E5685">
              <w:rPr>
                <w:rFonts w:ascii="微软雅黑" w:eastAsia="微软雅黑" w:hAnsi="微软雅黑"/>
              </w:rPr>
              <w:t>3</w:t>
            </w:r>
            <w:r w:rsidRPr="009E5685">
              <w:rPr>
                <w:rFonts w:ascii="微软雅黑" w:eastAsia="微软雅黑" w:hAnsi="微软雅黑" w:hint="eastAsia"/>
              </w:rPr>
              <w:t>名的应付账款，检查后附的原始凭证的完整性、记录的恰当性等</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w:t>
            </w:r>
            <w:r w:rsidRPr="009E5685">
              <w:rPr>
                <w:rFonts w:ascii="微软雅黑" w:eastAsia="微软雅黑" w:hAnsi="微软雅黑"/>
              </w:rPr>
              <w:t xml:space="preserve"> </w:t>
            </w:r>
            <w:r w:rsidRPr="009E5685">
              <w:rPr>
                <w:rFonts w:ascii="微软雅黑" w:eastAsia="微软雅黑" w:hAnsi="微软雅黑" w:hint="eastAsia"/>
              </w:rPr>
              <w:t>编制“应付账款替代测试表“工作底稿</w:t>
            </w:r>
          </w:p>
        </w:tc>
      </w:tr>
      <w:tr w:rsidR="00B11420" w:rsidRPr="009E5685" w:rsidTr="00B14DFE">
        <w:trPr>
          <w:trHeight w:val="2070"/>
        </w:trPr>
        <w:tc>
          <w:tcPr>
            <w:tcW w:w="820" w:type="dxa"/>
            <w:tcBorders>
              <w:top w:val="single" w:sz="8" w:space="0" w:color="595959"/>
              <w:left w:val="single" w:sz="8" w:space="0" w:color="595959"/>
              <w:bottom w:val="nil"/>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6</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确定应收账款审定数</w:t>
            </w:r>
          </w:p>
        </w:tc>
        <w:tc>
          <w:tcPr>
            <w:tcW w:w="13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将“应付账款检查情况表”、“应付账款替代测试表“、未入账应付账款汇总表”等工作底稿中需要进行账项调整的金额过入“应付账款审定表”</w:t>
            </w:r>
            <w:r w:rsidRPr="009E5685">
              <w:rPr>
                <w:rFonts w:ascii="微软雅黑" w:eastAsia="微软雅黑" w:hAnsi="微软雅黑"/>
              </w:rPr>
              <w:t xml:space="preserve"> </w:t>
            </w:r>
            <w:r w:rsidRPr="009E5685">
              <w:rPr>
                <w:rFonts w:ascii="微软雅黑" w:eastAsia="微软雅黑" w:hAnsi="微软雅黑" w:hint="eastAsia"/>
              </w:rPr>
              <w:t>工作底稿</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根据本期未审数、账项调整分录计算本期审定数，编制“应付账款审定表”</w:t>
            </w:r>
            <w:r w:rsidRPr="009E5685">
              <w:rPr>
                <w:rFonts w:ascii="微软雅黑" w:eastAsia="微软雅黑" w:hAnsi="微软雅黑"/>
              </w:rPr>
              <w:t xml:space="preserve"> </w:t>
            </w:r>
            <w:r w:rsidRPr="009E5685">
              <w:rPr>
                <w:rFonts w:ascii="微软雅黑" w:eastAsia="微软雅黑" w:hAnsi="微软雅黑" w:hint="eastAsia"/>
              </w:rPr>
              <w:t>工作底稿</w:t>
            </w:r>
          </w:p>
        </w:tc>
      </w:tr>
      <w:tr w:rsidR="00B11420" w:rsidRPr="009E5685" w:rsidTr="00B14DFE">
        <w:trPr>
          <w:trHeight w:val="1050"/>
        </w:trPr>
        <w:tc>
          <w:tcPr>
            <w:tcW w:w="820" w:type="dxa"/>
            <w:tcBorders>
              <w:top w:val="nil"/>
              <w:left w:val="single" w:sz="8" w:space="0" w:color="595959"/>
              <w:bottom w:val="single" w:sz="8" w:space="0" w:color="595959"/>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rPr>
              <w:t>7</w:t>
            </w:r>
          </w:p>
        </w:tc>
        <w:tc>
          <w:tcPr>
            <w:tcW w:w="252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复核工作底稿</w:t>
            </w:r>
          </w:p>
        </w:tc>
        <w:tc>
          <w:tcPr>
            <w:tcW w:w="13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66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审核“应付账款明细表”、“未入账应付账款汇总表“、“应付账款检查情况表”、“应付账款替代测试表“工作底稿并在复核人处签字</w:t>
            </w:r>
          </w:p>
        </w:tc>
      </w:tr>
    </w:tbl>
    <w:p w:rsidR="00B11420" w:rsidRPr="009E5685" w:rsidRDefault="00B11420" w:rsidP="00B11420">
      <w:pPr>
        <w:pStyle w:val="3"/>
      </w:pPr>
      <w:bookmarkStart w:id="335" w:name="OLE_LINK6"/>
      <w:bookmarkStart w:id="336" w:name="_Toc493860920"/>
      <w:r>
        <w:rPr>
          <w:rFonts w:hint="eastAsia"/>
        </w:rPr>
        <w:t>116</w:t>
      </w:r>
      <w:r w:rsidRPr="009E5685">
        <w:rPr>
          <w:rFonts w:hint="eastAsia"/>
        </w:rPr>
        <w:t>、事务所</w:t>
      </w:r>
      <w:r w:rsidRPr="009E5685">
        <w:t>-</w:t>
      </w:r>
      <w:r>
        <w:rPr>
          <w:rFonts w:hint="eastAsia"/>
        </w:rPr>
        <w:t>-</w:t>
      </w:r>
      <w:r w:rsidRPr="009E5685">
        <w:rPr>
          <w:rFonts w:hint="eastAsia"/>
        </w:rPr>
        <w:t>营业成本的实质性测试（事务所）</w:t>
      </w:r>
      <w:bookmarkEnd w:id="336"/>
      <w:r w:rsidRPr="009E5685">
        <w:rPr>
          <w:rFonts w:hint="eastAsia"/>
        </w:rPr>
        <w:t xml:space="preserve"> </w:t>
      </w:r>
    </w:p>
    <w:p w:rsidR="00B11420" w:rsidRPr="009E5685" w:rsidRDefault="00B11420" w:rsidP="00B11420">
      <w:pPr>
        <w:rPr>
          <w:rFonts w:ascii="微软雅黑" w:eastAsia="微软雅黑" w:hAnsi="微软雅黑"/>
          <w:b/>
          <w:sz w:val="24"/>
          <w:szCs w:val="24"/>
        </w:rPr>
      </w:pPr>
      <w:r w:rsidRPr="009E5685">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lastRenderedPageBreak/>
        <w:t>项目经理在对制造业生产与仓储内部控制测试的基础上，制定营业成本实质性测试程序计划，并分派注册会计师及审计助理对主营业成本实施实质性分析、抽查主营业务成本的计算及结转等审计程序，从而确定营业成本的审定数。在完成上述审计工作后，项目经理对注册会计师及审计助理编制的工作底稿进行现场复核。</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制定营业成本实质性测试程序计划</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160" w:type="dxa"/>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确定审计目标与认定的对应关系</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选择计划执行的审计程序</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xml:space="preserve">  编制“营业成本实质性程序”工作底稿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编制主要营业成本明细表</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审计助理</w:t>
            </w:r>
          </w:p>
        </w:tc>
        <w:tc>
          <w:tcPr>
            <w:tcW w:w="4160" w:type="dxa"/>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获取本期主营业务成本及总账、明细账并复核是否一致</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编制“主营业务成本明细表”</w:t>
            </w:r>
            <w:r w:rsidRPr="009E5685">
              <w:rPr>
                <w:rFonts w:ascii="微软雅黑" w:eastAsia="微软雅黑" w:hAnsi="微软雅黑"/>
              </w:rPr>
              <w:t xml:space="preserve"> </w:t>
            </w:r>
            <w:r w:rsidRPr="009E5685">
              <w:rPr>
                <w:rFonts w:ascii="微软雅黑" w:eastAsia="微软雅黑" w:hAnsi="微软雅黑" w:hint="eastAsia"/>
              </w:rPr>
              <w:t>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实施主营业务成本的实质性分析程序</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160" w:type="dxa"/>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获取本期和上期主营业务成本明细账资料</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将本期和上期主营业务成本按月度进行比较分析</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xml:space="preserve"> </w:t>
            </w:r>
            <w:r w:rsidRPr="009E5685">
              <w:rPr>
                <w:rFonts w:ascii="微软雅黑" w:eastAsia="微软雅黑" w:hAnsi="微软雅黑"/>
              </w:rPr>
              <w:t xml:space="preserve"> </w:t>
            </w:r>
            <w:r w:rsidRPr="009E5685">
              <w:rPr>
                <w:rFonts w:ascii="微软雅黑" w:eastAsia="微软雅黑" w:hAnsi="微软雅黑" w:hint="eastAsia"/>
              </w:rPr>
              <w:t>将本期和上期的主要产品单位成本进行比较分析</w:t>
            </w:r>
            <w:r w:rsidRPr="009E5685">
              <w:rPr>
                <w:rFonts w:ascii="微软雅黑" w:eastAsia="微软雅黑" w:hAnsi="微软雅黑" w:hint="eastAsia"/>
              </w:rPr>
              <w:br/>
            </w:r>
            <w:r w:rsidRPr="009E5685">
              <w:rPr>
                <w:rFonts w:ascii="微软雅黑" w:eastAsia="微软雅黑" w:hAnsi="微软雅黑"/>
              </w:rPr>
              <w:t>4.</w:t>
            </w:r>
            <w:r w:rsidRPr="009E5685">
              <w:rPr>
                <w:rFonts w:ascii="微软雅黑" w:eastAsia="微软雅黑" w:hAnsi="微软雅黑" w:hint="eastAsia"/>
              </w:rPr>
              <w:t xml:space="preserve">  编制“</w:t>
            </w:r>
            <w:r w:rsidRPr="009E5685">
              <w:rPr>
                <w:rFonts w:ascii="微软雅黑" w:eastAsia="微软雅黑" w:hAnsi="微软雅黑"/>
              </w:rPr>
              <w:t xml:space="preserve"> </w:t>
            </w:r>
            <w:r w:rsidRPr="009E5685">
              <w:rPr>
                <w:rFonts w:ascii="微软雅黑" w:eastAsia="微软雅黑" w:hAnsi="微软雅黑" w:hint="eastAsia"/>
              </w:rPr>
              <w:t>营业成本与上年度比较分析表“工作底稿</w:t>
            </w:r>
            <w:r w:rsidRPr="009E5685">
              <w:rPr>
                <w:rFonts w:ascii="微软雅黑" w:eastAsia="微软雅黑" w:hAnsi="微软雅黑" w:hint="eastAsia"/>
              </w:rPr>
              <w:br/>
            </w:r>
            <w:r w:rsidRPr="009E5685">
              <w:rPr>
                <w:rFonts w:ascii="微软雅黑" w:eastAsia="微软雅黑" w:hAnsi="微软雅黑"/>
              </w:rPr>
              <w:t>5.</w:t>
            </w:r>
            <w:r w:rsidRPr="009E5685">
              <w:rPr>
                <w:rFonts w:ascii="微软雅黑" w:eastAsia="微软雅黑" w:hAnsi="微软雅黑" w:hint="eastAsia"/>
              </w:rPr>
              <w:t xml:space="preserve"> </w:t>
            </w:r>
            <w:r w:rsidRPr="009E5685">
              <w:rPr>
                <w:rFonts w:ascii="微软雅黑" w:eastAsia="微软雅黑" w:hAnsi="微软雅黑"/>
              </w:rPr>
              <w:t xml:space="preserve"> </w:t>
            </w:r>
            <w:r w:rsidRPr="009E5685">
              <w:rPr>
                <w:rFonts w:ascii="微软雅黑" w:eastAsia="微软雅黑" w:hAnsi="微软雅黑" w:hint="eastAsia"/>
              </w:rPr>
              <w:t>编制“主要产品单位主营业务成本分析</w:t>
            </w:r>
            <w:r w:rsidRPr="009E5685">
              <w:rPr>
                <w:rFonts w:ascii="微软雅黑" w:eastAsia="微软雅黑" w:hAnsi="微软雅黑" w:hint="eastAsia"/>
              </w:rPr>
              <w:lastRenderedPageBreak/>
              <w:t>表”工作底稿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lastRenderedPageBreak/>
              <w:t>4</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实施主营业务成本的倒扎测试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160" w:type="dxa"/>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获取本期原材料、生产成本、库存商品总账及明细账</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编制“主营业务成本倒扎表“工作底稿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5</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抽查主营业务成本的计算与结转</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审计助理</w:t>
            </w:r>
          </w:p>
        </w:tc>
        <w:tc>
          <w:tcPr>
            <w:tcW w:w="4160" w:type="dxa"/>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获取本期主营业务成本明细账</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抽查主营业务成本，比较计入主营业务成本的品种、规格、数量和主营业务收入的口径是否一致</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xml:space="preserve"> </w:t>
            </w:r>
            <w:r w:rsidRPr="009E5685">
              <w:rPr>
                <w:rFonts w:ascii="微软雅黑" w:eastAsia="微软雅黑" w:hAnsi="微软雅黑"/>
              </w:rPr>
              <w:t xml:space="preserve"> </w:t>
            </w:r>
            <w:r w:rsidRPr="009E5685">
              <w:rPr>
                <w:rFonts w:ascii="微软雅黑" w:eastAsia="微软雅黑" w:hAnsi="微软雅黑" w:hint="eastAsia"/>
              </w:rPr>
              <w:t>检查主营业务成本的计算与结转是否正确、检查支持性文件，确定原始凭证是否齐全、记账凭证与原始凭证是否相符以及账务处理是否正确</w:t>
            </w:r>
            <w:r w:rsidRPr="009E5685">
              <w:rPr>
                <w:rFonts w:ascii="微软雅黑" w:eastAsia="微软雅黑" w:hAnsi="微软雅黑" w:hint="eastAsia"/>
              </w:rPr>
              <w:br/>
            </w:r>
            <w:r w:rsidRPr="009E5685">
              <w:rPr>
                <w:rFonts w:ascii="微软雅黑" w:eastAsia="微软雅黑" w:hAnsi="微软雅黑"/>
              </w:rPr>
              <w:t>4.</w:t>
            </w:r>
            <w:r w:rsidRPr="009E5685">
              <w:rPr>
                <w:rFonts w:ascii="微软雅黑" w:eastAsia="微软雅黑" w:hAnsi="微软雅黑" w:hint="eastAsia"/>
              </w:rPr>
              <w:t xml:space="preserve"> </w:t>
            </w:r>
            <w:r w:rsidRPr="009E5685">
              <w:rPr>
                <w:rFonts w:ascii="微软雅黑" w:eastAsia="微软雅黑" w:hAnsi="微软雅黑"/>
              </w:rPr>
              <w:t xml:space="preserve"> </w:t>
            </w:r>
            <w:r w:rsidRPr="009E5685">
              <w:rPr>
                <w:rFonts w:ascii="微软雅黑" w:eastAsia="微软雅黑" w:hAnsi="微软雅黑" w:hint="eastAsia"/>
              </w:rPr>
              <w:t>编制“抽查会计凭证记录”</w:t>
            </w:r>
            <w:r w:rsidRPr="009E5685">
              <w:rPr>
                <w:rFonts w:ascii="微软雅黑" w:eastAsia="微软雅黑" w:hAnsi="微软雅黑"/>
              </w:rPr>
              <w:t xml:space="preserve"> </w:t>
            </w:r>
            <w:r w:rsidRPr="009E5685">
              <w:rPr>
                <w:rFonts w:ascii="微软雅黑" w:eastAsia="微软雅黑" w:hAnsi="微软雅黑" w:hint="eastAsia"/>
              </w:rPr>
              <w:t>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6</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营业成本的调整与审定</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160" w:type="dxa"/>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将“主营业务成本明细表”、“主营业务成本倒扎表“、“抽查会计凭证记录”等工作底稿中需要进行账项调整的金额过入“营业成本审定表”</w:t>
            </w:r>
            <w:r w:rsidRPr="009E5685">
              <w:rPr>
                <w:rFonts w:ascii="微软雅黑" w:eastAsia="微软雅黑" w:hAnsi="微软雅黑"/>
              </w:rPr>
              <w:t xml:space="preserve"> </w:t>
            </w:r>
            <w:r w:rsidRPr="009E5685">
              <w:rPr>
                <w:rFonts w:ascii="微软雅黑" w:eastAsia="微软雅黑" w:hAnsi="微软雅黑" w:hint="eastAsia"/>
              </w:rPr>
              <w:t>工作底稿</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根据本期未审数、账项调整分录计算本期审定数，编制“营业成本审定表”</w:t>
            </w:r>
            <w:r w:rsidRPr="009E5685">
              <w:rPr>
                <w:rFonts w:ascii="微软雅黑" w:eastAsia="微软雅黑" w:hAnsi="微软雅黑"/>
              </w:rPr>
              <w:t xml:space="preserve"> </w:t>
            </w:r>
            <w:r w:rsidRPr="009E5685">
              <w:rPr>
                <w:rFonts w:ascii="微软雅黑" w:eastAsia="微软雅黑" w:hAnsi="微软雅黑" w:hint="eastAsia"/>
              </w:rPr>
              <w:t>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7</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复核工作底稿</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160" w:type="dxa"/>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审核“主营业务成本明细表”、“</w:t>
            </w:r>
            <w:r w:rsidRPr="009E5685">
              <w:rPr>
                <w:rFonts w:ascii="微软雅黑" w:eastAsia="微软雅黑" w:hAnsi="微软雅黑"/>
              </w:rPr>
              <w:t xml:space="preserve"> </w:t>
            </w:r>
            <w:r w:rsidRPr="009E5685">
              <w:rPr>
                <w:rFonts w:ascii="微软雅黑" w:eastAsia="微软雅黑" w:hAnsi="微软雅黑" w:hint="eastAsia"/>
              </w:rPr>
              <w:t>营业成本与上年度比较分析表”、“主要产品</w:t>
            </w:r>
            <w:r w:rsidRPr="009E5685">
              <w:rPr>
                <w:rFonts w:ascii="微软雅黑" w:eastAsia="微软雅黑" w:hAnsi="微软雅黑" w:hint="eastAsia"/>
              </w:rPr>
              <w:lastRenderedPageBreak/>
              <w:t>单位主营业务成本分析表”、“主营业务成本倒扎表“、“抽查会计凭证记录”工作底稿</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在上述工作底稿的复核人处签字</w:t>
            </w:r>
          </w:p>
        </w:tc>
      </w:tr>
    </w:tbl>
    <w:p w:rsidR="00B11420" w:rsidRPr="009E5685" w:rsidRDefault="00B11420" w:rsidP="00B11420">
      <w:pPr>
        <w:pStyle w:val="3"/>
      </w:pPr>
      <w:bookmarkStart w:id="337" w:name="_Toc493860921"/>
      <w:r>
        <w:rPr>
          <w:rFonts w:hint="eastAsia"/>
        </w:rPr>
        <w:lastRenderedPageBreak/>
        <w:t>117</w:t>
      </w:r>
      <w:r w:rsidRPr="009E5685">
        <w:rPr>
          <w:rFonts w:hint="eastAsia"/>
        </w:rPr>
        <w:t>、事务所</w:t>
      </w:r>
      <w:r w:rsidRPr="009E5685">
        <w:t>-</w:t>
      </w:r>
      <w:r>
        <w:rPr>
          <w:rFonts w:hint="eastAsia"/>
        </w:rPr>
        <w:t>-</w:t>
      </w:r>
      <w:r w:rsidRPr="009E5685">
        <w:rPr>
          <w:rFonts w:hint="eastAsia"/>
        </w:rPr>
        <w:t>货币资金的实质性测试（事务所</w:t>
      </w:r>
      <w:r w:rsidRPr="009E5685">
        <w:t>）</w:t>
      </w:r>
      <w:bookmarkEnd w:id="337"/>
      <w:r w:rsidRPr="009E5685">
        <w:rPr>
          <w:rFonts w:hint="eastAsia"/>
        </w:rPr>
        <w:t xml:space="preserve"> </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项目经理在对制造业货币资金内部控制测试的基础上，制定货币资金实质性测试程序计划，并分派审计师及审计助理实施大额货币资金收支抽查、银行存款余额调节检查、银行存款的函证等审计程序，从而确定货币资金的审定数。在完成上述审计工作后，项目经理对审计师及审计助理编制的工作底稿进行现场复核。</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制定货币资金实质性测试程序计划</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160" w:type="dxa"/>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确定审计目标与认定的对应关系</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选择计划执行的审计程序</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xml:space="preserve">  编制“货币资金实质性程序”工作底稿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编制货币资金明细表</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审计助理</w:t>
            </w:r>
          </w:p>
        </w:tc>
        <w:tc>
          <w:tcPr>
            <w:tcW w:w="4160" w:type="dxa"/>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获取本期库存现金、银行存款总账、明细账并复核是否一致</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编制“货币资金明细表”</w:t>
            </w:r>
            <w:r w:rsidRPr="009E5685">
              <w:rPr>
                <w:rFonts w:ascii="微软雅黑" w:eastAsia="微软雅黑" w:hAnsi="微软雅黑"/>
              </w:rPr>
              <w:t xml:space="preserve"> </w:t>
            </w:r>
            <w:r w:rsidRPr="009E5685">
              <w:rPr>
                <w:rFonts w:ascii="微软雅黑" w:eastAsia="微软雅黑" w:hAnsi="微软雅黑" w:hint="eastAsia"/>
              </w:rPr>
              <w:t>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实施库存现金监盘</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审计助理</w:t>
            </w:r>
          </w:p>
        </w:tc>
        <w:tc>
          <w:tcPr>
            <w:tcW w:w="4160" w:type="dxa"/>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制定监盘计划，确定监盘时间</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将盘点金额与现金日记账余额进行核对</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xml:space="preserve">  编制“库存现金盘点表”工作底稿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lastRenderedPageBreak/>
              <w:t>4</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检查银行对账单及余额调节表</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会计师事务所-审计师</w:t>
            </w:r>
          </w:p>
        </w:tc>
        <w:tc>
          <w:tcPr>
            <w:tcW w:w="4160" w:type="dxa"/>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r w:rsidRPr="009E5685">
              <w:rPr>
                <w:rFonts w:ascii="微软雅黑" w:eastAsia="微软雅黑" w:hAnsi="微软雅黑" w:hint="eastAsia"/>
              </w:rPr>
              <w:t>．</w:t>
            </w:r>
            <w:r w:rsidRPr="009E5685">
              <w:rPr>
                <w:rFonts w:ascii="微软雅黑" w:eastAsia="微软雅黑" w:hAnsi="微软雅黑"/>
              </w:rPr>
              <w:t xml:space="preserve"> </w:t>
            </w:r>
            <w:r w:rsidRPr="009E5685">
              <w:rPr>
                <w:rFonts w:ascii="微软雅黑" w:eastAsia="微软雅黑" w:hAnsi="微软雅黑" w:hint="eastAsia"/>
              </w:rPr>
              <w:t>获取资产负债表日银行对账单，并与账面余额核对</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w:t>
            </w:r>
            <w:r w:rsidRPr="009E5685">
              <w:rPr>
                <w:rFonts w:ascii="微软雅黑" w:eastAsia="微软雅黑" w:hAnsi="微软雅黑"/>
              </w:rPr>
              <w:t xml:space="preserve"> </w:t>
            </w:r>
            <w:r w:rsidRPr="009E5685">
              <w:rPr>
                <w:rFonts w:ascii="微软雅黑" w:eastAsia="微软雅黑" w:hAnsi="微软雅黑" w:hint="eastAsia"/>
              </w:rPr>
              <w:t>获取资产负债表日各银行存款余额调节表并进行汇总，检查调节表中加计数是否正确，调节后银行日记账余额与银行对账单余额是否一致</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w:t>
            </w:r>
            <w:r w:rsidRPr="009E5685">
              <w:rPr>
                <w:rFonts w:ascii="微软雅黑" w:eastAsia="微软雅黑" w:hAnsi="微软雅黑"/>
              </w:rPr>
              <w:t xml:space="preserve"> </w:t>
            </w:r>
            <w:r w:rsidRPr="009E5685">
              <w:rPr>
                <w:rFonts w:ascii="微软雅黑" w:eastAsia="微软雅黑" w:hAnsi="微软雅黑" w:hint="eastAsia"/>
              </w:rPr>
              <w:t>复核余额调节表的调节事项性质和范围是否合理</w:t>
            </w:r>
            <w:r w:rsidRPr="009E5685">
              <w:rPr>
                <w:rFonts w:ascii="微软雅黑" w:eastAsia="微软雅黑" w:hAnsi="微软雅黑" w:hint="eastAsia"/>
              </w:rPr>
              <w:br/>
            </w:r>
            <w:r w:rsidRPr="009E5685">
              <w:rPr>
                <w:rFonts w:ascii="微软雅黑" w:eastAsia="微软雅黑" w:hAnsi="微软雅黑"/>
              </w:rPr>
              <w:t>4</w:t>
            </w:r>
            <w:r w:rsidRPr="009E5685">
              <w:rPr>
                <w:rFonts w:ascii="微软雅黑" w:eastAsia="微软雅黑" w:hAnsi="微软雅黑" w:hint="eastAsia"/>
              </w:rPr>
              <w:t>．</w:t>
            </w:r>
            <w:r w:rsidRPr="009E5685">
              <w:rPr>
                <w:rFonts w:ascii="微软雅黑" w:eastAsia="微软雅黑" w:hAnsi="微软雅黑"/>
              </w:rPr>
              <w:t xml:space="preserve"> </w:t>
            </w:r>
            <w:r w:rsidRPr="009E5685">
              <w:rPr>
                <w:rFonts w:ascii="微软雅黑" w:eastAsia="微软雅黑" w:hAnsi="微软雅黑" w:hint="eastAsia"/>
              </w:rPr>
              <w:t>检查是否存在未入账的利息收入和利息支出</w:t>
            </w:r>
            <w:r w:rsidRPr="009E5685">
              <w:rPr>
                <w:rFonts w:ascii="微软雅黑" w:eastAsia="微软雅黑" w:hAnsi="微软雅黑" w:hint="eastAsia"/>
              </w:rPr>
              <w:br/>
            </w:r>
            <w:r w:rsidRPr="009E5685">
              <w:rPr>
                <w:rFonts w:ascii="微软雅黑" w:eastAsia="微软雅黑" w:hAnsi="微软雅黑"/>
              </w:rPr>
              <w:t>5</w:t>
            </w:r>
            <w:r w:rsidRPr="009E5685">
              <w:rPr>
                <w:rFonts w:ascii="微软雅黑" w:eastAsia="微软雅黑" w:hAnsi="微软雅黑" w:hint="eastAsia"/>
              </w:rPr>
              <w:t>．</w:t>
            </w:r>
            <w:r w:rsidRPr="009E5685">
              <w:rPr>
                <w:rFonts w:ascii="微软雅黑" w:eastAsia="微软雅黑" w:hAnsi="微软雅黑"/>
              </w:rPr>
              <w:t xml:space="preserve"> </w:t>
            </w:r>
            <w:r w:rsidRPr="009E5685">
              <w:rPr>
                <w:rFonts w:ascii="微软雅黑" w:eastAsia="微软雅黑" w:hAnsi="微软雅黑" w:hint="eastAsia"/>
              </w:rPr>
              <w:t>检查是否存在其他跨期收支事项</w:t>
            </w:r>
            <w:r w:rsidRPr="009E5685">
              <w:rPr>
                <w:rFonts w:ascii="微软雅黑" w:eastAsia="微软雅黑" w:hAnsi="微软雅黑" w:hint="eastAsia"/>
              </w:rPr>
              <w:br/>
            </w:r>
            <w:r w:rsidRPr="009E5685">
              <w:rPr>
                <w:rFonts w:ascii="微软雅黑" w:eastAsia="微软雅黑" w:hAnsi="微软雅黑"/>
              </w:rPr>
              <w:t>6</w:t>
            </w:r>
            <w:r w:rsidRPr="009E5685">
              <w:rPr>
                <w:rFonts w:ascii="微软雅黑" w:eastAsia="微软雅黑" w:hAnsi="微软雅黑" w:hint="eastAsia"/>
              </w:rPr>
              <w:t>．</w:t>
            </w:r>
            <w:r w:rsidRPr="009E5685">
              <w:rPr>
                <w:rFonts w:ascii="微软雅黑" w:eastAsia="微软雅黑" w:hAnsi="微软雅黑"/>
              </w:rPr>
              <w:t xml:space="preserve"> </w:t>
            </w:r>
            <w:r w:rsidRPr="009E5685">
              <w:rPr>
                <w:rFonts w:ascii="微软雅黑" w:eastAsia="微软雅黑" w:hAnsi="微软雅黑" w:hint="eastAsia"/>
              </w:rPr>
              <w:t>编制“银行存款余额调节汇总表”工作底稿</w:t>
            </w:r>
            <w:r w:rsidRPr="009E5685">
              <w:rPr>
                <w:rFonts w:ascii="微软雅黑" w:eastAsia="微软雅黑" w:hAnsi="微软雅黑" w:hint="eastAsia"/>
              </w:rPr>
              <w:br/>
            </w:r>
            <w:r w:rsidRPr="009E5685">
              <w:rPr>
                <w:rFonts w:ascii="微软雅黑" w:eastAsia="微软雅黑" w:hAnsi="微软雅黑"/>
              </w:rPr>
              <w:t>7</w:t>
            </w:r>
            <w:r w:rsidRPr="009E5685">
              <w:rPr>
                <w:rFonts w:ascii="微软雅黑" w:eastAsia="微软雅黑" w:hAnsi="微软雅黑" w:hint="eastAsia"/>
              </w:rPr>
              <w:t>．</w:t>
            </w:r>
            <w:r w:rsidRPr="009E5685">
              <w:rPr>
                <w:rFonts w:ascii="微软雅黑" w:eastAsia="微软雅黑" w:hAnsi="微软雅黑"/>
              </w:rPr>
              <w:t xml:space="preserve"> </w:t>
            </w:r>
            <w:r w:rsidRPr="009E5685">
              <w:rPr>
                <w:rFonts w:ascii="微软雅黑" w:eastAsia="微软雅黑" w:hAnsi="微软雅黑" w:hint="eastAsia"/>
              </w:rPr>
              <w:t>编制“对银行存款余额调节表的检查”工作底稿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5</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函证银行存款</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审计助理</w:t>
            </w:r>
          </w:p>
        </w:tc>
        <w:tc>
          <w:tcPr>
            <w:tcW w:w="4160" w:type="dxa"/>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获取银行存款、短期借款、长期借款明细账及总账，获取银行存款和银行借款的日期、金额、期限等信息</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编制“银行询证函”</w:t>
            </w:r>
            <w:r w:rsidRPr="009E5685">
              <w:rPr>
                <w:rFonts w:ascii="微软雅黑" w:eastAsia="微软雅黑" w:hAnsi="微软雅黑"/>
              </w:rPr>
              <w:t xml:space="preserve"> </w:t>
            </w:r>
            <w:r w:rsidRPr="009E5685">
              <w:rPr>
                <w:rFonts w:ascii="微软雅黑" w:eastAsia="微软雅黑" w:hAnsi="微软雅黑" w:hint="eastAsia"/>
              </w:rPr>
              <w:t>工作底稿</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xml:space="preserve">  持“银行询证函”到制造企业开户银行办理函证，并取得回执</w:t>
            </w:r>
            <w:r w:rsidRPr="009E5685">
              <w:rPr>
                <w:rFonts w:ascii="微软雅黑" w:eastAsia="微软雅黑" w:hAnsi="微软雅黑" w:hint="eastAsia"/>
              </w:rPr>
              <w:br/>
            </w:r>
            <w:r w:rsidRPr="009E5685">
              <w:rPr>
                <w:rFonts w:ascii="微软雅黑" w:eastAsia="微软雅黑" w:hAnsi="微软雅黑"/>
              </w:rPr>
              <w:t>4.</w:t>
            </w:r>
            <w:r w:rsidRPr="009E5685">
              <w:rPr>
                <w:rFonts w:ascii="微软雅黑" w:eastAsia="微软雅黑" w:hAnsi="微软雅黑" w:hint="eastAsia"/>
              </w:rPr>
              <w:t xml:space="preserve">  根据银行函证回执编制“银行存款函证</w:t>
            </w:r>
            <w:r w:rsidRPr="009E5685">
              <w:rPr>
                <w:rFonts w:ascii="微软雅黑" w:eastAsia="微软雅黑" w:hAnsi="微软雅黑" w:hint="eastAsia"/>
              </w:rPr>
              <w:lastRenderedPageBreak/>
              <w:t>结果汇总表“工作底稿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lastRenderedPageBreak/>
              <w:t>6</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抽查大额货币资金收支凭证</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审计助理</w:t>
            </w:r>
          </w:p>
        </w:tc>
        <w:tc>
          <w:tcPr>
            <w:tcW w:w="4160" w:type="dxa"/>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r w:rsidRPr="009E5685">
              <w:rPr>
                <w:rFonts w:ascii="微软雅黑" w:eastAsia="微软雅黑" w:hAnsi="微软雅黑" w:hint="eastAsia"/>
              </w:rPr>
              <w:t>．</w:t>
            </w:r>
            <w:r w:rsidRPr="009E5685">
              <w:rPr>
                <w:rFonts w:ascii="微软雅黑" w:eastAsia="微软雅黑" w:hAnsi="微软雅黑"/>
              </w:rPr>
              <w:t xml:space="preserve"> </w:t>
            </w:r>
            <w:r w:rsidRPr="009E5685">
              <w:rPr>
                <w:rFonts w:ascii="微软雅黑" w:eastAsia="微软雅黑" w:hAnsi="微软雅黑" w:hint="eastAsia"/>
              </w:rPr>
              <w:t>抽取金额在</w:t>
            </w:r>
            <w:r w:rsidRPr="009E5685">
              <w:rPr>
                <w:rFonts w:ascii="微软雅黑" w:eastAsia="微软雅黑" w:hAnsi="微软雅黑"/>
              </w:rPr>
              <w:t xml:space="preserve">   </w:t>
            </w:r>
            <w:r w:rsidRPr="009E5685">
              <w:rPr>
                <w:rFonts w:ascii="微软雅黑" w:eastAsia="微软雅黑" w:hAnsi="微软雅黑" w:hint="eastAsia"/>
              </w:rPr>
              <w:t>以上的银行存款以及金额在</w:t>
            </w:r>
            <w:r w:rsidRPr="009E5685">
              <w:rPr>
                <w:rFonts w:ascii="微软雅黑" w:eastAsia="微软雅黑" w:hAnsi="微软雅黑"/>
              </w:rPr>
              <w:t xml:space="preserve">     </w:t>
            </w:r>
            <w:r w:rsidRPr="009E5685">
              <w:rPr>
                <w:rFonts w:ascii="微软雅黑" w:eastAsia="微软雅黑" w:hAnsi="微软雅黑" w:hint="eastAsia"/>
              </w:rPr>
              <w:t>以上的库存现金收支业务</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．检查原始凭证是否齐全、记账凭证与原始凭证是否相符、账务处理是否正确、是否记录于恰当的会计期间等项内容</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．编制“货币资金收支检查表”工作底稿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7</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货币资金的调整与审定</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会计师事务所-审计师</w:t>
            </w:r>
          </w:p>
        </w:tc>
        <w:tc>
          <w:tcPr>
            <w:tcW w:w="4160" w:type="dxa"/>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将“货币资金明细表”、“对银行存款余额调节表的检查”、</w:t>
            </w:r>
            <w:r w:rsidRPr="009E5685">
              <w:rPr>
                <w:rFonts w:ascii="微软雅黑" w:eastAsia="微软雅黑" w:hAnsi="微软雅黑"/>
              </w:rPr>
              <w:t xml:space="preserve"> </w:t>
            </w:r>
            <w:r w:rsidRPr="009E5685">
              <w:rPr>
                <w:rFonts w:ascii="微软雅黑" w:eastAsia="微软雅黑" w:hAnsi="微软雅黑" w:hint="eastAsia"/>
              </w:rPr>
              <w:t>“库存现金盘点表”、“对银行存款余额调节表的检查”、“抽查会计凭证记录”等工作底稿中需要进行账项调整的金额过入“货币资金审定表”</w:t>
            </w:r>
            <w:r w:rsidRPr="009E5685">
              <w:rPr>
                <w:rFonts w:ascii="微软雅黑" w:eastAsia="微软雅黑" w:hAnsi="微软雅黑"/>
              </w:rPr>
              <w:t xml:space="preserve"> </w:t>
            </w:r>
            <w:r w:rsidRPr="009E5685">
              <w:rPr>
                <w:rFonts w:ascii="微软雅黑" w:eastAsia="微软雅黑" w:hAnsi="微软雅黑" w:hint="eastAsia"/>
              </w:rPr>
              <w:t>工作底稿</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w:t>
            </w:r>
            <w:r w:rsidRPr="009E5685">
              <w:rPr>
                <w:rFonts w:ascii="微软雅黑" w:eastAsia="微软雅黑" w:hAnsi="微软雅黑"/>
              </w:rPr>
              <w:t xml:space="preserve"> </w:t>
            </w:r>
            <w:r w:rsidRPr="009E5685">
              <w:rPr>
                <w:rFonts w:ascii="微软雅黑" w:eastAsia="微软雅黑" w:hAnsi="微软雅黑" w:hint="eastAsia"/>
              </w:rPr>
              <w:t>根据本期未审数、账项调整分录计算本期审定数，编制“货币资金审定表”</w:t>
            </w:r>
            <w:r w:rsidRPr="009E5685">
              <w:rPr>
                <w:rFonts w:ascii="微软雅黑" w:eastAsia="微软雅黑" w:hAnsi="微软雅黑"/>
              </w:rPr>
              <w:t xml:space="preserve"> </w:t>
            </w:r>
            <w:r w:rsidRPr="009E5685">
              <w:rPr>
                <w:rFonts w:ascii="微软雅黑" w:eastAsia="微软雅黑" w:hAnsi="微软雅黑" w:hint="eastAsia"/>
              </w:rPr>
              <w:t>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8</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复核工作底稿</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160" w:type="dxa"/>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审核“货币资金明细表”、“对银行存款余额调节表的检查”、</w:t>
            </w:r>
            <w:r w:rsidRPr="009E5685">
              <w:rPr>
                <w:rFonts w:ascii="微软雅黑" w:eastAsia="微软雅黑" w:hAnsi="微软雅黑"/>
              </w:rPr>
              <w:t xml:space="preserve"> </w:t>
            </w:r>
            <w:r w:rsidRPr="009E5685">
              <w:rPr>
                <w:rFonts w:ascii="微软雅黑" w:eastAsia="微软雅黑" w:hAnsi="微软雅黑" w:hint="eastAsia"/>
              </w:rPr>
              <w:t>“库存现金盘点表”、“对银行存款余额调节表的检查”、“货币资金收支检查表”工作底稿</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在上述工作底稿的复核人处签字</w:t>
            </w:r>
          </w:p>
        </w:tc>
      </w:tr>
    </w:tbl>
    <w:p w:rsidR="00B11420" w:rsidRPr="009E5685" w:rsidRDefault="00B11420" w:rsidP="00B11420">
      <w:pPr>
        <w:pStyle w:val="3"/>
      </w:pPr>
      <w:bookmarkStart w:id="338" w:name="_Toc493860922"/>
      <w:r>
        <w:rPr>
          <w:rFonts w:hint="eastAsia"/>
        </w:rPr>
        <w:t>118</w:t>
      </w:r>
      <w:r w:rsidRPr="009E5685">
        <w:rPr>
          <w:rFonts w:hint="eastAsia"/>
        </w:rPr>
        <w:t>、事务所</w:t>
      </w:r>
      <w:r w:rsidRPr="009E5685">
        <w:t>-</w:t>
      </w:r>
      <w:r>
        <w:rPr>
          <w:rFonts w:hint="eastAsia"/>
        </w:rPr>
        <w:t>-</w:t>
      </w:r>
      <w:r w:rsidRPr="009E5685">
        <w:rPr>
          <w:rFonts w:hint="eastAsia"/>
        </w:rPr>
        <w:t>营业收入的实质性测试（事务所）</w:t>
      </w:r>
      <w:bookmarkEnd w:id="338"/>
      <w:r w:rsidRPr="009E5685">
        <w:rPr>
          <w:rFonts w:hint="eastAsia"/>
        </w:rPr>
        <w:t xml:space="preserve"> </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lastRenderedPageBreak/>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项目经理在对制造业销售与收款内部控制测试的基础上，制定营业收入的实质性测试程序计划，并分派注册会计师及审计助理对主营业务收入执行分析程序及其他细节测试程序、确定营业收入的审定数。在完成审计工作后，项目经理对注册会计师及审计助理编制的工作底稿进行现场复核。</w:t>
      </w:r>
    </w:p>
    <w:p w:rsidR="00B11420" w:rsidRPr="00F56777" w:rsidRDefault="00B11420" w:rsidP="00B11420">
      <w:pPr>
        <w:rPr>
          <w:rFonts w:ascii="微软雅黑" w:eastAsia="微软雅黑" w:hAnsi="微软雅黑"/>
          <w:b/>
          <w:sz w:val="24"/>
          <w:szCs w:val="24"/>
        </w:rPr>
      </w:pPr>
      <w:r w:rsidRPr="00F56777">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制定营业收入实质性测试程序计划</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确定审计目标与认定的对应关系</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选择计划执行的审计程序</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xml:space="preserve">  编制“营业收入实质性程序”工作底稿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分析全年各月主营业务收入变动情况</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获取本期利润表、主营业务收入总账、明细账以及上期各月主营业业务收入数据</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利用分析程序计算变动额和变动比率</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xml:space="preserve"> </w:t>
            </w:r>
            <w:r w:rsidRPr="009E5685">
              <w:rPr>
                <w:rFonts w:ascii="微软雅黑" w:eastAsia="微软雅黑" w:hAnsi="微软雅黑"/>
              </w:rPr>
              <w:t xml:space="preserve"> </w:t>
            </w:r>
            <w:r w:rsidRPr="009E5685">
              <w:rPr>
                <w:rFonts w:ascii="微软雅黑" w:eastAsia="微软雅黑" w:hAnsi="微软雅黑" w:hint="eastAsia"/>
              </w:rPr>
              <w:t>编制“主营业务收入明细表”</w:t>
            </w:r>
            <w:r w:rsidRPr="009E5685">
              <w:rPr>
                <w:rFonts w:ascii="微软雅黑" w:eastAsia="微软雅黑" w:hAnsi="微软雅黑"/>
              </w:rPr>
              <w:t xml:space="preserve"> </w:t>
            </w:r>
            <w:r w:rsidRPr="009E5685">
              <w:rPr>
                <w:rFonts w:ascii="微软雅黑" w:eastAsia="微软雅黑" w:hAnsi="微软雅黑" w:hint="eastAsia"/>
              </w:rPr>
              <w:t>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分析月度毛利率</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计算本年各期毛利和毛利率</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w:t>
            </w:r>
            <w:r w:rsidRPr="009E5685">
              <w:rPr>
                <w:rFonts w:ascii="微软雅黑" w:eastAsia="微软雅黑" w:hAnsi="微软雅黑"/>
              </w:rPr>
              <w:t xml:space="preserve"> </w:t>
            </w:r>
            <w:r w:rsidRPr="009E5685">
              <w:rPr>
                <w:rFonts w:ascii="微软雅黑" w:eastAsia="微软雅黑" w:hAnsi="微软雅黑" w:hint="eastAsia"/>
              </w:rPr>
              <w:t>计算上年各期毛利和毛利率</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xml:space="preserve">  分析本年和上年的毛利率变动幅度，做出审计结论</w:t>
            </w:r>
            <w:r w:rsidRPr="009E5685">
              <w:rPr>
                <w:rFonts w:ascii="微软雅黑" w:eastAsia="微软雅黑" w:hAnsi="微软雅黑" w:hint="eastAsia"/>
              </w:rPr>
              <w:br/>
            </w:r>
            <w:r w:rsidRPr="009E5685">
              <w:rPr>
                <w:rFonts w:ascii="微软雅黑" w:eastAsia="微软雅黑" w:hAnsi="微软雅黑"/>
              </w:rPr>
              <w:t>4.</w:t>
            </w:r>
            <w:r w:rsidRPr="009E5685">
              <w:rPr>
                <w:rFonts w:ascii="微软雅黑" w:eastAsia="微软雅黑" w:hAnsi="微软雅黑" w:hint="eastAsia"/>
              </w:rPr>
              <w:t xml:space="preserve">  编制“月度毛利率分析表“工作底稿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4</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分析业务</w:t>
            </w:r>
            <w:r w:rsidRPr="009E5685">
              <w:rPr>
                <w:rFonts w:ascii="微软雅黑" w:eastAsia="微软雅黑" w:hAnsi="微软雅黑"/>
              </w:rPr>
              <w:t>/</w:t>
            </w:r>
            <w:r w:rsidRPr="009E5685">
              <w:rPr>
                <w:rFonts w:ascii="微软雅黑" w:eastAsia="微软雅黑" w:hAnsi="微软雅黑" w:hint="eastAsia"/>
              </w:rPr>
              <w:t>产品销</w:t>
            </w:r>
            <w:r w:rsidRPr="009E5685">
              <w:rPr>
                <w:rFonts w:ascii="微软雅黑" w:eastAsia="微软雅黑" w:hAnsi="微软雅黑" w:hint="eastAsia"/>
              </w:rPr>
              <w:lastRenderedPageBreak/>
              <w:t>售情况</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会计师事务所</w:t>
            </w:r>
            <w:r w:rsidRPr="009E5685">
              <w:rPr>
                <w:rFonts w:ascii="微软雅黑" w:eastAsia="微软雅黑" w:hAnsi="微软雅黑"/>
              </w:rPr>
              <w:t>-</w:t>
            </w:r>
            <w:r w:rsidRPr="009E5685">
              <w:rPr>
                <w:rFonts w:ascii="微软雅黑" w:eastAsia="微软雅黑" w:hAnsi="微软雅黑" w:hint="eastAsia"/>
              </w:rPr>
              <w:lastRenderedPageBreak/>
              <w:t>审计助理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lastRenderedPageBreak/>
              <w:t xml:space="preserve">1.    </w:t>
            </w:r>
            <w:r w:rsidRPr="009E5685">
              <w:rPr>
                <w:rFonts w:ascii="微软雅黑" w:eastAsia="微软雅黑" w:hAnsi="微软雅黑" w:hint="eastAsia"/>
              </w:rPr>
              <w:t>计算本年各类收入</w:t>
            </w:r>
            <w:r w:rsidRPr="009E5685">
              <w:rPr>
                <w:rFonts w:ascii="微软雅黑" w:eastAsia="微软雅黑" w:hAnsi="微软雅黑"/>
              </w:rPr>
              <w:t>/</w:t>
            </w:r>
            <w:r w:rsidRPr="009E5685">
              <w:rPr>
                <w:rFonts w:ascii="微软雅黑" w:eastAsia="微软雅黑" w:hAnsi="微软雅黑" w:hint="eastAsia"/>
              </w:rPr>
              <w:t>产品的毛利率</w:t>
            </w:r>
            <w:r w:rsidRPr="009E5685">
              <w:rPr>
                <w:rFonts w:ascii="微软雅黑" w:eastAsia="微软雅黑" w:hAnsi="微软雅黑" w:hint="eastAsia"/>
              </w:rPr>
              <w:br/>
            </w:r>
            <w:r w:rsidRPr="009E5685">
              <w:rPr>
                <w:rFonts w:ascii="微软雅黑" w:eastAsia="微软雅黑" w:hAnsi="微软雅黑"/>
              </w:rPr>
              <w:lastRenderedPageBreak/>
              <w:t>2.</w:t>
            </w:r>
            <w:r w:rsidRPr="009E5685">
              <w:rPr>
                <w:rFonts w:ascii="微软雅黑" w:eastAsia="微软雅黑" w:hAnsi="微软雅黑" w:hint="eastAsia"/>
              </w:rPr>
              <w:t xml:space="preserve">  计算上年各类收入</w:t>
            </w:r>
            <w:r w:rsidRPr="009E5685">
              <w:rPr>
                <w:rFonts w:ascii="微软雅黑" w:eastAsia="微软雅黑" w:hAnsi="微软雅黑"/>
              </w:rPr>
              <w:t>/</w:t>
            </w:r>
            <w:r w:rsidRPr="009E5685">
              <w:rPr>
                <w:rFonts w:ascii="微软雅黑" w:eastAsia="微软雅黑" w:hAnsi="微软雅黑" w:hint="eastAsia"/>
              </w:rPr>
              <w:t>产品的毛利率</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xml:space="preserve">  分析本年和上年各类收入</w:t>
            </w:r>
            <w:r w:rsidRPr="009E5685">
              <w:rPr>
                <w:rFonts w:ascii="微软雅黑" w:eastAsia="微软雅黑" w:hAnsi="微软雅黑"/>
              </w:rPr>
              <w:t>/</w:t>
            </w:r>
            <w:r w:rsidRPr="009E5685">
              <w:rPr>
                <w:rFonts w:ascii="微软雅黑" w:eastAsia="微软雅黑" w:hAnsi="微软雅黑" w:hint="eastAsia"/>
              </w:rPr>
              <w:t>产品的毛利率变动幅度，做出审计结论</w:t>
            </w:r>
            <w:r w:rsidRPr="009E5685">
              <w:rPr>
                <w:rFonts w:ascii="微软雅黑" w:eastAsia="微软雅黑" w:hAnsi="微软雅黑" w:hint="eastAsia"/>
              </w:rPr>
              <w:br/>
            </w:r>
            <w:r w:rsidRPr="009E5685">
              <w:rPr>
                <w:rFonts w:ascii="微软雅黑" w:eastAsia="微软雅黑" w:hAnsi="微软雅黑"/>
              </w:rPr>
              <w:t>4.</w:t>
            </w:r>
            <w:r w:rsidRPr="009E5685">
              <w:rPr>
                <w:rFonts w:ascii="微软雅黑" w:eastAsia="微软雅黑" w:hAnsi="微软雅黑" w:hint="eastAsia"/>
              </w:rPr>
              <w:t xml:space="preserve">  编制“产品销售分析表“工作底稿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lastRenderedPageBreak/>
              <w:t>5</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执行营业收入细节测试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审计助理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抽取若干张记账凭证，检查后附的原始凭证的完整性、记录的恰当性等</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编制“主营业务收入检查情况表”</w:t>
            </w:r>
            <w:r w:rsidRPr="009E5685">
              <w:rPr>
                <w:rFonts w:ascii="微软雅黑" w:eastAsia="微软雅黑" w:hAnsi="微软雅黑"/>
              </w:rPr>
              <w:t xml:space="preserve"> </w:t>
            </w:r>
            <w:r w:rsidRPr="009E5685">
              <w:rPr>
                <w:rFonts w:ascii="微软雅黑" w:eastAsia="微软雅黑" w:hAnsi="微软雅黑" w:hint="eastAsia"/>
              </w:rPr>
              <w:t>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6</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执行主营业务收入的截止测试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选取资产负债表日前、后若干发货单据，追查至发票、记账凭证及主营业务收入明细账，判断发货单据、发票以及记账凭证日期是否在同一会计期间</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选取资产负债表日前、后若干笔主营业务收入明细账记录，追查至发货单据、发票、记账凭证，判断发货单据、发票以及记账凭证日期是否在同一会计期间</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xml:space="preserve">  编制“主营业务收入截止测试”</w:t>
            </w:r>
            <w:r w:rsidRPr="009E5685">
              <w:rPr>
                <w:rFonts w:ascii="微软雅黑" w:eastAsia="微软雅黑" w:hAnsi="微软雅黑"/>
              </w:rPr>
              <w:t xml:space="preserve"> </w:t>
            </w:r>
            <w:r w:rsidRPr="009E5685">
              <w:rPr>
                <w:rFonts w:ascii="微软雅黑" w:eastAsia="微软雅黑" w:hAnsi="微软雅黑" w:hint="eastAsia"/>
              </w:rPr>
              <w:t>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7</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确定营业收入审定数</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将“主营业务收入截止测试”</w:t>
            </w:r>
            <w:r w:rsidRPr="009E5685">
              <w:rPr>
                <w:rFonts w:ascii="微软雅黑" w:eastAsia="微软雅黑" w:hAnsi="微软雅黑"/>
              </w:rPr>
              <w:t xml:space="preserve"> </w:t>
            </w:r>
            <w:r w:rsidRPr="009E5685">
              <w:rPr>
                <w:rFonts w:ascii="微软雅黑" w:eastAsia="微软雅黑" w:hAnsi="微软雅黑" w:hint="eastAsia"/>
              </w:rPr>
              <w:t>工作底稿中需要进行账项调整的收入过入“营业收入审定表”</w:t>
            </w:r>
            <w:r w:rsidRPr="009E5685">
              <w:rPr>
                <w:rFonts w:ascii="微软雅黑" w:eastAsia="微软雅黑" w:hAnsi="微软雅黑"/>
              </w:rPr>
              <w:t xml:space="preserve"> </w:t>
            </w:r>
            <w:r w:rsidRPr="009E5685">
              <w:rPr>
                <w:rFonts w:ascii="微软雅黑" w:eastAsia="微软雅黑" w:hAnsi="微软雅黑" w:hint="eastAsia"/>
              </w:rPr>
              <w:t>工作底稿</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根据本期未审数、账项调整分录计算本</w:t>
            </w:r>
            <w:r w:rsidRPr="009E5685">
              <w:rPr>
                <w:rFonts w:ascii="微软雅黑" w:eastAsia="微软雅黑" w:hAnsi="微软雅黑" w:hint="eastAsia"/>
              </w:rPr>
              <w:lastRenderedPageBreak/>
              <w:t>期审定数，编制“营业收入审定表”</w:t>
            </w:r>
            <w:r w:rsidRPr="009E5685">
              <w:rPr>
                <w:rFonts w:ascii="微软雅黑" w:eastAsia="微软雅黑" w:hAnsi="微软雅黑"/>
              </w:rPr>
              <w:t xml:space="preserve"> </w:t>
            </w:r>
            <w:r w:rsidRPr="009E5685">
              <w:rPr>
                <w:rFonts w:ascii="微软雅黑" w:eastAsia="微软雅黑" w:hAnsi="微软雅黑" w:hint="eastAsia"/>
              </w:rPr>
              <w:t>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lastRenderedPageBreak/>
              <w:t>8</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复核工作底稿</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审核““主营业务收入明细表”、“月度毛利率分析表“、“业务</w:t>
            </w:r>
            <w:r w:rsidRPr="009E5685">
              <w:rPr>
                <w:rFonts w:ascii="微软雅黑" w:eastAsia="微软雅黑" w:hAnsi="微软雅黑"/>
              </w:rPr>
              <w:t>/</w:t>
            </w:r>
            <w:r w:rsidRPr="009E5685">
              <w:rPr>
                <w:rFonts w:ascii="微软雅黑" w:eastAsia="微软雅黑" w:hAnsi="微软雅黑" w:hint="eastAsia"/>
              </w:rPr>
              <w:t>产品销售分析表“、主营业务收入检查表”、主营业务收入截止测试”、营业收入审定表”工作底稿并在复核人处签字</w:t>
            </w:r>
          </w:p>
        </w:tc>
      </w:tr>
    </w:tbl>
    <w:p w:rsidR="00B11420" w:rsidRPr="009E5685" w:rsidRDefault="00B11420" w:rsidP="00B11420">
      <w:pPr>
        <w:pStyle w:val="3"/>
      </w:pPr>
      <w:bookmarkStart w:id="339" w:name="_Toc493860923"/>
      <w:r>
        <w:rPr>
          <w:rFonts w:hint="eastAsia"/>
        </w:rPr>
        <w:t>119</w:t>
      </w:r>
      <w:r w:rsidRPr="009E5685">
        <w:rPr>
          <w:rFonts w:hint="eastAsia"/>
        </w:rPr>
        <w:t>、事务所</w:t>
      </w:r>
      <w:r>
        <w:rPr>
          <w:rFonts w:hint="eastAsia"/>
        </w:rPr>
        <w:t>-</w:t>
      </w:r>
      <w:r w:rsidRPr="009E5685">
        <w:t>-</w:t>
      </w:r>
      <w:r w:rsidRPr="009E5685">
        <w:rPr>
          <w:rFonts w:hint="eastAsia"/>
        </w:rPr>
        <w:t>应收账款的实质性测试（事务所）</w:t>
      </w:r>
      <w:bookmarkEnd w:id="339"/>
      <w:r w:rsidRPr="009E5685">
        <w:rPr>
          <w:rFonts w:hint="eastAsia"/>
        </w:rPr>
        <w:t xml:space="preserve"> </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项目经理在对制造业销售与收款内部控制测试的基础上，制定应收账款的实质性测试程序计划，并分派注册会计师及审计助理对应收账款和坏账准备的计提实施函证、替代测试、抽取凭证检查等审计程序，从而确定应收账款的审定数。在完成上述审计工作后，项目经理对注册会计师及审计助理编制的工作底稿进行现场复核。</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制定应收账款实质性测试程序计划</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确定审计目标与认定的对应关系</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选择计划执行的审计程序</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xml:space="preserve">  编制“应收账款实质性程序”工作底稿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编制应收账款明细表</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审计助理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获取本期应收账款总账、明细账并复核是否一致</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确定客户应收账款的账龄</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xml:space="preserve">  请制造企业财务经理标识重要的欠款</w:t>
            </w:r>
            <w:r w:rsidRPr="009E5685">
              <w:rPr>
                <w:rFonts w:ascii="微软雅黑" w:eastAsia="微软雅黑" w:hAnsi="微软雅黑" w:hint="eastAsia"/>
              </w:rPr>
              <w:lastRenderedPageBreak/>
              <w:t>单位</w:t>
            </w:r>
            <w:r w:rsidRPr="009E5685">
              <w:rPr>
                <w:rFonts w:ascii="微软雅黑" w:eastAsia="微软雅黑" w:hAnsi="微软雅黑" w:hint="eastAsia"/>
              </w:rPr>
              <w:br/>
            </w:r>
            <w:r w:rsidRPr="009E5685">
              <w:rPr>
                <w:rFonts w:ascii="微软雅黑" w:eastAsia="微软雅黑" w:hAnsi="微软雅黑"/>
              </w:rPr>
              <w:t>4.</w:t>
            </w:r>
            <w:r w:rsidRPr="009E5685">
              <w:rPr>
                <w:rFonts w:ascii="微软雅黑" w:eastAsia="微软雅黑" w:hAnsi="微软雅黑" w:hint="eastAsia"/>
              </w:rPr>
              <w:t xml:space="preserve">  编制“应收账款明细表”</w:t>
            </w:r>
            <w:r w:rsidRPr="009E5685">
              <w:rPr>
                <w:rFonts w:ascii="微软雅黑" w:eastAsia="微软雅黑" w:hAnsi="微软雅黑"/>
              </w:rPr>
              <w:t xml:space="preserve"> </w:t>
            </w:r>
            <w:r w:rsidRPr="009E5685">
              <w:rPr>
                <w:rFonts w:ascii="微软雅黑" w:eastAsia="微软雅黑" w:hAnsi="微软雅黑" w:hint="eastAsia"/>
              </w:rPr>
              <w:t>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lastRenderedPageBreak/>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函证应收账款</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将客户按应收账款余额特征进行分层，确定函证样本数量、选取函证对象</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选择函证的方式和时间</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xml:space="preserve">  编制“应收账款函证结果汇总表“工作底稿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4</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应收账款的替代测试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审计助理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抽取未函证应收账款若干笔，检查后附的原始凭证的完整性、记录的恰当性等</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w:t>
            </w:r>
            <w:r w:rsidRPr="009E5685">
              <w:rPr>
                <w:rFonts w:ascii="微软雅黑" w:eastAsia="微软雅黑" w:hAnsi="微软雅黑"/>
              </w:rPr>
              <w:t xml:space="preserve"> </w:t>
            </w:r>
            <w:r w:rsidRPr="009E5685">
              <w:rPr>
                <w:rFonts w:ascii="微软雅黑" w:eastAsia="微软雅黑" w:hAnsi="微软雅黑" w:hint="eastAsia"/>
              </w:rPr>
              <w:t>编制“应收账款替代测试表“工作底稿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5</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坏账准备计算的测试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明确制造企业坏账准备的计提政策和会计核算要求，评价其恰当性</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w:t>
            </w:r>
            <w:r w:rsidRPr="009E5685">
              <w:rPr>
                <w:rFonts w:ascii="微软雅黑" w:eastAsia="微软雅黑" w:hAnsi="微软雅黑"/>
              </w:rPr>
              <w:t xml:space="preserve"> </w:t>
            </w:r>
            <w:r w:rsidRPr="009E5685">
              <w:rPr>
                <w:rFonts w:ascii="微软雅黑" w:eastAsia="微软雅黑" w:hAnsi="微软雅黑" w:hint="eastAsia"/>
              </w:rPr>
              <w:t>在确认应收账款账面余额的基础上，按照恰当的方法重新计算坏账准备本期应计提的金额</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xml:space="preserve">  编制“应收账款坏账准备计算表”</w:t>
            </w:r>
            <w:r w:rsidRPr="009E5685">
              <w:rPr>
                <w:rFonts w:ascii="微软雅黑" w:eastAsia="微软雅黑" w:hAnsi="微软雅黑"/>
              </w:rPr>
              <w:t xml:space="preserve"> </w:t>
            </w:r>
            <w:r w:rsidRPr="009E5685">
              <w:rPr>
                <w:rFonts w:ascii="微软雅黑" w:eastAsia="微软雅黑" w:hAnsi="微软雅黑" w:hint="eastAsia"/>
              </w:rPr>
              <w:t>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6</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确定应收账款审定数</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将“应收账款函证差异调整表”、“应收账款替代测试表“、“应收账款坏账准备计算表”等</w:t>
            </w:r>
            <w:r w:rsidRPr="009E5685">
              <w:rPr>
                <w:rFonts w:ascii="微软雅黑" w:eastAsia="微软雅黑" w:hAnsi="微软雅黑"/>
              </w:rPr>
              <w:t xml:space="preserve"> </w:t>
            </w:r>
            <w:r w:rsidRPr="009E5685">
              <w:rPr>
                <w:rFonts w:ascii="微软雅黑" w:eastAsia="微软雅黑" w:hAnsi="微软雅黑" w:hint="eastAsia"/>
              </w:rPr>
              <w:t>工作底稿中需要进行账项调整的金额过入“应收账款审定表”</w:t>
            </w:r>
            <w:r w:rsidRPr="009E5685">
              <w:rPr>
                <w:rFonts w:ascii="微软雅黑" w:eastAsia="微软雅黑" w:hAnsi="微软雅黑"/>
              </w:rPr>
              <w:t xml:space="preserve"> </w:t>
            </w:r>
            <w:r w:rsidRPr="009E5685">
              <w:rPr>
                <w:rFonts w:ascii="微软雅黑" w:eastAsia="微软雅黑" w:hAnsi="微软雅黑" w:hint="eastAsia"/>
              </w:rPr>
              <w:t>工作底稿</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根据本期未审数、账项调整分录计算本</w:t>
            </w:r>
            <w:r w:rsidRPr="009E5685">
              <w:rPr>
                <w:rFonts w:ascii="微软雅黑" w:eastAsia="微软雅黑" w:hAnsi="微软雅黑" w:hint="eastAsia"/>
              </w:rPr>
              <w:lastRenderedPageBreak/>
              <w:t>期审定数，编制“应收账款审定表”</w:t>
            </w:r>
            <w:r w:rsidRPr="009E5685">
              <w:rPr>
                <w:rFonts w:ascii="微软雅黑" w:eastAsia="微软雅黑" w:hAnsi="微软雅黑"/>
              </w:rPr>
              <w:t xml:space="preserve"> </w:t>
            </w:r>
            <w:r w:rsidRPr="009E5685">
              <w:rPr>
                <w:rFonts w:ascii="微软雅黑" w:eastAsia="微软雅黑" w:hAnsi="微软雅黑" w:hint="eastAsia"/>
              </w:rPr>
              <w:t>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lastRenderedPageBreak/>
              <w:t>7</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复核工作底稿</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审核“应收账款明细表”、“应收账款函证结果汇总表“、“应收账款函证差异调整表”、“应收账款替代测试表“、“应收账款坏账准备计算表”工作底稿并在复核人处签字</w:t>
            </w:r>
          </w:p>
        </w:tc>
      </w:tr>
    </w:tbl>
    <w:p w:rsidR="00B11420" w:rsidRPr="009E5685" w:rsidRDefault="00B11420" w:rsidP="00B11420">
      <w:pPr>
        <w:pStyle w:val="3"/>
      </w:pPr>
      <w:bookmarkStart w:id="340" w:name="OLE_LINK8"/>
      <w:bookmarkStart w:id="341" w:name="_Toc493860924"/>
      <w:r>
        <w:rPr>
          <w:rFonts w:hint="eastAsia"/>
        </w:rPr>
        <w:t>120</w:t>
      </w:r>
      <w:r w:rsidRPr="009E5685">
        <w:rPr>
          <w:rFonts w:hint="eastAsia"/>
        </w:rPr>
        <w:t>、事务所</w:t>
      </w:r>
      <w:r w:rsidRPr="009E5685">
        <w:t>-</w:t>
      </w:r>
      <w:r w:rsidRPr="009E5685">
        <w:rPr>
          <w:rFonts w:hint="eastAsia"/>
        </w:rPr>
        <w:t>审计结束前的工作（事务所）</w:t>
      </w:r>
      <w:bookmarkEnd w:id="341"/>
      <w:r w:rsidRPr="009E5685">
        <w:rPr>
          <w:rFonts w:hint="eastAsia"/>
        </w:rPr>
        <w:t xml:space="preserve"> </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审计实质性测试工作结束后，会计师事务所项目经理应制定业务完成阶段的审计计划；汇总已更正错报以及列报和披露；评价识别出的错报；编制试算平衡表；与治理层进行沟通。，最后评价审计结果，形成审计意见。</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制定业务完成阶段的审计计划</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r w:rsidRPr="009E5685">
              <w:rPr>
                <w:rFonts w:ascii="微软雅黑" w:eastAsia="微软雅黑" w:hAnsi="微软雅黑" w:hint="eastAsia"/>
              </w:rPr>
              <w:t>．</w:t>
            </w:r>
            <w:r w:rsidRPr="009E5685">
              <w:rPr>
                <w:rFonts w:ascii="微软雅黑" w:eastAsia="微软雅黑" w:hAnsi="微软雅黑"/>
              </w:rPr>
              <w:t xml:space="preserve"> </w:t>
            </w:r>
            <w:r w:rsidRPr="009E5685">
              <w:rPr>
                <w:rFonts w:ascii="微软雅黑" w:eastAsia="微软雅黑" w:hAnsi="微软雅黑" w:hint="eastAsia"/>
              </w:rPr>
              <w:t>确定业务完成阶段的主要工作及每项工作的具体执行人</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w:t>
            </w:r>
            <w:r w:rsidRPr="009E5685">
              <w:rPr>
                <w:rFonts w:ascii="微软雅黑" w:eastAsia="微软雅黑" w:hAnsi="微软雅黑"/>
              </w:rPr>
              <w:t xml:space="preserve"> </w:t>
            </w:r>
            <w:r w:rsidRPr="009E5685">
              <w:rPr>
                <w:rFonts w:ascii="微软雅黑" w:eastAsia="微软雅黑" w:hAnsi="微软雅黑" w:hint="eastAsia"/>
              </w:rPr>
              <w:t>编制“业务完成阶段审计工作”工作底稿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汇总已更正错报以及已更正列报和披露</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审计助理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编制“错报累计和评价表”工作底稿</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w:t>
            </w:r>
            <w:r w:rsidRPr="009E5685">
              <w:rPr>
                <w:rFonts w:ascii="微软雅黑" w:eastAsia="微软雅黑" w:hAnsi="微软雅黑"/>
              </w:rPr>
              <w:t xml:space="preserve">  </w:t>
            </w:r>
            <w:r w:rsidRPr="009E5685">
              <w:rPr>
                <w:rFonts w:ascii="微软雅黑" w:eastAsia="微软雅黑" w:hAnsi="微软雅黑" w:hint="eastAsia"/>
              </w:rPr>
              <w:t>将审计过程的所有工作底稿中已更正的错报进行汇总，编制“已更正错报汇总表”工作底稿</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xml:space="preserve"> </w:t>
            </w:r>
            <w:r w:rsidRPr="009E5685">
              <w:rPr>
                <w:rFonts w:ascii="微软雅黑" w:eastAsia="微软雅黑" w:hAnsi="微软雅黑"/>
              </w:rPr>
              <w:t xml:space="preserve">  </w:t>
            </w:r>
            <w:r w:rsidRPr="009E5685">
              <w:rPr>
                <w:rFonts w:ascii="微软雅黑" w:eastAsia="微软雅黑" w:hAnsi="微软雅黑" w:hint="eastAsia"/>
              </w:rPr>
              <w:t>将已更正的列报和披露进行汇总，编</w:t>
            </w:r>
            <w:r w:rsidRPr="009E5685">
              <w:rPr>
                <w:rFonts w:ascii="微软雅黑" w:eastAsia="微软雅黑" w:hAnsi="微软雅黑" w:hint="eastAsia"/>
              </w:rPr>
              <w:lastRenderedPageBreak/>
              <w:t>制“已更正的列报和披露错报汇总表”工作底稿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lastRenderedPageBreak/>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汇总未更正错报以及未更正列报和披露错报</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会计师事务所-审计师</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将识别出的影响本期财务报表的未更正错报进行汇总，编制“未更正错报汇总表”工作底稿</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将未更正的列报和披露进行汇总，编制“未更正的列报和披露错报汇总表”工作底稿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4</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评价识别出的错报</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会计师事务所-审计师</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评价识别出的错报对审计的影响</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编制“评价识别出的错报”工作底稿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5</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编制试算平衡表</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会计师事务所-审计师</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编制“资产负债表试算平衡表”工作底稿</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编制“利润表试算平衡表”工作底稿</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6</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与管理层和治理层进行沟通</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就审计中发现的与董事会监督财务报告过程责任相关的重大事项与制造企业总经理进行面谈</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编制“与治理层的沟通函”工作底稿</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xml:space="preserve"> </w:t>
            </w:r>
            <w:r w:rsidRPr="009E5685">
              <w:rPr>
                <w:rFonts w:ascii="微软雅黑" w:eastAsia="微软雅黑" w:hAnsi="微软雅黑"/>
              </w:rPr>
              <w:t xml:space="preserve"> </w:t>
            </w:r>
            <w:r w:rsidRPr="009E5685">
              <w:rPr>
                <w:rFonts w:ascii="微软雅黑" w:eastAsia="微软雅黑" w:hAnsi="微软雅黑" w:hint="eastAsia"/>
              </w:rPr>
              <w:t>制造企业总经理在“与治理层的沟通函”中签署意见</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7</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评价审计结果，形成审计意见</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认知审计意见类型的种类</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w:t>
            </w:r>
            <w:r w:rsidRPr="009E5685">
              <w:rPr>
                <w:rFonts w:ascii="微软雅黑" w:eastAsia="微软雅黑" w:hAnsi="微软雅黑"/>
              </w:rPr>
              <w:t xml:space="preserve"> </w:t>
            </w:r>
            <w:r w:rsidRPr="009E5685">
              <w:rPr>
                <w:rFonts w:ascii="微软雅黑" w:eastAsia="微软雅黑" w:hAnsi="微软雅黑" w:hint="eastAsia"/>
              </w:rPr>
              <w:t>初步确定拟出具的审计报告意见</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8</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获取管理层声明书</w:t>
            </w:r>
            <w:r w:rsidRPr="009E5685">
              <w:rPr>
                <w:rFonts w:ascii="微软雅黑" w:eastAsia="微软雅黑" w:hAnsi="微软雅黑" w:hint="eastAsia"/>
              </w:rPr>
              <w:lastRenderedPageBreak/>
              <w:t>并确定日期</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会计师事务所</w:t>
            </w:r>
            <w:r w:rsidRPr="009E5685">
              <w:rPr>
                <w:rFonts w:ascii="微软雅黑" w:eastAsia="微软雅黑" w:hAnsi="微软雅黑"/>
              </w:rPr>
              <w:t>-</w:t>
            </w:r>
            <w:r w:rsidRPr="009E5685">
              <w:rPr>
                <w:rFonts w:ascii="微软雅黑" w:eastAsia="微软雅黑" w:hAnsi="微软雅黑" w:hint="eastAsia"/>
              </w:rPr>
              <w:lastRenderedPageBreak/>
              <w:t>审计助理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lastRenderedPageBreak/>
              <w:t xml:space="preserve">1.    </w:t>
            </w:r>
            <w:r w:rsidRPr="009E5685">
              <w:rPr>
                <w:rFonts w:ascii="微软雅黑" w:eastAsia="微软雅黑" w:hAnsi="微软雅黑" w:hint="eastAsia"/>
              </w:rPr>
              <w:t>向制造企业总经理提交“未分组错报</w:t>
            </w:r>
            <w:r w:rsidRPr="009E5685">
              <w:rPr>
                <w:rFonts w:ascii="微软雅黑" w:eastAsia="微软雅黑" w:hAnsi="微软雅黑" w:hint="eastAsia"/>
              </w:rPr>
              <w:lastRenderedPageBreak/>
              <w:t>汇总表”、“未更正的列报和披露错报汇总表”以及</w:t>
            </w:r>
            <w:r w:rsidRPr="009E5685">
              <w:rPr>
                <w:rFonts w:ascii="微软雅黑" w:eastAsia="微软雅黑" w:hAnsi="微软雅黑"/>
              </w:rPr>
              <w:t>”</w:t>
            </w:r>
            <w:r w:rsidRPr="009E5685">
              <w:rPr>
                <w:rFonts w:ascii="微软雅黑" w:eastAsia="微软雅黑" w:hAnsi="微软雅黑" w:hint="eastAsia"/>
              </w:rPr>
              <w:t>管理层声明书</w:t>
            </w:r>
            <w:r w:rsidRPr="009E5685">
              <w:rPr>
                <w:rFonts w:ascii="微软雅黑" w:eastAsia="微软雅黑" w:hAnsi="微软雅黑"/>
              </w:rPr>
              <w:t>”</w:t>
            </w:r>
            <w:r w:rsidRPr="009E5685">
              <w:rPr>
                <w:rFonts w:ascii="微软雅黑" w:eastAsia="微软雅黑" w:hAnsi="微软雅黑"/>
              </w:rPr>
              <w:br/>
              <w:t xml:space="preserve">2.  </w:t>
            </w:r>
            <w:r w:rsidRPr="009E5685">
              <w:rPr>
                <w:rFonts w:ascii="微软雅黑" w:eastAsia="微软雅黑" w:hAnsi="微软雅黑" w:hint="eastAsia"/>
              </w:rPr>
              <w:t>制造企业审核后盖章</w:t>
            </w:r>
            <w:r w:rsidRPr="009E5685">
              <w:rPr>
                <w:rFonts w:ascii="微软雅黑" w:eastAsia="微软雅黑" w:hAnsi="微软雅黑"/>
              </w:rPr>
              <w:br/>
              <w:t xml:space="preserve">3.  </w:t>
            </w:r>
            <w:r w:rsidRPr="009E5685">
              <w:rPr>
                <w:rFonts w:ascii="微软雅黑" w:eastAsia="微软雅黑" w:hAnsi="微软雅黑" w:hint="eastAsia"/>
              </w:rPr>
              <w:t>接收盖章后的管理层声明书</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lastRenderedPageBreak/>
              <w:t>9</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复核审计工作底稿</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复核“错报累计和评价表”、“已更正错报汇总表”、“已更正的列报和披露错报汇总表”、“未更正错报汇总表”、“未更正的列报和披露错报汇总表”、“资产负债表试算平衡表”、“利润表试算平衡表”的</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在复核人处签字</w:t>
            </w:r>
          </w:p>
        </w:tc>
      </w:tr>
    </w:tbl>
    <w:p w:rsidR="00B11420" w:rsidRPr="009E5685" w:rsidRDefault="00B11420" w:rsidP="00B11420">
      <w:pPr>
        <w:pStyle w:val="3"/>
      </w:pPr>
      <w:bookmarkStart w:id="342" w:name="_Toc493860925"/>
      <w:bookmarkEnd w:id="335"/>
      <w:bookmarkEnd w:id="340"/>
      <w:r>
        <w:rPr>
          <w:rFonts w:hint="eastAsia"/>
        </w:rPr>
        <w:t>121</w:t>
      </w:r>
      <w:r w:rsidRPr="009E5685">
        <w:rPr>
          <w:rFonts w:hint="eastAsia"/>
        </w:rPr>
        <w:t>、事务所</w:t>
      </w:r>
      <w:r w:rsidRPr="009E5685">
        <w:t>-</w:t>
      </w:r>
      <w:r w:rsidRPr="009E5685">
        <w:rPr>
          <w:rFonts w:hint="eastAsia"/>
        </w:rPr>
        <w:t>出具审计报告（事务所）</w:t>
      </w:r>
      <w:bookmarkEnd w:id="342"/>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审计外勤工作结束后，会计师事务所项目经理召开项目总结会议，讨论审计中发现的重大问题，最后形成审计结论；逐级对审计工作底稿进行复核；出具审计报告并逐级复核签发，最后将审计报告送达制造企业。</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1420">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1420">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召开审计项目总结会</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r w:rsidRPr="009E5685">
              <w:rPr>
                <w:rFonts w:ascii="微软雅黑" w:eastAsia="微软雅黑" w:hAnsi="微软雅黑" w:hint="eastAsia"/>
              </w:rPr>
              <w:t>．</w:t>
            </w:r>
            <w:r w:rsidRPr="009E5685">
              <w:rPr>
                <w:rFonts w:ascii="微软雅黑" w:eastAsia="微软雅黑" w:hAnsi="微软雅黑"/>
              </w:rPr>
              <w:t xml:space="preserve"> </w:t>
            </w:r>
            <w:r w:rsidRPr="009E5685">
              <w:rPr>
                <w:rFonts w:ascii="微软雅黑" w:eastAsia="微软雅黑" w:hAnsi="微软雅黑" w:hint="eastAsia"/>
              </w:rPr>
              <w:t>确定会议召开的时间和地点以及参加的人员</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w:t>
            </w:r>
            <w:r w:rsidRPr="009E5685">
              <w:rPr>
                <w:rFonts w:ascii="微软雅黑" w:eastAsia="微软雅黑" w:hAnsi="微软雅黑"/>
              </w:rPr>
              <w:t xml:space="preserve"> </w:t>
            </w:r>
            <w:r w:rsidRPr="009E5685">
              <w:rPr>
                <w:rFonts w:ascii="微软雅黑" w:eastAsia="微软雅黑" w:hAnsi="微软雅黑" w:hint="eastAsia"/>
              </w:rPr>
              <w:t>确定会议的主要议题</w:t>
            </w:r>
          </w:p>
        </w:tc>
      </w:tr>
      <w:tr w:rsidR="00B11420" w:rsidRPr="009E5685" w:rsidTr="00B11420">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撰写审计报告初稿</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hint="eastAsia"/>
              </w:rPr>
              <w:lastRenderedPageBreak/>
              <w:t>审计师</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lastRenderedPageBreak/>
              <w:t xml:space="preserve">1.    </w:t>
            </w:r>
            <w:r w:rsidRPr="009E5685">
              <w:rPr>
                <w:rFonts w:ascii="微软雅黑" w:eastAsia="微软雅黑" w:hAnsi="微软雅黑" w:hint="eastAsia"/>
              </w:rPr>
              <w:t>确定审计意见类型</w:t>
            </w:r>
            <w:r w:rsidRPr="009E5685">
              <w:rPr>
                <w:rFonts w:ascii="微软雅黑" w:eastAsia="微软雅黑" w:hAnsi="微软雅黑" w:hint="eastAsia"/>
              </w:rPr>
              <w:br/>
            </w:r>
            <w:r w:rsidRPr="009E5685">
              <w:rPr>
                <w:rFonts w:ascii="微软雅黑" w:eastAsia="微软雅黑" w:hAnsi="微软雅黑"/>
              </w:rPr>
              <w:lastRenderedPageBreak/>
              <w:t>2.</w:t>
            </w:r>
            <w:r w:rsidRPr="009E5685">
              <w:rPr>
                <w:rFonts w:ascii="微软雅黑" w:eastAsia="微软雅黑" w:hAnsi="微软雅黑" w:hint="eastAsia"/>
              </w:rPr>
              <w:t xml:space="preserve">  编写审计报告</w:t>
            </w:r>
          </w:p>
        </w:tc>
      </w:tr>
      <w:tr w:rsidR="00B11420" w:rsidRPr="009E5685" w:rsidTr="00B11420">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lastRenderedPageBreak/>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工作底稿的一级复核</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会计师事务所-审计师</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接收全部审计工作底稿并复核</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在“业务复核核对表”中记录并在项目经理复核签字处签字并签署复核日期</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xml:space="preserve"> </w:t>
            </w:r>
            <w:r w:rsidRPr="009E5685">
              <w:rPr>
                <w:rFonts w:ascii="微软雅黑" w:eastAsia="微软雅黑" w:hAnsi="微软雅黑"/>
              </w:rPr>
              <w:t xml:space="preserve"> </w:t>
            </w:r>
            <w:r w:rsidRPr="009E5685">
              <w:rPr>
                <w:rFonts w:ascii="微软雅黑" w:eastAsia="微软雅黑" w:hAnsi="微软雅黑" w:hint="eastAsia"/>
              </w:rPr>
              <w:t>将工作底稿及“业务复核核对表”提交项目经理复核</w:t>
            </w:r>
          </w:p>
        </w:tc>
      </w:tr>
      <w:tr w:rsidR="00B11420" w:rsidRPr="009E5685" w:rsidTr="00B11420">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4</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工作底稿的二级复核</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接收全部审计工作底稿并复核</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在“业务复核核对表”的部门经理复核签字处签字并签署复核日期</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xml:space="preserve"> </w:t>
            </w:r>
            <w:r w:rsidRPr="009E5685">
              <w:rPr>
                <w:rFonts w:ascii="微软雅黑" w:eastAsia="微软雅黑" w:hAnsi="微软雅黑"/>
              </w:rPr>
              <w:t xml:space="preserve"> </w:t>
            </w:r>
            <w:r w:rsidRPr="009E5685">
              <w:rPr>
                <w:rFonts w:ascii="微软雅黑" w:eastAsia="微软雅黑" w:hAnsi="微软雅黑" w:hint="eastAsia"/>
              </w:rPr>
              <w:t>将工作底稿及“业务复核核对表”提交项目质量控制部复核</w:t>
            </w:r>
          </w:p>
        </w:tc>
      </w:tr>
      <w:tr w:rsidR="00B11420" w:rsidRPr="009E5685" w:rsidTr="00B11420">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5</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出具审计报告</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会计师事务所-审计师</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根据复核意见修改审计报告措辞</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出具审计报告</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xml:space="preserve">  填写“审计报告复核签发单”中审计报告以及主送和报送单位信息</w:t>
            </w:r>
            <w:r w:rsidRPr="009E5685">
              <w:rPr>
                <w:rFonts w:ascii="微软雅黑" w:eastAsia="微软雅黑" w:hAnsi="微软雅黑" w:hint="eastAsia"/>
              </w:rPr>
              <w:br/>
            </w:r>
            <w:r w:rsidRPr="009E5685">
              <w:rPr>
                <w:rFonts w:ascii="微软雅黑" w:eastAsia="微软雅黑" w:hAnsi="微软雅黑"/>
              </w:rPr>
              <w:t>4.</w:t>
            </w:r>
            <w:r w:rsidRPr="009E5685">
              <w:rPr>
                <w:rFonts w:ascii="微软雅黑" w:eastAsia="微软雅黑" w:hAnsi="微软雅黑" w:hint="eastAsia"/>
              </w:rPr>
              <w:t xml:space="preserve">  将审计报告及审计报告复核签发单”提交项目经理进行审核</w:t>
            </w:r>
          </w:p>
        </w:tc>
      </w:tr>
      <w:tr w:rsidR="00B11420" w:rsidRPr="009E5685" w:rsidTr="00B11420">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6</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项目经理复核审计报告</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项目经理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接收并审核审计报告</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w:t>
            </w:r>
            <w:r w:rsidRPr="009E5685">
              <w:rPr>
                <w:rFonts w:ascii="微软雅黑" w:eastAsia="微软雅黑" w:hAnsi="微软雅黑"/>
              </w:rPr>
              <w:t xml:space="preserve"> </w:t>
            </w:r>
            <w:r w:rsidRPr="009E5685">
              <w:rPr>
                <w:rFonts w:ascii="微软雅黑" w:eastAsia="微软雅黑" w:hAnsi="微软雅黑" w:hint="eastAsia"/>
              </w:rPr>
              <w:t>在“审计报告复核签发单”的项目负责人意见处签署“同意”并签字</w:t>
            </w:r>
          </w:p>
        </w:tc>
      </w:tr>
      <w:tr w:rsidR="00B11420" w:rsidRPr="009E5685" w:rsidTr="00B11420">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7</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将审计报告送达制造企业</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审计助理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填写“业务报告客户签收单”相关信息并在事务所经办人处签字</w:t>
            </w:r>
            <w:r w:rsidRPr="009E5685">
              <w:rPr>
                <w:rFonts w:ascii="微软雅黑" w:eastAsia="微软雅黑" w:hAnsi="微软雅黑" w:hint="eastAsia"/>
              </w:rPr>
              <w:br/>
            </w:r>
            <w:r w:rsidRPr="009E5685">
              <w:rPr>
                <w:rFonts w:ascii="微软雅黑" w:eastAsia="微软雅黑" w:hAnsi="微软雅黑"/>
              </w:rPr>
              <w:lastRenderedPageBreak/>
              <w:t>2.</w:t>
            </w:r>
            <w:r w:rsidRPr="009E5685">
              <w:rPr>
                <w:rFonts w:ascii="微软雅黑" w:eastAsia="微软雅黑" w:hAnsi="微软雅黑" w:hint="eastAsia"/>
              </w:rPr>
              <w:t xml:space="preserve">  将经过复核同意签发的审计报告送达制造企业</w:t>
            </w:r>
            <w:r w:rsidRPr="009E5685">
              <w:rPr>
                <w:rFonts w:ascii="微软雅黑" w:eastAsia="微软雅黑" w:hAnsi="微软雅黑" w:hint="eastAsia"/>
              </w:rPr>
              <w:br/>
            </w:r>
            <w:r w:rsidRPr="009E5685">
              <w:rPr>
                <w:rFonts w:ascii="微软雅黑" w:eastAsia="微软雅黑" w:hAnsi="微软雅黑"/>
              </w:rPr>
              <w:t>3.</w:t>
            </w:r>
            <w:r w:rsidRPr="009E5685">
              <w:rPr>
                <w:rFonts w:ascii="微软雅黑" w:eastAsia="微软雅黑" w:hAnsi="微软雅黑" w:hint="eastAsia"/>
              </w:rPr>
              <w:t xml:space="preserve"> </w:t>
            </w:r>
            <w:r w:rsidRPr="009E5685">
              <w:rPr>
                <w:rFonts w:ascii="微软雅黑" w:eastAsia="微软雅黑" w:hAnsi="微软雅黑"/>
              </w:rPr>
              <w:t xml:space="preserve"> </w:t>
            </w:r>
            <w:r w:rsidRPr="009E5685">
              <w:rPr>
                <w:rFonts w:ascii="微软雅黑" w:eastAsia="微软雅黑" w:hAnsi="微软雅黑" w:hint="eastAsia"/>
              </w:rPr>
              <w:t>请制造企业人员接收审计报告并在“业务报告客户签收单”签字</w:t>
            </w:r>
          </w:p>
        </w:tc>
      </w:tr>
      <w:tr w:rsidR="00B11420" w:rsidRPr="009E5685" w:rsidTr="00B11420">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lastRenderedPageBreak/>
              <w:t>8</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制造企业接收审计报告</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制造企业</w:t>
            </w:r>
            <w:r w:rsidRPr="009E5685">
              <w:rPr>
                <w:rFonts w:ascii="微软雅黑" w:eastAsia="微软雅黑" w:hAnsi="微软雅黑"/>
              </w:rPr>
              <w:t>-</w:t>
            </w:r>
            <w:r w:rsidRPr="009E5685">
              <w:rPr>
                <w:rFonts w:ascii="微软雅黑" w:eastAsia="微软雅黑" w:hAnsi="微软雅黑" w:hint="eastAsia"/>
              </w:rPr>
              <w:t>财务经理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 xml:space="preserve">1.    </w:t>
            </w:r>
            <w:r w:rsidRPr="009E5685">
              <w:rPr>
                <w:rFonts w:ascii="微软雅黑" w:eastAsia="微软雅黑" w:hAnsi="微软雅黑" w:hint="eastAsia"/>
              </w:rPr>
              <w:t>接收审计报告</w:t>
            </w:r>
            <w:r w:rsidRPr="009E5685">
              <w:rPr>
                <w:rFonts w:ascii="微软雅黑" w:eastAsia="微软雅黑" w:hAnsi="微软雅黑" w:hint="eastAsia"/>
              </w:rPr>
              <w:br/>
            </w:r>
            <w:r w:rsidRPr="009E5685">
              <w:rPr>
                <w:rFonts w:ascii="微软雅黑" w:eastAsia="微软雅黑" w:hAnsi="微软雅黑"/>
              </w:rPr>
              <w:t>2.</w:t>
            </w:r>
            <w:r w:rsidRPr="009E5685">
              <w:rPr>
                <w:rFonts w:ascii="微软雅黑" w:eastAsia="微软雅黑" w:hAnsi="微软雅黑" w:hint="eastAsia"/>
              </w:rPr>
              <w:t xml:space="preserve"> </w:t>
            </w:r>
            <w:r w:rsidRPr="009E5685">
              <w:rPr>
                <w:rFonts w:ascii="微软雅黑" w:eastAsia="微软雅黑" w:hAnsi="微软雅黑"/>
              </w:rPr>
              <w:t xml:space="preserve"> </w:t>
            </w:r>
            <w:r w:rsidRPr="009E5685">
              <w:rPr>
                <w:rFonts w:ascii="微软雅黑" w:eastAsia="微软雅黑" w:hAnsi="微软雅黑" w:hint="eastAsia"/>
              </w:rPr>
              <w:t>在“业务报告客户签收单”接收单位经办人处签字</w:t>
            </w:r>
          </w:p>
        </w:tc>
      </w:tr>
    </w:tbl>
    <w:p w:rsidR="00B11420" w:rsidRPr="009E5685" w:rsidRDefault="00B11420" w:rsidP="00B11420">
      <w:pPr>
        <w:pStyle w:val="3"/>
      </w:pPr>
      <w:bookmarkStart w:id="343" w:name="_Toc493860926"/>
      <w:r>
        <w:rPr>
          <w:rFonts w:hint="eastAsia"/>
        </w:rPr>
        <w:t>122</w:t>
      </w:r>
      <w:r w:rsidRPr="009E5685">
        <w:rPr>
          <w:rFonts w:hint="eastAsia"/>
        </w:rPr>
        <w:t>、事务所</w:t>
      </w:r>
      <w:r w:rsidRPr="009E5685">
        <w:t>-</w:t>
      </w:r>
      <w:r w:rsidRPr="009E5685">
        <w:rPr>
          <w:rFonts w:hint="eastAsia"/>
        </w:rPr>
        <w:t>审计工作底稿整理归档（事务所）</w:t>
      </w:r>
      <w:bookmarkEnd w:id="343"/>
      <w:r w:rsidRPr="009E5685">
        <w:rPr>
          <w:rFonts w:hint="eastAsia"/>
        </w:rPr>
        <w:t xml:space="preserve"> </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审计工作完成后，将所有审计工作底稿进行归类、编号、整理，装订后移交档案室进行保管。</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整理审计工作底稿</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审计助理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r w:rsidRPr="009E5685">
              <w:rPr>
                <w:rFonts w:ascii="微软雅黑" w:eastAsia="微软雅黑" w:hAnsi="微软雅黑" w:hint="eastAsia"/>
              </w:rPr>
              <w:t>复核被审单位相关信息</w:t>
            </w:r>
            <w:r w:rsidRPr="009E5685">
              <w:rPr>
                <w:rFonts w:ascii="微软雅黑" w:eastAsia="微软雅黑" w:hAnsi="微软雅黑" w:hint="eastAsia"/>
              </w:rPr>
              <w:br/>
            </w:r>
            <w:r w:rsidRPr="009E5685">
              <w:rPr>
                <w:rFonts w:ascii="微软雅黑" w:eastAsia="微软雅黑" w:hAnsi="微软雅黑"/>
              </w:rPr>
              <w:t xml:space="preserve">2. </w:t>
            </w:r>
            <w:r w:rsidRPr="009E5685">
              <w:rPr>
                <w:rFonts w:ascii="微软雅黑" w:eastAsia="微软雅黑" w:hAnsi="微软雅黑" w:hint="eastAsia"/>
              </w:rPr>
              <w:t>按照审计工作底稿目录对工作底稿进行分类和编号</w:t>
            </w:r>
            <w:r w:rsidRPr="009E5685">
              <w:rPr>
                <w:rFonts w:ascii="微软雅黑" w:eastAsia="微软雅黑" w:hAnsi="微软雅黑" w:hint="eastAsia"/>
              </w:rPr>
              <w:br/>
            </w:r>
            <w:r w:rsidRPr="009E5685">
              <w:rPr>
                <w:rFonts w:ascii="微软雅黑" w:eastAsia="微软雅黑" w:hAnsi="微软雅黑"/>
              </w:rPr>
              <w:t xml:space="preserve">3. </w:t>
            </w:r>
            <w:r w:rsidRPr="009E5685">
              <w:rPr>
                <w:rFonts w:ascii="微软雅黑" w:eastAsia="微软雅黑" w:hAnsi="微软雅黑" w:hint="eastAsia"/>
              </w:rPr>
              <w:t>对工作底稿进行归纳整理</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填写审计工作底稿索引目录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审计助理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将对应的工作底稿页码填写在“审计工作底稿目录”中</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装订审计工作底稿</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将编制好的审计工作底稿目录以及分类编号的工作底稿一并装订成册</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4</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审计档案归档保管</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w:t>
            </w:r>
            <w:r w:rsidRPr="009E5685">
              <w:rPr>
                <w:rFonts w:ascii="微软雅黑" w:eastAsia="微软雅黑" w:hAnsi="微软雅黑"/>
              </w:rPr>
              <w:t>-</w:t>
            </w:r>
            <w:r w:rsidRPr="009E5685">
              <w:rPr>
                <w:rFonts w:ascii="微软雅黑" w:eastAsia="微软雅黑" w:hAnsi="微软雅黑" w:hint="eastAsia"/>
              </w:rPr>
              <w:t>审计师</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将装订好的审计档案归入档案室进行保管</w:t>
            </w:r>
          </w:p>
        </w:tc>
      </w:tr>
    </w:tbl>
    <w:p w:rsidR="00B11420" w:rsidRPr="009E5685" w:rsidRDefault="00B11420" w:rsidP="00B11420">
      <w:pPr>
        <w:pStyle w:val="3"/>
      </w:pPr>
      <w:bookmarkStart w:id="344" w:name="_Toc493860927"/>
      <w:r>
        <w:rPr>
          <w:rFonts w:hint="eastAsia"/>
        </w:rPr>
        <w:lastRenderedPageBreak/>
        <w:t>123</w:t>
      </w:r>
      <w:r w:rsidRPr="009E5685">
        <w:rPr>
          <w:rFonts w:hint="eastAsia"/>
        </w:rPr>
        <w:t>、事务所</w:t>
      </w:r>
      <w:r w:rsidRPr="009E5685">
        <w:t>-</w:t>
      </w:r>
      <w:r w:rsidRPr="009E5685">
        <w:rPr>
          <w:rFonts w:hint="eastAsia"/>
        </w:rPr>
        <w:t>办理审计收费（事务所）</w:t>
      </w:r>
      <w:bookmarkEnd w:id="344"/>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会计师事务所在完成审计工作后，按照审计业务约定书的约定，向制造企业开具发票、收取审计费用并办理存入银行的相关手续。</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1420">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1420">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为制造企业开具审计收费发票</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会计师事务所-项目经理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 开具增值税专用发票</w:t>
            </w:r>
            <w:r w:rsidRPr="009E5685">
              <w:rPr>
                <w:rFonts w:ascii="微软雅黑" w:eastAsia="微软雅黑" w:hAnsi="微软雅黑" w:hint="eastAsia"/>
              </w:rPr>
              <w:br/>
              <w:t>2.安排审计助理将增值税专用发票送至制造企业财务部</w:t>
            </w:r>
          </w:p>
        </w:tc>
      </w:tr>
      <w:tr w:rsidR="00B11420" w:rsidRPr="009E5685" w:rsidTr="00B11420">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将开具的发票送达制造企业</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会计师事务所-审计助理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1.将服务业发票送至制造企业财务部的财务会计</w:t>
            </w:r>
          </w:p>
        </w:tc>
      </w:tr>
    </w:tbl>
    <w:p w:rsidR="00B11420" w:rsidRPr="009E5685" w:rsidRDefault="00B11420" w:rsidP="00B11420">
      <w:pPr>
        <w:pStyle w:val="3"/>
      </w:pPr>
      <w:bookmarkStart w:id="345" w:name="_Toc493860928"/>
      <w:r>
        <w:rPr>
          <w:rFonts w:hint="eastAsia"/>
        </w:rPr>
        <w:t>124</w:t>
      </w:r>
      <w:r w:rsidRPr="009E5685">
        <w:rPr>
          <w:rFonts w:hint="eastAsia"/>
        </w:rPr>
        <w:t>、事务所</w:t>
      </w:r>
      <w:r w:rsidRPr="009E5685">
        <w:t>-</w:t>
      </w:r>
      <w:r w:rsidRPr="009E5685">
        <w:rPr>
          <w:rFonts w:hint="eastAsia"/>
        </w:rPr>
        <w:t>物流企业代理记账收费（事务所</w:t>
      </w:r>
      <w:r w:rsidRPr="009E5685">
        <w:t>）</w:t>
      </w:r>
      <w:bookmarkEnd w:id="345"/>
      <w:r w:rsidRPr="009E5685">
        <w:rPr>
          <w:rFonts w:hint="eastAsia"/>
        </w:rPr>
        <w:t xml:space="preserve"> </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为物流企业开具增值税专用发票，交至物流企业，物流企业根据收到的增值税专用发票，向会计师事务所支付代理记账费用款项。</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为物流企业开具代理记账发票</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会计师事务所-项目经理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 开具增值税专用发票</w:t>
            </w:r>
            <w:r w:rsidRPr="009E5685">
              <w:rPr>
                <w:rFonts w:ascii="微软雅黑" w:eastAsia="微软雅黑" w:hAnsi="微软雅黑" w:hint="eastAsia"/>
              </w:rPr>
              <w:br/>
              <w:t>2.安排审计助理将增值税专用发票送至物流企业</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办理网银转账</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物流-总经理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1.收到会计师事务所的增值税专用发票，随即在VBSE系统中办理网银转账</w:t>
            </w:r>
            <w:r w:rsidRPr="009E5685">
              <w:rPr>
                <w:rFonts w:ascii="微软雅黑" w:eastAsia="微软雅黑" w:hAnsi="微软雅黑" w:hint="eastAsia"/>
              </w:rPr>
              <w:br/>
            </w:r>
            <w:r w:rsidRPr="009E5685">
              <w:rPr>
                <w:rFonts w:ascii="微软雅黑" w:eastAsia="微软雅黑" w:hAnsi="微软雅黑" w:hint="eastAsia"/>
              </w:rPr>
              <w:lastRenderedPageBreak/>
              <w:t>2.到银行打印业务回单</w:t>
            </w:r>
          </w:p>
        </w:tc>
      </w:tr>
    </w:tbl>
    <w:p w:rsidR="00B11420" w:rsidRPr="009E5685" w:rsidRDefault="00B11420" w:rsidP="00B11420">
      <w:pPr>
        <w:pStyle w:val="3"/>
      </w:pPr>
      <w:bookmarkStart w:id="346" w:name="OLE_LINK9"/>
      <w:bookmarkStart w:id="347" w:name="_Toc493860929"/>
      <w:r>
        <w:rPr>
          <w:rFonts w:hint="eastAsia"/>
        </w:rPr>
        <w:lastRenderedPageBreak/>
        <w:t>125</w:t>
      </w:r>
      <w:r w:rsidRPr="009E5685">
        <w:rPr>
          <w:rFonts w:hint="eastAsia"/>
        </w:rPr>
        <w:t>、事务所</w:t>
      </w:r>
      <w:r w:rsidRPr="009E5685">
        <w:t>-</w:t>
      </w:r>
      <w:r w:rsidRPr="009E5685">
        <w:rPr>
          <w:rFonts w:hint="eastAsia"/>
        </w:rPr>
        <w:t>连锁企业代理记账收费（事务所）</w:t>
      </w:r>
      <w:bookmarkEnd w:id="347"/>
      <w:r w:rsidRPr="009E5685">
        <w:rPr>
          <w:rFonts w:hint="eastAsia"/>
        </w:rPr>
        <w:t xml:space="preserve"> </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为连锁企业开具增值税专用发票，交至连锁企业，连锁企业根据收到的增值税专用发票，向会计师事务所支付代理记账费用款项。</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为连锁企业开具审代理记账发票</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会计师事务所-项目经理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 开具增值税专用发票</w:t>
            </w:r>
            <w:r w:rsidRPr="009E5685">
              <w:rPr>
                <w:rFonts w:ascii="微软雅黑" w:eastAsia="微软雅黑" w:hAnsi="微软雅黑" w:hint="eastAsia"/>
              </w:rPr>
              <w:br/>
              <w:t>2.安排审计助理将增值税专用发票送至连锁企业</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办理网银转账</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连锁-总经理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1.收到会计师事务所的增值税专用发票，随即在VBSE系统中办理网银转账</w:t>
            </w:r>
            <w:r w:rsidRPr="009E5685">
              <w:rPr>
                <w:rFonts w:ascii="微软雅黑" w:eastAsia="微软雅黑" w:hAnsi="微软雅黑" w:hint="eastAsia"/>
              </w:rPr>
              <w:br/>
              <w:t>2.到银行打印业务回单</w:t>
            </w:r>
          </w:p>
        </w:tc>
      </w:tr>
    </w:tbl>
    <w:p w:rsidR="00B11420" w:rsidRPr="009E5685" w:rsidRDefault="00B11420" w:rsidP="00B11420">
      <w:pPr>
        <w:pStyle w:val="3"/>
      </w:pPr>
      <w:bookmarkStart w:id="348" w:name="OLE_LINK10"/>
      <w:bookmarkStart w:id="349" w:name="_Toc493860930"/>
      <w:bookmarkEnd w:id="346"/>
      <w:r>
        <w:rPr>
          <w:rFonts w:hint="eastAsia"/>
        </w:rPr>
        <w:t>126</w:t>
      </w:r>
      <w:r w:rsidRPr="009E5685">
        <w:rPr>
          <w:rFonts w:hint="eastAsia"/>
        </w:rPr>
        <w:t>、事务所</w:t>
      </w:r>
      <w:r w:rsidRPr="009E5685">
        <w:t>-</w:t>
      </w:r>
      <w:r w:rsidRPr="009E5685">
        <w:rPr>
          <w:rFonts w:hint="eastAsia"/>
        </w:rPr>
        <w:t>物流企业月末账务处理（事务所）</w:t>
      </w:r>
      <w:bookmarkEnd w:id="349"/>
      <w:r w:rsidRPr="009E5685">
        <w:rPr>
          <w:rFonts w:hint="eastAsia"/>
        </w:rPr>
        <w:t xml:space="preserve"> </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审计助理根据物流企业移交的资料、原始凭证编制记账凭证并根据记账凭证登记总分类账。</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编制记账凭证</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审计助理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1.根据物流企业发生经济业务的原始凭证，填写记账凭证；</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登记总账</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审计师</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依据记账凭证登记总分类账</w:t>
            </w:r>
          </w:p>
        </w:tc>
      </w:tr>
    </w:tbl>
    <w:p w:rsidR="00B11420" w:rsidRPr="009E5685" w:rsidRDefault="00B11420" w:rsidP="00B11420">
      <w:pPr>
        <w:pStyle w:val="3"/>
      </w:pPr>
      <w:bookmarkStart w:id="350" w:name="OLE_LINK11"/>
      <w:bookmarkStart w:id="351" w:name="_Toc493860931"/>
      <w:bookmarkEnd w:id="348"/>
      <w:r>
        <w:rPr>
          <w:rFonts w:hint="eastAsia"/>
        </w:rPr>
        <w:t>127</w:t>
      </w:r>
      <w:r w:rsidRPr="009E5685">
        <w:rPr>
          <w:rFonts w:hint="eastAsia"/>
        </w:rPr>
        <w:t>、事务所</w:t>
      </w:r>
      <w:r w:rsidRPr="009E5685">
        <w:t>-</w:t>
      </w:r>
      <w:r w:rsidRPr="009E5685">
        <w:rPr>
          <w:rFonts w:hint="eastAsia"/>
        </w:rPr>
        <w:t>连锁企业月末账务处理（事务所）</w:t>
      </w:r>
      <w:bookmarkEnd w:id="351"/>
      <w:r w:rsidRPr="009E5685">
        <w:rPr>
          <w:rFonts w:hint="eastAsia"/>
        </w:rPr>
        <w:t xml:space="preserve"> </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lastRenderedPageBreak/>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审计师根据连锁企业移交的资料、原始凭证编制记账凭证并根据记账凭证登记总分类账。</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r w:rsidRPr="00E177B1">
        <w:rPr>
          <w:rFonts w:ascii="微软雅黑" w:eastAsia="微软雅黑" w:hAnsi="微软雅黑"/>
          <w:b/>
          <w:sz w:val="24"/>
          <w:szCs w:val="24"/>
        </w:rPr>
        <w:tab/>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编制记账凭证</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审计助理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1.根据连锁企业发生经济业务的原始凭证，填写记账凭证；</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登记总账</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审计师</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依据记账凭证登记总分类账</w:t>
            </w:r>
          </w:p>
        </w:tc>
      </w:tr>
    </w:tbl>
    <w:p w:rsidR="00B11420" w:rsidRPr="009E5685" w:rsidRDefault="00B11420" w:rsidP="00B11420">
      <w:pPr>
        <w:pStyle w:val="3"/>
      </w:pPr>
      <w:bookmarkStart w:id="352" w:name="OLE_LINK12"/>
      <w:bookmarkStart w:id="353" w:name="_Toc493860932"/>
      <w:bookmarkEnd w:id="350"/>
      <w:r>
        <w:rPr>
          <w:rFonts w:hint="eastAsia"/>
        </w:rPr>
        <w:t>128</w:t>
      </w:r>
      <w:r w:rsidRPr="009E5685">
        <w:rPr>
          <w:rFonts w:hint="eastAsia"/>
        </w:rPr>
        <w:t>、事务所</w:t>
      </w:r>
      <w:r w:rsidRPr="009E5685">
        <w:t>-</w:t>
      </w:r>
      <w:r w:rsidRPr="009E5685">
        <w:rPr>
          <w:rFonts w:hint="eastAsia"/>
        </w:rPr>
        <w:t>为物流企业编制财务报表（事务所）</w:t>
      </w:r>
      <w:bookmarkEnd w:id="353"/>
      <w:r w:rsidRPr="009E5685">
        <w:rPr>
          <w:rFonts w:hint="eastAsia"/>
        </w:rPr>
        <w:t xml:space="preserve"> </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根据总分类账数据，审计助理编制利润表和资产负债表。</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编制利润表</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审计助理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根据损益账户明细账本期发生额编制利润表</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编制资产负债表</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审计助理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根据资产、负债、所有者权益类账户的期末余额直接或计算、分析填列资产负债表</w:t>
            </w:r>
          </w:p>
        </w:tc>
      </w:tr>
    </w:tbl>
    <w:p w:rsidR="00B11420" w:rsidRPr="009E5685" w:rsidRDefault="00B11420" w:rsidP="00B11420">
      <w:pPr>
        <w:pStyle w:val="3"/>
      </w:pPr>
      <w:bookmarkStart w:id="354" w:name="OLE_LINK13"/>
      <w:bookmarkStart w:id="355" w:name="_Toc493860933"/>
      <w:bookmarkEnd w:id="352"/>
      <w:r>
        <w:rPr>
          <w:rFonts w:hint="eastAsia"/>
        </w:rPr>
        <w:t>129</w:t>
      </w:r>
      <w:r w:rsidRPr="009E5685">
        <w:rPr>
          <w:rFonts w:hint="eastAsia"/>
        </w:rPr>
        <w:t>、事务所</w:t>
      </w:r>
      <w:r w:rsidRPr="009E5685">
        <w:t>-</w:t>
      </w:r>
      <w:r w:rsidRPr="009E5685">
        <w:rPr>
          <w:rFonts w:hint="eastAsia"/>
        </w:rPr>
        <w:t>为连锁企业编制财务报表（事务所）</w:t>
      </w:r>
      <w:bookmarkEnd w:id="355"/>
      <w:r w:rsidRPr="009E5685">
        <w:rPr>
          <w:rFonts w:hint="eastAsia"/>
        </w:rPr>
        <w:t xml:space="preserve"> </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根据总分类账数据，审计师编制利润表和资产负债表。</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编制利润表</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审计师</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根据损益账户明细账本期发生额编制利润</w:t>
            </w:r>
            <w:r w:rsidRPr="009E5685">
              <w:rPr>
                <w:rFonts w:ascii="微软雅黑" w:eastAsia="微软雅黑" w:hAnsi="微软雅黑" w:hint="eastAsia"/>
              </w:rPr>
              <w:lastRenderedPageBreak/>
              <w:t>表</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rPr>
              <w:lastRenderedPageBreak/>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编制资产负债表</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审计师</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根据资产、负债、所有者权益类账户的期末余额直接或计算、分析填列资产负债表</w:t>
            </w:r>
          </w:p>
        </w:tc>
      </w:tr>
    </w:tbl>
    <w:p w:rsidR="00B11420" w:rsidRPr="009E5685" w:rsidRDefault="00B11420" w:rsidP="00B11420">
      <w:pPr>
        <w:pStyle w:val="3"/>
      </w:pPr>
      <w:bookmarkStart w:id="356" w:name="OLE_LINK14"/>
      <w:bookmarkStart w:id="357" w:name="_Toc493860934"/>
      <w:bookmarkEnd w:id="354"/>
      <w:r>
        <w:rPr>
          <w:rFonts w:hint="eastAsia"/>
        </w:rPr>
        <w:t>130</w:t>
      </w:r>
      <w:r w:rsidRPr="009E5685">
        <w:rPr>
          <w:rFonts w:hint="eastAsia"/>
        </w:rPr>
        <w:t>、事务所</w:t>
      </w:r>
      <w:r w:rsidRPr="009E5685">
        <w:t>-</w:t>
      </w:r>
      <w:r w:rsidRPr="009E5685">
        <w:rPr>
          <w:rFonts w:hint="eastAsia"/>
        </w:rPr>
        <w:t>收到审计费用发票并支付(制造业)（事务所</w:t>
      </w:r>
      <w:r w:rsidRPr="009E5685">
        <w:t>）</w:t>
      </w:r>
      <w:bookmarkEnd w:id="357"/>
      <w:r w:rsidRPr="009E5685">
        <w:rPr>
          <w:rFonts w:hint="eastAsia"/>
        </w:rPr>
        <w:t xml:space="preserve"> </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制造企业按照货币资金内部控制的要求，办理付款申请、付款审批、支付复核、办理支付、登记账簿等业务。</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8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
        <w:gridCol w:w="1984"/>
        <w:gridCol w:w="1701"/>
        <w:gridCol w:w="4160"/>
      </w:tblGrid>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序号</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操作步骤</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操作内容</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填写支出凭单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制造企业-财务会计</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1.根据收到的审计费用发票填写支出凭单</w:t>
            </w:r>
            <w:r w:rsidRPr="009E5685">
              <w:rPr>
                <w:rFonts w:ascii="微软雅黑" w:eastAsia="微软雅黑" w:hAnsi="微软雅黑" w:hint="eastAsia"/>
              </w:rPr>
              <w:br/>
              <w:t>2.将填写的支出凭单提交财务部经理审核并签字</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审核支出凭单</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制造企业-财务部经理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1.审核支出凭单填写准确性</w:t>
            </w:r>
            <w:r w:rsidRPr="009E5685">
              <w:rPr>
                <w:rFonts w:ascii="微软雅黑" w:eastAsia="微软雅黑" w:hAnsi="微软雅黑" w:hint="eastAsia"/>
              </w:rPr>
              <w:br/>
              <w:t>2.审核支出凭单附件的合法性和真实性</w:t>
            </w:r>
            <w:r w:rsidRPr="009E5685">
              <w:rPr>
                <w:rFonts w:ascii="微软雅黑" w:eastAsia="微软雅黑" w:hAnsi="微软雅黑" w:hint="eastAsia"/>
              </w:rPr>
              <w:br/>
              <w:t>3.审核资金的使用的合理性</w:t>
            </w:r>
            <w:r w:rsidRPr="009E5685">
              <w:rPr>
                <w:rFonts w:ascii="微软雅黑" w:eastAsia="微软雅黑" w:hAnsi="微软雅黑" w:hint="eastAsia"/>
              </w:rPr>
              <w:br/>
              <w:t>4.审核无误签字后交财务会计去出纳处办理付款手续</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办理网银转账</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制造企业-出纳</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1.审核支出凭单的完整性和真实性</w:t>
            </w:r>
            <w:r w:rsidRPr="009E5685">
              <w:rPr>
                <w:rFonts w:ascii="微软雅黑" w:eastAsia="微软雅黑" w:hAnsi="微软雅黑" w:hint="eastAsia"/>
              </w:rPr>
              <w:br/>
              <w:t>2.根据审核后的支出凭单在VBSE系统中办理转账</w:t>
            </w:r>
            <w:r w:rsidRPr="009E5685">
              <w:rPr>
                <w:rFonts w:ascii="微软雅黑" w:eastAsia="微软雅黑" w:hAnsi="微软雅黑" w:hint="eastAsia"/>
              </w:rPr>
              <w:br/>
              <w:t>3.到银行打印业务回单</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填制记账凭证</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制造企业-财务</w:t>
            </w:r>
            <w:r w:rsidRPr="009E5685">
              <w:rPr>
                <w:rFonts w:ascii="微软雅黑" w:eastAsia="微软雅黑" w:hAnsi="微软雅黑" w:hint="eastAsia"/>
              </w:rPr>
              <w:lastRenderedPageBreak/>
              <w:t>会计</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1.根据转账业务回单编制记账凭证</w:t>
            </w:r>
            <w:r w:rsidRPr="009E5685">
              <w:rPr>
                <w:rFonts w:ascii="微软雅黑" w:eastAsia="微软雅黑" w:hAnsi="微软雅黑" w:hint="eastAsia"/>
              </w:rPr>
              <w:br/>
            </w:r>
            <w:r w:rsidRPr="009E5685">
              <w:rPr>
                <w:rFonts w:ascii="微软雅黑" w:eastAsia="微软雅黑" w:hAnsi="微软雅黑" w:hint="eastAsia"/>
              </w:rPr>
              <w:lastRenderedPageBreak/>
              <w:t>2.将记账凭证送财务部经理审核</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5</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审核记账凭证</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制造企业-财务部经理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1.接收财务会计交来的记账凭证</w:t>
            </w:r>
            <w:r w:rsidRPr="009E5685">
              <w:rPr>
                <w:rFonts w:ascii="微软雅黑" w:eastAsia="微软雅黑" w:hAnsi="微软雅黑" w:hint="eastAsia"/>
              </w:rPr>
              <w:br/>
              <w:t>2.审核记账凭证填写的准确性</w:t>
            </w:r>
            <w:r w:rsidRPr="009E5685">
              <w:rPr>
                <w:rFonts w:ascii="微软雅黑" w:eastAsia="微软雅黑" w:hAnsi="微软雅黑" w:hint="eastAsia"/>
              </w:rPr>
              <w:br/>
              <w:t>3.审核无误签字后交出纳登记银行日记账</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6</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登记银行存款日记账</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制造企业-出纳</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1.依据审核的记账凭证登记银行存款日记账</w:t>
            </w:r>
            <w:r w:rsidRPr="009E5685">
              <w:rPr>
                <w:rFonts w:ascii="微软雅黑" w:eastAsia="微软雅黑" w:hAnsi="微软雅黑" w:hint="eastAsia"/>
              </w:rPr>
              <w:br/>
              <w:t>2.登记后将记账凭证返还财务会计</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7</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登记科目明细账</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制造企业-财务会计</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1.根据审核后的记账凭证登记科目明细账</w:t>
            </w:r>
            <w:r w:rsidRPr="009E5685">
              <w:rPr>
                <w:rFonts w:ascii="微软雅黑" w:eastAsia="微软雅黑" w:hAnsi="微软雅黑" w:hint="eastAsia"/>
              </w:rPr>
              <w:br/>
              <w:t>2.记账后在记账凭证上签字或盖章</w:t>
            </w:r>
          </w:p>
        </w:tc>
      </w:tr>
      <w:tr w:rsidR="00B11420" w:rsidRPr="009E5685" w:rsidTr="00B14DFE">
        <w:tc>
          <w:tcPr>
            <w:tcW w:w="677"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8</w:t>
            </w:r>
          </w:p>
        </w:tc>
        <w:tc>
          <w:tcPr>
            <w:tcW w:w="1984"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登记总分类账</w:t>
            </w:r>
          </w:p>
        </w:tc>
        <w:tc>
          <w:tcPr>
            <w:tcW w:w="1701"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制造企业-财务部经理</w:t>
            </w:r>
          </w:p>
        </w:tc>
        <w:tc>
          <w:tcPr>
            <w:tcW w:w="4160" w:type="dxa"/>
            <w:shd w:val="clear" w:color="auto" w:fill="auto"/>
            <w:vAlign w:val="center"/>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 xml:space="preserve">1.根据审核后的记账凭证登记总账 </w:t>
            </w:r>
            <w:r w:rsidRPr="009E5685">
              <w:rPr>
                <w:rFonts w:ascii="微软雅黑" w:eastAsia="微软雅黑" w:hAnsi="微软雅黑" w:hint="eastAsia"/>
              </w:rPr>
              <w:br/>
              <w:t>2.记账后在记账凭证上签字或盖章</w:t>
            </w:r>
          </w:p>
        </w:tc>
      </w:tr>
      <w:bookmarkEnd w:id="356"/>
    </w:tbl>
    <w:p w:rsidR="00B11420" w:rsidRPr="009E5685" w:rsidRDefault="00B11420" w:rsidP="00B11420">
      <w:pPr>
        <w:pStyle w:val="3"/>
      </w:pPr>
    </w:p>
    <w:p w:rsidR="00B11420" w:rsidRPr="009E5685" w:rsidRDefault="00B11420" w:rsidP="00B11420">
      <w:pPr>
        <w:pStyle w:val="3"/>
      </w:pPr>
      <w:bookmarkStart w:id="358" w:name="_Toc493860935"/>
      <w:r>
        <w:rPr>
          <w:rFonts w:hint="eastAsia"/>
        </w:rPr>
        <w:t>131、物流-</w:t>
      </w:r>
      <w:r w:rsidRPr="009E5685">
        <w:rPr>
          <w:rFonts w:hint="eastAsia"/>
        </w:rPr>
        <w:t>与制造业签订运输合同（物流）</w:t>
      </w:r>
      <w:bookmarkEnd w:id="358"/>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物流企业与制造业签订运输合同（物流）</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7600" w:type="dxa"/>
        <w:tblInd w:w="113" w:type="dxa"/>
        <w:tblLook w:val="04A0" w:firstRow="1" w:lastRow="0" w:firstColumn="1" w:lastColumn="0" w:noHBand="0" w:noVBand="1"/>
      </w:tblPr>
      <w:tblGrid>
        <w:gridCol w:w="660"/>
        <w:gridCol w:w="1800"/>
        <w:gridCol w:w="1740"/>
        <w:gridCol w:w="3400"/>
      </w:tblGrid>
      <w:tr w:rsidR="00B11420" w:rsidRPr="009E5685" w:rsidTr="00B14DFE">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活动描述-操作指导</w:t>
            </w:r>
          </w:p>
        </w:tc>
      </w:tr>
      <w:tr w:rsidR="00B11420" w:rsidRPr="009E5685" w:rsidTr="00B14DFE">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1.填写运输合同</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1.物流业务经理根据运输计划与客户沟通运输合同细节内容</w:t>
            </w:r>
            <w:r w:rsidRPr="009E5685">
              <w:rPr>
                <w:rFonts w:ascii="微软雅黑" w:eastAsia="微软雅黑" w:hAnsi="微软雅黑" w:hint="eastAsia"/>
              </w:rPr>
              <w:br/>
              <w:t>2.起草约束合同，一式两份</w:t>
            </w:r>
          </w:p>
        </w:tc>
      </w:tr>
      <w:tr w:rsidR="00B11420" w:rsidRPr="009E5685" w:rsidTr="00B14DFE">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2.填写合同会签单</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1.填写合同会签单</w:t>
            </w:r>
            <w:r w:rsidRPr="009E5685">
              <w:rPr>
                <w:rFonts w:ascii="微软雅黑" w:eastAsia="微软雅黑" w:hAnsi="微软雅黑" w:hint="eastAsia"/>
              </w:rPr>
              <w:br/>
              <w:t>2.将运输合同和合同会签单提交给</w:t>
            </w:r>
            <w:r w:rsidRPr="009E5685">
              <w:rPr>
                <w:rFonts w:ascii="微软雅黑" w:eastAsia="微软雅黑" w:hAnsi="微软雅黑" w:hint="eastAsia"/>
              </w:rPr>
              <w:lastRenderedPageBreak/>
              <w:t>物流总经理审核</w:t>
            </w:r>
          </w:p>
        </w:tc>
      </w:tr>
      <w:tr w:rsidR="00B11420" w:rsidRPr="009E5685" w:rsidTr="00B14DFE">
        <w:trPr>
          <w:trHeight w:val="241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3</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3.合同会签单签字</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物流总经理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1.接收物流业务经理送来的运输合同及合同会签单</w:t>
            </w:r>
            <w:r w:rsidRPr="009E5685">
              <w:rPr>
                <w:rFonts w:ascii="微软雅黑" w:eastAsia="微软雅黑" w:hAnsi="微软雅黑" w:hint="eastAsia"/>
              </w:rPr>
              <w:br/>
              <w:t>2.审核运输合同的准确性和合理性</w:t>
            </w:r>
            <w:r w:rsidRPr="009E5685">
              <w:rPr>
                <w:rFonts w:ascii="微软雅黑" w:eastAsia="微软雅黑" w:hAnsi="微软雅黑" w:hint="eastAsia"/>
              </w:rPr>
              <w:br/>
              <w:t>3.在合同会签单上签字</w:t>
            </w:r>
            <w:r w:rsidRPr="009E5685">
              <w:rPr>
                <w:rFonts w:ascii="微软雅黑" w:eastAsia="微软雅黑" w:hAnsi="微软雅黑" w:hint="eastAsia"/>
              </w:rPr>
              <w:br/>
              <w:t>4.在运输合同上签字</w:t>
            </w:r>
            <w:r w:rsidRPr="009E5685">
              <w:rPr>
                <w:rFonts w:ascii="微软雅黑" w:eastAsia="微软雅黑" w:hAnsi="微软雅黑" w:hint="eastAsia"/>
              </w:rPr>
              <w:br/>
              <w:t>5.物流总经理签完返还给物流业务经理</w:t>
            </w:r>
          </w:p>
        </w:tc>
      </w:tr>
      <w:tr w:rsidR="00B11420" w:rsidRPr="009E5685" w:rsidTr="00B14DFE">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4.运输合同盖章</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1.接收物流总经理返还的合同会签单及运输合同</w:t>
            </w:r>
            <w:r w:rsidRPr="009E5685">
              <w:rPr>
                <w:rFonts w:ascii="微软雅黑" w:eastAsia="微软雅黑" w:hAnsi="微软雅黑" w:hint="eastAsia"/>
              </w:rPr>
              <w:br/>
              <w:t>2.在运输合同上盖章</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5.把运输合同送给对方</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业务经理把运输合同送给制造业</w:t>
            </w:r>
          </w:p>
        </w:tc>
      </w:tr>
    </w:tbl>
    <w:p w:rsidR="00B11420" w:rsidRPr="009E5685" w:rsidRDefault="00B11420" w:rsidP="00B11420">
      <w:pPr>
        <w:pStyle w:val="3"/>
      </w:pPr>
      <w:bookmarkStart w:id="359" w:name="_Toc493860936"/>
      <w:r>
        <w:rPr>
          <w:rFonts w:hint="eastAsia"/>
        </w:rPr>
        <w:t>132、物流-</w:t>
      </w:r>
      <w:r w:rsidRPr="009E5685">
        <w:rPr>
          <w:rFonts w:hint="eastAsia"/>
        </w:rPr>
        <w:t>与经销商签订运输合同（物流）</w:t>
      </w:r>
      <w:bookmarkEnd w:id="359"/>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物流企业与经销商签订运输合同（物流）</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7600" w:type="dxa"/>
        <w:tblInd w:w="113" w:type="dxa"/>
        <w:tblLook w:val="04A0" w:firstRow="1" w:lastRow="0" w:firstColumn="1" w:lastColumn="0" w:noHBand="0" w:noVBand="1"/>
      </w:tblPr>
      <w:tblGrid>
        <w:gridCol w:w="660"/>
        <w:gridCol w:w="1800"/>
        <w:gridCol w:w="1740"/>
        <w:gridCol w:w="3400"/>
      </w:tblGrid>
      <w:tr w:rsidR="00B11420" w:rsidRPr="009E5685" w:rsidTr="00B14DFE">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活动描述-操作指导</w:t>
            </w:r>
          </w:p>
        </w:tc>
      </w:tr>
      <w:tr w:rsidR="00B11420" w:rsidRPr="009E5685" w:rsidTr="00B14DFE">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1.填制</w:t>
            </w:r>
            <w:r w:rsidRPr="009E5685">
              <w:rPr>
                <w:rFonts w:ascii="微软雅黑" w:eastAsia="微软雅黑" w:hAnsi="微软雅黑" w:hint="eastAsia"/>
              </w:rPr>
              <w:br/>
              <w:t>运输合同</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1.物流业务经理根据运输计划与客户沟通运输合同细节内容</w:t>
            </w:r>
            <w:r w:rsidRPr="009E5685">
              <w:rPr>
                <w:rFonts w:ascii="微软雅黑" w:eastAsia="微软雅黑" w:hAnsi="微软雅黑" w:hint="eastAsia"/>
              </w:rPr>
              <w:br/>
              <w:t>2.起草约束合同，一式两份</w:t>
            </w:r>
          </w:p>
        </w:tc>
      </w:tr>
      <w:tr w:rsidR="00B11420" w:rsidRPr="009E5685" w:rsidTr="00B14DFE">
        <w:trPr>
          <w:trHeight w:val="103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2</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2.填写</w:t>
            </w:r>
            <w:r w:rsidRPr="009E5685">
              <w:rPr>
                <w:rFonts w:ascii="微软雅黑" w:eastAsia="微软雅黑" w:hAnsi="微软雅黑" w:hint="eastAsia"/>
              </w:rPr>
              <w:br/>
              <w:t>合同会签单</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1.填写合同会签单</w:t>
            </w:r>
            <w:r w:rsidRPr="009E5685">
              <w:rPr>
                <w:rFonts w:ascii="微软雅黑" w:eastAsia="微软雅黑" w:hAnsi="微软雅黑" w:hint="eastAsia"/>
              </w:rPr>
              <w:br/>
              <w:t>2.将运输合同和合同会签单提交给物流总经理审核</w:t>
            </w:r>
          </w:p>
        </w:tc>
      </w:tr>
      <w:tr w:rsidR="00B11420" w:rsidRPr="009E5685" w:rsidTr="00B14DFE">
        <w:trPr>
          <w:trHeight w:val="241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3.合同会签单签字</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物流总经理</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1.接收物流业务经理送来的运输合同及合同会签单</w:t>
            </w:r>
            <w:r w:rsidRPr="009E5685">
              <w:rPr>
                <w:rFonts w:ascii="微软雅黑" w:eastAsia="微软雅黑" w:hAnsi="微软雅黑" w:hint="eastAsia"/>
              </w:rPr>
              <w:br/>
              <w:t>2.审核运输合同的准确性和合理性</w:t>
            </w:r>
            <w:r w:rsidRPr="009E5685">
              <w:rPr>
                <w:rFonts w:ascii="微软雅黑" w:eastAsia="微软雅黑" w:hAnsi="微软雅黑" w:hint="eastAsia"/>
              </w:rPr>
              <w:br/>
              <w:t>3.在合同会签单上签字</w:t>
            </w:r>
            <w:r w:rsidRPr="009E5685">
              <w:rPr>
                <w:rFonts w:ascii="微软雅黑" w:eastAsia="微软雅黑" w:hAnsi="微软雅黑" w:hint="eastAsia"/>
              </w:rPr>
              <w:br/>
              <w:t>4.在运输合同上签字</w:t>
            </w:r>
            <w:r w:rsidRPr="009E5685">
              <w:rPr>
                <w:rFonts w:ascii="微软雅黑" w:eastAsia="微软雅黑" w:hAnsi="微软雅黑" w:hint="eastAsia"/>
              </w:rPr>
              <w:br/>
              <w:t>5.物流总经理签完返还给物流业务经理</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4.运输合同盖章</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1.接收物流总经理返还的合同会签单</w:t>
            </w:r>
            <w:r w:rsidRPr="009E5685">
              <w:rPr>
                <w:rFonts w:ascii="微软雅黑" w:eastAsia="微软雅黑" w:hAnsi="微软雅黑" w:hint="eastAsia"/>
              </w:rPr>
              <w:br/>
              <w:t>2.运输合同盖章</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5.把运输合同送给对方</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物流业务经理把运输合同送给经销商</w:t>
            </w:r>
          </w:p>
        </w:tc>
      </w:tr>
    </w:tbl>
    <w:p w:rsidR="00B11420" w:rsidRPr="009E5685" w:rsidRDefault="00B11420" w:rsidP="00B11420">
      <w:pPr>
        <w:pStyle w:val="3"/>
      </w:pPr>
      <w:bookmarkStart w:id="360" w:name="_Toc493860937"/>
      <w:r>
        <w:rPr>
          <w:rFonts w:hint="eastAsia"/>
        </w:rPr>
        <w:t>133、物流-</w:t>
      </w:r>
      <w:r w:rsidRPr="009E5685">
        <w:rPr>
          <w:rFonts w:hint="eastAsia"/>
        </w:rPr>
        <w:t>受理制造业运输订单（物流）</w:t>
      </w:r>
      <w:bookmarkEnd w:id="360"/>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受理制造业下达的运输订单</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7600" w:type="dxa"/>
        <w:tblInd w:w="113" w:type="dxa"/>
        <w:tblLook w:val="04A0" w:firstRow="1" w:lastRow="0" w:firstColumn="1" w:lastColumn="0" w:noHBand="0" w:noVBand="1"/>
      </w:tblPr>
      <w:tblGrid>
        <w:gridCol w:w="660"/>
        <w:gridCol w:w="1800"/>
        <w:gridCol w:w="1740"/>
        <w:gridCol w:w="3400"/>
      </w:tblGrid>
      <w:tr w:rsidR="00B11420" w:rsidRPr="009E5685" w:rsidTr="00B14DFE">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活动描述-操作指导</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1.接收确认运输订单</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1.接收制造业提交的运输订单</w:t>
            </w:r>
            <w:r w:rsidRPr="009E5685">
              <w:rPr>
                <w:rFonts w:ascii="微软雅黑" w:eastAsia="微软雅黑" w:hAnsi="微软雅黑" w:hint="eastAsia"/>
              </w:rPr>
              <w:br/>
              <w:t>2.确认运输订单并签字</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2</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2.线路规划车辆调度</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br/>
              <w:t>1.根据运输订单安排线路，调配车辆</w:t>
            </w:r>
          </w:p>
        </w:tc>
      </w:tr>
    </w:tbl>
    <w:p w:rsidR="00B11420" w:rsidRPr="009E5685" w:rsidRDefault="00B11420" w:rsidP="00B11420">
      <w:pPr>
        <w:pStyle w:val="3"/>
      </w:pPr>
      <w:bookmarkStart w:id="361" w:name="_Toc493860938"/>
      <w:r>
        <w:rPr>
          <w:rFonts w:hint="eastAsia"/>
        </w:rPr>
        <w:t>134、物流-</w:t>
      </w:r>
      <w:r w:rsidRPr="009E5685">
        <w:rPr>
          <w:rFonts w:hint="eastAsia"/>
        </w:rPr>
        <w:t>去工贸企业取货并开发票(物流)</w:t>
      </w:r>
      <w:bookmarkEnd w:id="361"/>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去工贸企业取货并开具增值税专用发票。</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7600" w:type="dxa"/>
        <w:tblInd w:w="113" w:type="dxa"/>
        <w:tblLook w:val="04A0" w:firstRow="1" w:lastRow="0" w:firstColumn="1" w:lastColumn="0" w:noHBand="0" w:noVBand="1"/>
      </w:tblPr>
      <w:tblGrid>
        <w:gridCol w:w="660"/>
        <w:gridCol w:w="1800"/>
        <w:gridCol w:w="1740"/>
        <w:gridCol w:w="3400"/>
      </w:tblGrid>
      <w:tr w:rsidR="00B11420" w:rsidRPr="009E5685" w:rsidTr="00B14DFE">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活动描述-操作指导</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1.下达取货命令</w:t>
            </w:r>
          </w:p>
        </w:tc>
        <w:tc>
          <w:tcPr>
            <w:tcW w:w="1740" w:type="dxa"/>
            <w:tcBorders>
              <w:top w:val="nil"/>
              <w:left w:val="nil"/>
              <w:bottom w:val="single" w:sz="4" w:space="0" w:color="auto"/>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物流总经理</w:t>
            </w:r>
          </w:p>
        </w:tc>
        <w:tc>
          <w:tcPr>
            <w:tcW w:w="340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 xml:space="preserve">1.根据运输订单下达取货命令 </w:t>
            </w:r>
            <w:r w:rsidRPr="009E5685">
              <w:rPr>
                <w:rFonts w:ascii="微软雅黑" w:eastAsia="微软雅黑" w:hAnsi="微软雅黑" w:hint="eastAsia"/>
              </w:rPr>
              <w:br/>
              <w:t>2.将取货命令下达给物流业务经理</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2.填制运单</w:t>
            </w:r>
          </w:p>
        </w:tc>
        <w:tc>
          <w:tcPr>
            <w:tcW w:w="1740" w:type="dxa"/>
            <w:tcBorders>
              <w:top w:val="nil"/>
              <w:left w:val="nil"/>
              <w:bottom w:val="single" w:sz="4" w:space="0" w:color="auto"/>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1.接收物流总经理取货命令</w:t>
            </w:r>
            <w:r w:rsidRPr="009E5685">
              <w:rPr>
                <w:rFonts w:ascii="微软雅黑" w:eastAsia="微软雅黑" w:hAnsi="微软雅黑" w:hint="eastAsia"/>
              </w:rPr>
              <w:br/>
              <w:t>2.根据运输订单填写运单</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3.填制运输发票</w:t>
            </w:r>
          </w:p>
        </w:tc>
        <w:tc>
          <w:tcPr>
            <w:tcW w:w="1740" w:type="dxa"/>
            <w:tcBorders>
              <w:top w:val="nil"/>
              <w:left w:val="nil"/>
              <w:bottom w:val="single" w:sz="4" w:space="0" w:color="auto"/>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1.根据运单填制增值税专用发票</w:t>
            </w:r>
          </w:p>
        </w:tc>
      </w:tr>
      <w:tr w:rsidR="00B11420" w:rsidRPr="009E5685" w:rsidTr="00B14DFE">
        <w:trPr>
          <w:trHeight w:val="34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4.发车取货</w:t>
            </w:r>
          </w:p>
        </w:tc>
        <w:tc>
          <w:tcPr>
            <w:tcW w:w="1740" w:type="dxa"/>
            <w:tcBorders>
              <w:top w:val="nil"/>
              <w:left w:val="nil"/>
              <w:bottom w:val="single" w:sz="4" w:space="0" w:color="auto"/>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1.带齐单据，发车取货。</w:t>
            </w:r>
          </w:p>
        </w:tc>
      </w:tr>
    </w:tbl>
    <w:p w:rsidR="00B11420" w:rsidRPr="009E5685" w:rsidRDefault="00B11420" w:rsidP="00B11420">
      <w:pPr>
        <w:pStyle w:val="3"/>
      </w:pPr>
      <w:bookmarkStart w:id="362" w:name="_Toc493860939"/>
      <w:r>
        <w:rPr>
          <w:rFonts w:hint="eastAsia"/>
        </w:rPr>
        <w:t>135</w:t>
      </w:r>
      <w:r w:rsidRPr="009E5685">
        <w:rPr>
          <w:rFonts w:hint="eastAsia"/>
        </w:rPr>
        <w:t>、</w:t>
      </w:r>
      <w:r>
        <w:rPr>
          <w:rFonts w:hint="eastAsia"/>
        </w:rPr>
        <w:t>物流-</w:t>
      </w:r>
      <w:r w:rsidRPr="009E5685">
        <w:rPr>
          <w:rFonts w:hint="eastAsia"/>
        </w:rPr>
        <w:t>装车发运给制造业(物流)</w:t>
      </w:r>
      <w:bookmarkEnd w:id="362"/>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货物装车并送货</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7600" w:type="dxa"/>
        <w:tblInd w:w="113" w:type="dxa"/>
        <w:tblLook w:val="04A0" w:firstRow="1" w:lastRow="0" w:firstColumn="1" w:lastColumn="0" w:noHBand="0" w:noVBand="1"/>
      </w:tblPr>
      <w:tblGrid>
        <w:gridCol w:w="660"/>
        <w:gridCol w:w="1800"/>
        <w:gridCol w:w="1740"/>
        <w:gridCol w:w="3400"/>
      </w:tblGrid>
      <w:tr w:rsidR="00B11420" w:rsidRPr="009E5685" w:rsidTr="00B14DFE">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活动描述-操作指导</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1.点验托运货物</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与工贸企业进行货物交接，点验托运货物</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2.确认运单信息</w:t>
            </w:r>
            <w:r w:rsidRPr="009E5685">
              <w:rPr>
                <w:rFonts w:ascii="微软雅黑" w:eastAsia="微软雅黑" w:hAnsi="微软雅黑" w:hint="eastAsia"/>
              </w:rPr>
              <w:lastRenderedPageBreak/>
              <w:t>并签字</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请工贸企业确定运单信息并签字</w:t>
            </w:r>
          </w:p>
        </w:tc>
      </w:tr>
      <w:tr w:rsidR="00B11420" w:rsidRPr="009E5685" w:rsidTr="00B14DFE">
        <w:trPr>
          <w:trHeight w:val="34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3.装车作业</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安排装卸工货物装车</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4.送货作业</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运单签字后根据规划好的线路运输送货</w:t>
            </w:r>
          </w:p>
        </w:tc>
      </w:tr>
    </w:tbl>
    <w:p w:rsidR="00B11420" w:rsidRPr="009E5685" w:rsidRDefault="00B11420" w:rsidP="00B11420">
      <w:pPr>
        <w:pStyle w:val="3"/>
      </w:pPr>
      <w:bookmarkStart w:id="363" w:name="_Toc493860940"/>
      <w:r>
        <w:rPr>
          <w:rFonts w:hint="eastAsia"/>
        </w:rPr>
        <w:t>136</w:t>
      </w:r>
      <w:r w:rsidRPr="009E5685">
        <w:rPr>
          <w:rFonts w:hint="eastAsia"/>
        </w:rPr>
        <w:t>、</w:t>
      </w:r>
      <w:r>
        <w:rPr>
          <w:rFonts w:hint="eastAsia"/>
        </w:rPr>
        <w:t>物流-</w:t>
      </w:r>
      <w:r w:rsidRPr="009E5685">
        <w:rPr>
          <w:rFonts w:hint="eastAsia"/>
        </w:rPr>
        <w:t>送货到制造业（物流）</w:t>
      </w:r>
      <w:bookmarkEnd w:id="363"/>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送货到制造业并卸货，增值税专用发票交给制造业</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7600" w:type="dxa"/>
        <w:tblInd w:w="113" w:type="dxa"/>
        <w:tblLook w:val="04A0" w:firstRow="1" w:lastRow="0" w:firstColumn="1" w:lastColumn="0" w:noHBand="0" w:noVBand="1"/>
      </w:tblPr>
      <w:tblGrid>
        <w:gridCol w:w="660"/>
        <w:gridCol w:w="1800"/>
        <w:gridCol w:w="1740"/>
        <w:gridCol w:w="3400"/>
      </w:tblGrid>
      <w:tr w:rsidR="00B11420" w:rsidRPr="009E5685" w:rsidTr="00B14DFE">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活动描述-操作指导</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1.车辆到达卸车前检查</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车辆到达制造业，卸车前检查车辆</w:t>
            </w:r>
          </w:p>
        </w:tc>
      </w:tr>
      <w:tr w:rsidR="00B11420" w:rsidRPr="009E5685" w:rsidTr="00B14DFE">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2.安排卸货货物交接</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安排装卸工卸货，与制造业货物交接，请制造业清点货物数量，检查货物质量，合格后制造业运单签字确认留存</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3.增值税专用发票交制造业</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增值税专用发票交给制造业。</w:t>
            </w:r>
          </w:p>
        </w:tc>
      </w:tr>
    </w:tbl>
    <w:p w:rsidR="00B11420" w:rsidRPr="009E5685" w:rsidRDefault="00B11420" w:rsidP="00B11420">
      <w:pPr>
        <w:pStyle w:val="3"/>
      </w:pPr>
      <w:bookmarkStart w:id="364" w:name="_Toc493860941"/>
      <w:r>
        <w:rPr>
          <w:rFonts w:hint="eastAsia"/>
        </w:rPr>
        <w:t>137</w:t>
      </w:r>
      <w:r w:rsidRPr="009E5685">
        <w:rPr>
          <w:rFonts w:hint="eastAsia"/>
        </w:rPr>
        <w:t>、</w:t>
      </w:r>
      <w:r>
        <w:rPr>
          <w:rFonts w:hint="eastAsia"/>
        </w:rPr>
        <w:t>物流-</w:t>
      </w:r>
      <w:r w:rsidRPr="009E5685">
        <w:rPr>
          <w:rFonts w:hint="eastAsia"/>
        </w:rPr>
        <w:t>收到制造业运费业务回单（物流）</w:t>
      </w:r>
      <w:bookmarkEnd w:id="364"/>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收到制造业运费业务回单</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7600" w:type="dxa"/>
        <w:tblInd w:w="113" w:type="dxa"/>
        <w:tblLook w:val="04A0" w:firstRow="1" w:lastRow="0" w:firstColumn="1" w:lastColumn="0" w:noHBand="0" w:noVBand="1"/>
      </w:tblPr>
      <w:tblGrid>
        <w:gridCol w:w="660"/>
        <w:gridCol w:w="1800"/>
        <w:gridCol w:w="1740"/>
        <w:gridCol w:w="3400"/>
      </w:tblGrid>
      <w:tr w:rsidR="00B11420" w:rsidRPr="009E5685" w:rsidTr="00B14DFE">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活动描述-操作指导</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1</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1.查询网银</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物流总经理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1.查询网银确认收到运费</w:t>
            </w:r>
            <w:r w:rsidRPr="009E5685">
              <w:rPr>
                <w:rFonts w:ascii="微软雅黑" w:eastAsia="微软雅黑" w:hAnsi="微软雅黑" w:hint="eastAsia"/>
              </w:rPr>
              <w:br/>
              <w:t>2.到银行打印业务回单</w:t>
            </w:r>
          </w:p>
        </w:tc>
      </w:tr>
      <w:tr w:rsidR="00B11420" w:rsidRPr="009E5685" w:rsidTr="00B14DFE">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2.银行打印收款业务回单</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银行柜员</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1.根据物流总经理提供的信息查询流水</w:t>
            </w:r>
            <w:r w:rsidRPr="009E5685">
              <w:rPr>
                <w:rFonts w:ascii="微软雅黑" w:eastAsia="微软雅黑" w:hAnsi="微软雅黑" w:hint="eastAsia"/>
              </w:rPr>
              <w:br/>
              <w:t>2.打印回单并交给物流总经理</w:t>
            </w:r>
          </w:p>
        </w:tc>
      </w:tr>
    </w:tbl>
    <w:p w:rsidR="00B11420" w:rsidRPr="009E5685" w:rsidRDefault="00B11420" w:rsidP="00B11420">
      <w:pPr>
        <w:pStyle w:val="3"/>
      </w:pPr>
      <w:bookmarkStart w:id="365" w:name="_Toc493860942"/>
      <w:r>
        <w:rPr>
          <w:rFonts w:hint="eastAsia"/>
        </w:rPr>
        <w:t>138</w:t>
      </w:r>
      <w:r w:rsidRPr="009E5685">
        <w:rPr>
          <w:rFonts w:hint="eastAsia"/>
        </w:rPr>
        <w:t>、</w:t>
      </w:r>
      <w:r>
        <w:rPr>
          <w:rFonts w:hint="eastAsia"/>
        </w:rPr>
        <w:t>物流-</w:t>
      </w:r>
      <w:r w:rsidRPr="009E5685">
        <w:rPr>
          <w:rFonts w:hint="eastAsia"/>
        </w:rPr>
        <w:t>受理经销商运输订单（物流）</w:t>
      </w:r>
      <w:bookmarkEnd w:id="365"/>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受理经销商下达的运输订单</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7600" w:type="dxa"/>
        <w:tblInd w:w="113" w:type="dxa"/>
        <w:tblLook w:val="04A0" w:firstRow="1" w:lastRow="0" w:firstColumn="1" w:lastColumn="0" w:noHBand="0" w:noVBand="1"/>
      </w:tblPr>
      <w:tblGrid>
        <w:gridCol w:w="660"/>
        <w:gridCol w:w="1800"/>
        <w:gridCol w:w="1740"/>
        <w:gridCol w:w="3400"/>
      </w:tblGrid>
      <w:tr w:rsidR="00B11420" w:rsidRPr="009E5685" w:rsidTr="00B14DFE">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活动描述-操作指导</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1.接收确认运输订单</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1.接收经销商提交的运输订单</w:t>
            </w:r>
            <w:r w:rsidRPr="009E5685">
              <w:rPr>
                <w:rFonts w:ascii="微软雅黑" w:eastAsia="微软雅黑" w:hAnsi="微软雅黑" w:hint="eastAsia"/>
              </w:rPr>
              <w:br/>
              <w:t>2.确认运输订单并签字</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2.线路规划车辆调度</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br/>
              <w:t>1.根据运输订单安排线路，调配车辆</w:t>
            </w:r>
          </w:p>
        </w:tc>
      </w:tr>
    </w:tbl>
    <w:p w:rsidR="00B11420" w:rsidRPr="009E5685" w:rsidRDefault="00B11420" w:rsidP="00B11420">
      <w:pPr>
        <w:pStyle w:val="3"/>
      </w:pPr>
      <w:bookmarkStart w:id="366" w:name="_Toc493860943"/>
      <w:r>
        <w:rPr>
          <w:rFonts w:hint="eastAsia"/>
        </w:rPr>
        <w:t>139</w:t>
      </w:r>
      <w:r w:rsidRPr="009E5685">
        <w:rPr>
          <w:rFonts w:hint="eastAsia"/>
        </w:rPr>
        <w:t>、</w:t>
      </w:r>
      <w:r>
        <w:rPr>
          <w:rFonts w:hint="eastAsia"/>
        </w:rPr>
        <w:t>物流-</w:t>
      </w:r>
      <w:r w:rsidRPr="009E5685">
        <w:rPr>
          <w:rFonts w:hint="eastAsia"/>
        </w:rPr>
        <w:t>去制造业取货并开发票(物流)</w:t>
      </w:r>
      <w:bookmarkEnd w:id="366"/>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去制造业取货并开具增值税专用发票</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7600" w:type="dxa"/>
        <w:tblInd w:w="113" w:type="dxa"/>
        <w:tblLook w:val="04A0" w:firstRow="1" w:lastRow="0" w:firstColumn="1" w:lastColumn="0" w:noHBand="0" w:noVBand="1"/>
      </w:tblPr>
      <w:tblGrid>
        <w:gridCol w:w="660"/>
        <w:gridCol w:w="1800"/>
        <w:gridCol w:w="1740"/>
        <w:gridCol w:w="3400"/>
      </w:tblGrid>
      <w:tr w:rsidR="00B11420" w:rsidRPr="009E5685" w:rsidTr="00B14DFE">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活动描述-操作指导</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1.下达取货命令</w:t>
            </w:r>
          </w:p>
        </w:tc>
        <w:tc>
          <w:tcPr>
            <w:tcW w:w="1740" w:type="dxa"/>
            <w:tcBorders>
              <w:top w:val="nil"/>
              <w:left w:val="nil"/>
              <w:bottom w:val="single" w:sz="4" w:space="0" w:color="auto"/>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物流总经理</w:t>
            </w:r>
          </w:p>
        </w:tc>
        <w:tc>
          <w:tcPr>
            <w:tcW w:w="340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 xml:space="preserve">1.根据运输订单下达取货命令 </w:t>
            </w:r>
            <w:r w:rsidRPr="009E5685">
              <w:rPr>
                <w:rFonts w:ascii="微软雅黑" w:eastAsia="微软雅黑" w:hAnsi="微软雅黑" w:hint="eastAsia"/>
              </w:rPr>
              <w:br/>
              <w:t>2.将取货命令下达给物流业务经理</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2</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2.填制运单</w:t>
            </w:r>
          </w:p>
        </w:tc>
        <w:tc>
          <w:tcPr>
            <w:tcW w:w="1740" w:type="dxa"/>
            <w:tcBorders>
              <w:top w:val="nil"/>
              <w:left w:val="nil"/>
              <w:bottom w:val="single" w:sz="4" w:space="0" w:color="auto"/>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1.接收物流总经理取货命令</w:t>
            </w:r>
            <w:r w:rsidRPr="009E5685">
              <w:rPr>
                <w:rFonts w:ascii="微软雅黑" w:eastAsia="微软雅黑" w:hAnsi="微软雅黑" w:hint="eastAsia"/>
              </w:rPr>
              <w:br/>
              <w:t>2.根据运输订单填写运单</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3.填制增值税专用发票</w:t>
            </w:r>
          </w:p>
        </w:tc>
        <w:tc>
          <w:tcPr>
            <w:tcW w:w="1740" w:type="dxa"/>
            <w:tcBorders>
              <w:top w:val="nil"/>
              <w:left w:val="nil"/>
              <w:bottom w:val="single" w:sz="4" w:space="0" w:color="auto"/>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1.根据运单填制增值税专用发票</w:t>
            </w:r>
          </w:p>
        </w:tc>
      </w:tr>
      <w:tr w:rsidR="00B11420" w:rsidRPr="009E5685" w:rsidTr="00B14DFE">
        <w:trPr>
          <w:trHeight w:val="34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4.发车取货</w:t>
            </w:r>
          </w:p>
        </w:tc>
        <w:tc>
          <w:tcPr>
            <w:tcW w:w="1740" w:type="dxa"/>
            <w:tcBorders>
              <w:top w:val="nil"/>
              <w:left w:val="nil"/>
              <w:bottom w:val="single" w:sz="4" w:space="0" w:color="auto"/>
              <w:right w:val="nil"/>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1.带齐单据，发车取货。</w:t>
            </w:r>
          </w:p>
        </w:tc>
      </w:tr>
    </w:tbl>
    <w:p w:rsidR="00B11420" w:rsidRPr="009E5685" w:rsidRDefault="00B11420" w:rsidP="00B11420">
      <w:pPr>
        <w:pStyle w:val="3"/>
      </w:pPr>
      <w:bookmarkStart w:id="367" w:name="_Toc493860944"/>
      <w:r>
        <w:rPr>
          <w:rFonts w:hint="eastAsia"/>
        </w:rPr>
        <w:t>140</w:t>
      </w:r>
      <w:r w:rsidRPr="009E5685">
        <w:rPr>
          <w:rFonts w:hint="eastAsia"/>
        </w:rPr>
        <w:t>、</w:t>
      </w:r>
      <w:r>
        <w:rPr>
          <w:rFonts w:hint="eastAsia"/>
        </w:rPr>
        <w:t>物流-</w:t>
      </w:r>
      <w:r w:rsidRPr="009E5685">
        <w:rPr>
          <w:rFonts w:hint="eastAsia"/>
        </w:rPr>
        <w:t>装车发运给经销商(物流)</w:t>
      </w:r>
      <w:bookmarkEnd w:id="367"/>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货物装车并送货</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7600" w:type="dxa"/>
        <w:tblInd w:w="113" w:type="dxa"/>
        <w:tblLook w:val="04A0" w:firstRow="1" w:lastRow="0" w:firstColumn="1" w:lastColumn="0" w:noHBand="0" w:noVBand="1"/>
      </w:tblPr>
      <w:tblGrid>
        <w:gridCol w:w="660"/>
        <w:gridCol w:w="1800"/>
        <w:gridCol w:w="1740"/>
        <w:gridCol w:w="3400"/>
      </w:tblGrid>
      <w:tr w:rsidR="00B11420" w:rsidRPr="009E5685" w:rsidTr="00B14DFE">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活动描述-操作指导</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1.点验托运货物</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与制造业进行货物交接，点验托运货物</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2.确认运单信息并签字</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请制造业确定运单信息并签字</w:t>
            </w:r>
          </w:p>
        </w:tc>
      </w:tr>
      <w:tr w:rsidR="00B11420" w:rsidRPr="009E5685" w:rsidTr="00B14DFE">
        <w:trPr>
          <w:trHeight w:val="345"/>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3.装车作业</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安排装卸工货物装车</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4.送货作业</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运单签字后根据规划好的线路运输送货</w:t>
            </w:r>
          </w:p>
        </w:tc>
      </w:tr>
    </w:tbl>
    <w:p w:rsidR="00B11420" w:rsidRPr="009E5685" w:rsidRDefault="00B11420" w:rsidP="00B11420">
      <w:pPr>
        <w:pStyle w:val="3"/>
      </w:pPr>
      <w:bookmarkStart w:id="368" w:name="_Toc493860945"/>
      <w:r>
        <w:rPr>
          <w:rFonts w:hint="eastAsia"/>
        </w:rPr>
        <w:t>141</w:t>
      </w:r>
      <w:r w:rsidRPr="009E5685">
        <w:rPr>
          <w:rFonts w:hint="eastAsia"/>
        </w:rPr>
        <w:t>、</w:t>
      </w:r>
      <w:r>
        <w:rPr>
          <w:rFonts w:hint="eastAsia"/>
        </w:rPr>
        <w:t>物流-</w:t>
      </w:r>
      <w:r w:rsidRPr="009E5685">
        <w:rPr>
          <w:rFonts w:hint="eastAsia"/>
        </w:rPr>
        <w:t>送货到经销商（物流）</w:t>
      </w:r>
      <w:bookmarkEnd w:id="368"/>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送货到经销商并卸货，增值税专用发票交给经销商</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7600" w:type="dxa"/>
        <w:tblInd w:w="113" w:type="dxa"/>
        <w:tblLook w:val="04A0" w:firstRow="1" w:lastRow="0" w:firstColumn="1" w:lastColumn="0" w:noHBand="0" w:noVBand="1"/>
      </w:tblPr>
      <w:tblGrid>
        <w:gridCol w:w="660"/>
        <w:gridCol w:w="1800"/>
        <w:gridCol w:w="1740"/>
        <w:gridCol w:w="3400"/>
      </w:tblGrid>
      <w:tr w:rsidR="00B11420" w:rsidRPr="009E5685" w:rsidTr="00B14DFE">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活动描述-操作指导</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lastRenderedPageBreak/>
              <w:t>1</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1.车辆到达卸车前检查</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车辆到达经销商，卸车前检查车辆</w:t>
            </w:r>
          </w:p>
        </w:tc>
      </w:tr>
      <w:tr w:rsidR="00B11420" w:rsidRPr="009E5685" w:rsidTr="00B14DFE">
        <w:trPr>
          <w:trHeight w:val="138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2.安排卸货货物交接</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安排装卸工卸货，与经销商货物交接，请经销商清点货物数量，检查货物质量，合格后经销商运单签字确认留存</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3.增值税专用发票交经销商</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物流业务经理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增值税专用发票交给经销商。</w:t>
            </w:r>
          </w:p>
        </w:tc>
      </w:tr>
    </w:tbl>
    <w:p w:rsidR="00B11420" w:rsidRPr="009E5685" w:rsidRDefault="00B11420" w:rsidP="00B11420">
      <w:pPr>
        <w:pStyle w:val="3"/>
      </w:pPr>
      <w:bookmarkStart w:id="369" w:name="_Toc493860946"/>
      <w:r>
        <w:rPr>
          <w:rFonts w:hint="eastAsia"/>
        </w:rPr>
        <w:t>142</w:t>
      </w:r>
      <w:r w:rsidRPr="009E5685">
        <w:rPr>
          <w:rFonts w:hint="eastAsia"/>
        </w:rPr>
        <w:t>、</w:t>
      </w:r>
      <w:r>
        <w:rPr>
          <w:rFonts w:hint="eastAsia"/>
        </w:rPr>
        <w:t>物流-</w:t>
      </w:r>
      <w:r w:rsidRPr="009E5685">
        <w:rPr>
          <w:rFonts w:hint="eastAsia"/>
        </w:rPr>
        <w:t>收到经销商运费业务回单（物流）</w:t>
      </w:r>
      <w:bookmarkEnd w:id="369"/>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业务概述</w:t>
      </w:r>
    </w:p>
    <w:p w:rsidR="00B11420" w:rsidRPr="009E5685" w:rsidRDefault="00B11420" w:rsidP="00B11420">
      <w:pPr>
        <w:rPr>
          <w:rFonts w:ascii="微软雅黑" w:eastAsia="微软雅黑" w:hAnsi="微软雅黑"/>
        </w:rPr>
      </w:pPr>
      <w:r w:rsidRPr="009E5685">
        <w:rPr>
          <w:rFonts w:ascii="微软雅黑" w:eastAsia="微软雅黑" w:hAnsi="微软雅黑" w:hint="eastAsia"/>
        </w:rPr>
        <w:t>收到经销商运费业务回单</w:t>
      </w:r>
    </w:p>
    <w:p w:rsidR="00B11420" w:rsidRPr="00E177B1" w:rsidRDefault="00B11420" w:rsidP="00B11420">
      <w:pPr>
        <w:rPr>
          <w:rFonts w:ascii="微软雅黑" w:eastAsia="微软雅黑" w:hAnsi="微软雅黑"/>
          <w:b/>
          <w:sz w:val="24"/>
          <w:szCs w:val="24"/>
        </w:rPr>
      </w:pPr>
      <w:r w:rsidRPr="00E177B1">
        <w:rPr>
          <w:rFonts w:ascii="微软雅黑" w:eastAsia="微软雅黑" w:hAnsi="微软雅黑" w:hint="eastAsia"/>
          <w:b/>
          <w:sz w:val="24"/>
          <w:szCs w:val="24"/>
        </w:rPr>
        <w:t>业务流程步骤</w:t>
      </w:r>
    </w:p>
    <w:tbl>
      <w:tblPr>
        <w:tblW w:w="7600" w:type="dxa"/>
        <w:tblInd w:w="113" w:type="dxa"/>
        <w:tblLook w:val="04A0" w:firstRow="1" w:lastRow="0" w:firstColumn="1" w:lastColumn="0" w:noHBand="0" w:noVBand="1"/>
      </w:tblPr>
      <w:tblGrid>
        <w:gridCol w:w="660"/>
        <w:gridCol w:w="1800"/>
        <w:gridCol w:w="1740"/>
        <w:gridCol w:w="3400"/>
      </w:tblGrid>
      <w:tr w:rsidR="00B11420" w:rsidRPr="009E5685" w:rsidTr="00B14DFE">
        <w:trPr>
          <w:trHeight w:val="330"/>
        </w:trPr>
        <w:tc>
          <w:tcPr>
            <w:tcW w:w="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编号</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活动名称</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角色</w:t>
            </w:r>
          </w:p>
        </w:tc>
        <w:tc>
          <w:tcPr>
            <w:tcW w:w="3400" w:type="dxa"/>
            <w:tcBorders>
              <w:top w:val="single" w:sz="4" w:space="0" w:color="auto"/>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活动描述-操作指导</w:t>
            </w:r>
          </w:p>
        </w:tc>
      </w:tr>
      <w:tr w:rsidR="00B11420" w:rsidRPr="009E5685" w:rsidTr="00B14DFE">
        <w:trPr>
          <w:trHeight w:val="690"/>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1.收到运费业务回单</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物流总经理</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1.查询网银确认收到运费</w:t>
            </w:r>
            <w:r w:rsidRPr="009E5685">
              <w:rPr>
                <w:rFonts w:ascii="微软雅黑" w:eastAsia="微软雅黑" w:hAnsi="微软雅黑" w:hint="eastAsia"/>
              </w:rPr>
              <w:br/>
              <w:t>2.到银行打印业务回单</w:t>
            </w:r>
          </w:p>
        </w:tc>
      </w:tr>
      <w:tr w:rsidR="00B11420" w:rsidRPr="009E5685" w:rsidTr="00B14DFE">
        <w:trPr>
          <w:trHeight w:val="660"/>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5</w:t>
            </w:r>
          </w:p>
        </w:tc>
        <w:tc>
          <w:tcPr>
            <w:tcW w:w="18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2.到银行打印收款业务回单</w:t>
            </w:r>
          </w:p>
        </w:tc>
        <w:tc>
          <w:tcPr>
            <w:tcW w:w="174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银行柜员</w:t>
            </w:r>
          </w:p>
        </w:tc>
        <w:tc>
          <w:tcPr>
            <w:tcW w:w="3400" w:type="dxa"/>
            <w:tcBorders>
              <w:top w:val="nil"/>
              <w:left w:val="nil"/>
              <w:bottom w:val="single" w:sz="4" w:space="0" w:color="auto"/>
              <w:right w:val="single" w:sz="4" w:space="0" w:color="auto"/>
            </w:tcBorders>
            <w:shd w:val="clear" w:color="auto" w:fill="auto"/>
            <w:vAlign w:val="center"/>
            <w:hideMark/>
          </w:tcPr>
          <w:p w:rsidR="00B11420" w:rsidRPr="009E5685" w:rsidRDefault="00B11420" w:rsidP="00B14DFE">
            <w:pPr>
              <w:rPr>
                <w:rFonts w:ascii="微软雅黑" w:eastAsia="微软雅黑" w:hAnsi="微软雅黑"/>
              </w:rPr>
            </w:pPr>
            <w:r w:rsidRPr="009E5685">
              <w:rPr>
                <w:rFonts w:ascii="微软雅黑" w:eastAsia="微软雅黑" w:hAnsi="微软雅黑" w:hint="eastAsia"/>
              </w:rPr>
              <w:t>1.根据物流总经理提供的信息查询流水</w:t>
            </w:r>
            <w:r w:rsidRPr="009E5685">
              <w:rPr>
                <w:rFonts w:ascii="微软雅黑" w:eastAsia="微软雅黑" w:hAnsi="微软雅黑" w:hint="eastAsia"/>
              </w:rPr>
              <w:br/>
              <w:t>2.打印回单并交给物流总经理</w:t>
            </w:r>
          </w:p>
        </w:tc>
      </w:tr>
    </w:tbl>
    <w:p w:rsidR="00D95204" w:rsidRPr="00B11420" w:rsidRDefault="00D95204" w:rsidP="00FF2235">
      <w:pPr>
        <w:pStyle w:val="3"/>
        <w:rPr>
          <w:rFonts w:hint="eastAsia"/>
        </w:rPr>
      </w:pPr>
    </w:p>
    <w:sectPr w:rsidR="00D95204" w:rsidRPr="00B11420">
      <w:headerReference w:type="even" r:id="rId58"/>
      <w:headerReference w:type="default" r:id="rId59"/>
      <w:footerReference w:type="even" r:id="rId60"/>
      <w:footerReference w:type="default" r:id="rId61"/>
      <w:headerReference w:type="first" r:id="rId62"/>
      <w:footerReference w:type="first" r:id="rId63"/>
      <w:pgSz w:w="11906" w:h="16838"/>
      <w:pgMar w:top="1440" w:right="1800" w:bottom="1134" w:left="1800" w:header="851" w:footer="66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31BD3" w:rsidRDefault="00E31BD3">
      <w:r>
        <w:separator/>
      </w:r>
    </w:p>
  </w:endnote>
  <w:endnote w:type="continuationSeparator" w:id="0">
    <w:p w:rsidR="00E31BD3" w:rsidRDefault="00E31B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PMingLiU">
    <w:altName w:val="新細明體"/>
    <w:panose1 w:val="020205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80000287" w:usb1="28CF3C52" w:usb2="00000016" w:usb3="00000000" w:csb0="0004001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MingLiU">
    <w:altName w:val="Arial Unicode MS"/>
    <w:panose1 w:val="02020509000000000000"/>
    <w:charset w:val="88"/>
    <w:family w:val="modern"/>
    <w:notTrueType/>
    <w:pitch w:val="fixed"/>
    <w:sig w:usb0="00000000" w:usb1="08080000" w:usb2="00000010" w:usb3="00000000" w:csb0="00100000" w:csb1="00000000"/>
  </w:font>
  <w:font w:name="DLC-FS">
    <w:altName w:val="Microsoft JhengHei"/>
    <w:charset w:val="88"/>
    <w:family w:val="modern"/>
    <w:pitch w:val="default"/>
    <w:sig w:usb0="00000000" w:usb1="00000000" w:usb2="00000010" w:usb3="00000000" w:csb0="00100000" w:csb1="00000000"/>
  </w:font>
  <w:font w:name="Courier New">
    <w:panose1 w:val="02070309020205020404"/>
    <w:charset w:val="00"/>
    <w:family w:val="modern"/>
    <w:pitch w:val="fixed"/>
    <w:sig w:usb0="E0002EFF" w:usb1="C0007843" w:usb2="00000009" w:usb3="00000000" w:csb0="000001FF" w:csb1="00000000"/>
  </w:font>
  <w:font w:name="楷体_GB2312">
    <w:altName w:val="楷体"/>
    <w:charset w:val="86"/>
    <w:family w:val="modern"/>
    <w:pitch w:val="default"/>
    <w:sig w:usb0="00000000" w:usb1="0000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157E" w:rsidRDefault="0076157E">
    <w:pPr>
      <w:pStyle w:val="af"/>
      <w:spacing w:before="120"/>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157E" w:rsidRDefault="0076157E">
    <w:pPr>
      <w:pStyle w:val="af"/>
      <w:spacing w:before="12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157E" w:rsidRDefault="0076157E">
    <w:pPr>
      <w:pStyle w:val="af"/>
      <w:spacing w:before="12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157E" w:rsidRDefault="0076157E">
    <w:pPr>
      <w:pStyle w:val="af"/>
      <w:spacing w:before="120"/>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943892"/>
    </w:sdtPr>
    <w:sdtContent>
      <w:sdt>
        <w:sdtPr>
          <w:id w:val="4943893"/>
        </w:sdtPr>
        <w:sdtContent>
          <w:p w:rsidR="0076157E" w:rsidRDefault="0076157E">
            <w:pPr>
              <w:pStyle w:val="af"/>
              <w:spacing w:before="120"/>
              <w:ind w:firstLine="360"/>
              <w:jc w:val="center"/>
            </w:pPr>
            <w:r>
              <w:rPr>
                <w:lang w:val="zh-CN"/>
              </w:rPr>
              <w:t xml:space="preserve"> </w:t>
            </w:r>
            <w:r>
              <w:rPr>
                <w:b/>
                <w:sz w:val="24"/>
                <w:szCs w:val="24"/>
              </w:rPr>
              <w:fldChar w:fldCharType="begin"/>
            </w:r>
            <w:r>
              <w:rPr>
                <w:b/>
              </w:rPr>
              <w:instrText>PAGE</w:instrText>
            </w:r>
            <w:r>
              <w:rPr>
                <w:b/>
                <w:sz w:val="24"/>
                <w:szCs w:val="24"/>
              </w:rPr>
              <w:fldChar w:fldCharType="separate"/>
            </w:r>
            <w:r w:rsidR="00152699">
              <w:rPr>
                <w:b/>
                <w:noProof/>
              </w:rPr>
              <w:t>I</w:t>
            </w:r>
            <w:r>
              <w:rPr>
                <w:b/>
                <w:sz w:val="24"/>
                <w:szCs w:val="24"/>
              </w:rPr>
              <w:fldChar w:fldCharType="end"/>
            </w:r>
          </w:p>
        </w:sdtContent>
      </w:sdt>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157E" w:rsidRDefault="0076157E">
    <w:pPr>
      <w:pStyle w:val="af"/>
      <w:spacing w:before="120"/>
      <w:ind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157E" w:rsidRDefault="0076157E">
    <w:pPr>
      <w:pStyle w:val="af"/>
      <w:spacing w:before="120"/>
      <w:ind w:firstLine="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157E" w:rsidRDefault="0076157E">
    <w:pPr>
      <w:pStyle w:val="af"/>
      <w:spacing w:before="120"/>
      <w:ind w:firstLine="360"/>
      <w:jc w:val="center"/>
    </w:pPr>
    <w:r>
      <w:rPr>
        <w:b/>
        <w:sz w:val="24"/>
        <w:szCs w:val="24"/>
      </w:rPr>
      <w:fldChar w:fldCharType="begin"/>
    </w:r>
    <w:r>
      <w:rPr>
        <w:b/>
      </w:rPr>
      <w:instrText>PAGE</w:instrText>
    </w:r>
    <w:r>
      <w:rPr>
        <w:b/>
        <w:sz w:val="24"/>
        <w:szCs w:val="24"/>
      </w:rPr>
      <w:fldChar w:fldCharType="separate"/>
    </w:r>
    <w:r w:rsidR="00152699">
      <w:rPr>
        <w:b/>
        <w:noProof/>
      </w:rPr>
      <w:t>1</w:t>
    </w:r>
    <w:r>
      <w:rPr>
        <w:b/>
        <w:sz w:val="24"/>
        <w:szCs w:val="24"/>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157E" w:rsidRDefault="0076157E">
    <w:pPr>
      <w:pStyle w:val="af"/>
      <w:spacing w:before="120"/>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31BD3" w:rsidRDefault="00E31BD3">
      <w:r>
        <w:separator/>
      </w:r>
    </w:p>
  </w:footnote>
  <w:footnote w:type="continuationSeparator" w:id="0">
    <w:p w:rsidR="00E31BD3" w:rsidRDefault="00E31BD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157E" w:rsidRDefault="0076157E">
    <w:pPr>
      <w:pStyle w:val="af0"/>
      <w:spacing w:before="120"/>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157E" w:rsidRDefault="0076157E">
    <w:pPr>
      <w:pStyle w:val="af0"/>
      <w:spacing w:before="120"/>
      <w:jc w:val="left"/>
      <w:rPr>
        <w:rFonts w:ascii="微软雅黑" w:eastAsia="微软雅黑" w:hAnsi="微软雅黑"/>
      </w:rPr>
    </w:pPr>
    <w:r>
      <w:rPr>
        <w:rFonts w:ascii="微软雅黑" w:eastAsia="微软雅黑" w:hAnsi="微软雅黑" w:hint="eastAsia"/>
        <w:noProof/>
      </w:rPr>
      <w:drawing>
        <wp:anchor distT="0" distB="0" distL="114300" distR="114300" simplePos="0" relativeHeight="251656192" behindDoc="0" locked="0" layoutInCell="1" allowOverlap="1" wp14:anchorId="63E82FF6" wp14:editId="5D84E27B">
          <wp:simplePos x="0" y="0"/>
          <wp:positionH relativeFrom="column">
            <wp:posOffset>4714875</wp:posOffset>
          </wp:positionH>
          <wp:positionV relativeFrom="paragraph">
            <wp:posOffset>-83185</wp:posOffset>
          </wp:positionV>
          <wp:extent cx="563880" cy="361950"/>
          <wp:effectExtent l="19050" t="0" r="7620" b="0"/>
          <wp:wrapNone/>
          <wp:docPr id="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
                  <pic:cNvPicPr>
                    <a:picLocks noChangeAspect="1" noChangeArrowheads="1"/>
                  </pic:cNvPicPr>
                </pic:nvPicPr>
                <pic:blipFill>
                  <a:blip r:embed="rId1"/>
                  <a:srcRect/>
                  <a:stretch>
                    <a:fillRect/>
                  </a:stretch>
                </pic:blipFill>
                <pic:spPr>
                  <a:xfrm>
                    <a:off x="0" y="0"/>
                    <a:ext cx="563880" cy="361950"/>
                  </a:xfrm>
                  <a:prstGeom prst="rect">
                    <a:avLst/>
                  </a:prstGeom>
                  <a:noFill/>
                </pic:spPr>
              </pic:pic>
            </a:graphicData>
          </a:graphic>
        </wp:anchor>
      </w:drawing>
    </w:r>
    <w:r>
      <w:rPr>
        <w:rFonts w:ascii="微软雅黑" w:eastAsia="微软雅黑" w:hAnsi="微软雅黑" w:hint="eastAsia"/>
      </w:rPr>
      <w:t>新道虚拟商业社会环境VBSE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157E" w:rsidRDefault="0076157E">
    <w:pPr>
      <w:pStyle w:val="af0"/>
      <w:spacing w:before="120"/>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157E" w:rsidRDefault="0076157E">
    <w:pPr>
      <w:pStyle w:val="af0"/>
      <w:spacing w:before="120"/>
      <w:ind w:firstLine="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157E" w:rsidRDefault="0076157E">
    <w:pPr>
      <w:pStyle w:val="af0"/>
      <w:spacing w:before="120"/>
      <w:jc w:val="left"/>
      <w:rPr>
        <w:rFonts w:ascii="微软雅黑" w:eastAsia="微软雅黑" w:hAnsi="微软雅黑"/>
      </w:rPr>
    </w:pPr>
    <w:r>
      <w:rPr>
        <w:rFonts w:ascii="微软雅黑" w:eastAsia="微软雅黑" w:hAnsi="微软雅黑" w:hint="eastAsia"/>
        <w:noProof/>
      </w:rPr>
      <w:drawing>
        <wp:anchor distT="0" distB="0" distL="114300" distR="114300" simplePos="0" relativeHeight="251660288" behindDoc="0" locked="0" layoutInCell="1" allowOverlap="1" wp14:anchorId="4DF17B06" wp14:editId="44097610">
          <wp:simplePos x="0" y="0"/>
          <wp:positionH relativeFrom="column">
            <wp:posOffset>4714875</wp:posOffset>
          </wp:positionH>
          <wp:positionV relativeFrom="paragraph">
            <wp:posOffset>-83185</wp:posOffset>
          </wp:positionV>
          <wp:extent cx="563880" cy="361950"/>
          <wp:effectExtent l="19050" t="0" r="762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
                  <a:srcRect/>
                  <a:stretch>
                    <a:fillRect/>
                  </a:stretch>
                </pic:blipFill>
                <pic:spPr>
                  <a:xfrm>
                    <a:off x="0" y="0"/>
                    <a:ext cx="563880" cy="361950"/>
                  </a:xfrm>
                  <a:prstGeom prst="rect">
                    <a:avLst/>
                  </a:prstGeom>
                  <a:noFill/>
                </pic:spPr>
              </pic:pic>
            </a:graphicData>
          </a:graphic>
        </wp:anchor>
      </w:drawing>
    </w:r>
    <w:r>
      <w:rPr>
        <w:rFonts w:ascii="微软雅黑" w:eastAsia="微软雅黑" w:hAnsi="微软雅黑" w:hint="eastAsia"/>
      </w:rPr>
      <w:t>新道虚拟商业社会环境VBSE</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157E" w:rsidRDefault="0076157E">
    <w:pPr>
      <w:pStyle w:val="af0"/>
      <w:spacing w:before="120"/>
      <w:ind w:firstLine="36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157E" w:rsidRDefault="0076157E">
    <w:pPr>
      <w:pStyle w:val="af0"/>
      <w:spacing w:before="120"/>
      <w:ind w:firstLine="360"/>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157E" w:rsidRDefault="0076157E">
    <w:pPr>
      <w:pStyle w:val="af0"/>
      <w:spacing w:before="120"/>
      <w:jc w:val="left"/>
      <w:rPr>
        <w:rFonts w:ascii="微软雅黑" w:eastAsia="微软雅黑" w:hAnsi="微软雅黑"/>
      </w:rPr>
    </w:pPr>
    <w:r>
      <w:rPr>
        <w:rFonts w:ascii="微软雅黑" w:eastAsia="微软雅黑" w:hAnsi="微软雅黑" w:hint="eastAsia"/>
        <w:noProof/>
      </w:rPr>
      <w:drawing>
        <wp:anchor distT="0" distB="0" distL="114300" distR="114300" simplePos="0" relativeHeight="251653120" behindDoc="0" locked="0" layoutInCell="1" allowOverlap="1">
          <wp:simplePos x="0" y="0"/>
          <wp:positionH relativeFrom="column">
            <wp:posOffset>4714875</wp:posOffset>
          </wp:positionH>
          <wp:positionV relativeFrom="paragraph">
            <wp:posOffset>-83185</wp:posOffset>
          </wp:positionV>
          <wp:extent cx="563880" cy="361950"/>
          <wp:effectExtent l="19050" t="0" r="7620" b="0"/>
          <wp:wrapNone/>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noChangeArrowheads="1"/>
                  </pic:cNvPicPr>
                </pic:nvPicPr>
                <pic:blipFill>
                  <a:blip r:embed="rId1"/>
                  <a:srcRect/>
                  <a:stretch>
                    <a:fillRect/>
                  </a:stretch>
                </pic:blipFill>
                <pic:spPr>
                  <a:xfrm>
                    <a:off x="0" y="0"/>
                    <a:ext cx="563880" cy="361950"/>
                  </a:xfrm>
                  <a:prstGeom prst="rect">
                    <a:avLst/>
                  </a:prstGeom>
                  <a:noFill/>
                </pic:spPr>
              </pic:pic>
            </a:graphicData>
          </a:graphic>
        </wp:anchor>
      </w:drawing>
    </w:r>
    <w:r>
      <w:rPr>
        <w:rFonts w:ascii="微软雅黑" w:eastAsia="微软雅黑" w:hAnsi="微软雅黑" w:hint="eastAsia"/>
      </w:rPr>
      <w:t>新道虚拟商业社会环境VBSE</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6157E" w:rsidRDefault="0076157E">
    <w:pPr>
      <w:pStyle w:val="af0"/>
      <w:spacing w:before="120"/>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583203"/>
    <w:multiLevelType w:val="multilevel"/>
    <w:tmpl w:val="0158320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1F55208"/>
    <w:multiLevelType w:val="hybridMultilevel"/>
    <w:tmpl w:val="E57E993E"/>
    <w:lvl w:ilvl="0" w:tplc="94260534">
      <w:start w:val="1"/>
      <w:numFmt w:val="decimal"/>
      <w:lvlText w:val="%1."/>
      <w:lvlJc w:val="left"/>
      <w:pPr>
        <w:ind w:left="786"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37B33A8"/>
    <w:multiLevelType w:val="multilevel"/>
    <w:tmpl w:val="037B33A8"/>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 w15:restartNumberingAfterBreak="0">
    <w:nsid w:val="0C320E4E"/>
    <w:multiLevelType w:val="multilevel"/>
    <w:tmpl w:val="0C320E4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E1A1FD9"/>
    <w:multiLevelType w:val="multilevel"/>
    <w:tmpl w:val="0E1A1FD9"/>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5" w15:restartNumberingAfterBreak="0">
    <w:nsid w:val="10362087"/>
    <w:multiLevelType w:val="multilevel"/>
    <w:tmpl w:val="10362087"/>
    <w:lvl w:ilvl="0">
      <w:start w:val="1"/>
      <w:numFmt w:val="decimal"/>
      <w:lvlText w:val="%1."/>
      <w:lvlJc w:val="left"/>
      <w:pPr>
        <w:ind w:left="360" w:hanging="360"/>
      </w:pPr>
      <w:rPr>
        <w:rFonts w:ascii="Arial" w:eastAsia="宋体" w:hAnsi="Aria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1213177A"/>
    <w:multiLevelType w:val="multilevel"/>
    <w:tmpl w:val="1213177A"/>
    <w:lvl w:ilvl="0">
      <w:start w:val="1"/>
      <w:numFmt w:val="decimal"/>
      <w:pStyle w:val="a"/>
      <w:lvlText w:val="%1、"/>
      <w:lvlJc w:val="left"/>
      <w:pPr>
        <w:ind w:left="900" w:hanging="420"/>
      </w:pPr>
      <w:rPr>
        <w:rFonts w:hint="eastAsia"/>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7" w15:restartNumberingAfterBreak="0">
    <w:nsid w:val="16BB3980"/>
    <w:multiLevelType w:val="multilevel"/>
    <w:tmpl w:val="16BB39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75E2C64"/>
    <w:multiLevelType w:val="hybridMultilevel"/>
    <w:tmpl w:val="F9C6BBA2"/>
    <w:lvl w:ilvl="0" w:tplc="9E36E40A">
      <w:start w:val="4"/>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9" w15:restartNumberingAfterBreak="0">
    <w:nsid w:val="18262803"/>
    <w:multiLevelType w:val="multilevel"/>
    <w:tmpl w:val="182628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A741CFB"/>
    <w:multiLevelType w:val="hybridMultilevel"/>
    <w:tmpl w:val="6E0093DC"/>
    <w:lvl w:ilvl="0" w:tplc="CA409C9E">
      <w:start w:val="3"/>
      <w:numFmt w:val="japaneseCounting"/>
      <w:lvlText w:val="（%1）"/>
      <w:lvlJc w:val="left"/>
      <w:pPr>
        <w:ind w:left="1080" w:hanging="1080"/>
      </w:pPr>
      <w:rPr>
        <w:rFonts w:hint="default"/>
      </w:rPr>
    </w:lvl>
    <w:lvl w:ilvl="1" w:tplc="C93CAB8C">
      <w:start w:val="1"/>
      <w:numFmt w:val="decimal"/>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AF566E7"/>
    <w:multiLevelType w:val="multilevel"/>
    <w:tmpl w:val="1AF566E7"/>
    <w:lvl w:ilvl="0">
      <w:start w:val="1"/>
      <w:numFmt w:val="bullet"/>
      <w:lvlText w:val=""/>
      <w:lvlJc w:val="left"/>
      <w:pPr>
        <w:ind w:left="420" w:hanging="420"/>
      </w:pPr>
      <w:rPr>
        <w:rFonts w:ascii="Wingdings" w:hAnsi="Wingdings" w:hint="default"/>
        <w:sz w:val="24"/>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CB46C1E"/>
    <w:multiLevelType w:val="multilevel"/>
    <w:tmpl w:val="1CB46C1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1D5453FA"/>
    <w:multiLevelType w:val="multilevel"/>
    <w:tmpl w:val="1D5453FA"/>
    <w:lvl w:ilvl="0">
      <w:start w:val="1"/>
      <w:numFmt w:val="decimal"/>
      <w:suff w:val="space"/>
      <w:lvlText w:val="1-%1  "/>
      <w:lvlJc w:val="left"/>
      <w:pPr>
        <w:ind w:left="567" w:hanging="567"/>
      </w:pPr>
      <w:rPr>
        <w:rFonts w:ascii="Arial" w:hAnsi="Arial" w:hint="default"/>
      </w:rPr>
    </w:lvl>
    <w:lvl w:ilvl="1">
      <w:start w:val="1"/>
      <w:numFmt w:val="decimal"/>
      <w:suff w:val="space"/>
      <w:lvlText w:val="1-%1-%2  "/>
      <w:lvlJc w:val="left"/>
      <w:pPr>
        <w:ind w:left="567" w:firstLine="0"/>
      </w:pPr>
      <w:rPr>
        <w:rFonts w:ascii="Arial" w:hAnsi="Arial" w:hint="default"/>
      </w:rPr>
    </w:lvl>
    <w:lvl w:ilvl="2">
      <w:start w:val="1"/>
      <w:numFmt w:val="decimal"/>
      <w:suff w:val="space"/>
      <w:lvlText w:val="1-%1-%2-%3  "/>
      <w:lvlJc w:val="left"/>
      <w:pPr>
        <w:ind w:left="567" w:firstLine="0"/>
      </w:pPr>
      <w:rPr>
        <w:rFonts w:ascii="PMingLiU" w:eastAsia="PMingLiU" w:hAnsi="PMingLiU" w:hint="eastAsia"/>
        <w:caps w:val="0"/>
        <w:strike w:val="0"/>
        <w:dstrike w:val="0"/>
        <w:vanish w:val="0"/>
        <w:color w:val="000000"/>
        <w:vertAlign w:val="baseline"/>
      </w:rPr>
    </w:lvl>
    <w:lvl w:ilvl="3">
      <w:start w:val="1"/>
      <w:numFmt w:val="decimal"/>
      <w:suff w:val="space"/>
      <w:lvlText w:val="1-%1-%2-%3-%4  "/>
      <w:lvlJc w:val="left"/>
      <w:pPr>
        <w:ind w:left="567" w:firstLine="0"/>
      </w:pPr>
      <w:rPr>
        <w:rFonts w:ascii="Arial" w:hAnsi="Arial" w:hint="default"/>
      </w:rPr>
    </w:lvl>
    <w:lvl w:ilvl="4">
      <w:start w:val="1"/>
      <w:numFmt w:val="decimal"/>
      <w:suff w:val="space"/>
      <w:lvlText w:val="1.%1.%2.%3.%4.%5  "/>
      <w:lvlJc w:val="left"/>
      <w:pPr>
        <w:ind w:left="567" w:firstLine="0"/>
      </w:pPr>
      <w:rPr>
        <w:rFonts w:ascii="Arial" w:hAnsi="Arial" w:hint="default"/>
      </w:rPr>
    </w:lvl>
    <w:lvl w:ilvl="5">
      <w:start w:val="1"/>
      <w:numFmt w:val="lowerLetter"/>
      <w:lvlText w:val="(%6)"/>
      <w:lvlJc w:val="left"/>
      <w:pPr>
        <w:tabs>
          <w:tab w:val="left" w:pos="1287"/>
        </w:tabs>
        <w:ind w:left="992" w:hanging="425"/>
      </w:pPr>
      <w:rPr>
        <w:rFonts w:hint="eastAsia"/>
      </w:rPr>
    </w:lvl>
    <w:lvl w:ilvl="6">
      <w:start w:val="1"/>
      <w:numFmt w:val="lowerRoman"/>
      <w:pStyle w:val="7"/>
      <w:lvlText w:val="(%7)"/>
      <w:lvlJc w:val="left"/>
      <w:pPr>
        <w:tabs>
          <w:tab w:val="left" w:pos="0"/>
        </w:tabs>
        <w:ind w:left="1417" w:hanging="425"/>
      </w:pPr>
      <w:rPr>
        <w:rFonts w:hint="eastAsia"/>
      </w:rPr>
    </w:lvl>
    <w:lvl w:ilvl="7">
      <w:start w:val="1"/>
      <w:numFmt w:val="lowerLetter"/>
      <w:pStyle w:val="8"/>
      <w:lvlText w:val="(%8)"/>
      <w:lvlJc w:val="left"/>
      <w:pPr>
        <w:tabs>
          <w:tab w:val="left" w:pos="0"/>
        </w:tabs>
        <w:ind w:left="1842" w:hanging="425"/>
      </w:pPr>
      <w:rPr>
        <w:rFonts w:hint="eastAsia"/>
      </w:rPr>
    </w:lvl>
    <w:lvl w:ilvl="8">
      <w:start w:val="1"/>
      <w:numFmt w:val="lowerRoman"/>
      <w:pStyle w:val="9"/>
      <w:lvlText w:val="(%9)"/>
      <w:lvlJc w:val="left"/>
      <w:pPr>
        <w:tabs>
          <w:tab w:val="left" w:pos="0"/>
        </w:tabs>
        <w:ind w:left="2267" w:hanging="425"/>
      </w:pPr>
      <w:rPr>
        <w:rFonts w:hint="eastAsia"/>
      </w:rPr>
    </w:lvl>
  </w:abstractNum>
  <w:abstractNum w:abstractNumId="14" w15:restartNumberingAfterBreak="0">
    <w:nsid w:val="1EFD0A4E"/>
    <w:multiLevelType w:val="multilevel"/>
    <w:tmpl w:val="1EFD0A4E"/>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15" w15:restartNumberingAfterBreak="0">
    <w:nsid w:val="217A77FB"/>
    <w:multiLevelType w:val="multilevel"/>
    <w:tmpl w:val="217A77FB"/>
    <w:lvl w:ilvl="0">
      <w:start w:val="1"/>
      <w:numFmt w:val="bullet"/>
      <w:pStyle w:val="a0"/>
      <w:lvlText w:val=""/>
      <w:lvlJc w:val="left"/>
      <w:pPr>
        <w:tabs>
          <w:tab w:val="left" w:pos="896"/>
        </w:tabs>
        <w:ind w:left="896" w:hanging="420"/>
      </w:pPr>
      <w:rPr>
        <w:rFonts w:ascii="Wingdings" w:hAnsi="Wingdings" w:cs="Times New Roman"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22B07938"/>
    <w:multiLevelType w:val="multilevel"/>
    <w:tmpl w:val="22B0793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28127056"/>
    <w:multiLevelType w:val="multilevel"/>
    <w:tmpl w:val="28127056"/>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 w15:restartNumberingAfterBreak="0">
    <w:nsid w:val="28EC1FD3"/>
    <w:multiLevelType w:val="multilevel"/>
    <w:tmpl w:val="28EC1FD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29B83AF9"/>
    <w:multiLevelType w:val="hybridMultilevel"/>
    <w:tmpl w:val="C854EA56"/>
    <w:lvl w:ilvl="0" w:tplc="94260534">
      <w:start w:val="1"/>
      <w:numFmt w:val="decimal"/>
      <w:lvlText w:val="%1."/>
      <w:lvlJc w:val="left"/>
      <w:pPr>
        <w:ind w:left="780" w:hanging="360"/>
      </w:pPr>
      <w:rPr>
        <w:rFonts w:hint="default"/>
      </w:rPr>
    </w:lvl>
    <w:lvl w:ilvl="1" w:tplc="04090019">
      <w:start w:val="1"/>
      <w:numFmt w:val="lowerLetter"/>
      <w:lvlText w:val="%2)"/>
      <w:lvlJc w:val="left"/>
      <w:pPr>
        <w:ind w:left="834" w:hanging="420"/>
      </w:pPr>
    </w:lvl>
    <w:lvl w:ilvl="2" w:tplc="7C4CF324">
      <w:start w:val="14"/>
      <w:numFmt w:val="decimal"/>
      <w:lvlText w:val="%3、"/>
      <w:lvlJc w:val="left"/>
      <w:pPr>
        <w:ind w:left="1554" w:hanging="720"/>
      </w:pPr>
      <w:rPr>
        <w:rFonts w:hint="default"/>
      </w:rPr>
    </w:lvl>
    <w:lvl w:ilvl="3" w:tplc="0409000F" w:tentative="1">
      <w:start w:val="1"/>
      <w:numFmt w:val="decimal"/>
      <w:lvlText w:val="%4."/>
      <w:lvlJc w:val="left"/>
      <w:pPr>
        <w:ind w:left="1674" w:hanging="420"/>
      </w:pPr>
    </w:lvl>
    <w:lvl w:ilvl="4" w:tplc="04090019" w:tentative="1">
      <w:start w:val="1"/>
      <w:numFmt w:val="lowerLetter"/>
      <w:lvlText w:val="%5)"/>
      <w:lvlJc w:val="left"/>
      <w:pPr>
        <w:ind w:left="2094" w:hanging="420"/>
      </w:pPr>
    </w:lvl>
    <w:lvl w:ilvl="5" w:tplc="0409001B" w:tentative="1">
      <w:start w:val="1"/>
      <w:numFmt w:val="lowerRoman"/>
      <w:lvlText w:val="%6."/>
      <w:lvlJc w:val="right"/>
      <w:pPr>
        <w:ind w:left="2514" w:hanging="420"/>
      </w:pPr>
    </w:lvl>
    <w:lvl w:ilvl="6" w:tplc="0409000F" w:tentative="1">
      <w:start w:val="1"/>
      <w:numFmt w:val="decimal"/>
      <w:lvlText w:val="%7."/>
      <w:lvlJc w:val="left"/>
      <w:pPr>
        <w:ind w:left="2934" w:hanging="420"/>
      </w:pPr>
    </w:lvl>
    <w:lvl w:ilvl="7" w:tplc="04090019" w:tentative="1">
      <w:start w:val="1"/>
      <w:numFmt w:val="lowerLetter"/>
      <w:lvlText w:val="%8)"/>
      <w:lvlJc w:val="left"/>
      <w:pPr>
        <w:ind w:left="3354" w:hanging="420"/>
      </w:pPr>
    </w:lvl>
    <w:lvl w:ilvl="8" w:tplc="0409001B" w:tentative="1">
      <w:start w:val="1"/>
      <w:numFmt w:val="lowerRoman"/>
      <w:lvlText w:val="%9."/>
      <w:lvlJc w:val="right"/>
      <w:pPr>
        <w:ind w:left="3774" w:hanging="420"/>
      </w:pPr>
    </w:lvl>
  </w:abstractNum>
  <w:abstractNum w:abstractNumId="20" w15:restartNumberingAfterBreak="0">
    <w:nsid w:val="2F12772B"/>
    <w:multiLevelType w:val="multilevel"/>
    <w:tmpl w:val="2F12772B"/>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1" w15:restartNumberingAfterBreak="0">
    <w:nsid w:val="2F1C7A00"/>
    <w:multiLevelType w:val="multilevel"/>
    <w:tmpl w:val="2F1C7A0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2" w15:restartNumberingAfterBreak="0">
    <w:nsid w:val="351F1F3E"/>
    <w:multiLevelType w:val="multilevel"/>
    <w:tmpl w:val="351F1F3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3ED41364"/>
    <w:multiLevelType w:val="multilevel"/>
    <w:tmpl w:val="3ED4136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409711F8"/>
    <w:multiLevelType w:val="hybridMultilevel"/>
    <w:tmpl w:val="33EC66FA"/>
    <w:lvl w:ilvl="0" w:tplc="08C27056">
      <w:start w:val="6"/>
      <w:numFmt w:val="japaneseCounting"/>
      <w:lvlText w:val="（%1）"/>
      <w:lvlJc w:val="left"/>
      <w:pPr>
        <w:ind w:left="1080" w:hanging="10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E76CA"/>
    <w:multiLevelType w:val="hybridMultilevel"/>
    <w:tmpl w:val="EAA09AE4"/>
    <w:lvl w:ilvl="0" w:tplc="94260534">
      <w:start w:val="1"/>
      <w:numFmt w:val="decimal"/>
      <w:lvlText w:val="%1."/>
      <w:lvlJc w:val="left"/>
      <w:pPr>
        <w:ind w:left="927" w:hanging="360"/>
      </w:pPr>
      <w:rPr>
        <w:rFonts w:hint="default"/>
      </w:rPr>
    </w:lvl>
    <w:lvl w:ilvl="1" w:tplc="92AC5E70">
      <w:start w:val="3"/>
      <w:numFmt w:val="decimal"/>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1814319"/>
    <w:multiLevelType w:val="multilevel"/>
    <w:tmpl w:val="418143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41EC372A"/>
    <w:multiLevelType w:val="multilevel"/>
    <w:tmpl w:val="41EC372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43AA0482"/>
    <w:multiLevelType w:val="multilevel"/>
    <w:tmpl w:val="43AA0482"/>
    <w:lvl w:ilvl="0">
      <w:start w:val="1"/>
      <w:numFmt w:val="bullet"/>
      <w:lvlText w:val=""/>
      <w:lvlJc w:val="left"/>
      <w:pPr>
        <w:ind w:left="420" w:hanging="420"/>
      </w:pPr>
      <w:rPr>
        <w:rFonts w:ascii="Wingdings" w:hAnsi="Wingdings" w:hint="default"/>
        <w:sz w:val="24"/>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4D3F28D0"/>
    <w:multiLevelType w:val="hybridMultilevel"/>
    <w:tmpl w:val="806C1196"/>
    <w:lvl w:ilvl="0" w:tplc="04090011">
      <w:start w:val="1"/>
      <w:numFmt w:val="decimal"/>
      <w:lvlText w:val="%1)"/>
      <w:lvlJc w:val="left"/>
      <w:pPr>
        <w:ind w:left="900" w:hanging="420"/>
      </w:pPr>
    </w:lvl>
    <w:lvl w:ilvl="1" w:tplc="0736ECFA">
      <w:start w:val="2"/>
      <w:numFmt w:val="decimal"/>
      <w:lvlText w:val="%2、"/>
      <w:lvlJc w:val="left"/>
      <w:pPr>
        <w:ind w:left="1620" w:hanging="720"/>
      </w:pPr>
      <w:rPr>
        <w:rFonts w:hint="default"/>
      </w:r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0" w15:restartNumberingAfterBreak="0">
    <w:nsid w:val="551B30AD"/>
    <w:multiLevelType w:val="multilevel"/>
    <w:tmpl w:val="551B30AD"/>
    <w:lvl w:ilvl="0">
      <w:start w:val="1"/>
      <w:numFmt w:val="bullet"/>
      <w:lvlText w:val=""/>
      <w:lvlJc w:val="left"/>
      <w:pPr>
        <w:ind w:left="900" w:hanging="420"/>
      </w:pPr>
      <w:rPr>
        <w:rFonts w:ascii="Wingdings" w:hAnsi="Wingdings" w:hint="default"/>
      </w:rPr>
    </w:lvl>
    <w:lvl w:ilvl="1">
      <w:start w:val="1"/>
      <w:numFmt w:val="bullet"/>
      <w:pStyle w:val="a1"/>
      <w:lvlText w:val=""/>
      <w:lvlJc w:val="left"/>
      <w:pPr>
        <w:ind w:left="1320" w:hanging="420"/>
      </w:pPr>
      <w:rPr>
        <w:rFonts w:ascii="Wingdings" w:hAnsi="Wingdings" w:hint="default"/>
      </w:r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1" w15:restartNumberingAfterBreak="0">
    <w:nsid w:val="571D379E"/>
    <w:multiLevelType w:val="multilevel"/>
    <w:tmpl w:val="571D379E"/>
    <w:lvl w:ilvl="0">
      <w:start w:val="1"/>
      <w:numFmt w:val="bullet"/>
      <w:lvlText w:val=""/>
      <w:lvlJc w:val="left"/>
      <w:pPr>
        <w:ind w:left="840" w:hanging="420"/>
      </w:pPr>
      <w:rPr>
        <w:rFonts w:ascii="Wingdings" w:hAnsi="Wingdings" w:hint="default"/>
        <w:sz w:val="22"/>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2" w15:restartNumberingAfterBreak="0">
    <w:nsid w:val="5D886496"/>
    <w:multiLevelType w:val="multilevel"/>
    <w:tmpl w:val="5D88649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60B7244A"/>
    <w:multiLevelType w:val="multilevel"/>
    <w:tmpl w:val="60B7244A"/>
    <w:lvl w:ilvl="0">
      <w:start w:val="1"/>
      <w:numFmt w:val="decimal"/>
      <w:pStyle w:val="1"/>
      <w:lvlText w:val="%1."/>
      <w:lvlJc w:val="left"/>
      <w:pPr>
        <w:tabs>
          <w:tab w:val="left" w:pos="620"/>
        </w:tabs>
        <w:ind w:left="620" w:hanging="420"/>
      </w:pPr>
      <w:rPr>
        <w:rFonts w:hint="eastAsi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6139254D"/>
    <w:multiLevelType w:val="multilevel"/>
    <w:tmpl w:val="6139254D"/>
    <w:lvl w:ilvl="0">
      <w:start w:val="1"/>
      <w:numFmt w:val="bullet"/>
      <w:lvlText w:val=""/>
      <w:lvlJc w:val="left"/>
      <w:pPr>
        <w:ind w:left="420" w:hanging="420"/>
      </w:pPr>
      <w:rPr>
        <w:rFonts w:ascii="Wingdings" w:hAnsi="Wingdings" w:hint="default"/>
        <w:sz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67DA5D97"/>
    <w:multiLevelType w:val="multilevel"/>
    <w:tmpl w:val="67DA5D97"/>
    <w:lvl w:ilvl="0">
      <w:start w:val="1"/>
      <w:numFmt w:val="bullet"/>
      <w:lvlText w:val=""/>
      <w:lvlJc w:val="left"/>
      <w:pPr>
        <w:ind w:left="420" w:hanging="420"/>
      </w:pPr>
      <w:rPr>
        <w:rFonts w:ascii="Wingdings" w:hAnsi="Wingdings" w:hint="default"/>
        <w:sz w:val="24"/>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69C91BF9"/>
    <w:multiLevelType w:val="multilevel"/>
    <w:tmpl w:val="69C91BF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6B1C6D59"/>
    <w:multiLevelType w:val="hybridMultilevel"/>
    <w:tmpl w:val="517A443E"/>
    <w:lvl w:ilvl="0" w:tplc="4372FBCC">
      <w:start w:val="6"/>
      <w:numFmt w:val="decimal"/>
      <w:lvlText w:val="%1、"/>
      <w:lvlJc w:val="left"/>
      <w:pPr>
        <w:ind w:left="1287" w:hanging="72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8" w15:restartNumberingAfterBreak="0">
    <w:nsid w:val="6E587B68"/>
    <w:multiLevelType w:val="multilevel"/>
    <w:tmpl w:val="6E587B6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707B5F4C"/>
    <w:multiLevelType w:val="multilevel"/>
    <w:tmpl w:val="707B5F4C"/>
    <w:lvl w:ilvl="0">
      <w:start w:val="1"/>
      <w:numFmt w:val="bullet"/>
      <w:pStyle w:val="10"/>
      <w:lvlText w:val=""/>
      <w:lvlJc w:val="left"/>
      <w:pPr>
        <w:ind w:left="780" w:hanging="360"/>
      </w:pPr>
      <w:rPr>
        <w:rFonts w:ascii="Wingdings" w:hAnsi="Wingding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0" w15:restartNumberingAfterBreak="0">
    <w:nsid w:val="74F644C0"/>
    <w:multiLevelType w:val="hybridMultilevel"/>
    <w:tmpl w:val="E57E993E"/>
    <w:lvl w:ilvl="0" w:tplc="94260534">
      <w:start w:val="1"/>
      <w:numFmt w:val="decimal"/>
      <w:lvlText w:val="%1."/>
      <w:lvlJc w:val="left"/>
      <w:pPr>
        <w:ind w:left="786"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5F6405E"/>
    <w:multiLevelType w:val="multilevel"/>
    <w:tmpl w:val="75F6405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7CAE7B0B"/>
    <w:multiLevelType w:val="multilevel"/>
    <w:tmpl w:val="7CAE7B0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7DB72990"/>
    <w:multiLevelType w:val="multilevel"/>
    <w:tmpl w:val="7DB72990"/>
    <w:lvl w:ilvl="0">
      <w:start w:val="1"/>
      <w:numFmt w:val="bullet"/>
      <w:lvlText w:val=""/>
      <w:lvlJc w:val="left"/>
      <w:pPr>
        <w:ind w:left="420" w:hanging="420"/>
      </w:pPr>
      <w:rPr>
        <w:rFonts w:ascii="Wingdings" w:hAnsi="Wingdings" w:hint="default"/>
        <w:sz w:val="28"/>
        <w:szCs w:val="24"/>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7DDF3703"/>
    <w:multiLevelType w:val="multilevel"/>
    <w:tmpl w:val="7DDF370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7F244E67"/>
    <w:multiLevelType w:val="multilevel"/>
    <w:tmpl w:val="7F244E67"/>
    <w:lvl w:ilvl="0">
      <w:start w:val="1"/>
      <w:numFmt w:val="bullet"/>
      <w:lvlText w:val=""/>
      <w:lvlJc w:val="left"/>
      <w:pPr>
        <w:ind w:left="840" w:hanging="420"/>
      </w:pPr>
      <w:rPr>
        <w:rFonts w:ascii="Wingdings" w:hAnsi="Wingdings" w:hint="default"/>
        <w:sz w:val="22"/>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abstractNumId w:val="13"/>
  </w:num>
  <w:num w:numId="2">
    <w:abstractNumId w:val="39"/>
  </w:num>
  <w:num w:numId="3">
    <w:abstractNumId w:val="33"/>
  </w:num>
  <w:num w:numId="4">
    <w:abstractNumId w:val="30"/>
  </w:num>
  <w:num w:numId="5">
    <w:abstractNumId w:val="6"/>
  </w:num>
  <w:num w:numId="6">
    <w:abstractNumId w:val="15"/>
  </w:num>
  <w:num w:numId="7">
    <w:abstractNumId w:val="7"/>
  </w:num>
  <w:num w:numId="8">
    <w:abstractNumId w:val="9"/>
  </w:num>
  <w:num w:numId="9">
    <w:abstractNumId w:val="28"/>
  </w:num>
  <w:num w:numId="10">
    <w:abstractNumId w:val="11"/>
  </w:num>
  <w:num w:numId="11">
    <w:abstractNumId w:val="35"/>
  </w:num>
  <w:num w:numId="12">
    <w:abstractNumId w:val="43"/>
  </w:num>
  <w:num w:numId="13">
    <w:abstractNumId w:val="2"/>
  </w:num>
  <w:num w:numId="14">
    <w:abstractNumId w:val="17"/>
  </w:num>
  <w:num w:numId="15">
    <w:abstractNumId w:val="21"/>
  </w:num>
  <w:num w:numId="16">
    <w:abstractNumId w:val="45"/>
  </w:num>
  <w:num w:numId="17">
    <w:abstractNumId w:val="34"/>
  </w:num>
  <w:num w:numId="18">
    <w:abstractNumId w:val="31"/>
  </w:num>
  <w:num w:numId="19">
    <w:abstractNumId w:val="20"/>
  </w:num>
  <w:num w:numId="20">
    <w:abstractNumId w:val="14"/>
  </w:num>
  <w:num w:numId="21">
    <w:abstractNumId w:val="4"/>
  </w:num>
  <w:num w:numId="22">
    <w:abstractNumId w:val="18"/>
  </w:num>
  <w:num w:numId="23">
    <w:abstractNumId w:val="42"/>
  </w:num>
  <w:num w:numId="24">
    <w:abstractNumId w:val="32"/>
  </w:num>
  <w:num w:numId="25">
    <w:abstractNumId w:val="0"/>
  </w:num>
  <w:num w:numId="26">
    <w:abstractNumId w:val="26"/>
  </w:num>
  <w:num w:numId="27">
    <w:abstractNumId w:val="22"/>
  </w:num>
  <w:num w:numId="28">
    <w:abstractNumId w:val="44"/>
  </w:num>
  <w:num w:numId="29">
    <w:abstractNumId w:val="27"/>
  </w:num>
  <w:num w:numId="30">
    <w:abstractNumId w:val="38"/>
  </w:num>
  <w:num w:numId="31">
    <w:abstractNumId w:val="3"/>
  </w:num>
  <w:num w:numId="32">
    <w:abstractNumId w:val="23"/>
  </w:num>
  <w:num w:numId="33">
    <w:abstractNumId w:val="16"/>
  </w:num>
  <w:num w:numId="34">
    <w:abstractNumId w:val="36"/>
  </w:num>
  <w:num w:numId="35">
    <w:abstractNumId w:val="41"/>
  </w:num>
  <w:num w:numId="36">
    <w:abstractNumId w:val="5"/>
  </w:num>
  <w:num w:numId="37">
    <w:abstractNumId w:val="12"/>
  </w:num>
  <w:num w:numId="38">
    <w:abstractNumId w:val="40"/>
  </w:num>
  <w:num w:numId="39">
    <w:abstractNumId w:val="1"/>
  </w:num>
  <w:num w:numId="40">
    <w:abstractNumId w:val="6"/>
    <w:lvlOverride w:ilvl="0">
      <w:startOverride w:val="1"/>
    </w:lvlOverride>
  </w:num>
  <w:num w:numId="41">
    <w:abstractNumId w:val="29"/>
  </w:num>
  <w:num w:numId="42">
    <w:abstractNumId w:val="10"/>
  </w:num>
  <w:num w:numId="43">
    <w:abstractNumId w:val="8"/>
  </w:num>
  <w:num w:numId="44">
    <w:abstractNumId w:val="25"/>
  </w:num>
  <w:num w:numId="45">
    <w:abstractNumId w:val="19"/>
  </w:num>
  <w:num w:numId="46">
    <w:abstractNumId w:val="24"/>
  </w:num>
  <w:num w:numId="47">
    <w:abstractNumId w:val="37"/>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8"/>
  <w:bordersDoNotSurroundHeader/>
  <w:bordersDoNotSurroundFooter/>
  <w:hideSpellingErrors/>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172A27"/>
    <w:rsid w:val="000022AA"/>
    <w:rsid w:val="00003B14"/>
    <w:rsid w:val="00013C99"/>
    <w:rsid w:val="00014D7E"/>
    <w:rsid w:val="00016926"/>
    <w:rsid w:val="00020968"/>
    <w:rsid w:val="000223C9"/>
    <w:rsid w:val="00023BE7"/>
    <w:rsid w:val="00031ABC"/>
    <w:rsid w:val="00031FD7"/>
    <w:rsid w:val="00040129"/>
    <w:rsid w:val="000449C7"/>
    <w:rsid w:val="000470F9"/>
    <w:rsid w:val="00047109"/>
    <w:rsid w:val="00047DF6"/>
    <w:rsid w:val="000526FF"/>
    <w:rsid w:val="00052926"/>
    <w:rsid w:val="00055857"/>
    <w:rsid w:val="00056B62"/>
    <w:rsid w:val="00057A45"/>
    <w:rsid w:val="00064D2A"/>
    <w:rsid w:val="00067917"/>
    <w:rsid w:val="000712A0"/>
    <w:rsid w:val="000748C7"/>
    <w:rsid w:val="000806D8"/>
    <w:rsid w:val="0008683E"/>
    <w:rsid w:val="000924C2"/>
    <w:rsid w:val="0009420C"/>
    <w:rsid w:val="000946E4"/>
    <w:rsid w:val="000A101F"/>
    <w:rsid w:val="000A5794"/>
    <w:rsid w:val="000A6C6A"/>
    <w:rsid w:val="000A6E29"/>
    <w:rsid w:val="000B16D8"/>
    <w:rsid w:val="000B4925"/>
    <w:rsid w:val="000B6209"/>
    <w:rsid w:val="000B6541"/>
    <w:rsid w:val="000C028B"/>
    <w:rsid w:val="000C02ED"/>
    <w:rsid w:val="000C0402"/>
    <w:rsid w:val="000C6458"/>
    <w:rsid w:val="000C770D"/>
    <w:rsid w:val="000D433D"/>
    <w:rsid w:val="000D577A"/>
    <w:rsid w:val="000D68CB"/>
    <w:rsid w:val="000E1591"/>
    <w:rsid w:val="000E21CA"/>
    <w:rsid w:val="000E52E8"/>
    <w:rsid w:val="000F18A4"/>
    <w:rsid w:val="000F710F"/>
    <w:rsid w:val="000F7F50"/>
    <w:rsid w:val="00100D36"/>
    <w:rsid w:val="00102C7F"/>
    <w:rsid w:val="00104351"/>
    <w:rsid w:val="001066E3"/>
    <w:rsid w:val="00113173"/>
    <w:rsid w:val="001200E2"/>
    <w:rsid w:val="00122D0B"/>
    <w:rsid w:val="001231E3"/>
    <w:rsid w:val="00123470"/>
    <w:rsid w:val="0012499D"/>
    <w:rsid w:val="00125735"/>
    <w:rsid w:val="00126058"/>
    <w:rsid w:val="001278BD"/>
    <w:rsid w:val="001305EC"/>
    <w:rsid w:val="00131AEB"/>
    <w:rsid w:val="00135EB2"/>
    <w:rsid w:val="00152699"/>
    <w:rsid w:val="0015286B"/>
    <w:rsid w:val="001530DE"/>
    <w:rsid w:val="0015392D"/>
    <w:rsid w:val="00154B75"/>
    <w:rsid w:val="00160AEF"/>
    <w:rsid w:val="00162CF0"/>
    <w:rsid w:val="001635E0"/>
    <w:rsid w:val="00172A27"/>
    <w:rsid w:val="00173312"/>
    <w:rsid w:val="00176F6D"/>
    <w:rsid w:val="00180283"/>
    <w:rsid w:val="00182A2D"/>
    <w:rsid w:val="00184C86"/>
    <w:rsid w:val="001855A7"/>
    <w:rsid w:val="00186FFC"/>
    <w:rsid w:val="00194C68"/>
    <w:rsid w:val="001967D3"/>
    <w:rsid w:val="001B4080"/>
    <w:rsid w:val="001B5243"/>
    <w:rsid w:val="001B6210"/>
    <w:rsid w:val="001B6C5F"/>
    <w:rsid w:val="001B721A"/>
    <w:rsid w:val="001C16A5"/>
    <w:rsid w:val="001C2108"/>
    <w:rsid w:val="001C2C6F"/>
    <w:rsid w:val="001C358F"/>
    <w:rsid w:val="001C597A"/>
    <w:rsid w:val="001C59ED"/>
    <w:rsid w:val="001D0F30"/>
    <w:rsid w:val="001D1643"/>
    <w:rsid w:val="001D3F67"/>
    <w:rsid w:val="001D63E9"/>
    <w:rsid w:val="001E576A"/>
    <w:rsid w:val="001F2F5E"/>
    <w:rsid w:val="001F3642"/>
    <w:rsid w:val="001F5606"/>
    <w:rsid w:val="00202217"/>
    <w:rsid w:val="00205B5D"/>
    <w:rsid w:val="00211287"/>
    <w:rsid w:val="00213F36"/>
    <w:rsid w:val="00217B4D"/>
    <w:rsid w:val="00221DD6"/>
    <w:rsid w:val="00221F37"/>
    <w:rsid w:val="002237CB"/>
    <w:rsid w:val="00223978"/>
    <w:rsid w:val="002239ED"/>
    <w:rsid w:val="00225FE8"/>
    <w:rsid w:val="00227D59"/>
    <w:rsid w:val="0023129E"/>
    <w:rsid w:val="00233A43"/>
    <w:rsid w:val="002344DD"/>
    <w:rsid w:val="00241E8E"/>
    <w:rsid w:val="00243CAF"/>
    <w:rsid w:val="002468A1"/>
    <w:rsid w:val="0025285E"/>
    <w:rsid w:val="00255DB5"/>
    <w:rsid w:val="002648B8"/>
    <w:rsid w:val="0027259E"/>
    <w:rsid w:val="002725B3"/>
    <w:rsid w:val="00273304"/>
    <w:rsid w:val="0027590D"/>
    <w:rsid w:val="00275C3D"/>
    <w:rsid w:val="00277389"/>
    <w:rsid w:val="002802EA"/>
    <w:rsid w:val="00285853"/>
    <w:rsid w:val="00286C6F"/>
    <w:rsid w:val="00291579"/>
    <w:rsid w:val="002927DB"/>
    <w:rsid w:val="00292E21"/>
    <w:rsid w:val="00292F9E"/>
    <w:rsid w:val="002969F5"/>
    <w:rsid w:val="002A0B56"/>
    <w:rsid w:val="002A35A1"/>
    <w:rsid w:val="002A5C09"/>
    <w:rsid w:val="002A5DEE"/>
    <w:rsid w:val="002A6D83"/>
    <w:rsid w:val="002B204A"/>
    <w:rsid w:val="002C0472"/>
    <w:rsid w:val="002C78B5"/>
    <w:rsid w:val="002D00F2"/>
    <w:rsid w:val="002D104A"/>
    <w:rsid w:val="002D24BB"/>
    <w:rsid w:val="002D2EBF"/>
    <w:rsid w:val="002D429C"/>
    <w:rsid w:val="002D4C24"/>
    <w:rsid w:val="002D57B7"/>
    <w:rsid w:val="002D664D"/>
    <w:rsid w:val="002E3715"/>
    <w:rsid w:val="002E67B4"/>
    <w:rsid w:val="002E7264"/>
    <w:rsid w:val="002F3F4D"/>
    <w:rsid w:val="003028D0"/>
    <w:rsid w:val="00305112"/>
    <w:rsid w:val="00305ABA"/>
    <w:rsid w:val="003079C9"/>
    <w:rsid w:val="00310530"/>
    <w:rsid w:val="00314774"/>
    <w:rsid w:val="00321325"/>
    <w:rsid w:val="0032618E"/>
    <w:rsid w:val="003316CC"/>
    <w:rsid w:val="0033216D"/>
    <w:rsid w:val="00336E15"/>
    <w:rsid w:val="0034187F"/>
    <w:rsid w:val="00343426"/>
    <w:rsid w:val="00344386"/>
    <w:rsid w:val="00346254"/>
    <w:rsid w:val="00351266"/>
    <w:rsid w:val="00355355"/>
    <w:rsid w:val="00355E1E"/>
    <w:rsid w:val="00364FF4"/>
    <w:rsid w:val="0036570A"/>
    <w:rsid w:val="00365F9F"/>
    <w:rsid w:val="00367067"/>
    <w:rsid w:val="00370B48"/>
    <w:rsid w:val="00375F78"/>
    <w:rsid w:val="0037748E"/>
    <w:rsid w:val="00381712"/>
    <w:rsid w:val="003835C7"/>
    <w:rsid w:val="00384878"/>
    <w:rsid w:val="003856BA"/>
    <w:rsid w:val="0038679C"/>
    <w:rsid w:val="00394968"/>
    <w:rsid w:val="0039662D"/>
    <w:rsid w:val="003A04E4"/>
    <w:rsid w:val="003A0882"/>
    <w:rsid w:val="003A08C0"/>
    <w:rsid w:val="003A4E50"/>
    <w:rsid w:val="003B2460"/>
    <w:rsid w:val="003B3060"/>
    <w:rsid w:val="003B526B"/>
    <w:rsid w:val="003B5CC3"/>
    <w:rsid w:val="003C0359"/>
    <w:rsid w:val="003C48D2"/>
    <w:rsid w:val="003C741D"/>
    <w:rsid w:val="003C7A15"/>
    <w:rsid w:val="003D5B55"/>
    <w:rsid w:val="003D62DC"/>
    <w:rsid w:val="003D7907"/>
    <w:rsid w:val="003E2B1A"/>
    <w:rsid w:val="003E4CCF"/>
    <w:rsid w:val="003F06CA"/>
    <w:rsid w:val="003F10E9"/>
    <w:rsid w:val="003F33B1"/>
    <w:rsid w:val="003F6181"/>
    <w:rsid w:val="00401108"/>
    <w:rsid w:val="00403418"/>
    <w:rsid w:val="0040798A"/>
    <w:rsid w:val="00412341"/>
    <w:rsid w:val="00412A1F"/>
    <w:rsid w:val="004140D2"/>
    <w:rsid w:val="00420AEC"/>
    <w:rsid w:val="00422431"/>
    <w:rsid w:val="00422965"/>
    <w:rsid w:val="00423685"/>
    <w:rsid w:val="00424D02"/>
    <w:rsid w:val="004258B3"/>
    <w:rsid w:val="00427326"/>
    <w:rsid w:val="00432241"/>
    <w:rsid w:val="00433F97"/>
    <w:rsid w:val="0043467A"/>
    <w:rsid w:val="00434AAD"/>
    <w:rsid w:val="00435A9D"/>
    <w:rsid w:val="00435EC3"/>
    <w:rsid w:val="00437C7F"/>
    <w:rsid w:val="00440E85"/>
    <w:rsid w:val="0045034F"/>
    <w:rsid w:val="004519FE"/>
    <w:rsid w:val="0046668F"/>
    <w:rsid w:val="0046767C"/>
    <w:rsid w:val="0047077F"/>
    <w:rsid w:val="00470CFC"/>
    <w:rsid w:val="00475C49"/>
    <w:rsid w:val="00476A86"/>
    <w:rsid w:val="00477DDC"/>
    <w:rsid w:val="00480DFF"/>
    <w:rsid w:val="00485CD6"/>
    <w:rsid w:val="00490FBD"/>
    <w:rsid w:val="00492B2B"/>
    <w:rsid w:val="004A0B2E"/>
    <w:rsid w:val="004A4540"/>
    <w:rsid w:val="004A52F9"/>
    <w:rsid w:val="004A6F73"/>
    <w:rsid w:val="004B014D"/>
    <w:rsid w:val="004B272E"/>
    <w:rsid w:val="004B3040"/>
    <w:rsid w:val="004B452E"/>
    <w:rsid w:val="004B5DB2"/>
    <w:rsid w:val="004B7959"/>
    <w:rsid w:val="004C0794"/>
    <w:rsid w:val="004C1D4F"/>
    <w:rsid w:val="004C3270"/>
    <w:rsid w:val="004C400C"/>
    <w:rsid w:val="004C7727"/>
    <w:rsid w:val="004D0987"/>
    <w:rsid w:val="004D2881"/>
    <w:rsid w:val="004D4F52"/>
    <w:rsid w:val="004D5806"/>
    <w:rsid w:val="004D5E44"/>
    <w:rsid w:val="004E1ABE"/>
    <w:rsid w:val="004E5C02"/>
    <w:rsid w:val="004F006B"/>
    <w:rsid w:val="004F1AB0"/>
    <w:rsid w:val="004F3E56"/>
    <w:rsid w:val="004F6C42"/>
    <w:rsid w:val="00500402"/>
    <w:rsid w:val="005010EA"/>
    <w:rsid w:val="0050167F"/>
    <w:rsid w:val="00506326"/>
    <w:rsid w:val="005064B6"/>
    <w:rsid w:val="00507F51"/>
    <w:rsid w:val="00514AFF"/>
    <w:rsid w:val="00524018"/>
    <w:rsid w:val="00530D8E"/>
    <w:rsid w:val="0053536B"/>
    <w:rsid w:val="0053661D"/>
    <w:rsid w:val="00537403"/>
    <w:rsid w:val="00541D9A"/>
    <w:rsid w:val="005430B9"/>
    <w:rsid w:val="005454B6"/>
    <w:rsid w:val="00546E2E"/>
    <w:rsid w:val="005512A9"/>
    <w:rsid w:val="00555216"/>
    <w:rsid w:val="00556E4F"/>
    <w:rsid w:val="005578DC"/>
    <w:rsid w:val="005614EE"/>
    <w:rsid w:val="00563852"/>
    <w:rsid w:val="00565DE2"/>
    <w:rsid w:val="00566843"/>
    <w:rsid w:val="00572444"/>
    <w:rsid w:val="00574500"/>
    <w:rsid w:val="0057767F"/>
    <w:rsid w:val="005835BC"/>
    <w:rsid w:val="005847DA"/>
    <w:rsid w:val="005848D3"/>
    <w:rsid w:val="00594106"/>
    <w:rsid w:val="005A0018"/>
    <w:rsid w:val="005A2C03"/>
    <w:rsid w:val="005A2CC2"/>
    <w:rsid w:val="005A2DB2"/>
    <w:rsid w:val="005A5048"/>
    <w:rsid w:val="005A7053"/>
    <w:rsid w:val="005B1DF6"/>
    <w:rsid w:val="005B4081"/>
    <w:rsid w:val="005B55D9"/>
    <w:rsid w:val="005B6504"/>
    <w:rsid w:val="005B7C2D"/>
    <w:rsid w:val="005C0E4D"/>
    <w:rsid w:val="005C3DC0"/>
    <w:rsid w:val="005D1606"/>
    <w:rsid w:val="005D22A6"/>
    <w:rsid w:val="005D2946"/>
    <w:rsid w:val="005E1599"/>
    <w:rsid w:val="005E393B"/>
    <w:rsid w:val="005E39FC"/>
    <w:rsid w:val="005E4D6C"/>
    <w:rsid w:val="005E728D"/>
    <w:rsid w:val="005F1FE4"/>
    <w:rsid w:val="005F6A84"/>
    <w:rsid w:val="00600ED6"/>
    <w:rsid w:val="00610081"/>
    <w:rsid w:val="00613C27"/>
    <w:rsid w:val="00620FB1"/>
    <w:rsid w:val="006211D6"/>
    <w:rsid w:val="006251D5"/>
    <w:rsid w:val="0063404C"/>
    <w:rsid w:val="006401AB"/>
    <w:rsid w:val="00641267"/>
    <w:rsid w:val="00643EF3"/>
    <w:rsid w:val="00645803"/>
    <w:rsid w:val="006472F5"/>
    <w:rsid w:val="00650245"/>
    <w:rsid w:val="00650F18"/>
    <w:rsid w:val="00650F7C"/>
    <w:rsid w:val="006515F4"/>
    <w:rsid w:val="006617B4"/>
    <w:rsid w:val="006767F0"/>
    <w:rsid w:val="00680083"/>
    <w:rsid w:val="0068220F"/>
    <w:rsid w:val="00687DC7"/>
    <w:rsid w:val="00697A8B"/>
    <w:rsid w:val="006A14E9"/>
    <w:rsid w:val="006A358A"/>
    <w:rsid w:val="006A5222"/>
    <w:rsid w:val="006A5E6C"/>
    <w:rsid w:val="006B47C7"/>
    <w:rsid w:val="006B5487"/>
    <w:rsid w:val="006B6D19"/>
    <w:rsid w:val="006C2EA4"/>
    <w:rsid w:val="006C3350"/>
    <w:rsid w:val="006C37DB"/>
    <w:rsid w:val="006C5531"/>
    <w:rsid w:val="006C7813"/>
    <w:rsid w:val="006D5236"/>
    <w:rsid w:val="006E0121"/>
    <w:rsid w:val="006E067E"/>
    <w:rsid w:val="006E1EF2"/>
    <w:rsid w:val="006E3D7F"/>
    <w:rsid w:val="006F1778"/>
    <w:rsid w:val="006F2580"/>
    <w:rsid w:val="006F25F4"/>
    <w:rsid w:val="006F4610"/>
    <w:rsid w:val="006F4D57"/>
    <w:rsid w:val="006F5C87"/>
    <w:rsid w:val="006F6BDA"/>
    <w:rsid w:val="006F75D8"/>
    <w:rsid w:val="007020F1"/>
    <w:rsid w:val="00704499"/>
    <w:rsid w:val="00704937"/>
    <w:rsid w:val="007057A1"/>
    <w:rsid w:val="007060A7"/>
    <w:rsid w:val="00710013"/>
    <w:rsid w:val="0071079F"/>
    <w:rsid w:val="0071494A"/>
    <w:rsid w:val="00727683"/>
    <w:rsid w:val="00732252"/>
    <w:rsid w:val="00732F17"/>
    <w:rsid w:val="0074025C"/>
    <w:rsid w:val="00740625"/>
    <w:rsid w:val="00747503"/>
    <w:rsid w:val="007531B8"/>
    <w:rsid w:val="0076157E"/>
    <w:rsid w:val="0076526D"/>
    <w:rsid w:val="00781413"/>
    <w:rsid w:val="00782926"/>
    <w:rsid w:val="00783AF7"/>
    <w:rsid w:val="00783E47"/>
    <w:rsid w:val="0078434F"/>
    <w:rsid w:val="0078621E"/>
    <w:rsid w:val="0079066A"/>
    <w:rsid w:val="007927A7"/>
    <w:rsid w:val="0079628D"/>
    <w:rsid w:val="00796E07"/>
    <w:rsid w:val="00797653"/>
    <w:rsid w:val="00797DB3"/>
    <w:rsid w:val="007A1430"/>
    <w:rsid w:val="007A6043"/>
    <w:rsid w:val="007A62FD"/>
    <w:rsid w:val="007A7624"/>
    <w:rsid w:val="007B2F8B"/>
    <w:rsid w:val="007B4E8D"/>
    <w:rsid w:val="007C1871"/>
    <w:rsid w:val="007C572D"/>
    <w:rsid w:val="007C7192"/>
    <w:rsid w:val="007C7633"/>
    <w:rsid w:val="007D0F79"/>
    <w:rsid w:val="007D1270"/>
    <w:rsid w:val="007D294B"/>
    <w:rsid w:val="007D4691"/>
    <w:rsid w:val="007D53DB"/>
    <w:rsid w:val="007D6574"/>
    <w:rsid w:val="007D7D84"/>
    <w:rsid w:val="007E05D2"/>
    <w:rsid w:val="007E1135"/>
    <w:rsid w:val="007E206C"/>
    <w:rsid w:val="007E2DC9"/>
    <w:rsid w:val="007F5331"/>
    <w:rsid w:val="007F7DE6"/>
    <w:rsid w:val="00800F80"/>
    <w:rsid w:val="00811EF0"/>
    <w:rsid w:val="008226AF"/>
    <w:rsid w:val="00827F04"/>
    <w:rsid w:val="008316B5"/>
    <w:rsid w:val="0083605D"/>
    <w:rsid w:val="0083655B"/>
    <w:rsid w:val="00837947"/>
    <w:rsid w:val="00844019"/>
    <w:rsid w:val="008475C4"/>
    <w:rsid w:val="00847CA4"/>
    <w:rsid w:val="00851FDC"/>
    <w:rsid w:val="0085619B"/>
    <w:rsid w:val="00856C25"/>
    <w:rsid w:val="008601E2"/>
    <w:rsid w:val="008668CA"/>
    <w:rsid w:val="00871B0E"/>
    <w:rsid w:val="00873E0F"/>
    <w:rsid w:val="008804DA"/>
    <w:rsid w:val="008814DD"/>
    <w:rsid w:val="00882F75"/>
    <w:rsid w:val="0089096A"/>
    <w:rsid w:val="008971AE"/>
    <w:rsid w:val="00897493"/>
    <w:rsid w:val="008A769A"/>
    <w:rsid w:val="008B2047"/>
    <w:rsid w:val="008B2F41"/>
    <w:rsid w:val="008B6143"/>
    <w:rsid w:val="008C15FF"/>
    <w:rsid w:val="008C2B5E"/>
    <w:rsid w:val="008C45C0"/>
    <w:rsid w:val="008C790B"/>
    <w:rsid w:val="008C7E3C"/>
    <w:rsid w:val="008D01F0"/>
    <w:rsid w:val="008D3E0F"/>
    <w:rsid w:val="008D4272"/>
    <w:rsid w:val="008D5764"/>
    <w:rsid w:val="008E7B34"/>
    <w:rsid w:val="008F0796"/>
    <w:rsid w:val="008F4043"/>
    <w:rsid w:val="008F54B4"/>
    <w:rsid w:val="008F6284"/>
    <w:rsid w:val="008F6998"/>
    <w:rsid w:val="00906D5F"/>
    <w:rsid w:val="00911E3A"/>
    <w:rsid w:val="00914BA1"/>
    <w:rsid w:val="00916421"/>
    <w:rsid w:val="0091666E"/>
    <w:rsid w:val="00916967"/>
    <w:rsid w:val="009210EB"/>
    <w:rsid w:val="009231AA"/>
    <w:rsid w:val="0093215F"/>
    <w:rsid w:val="0093386A"/>
    <w:rsid w:val="00937C92"/>
    <w:rsid w:val="0094196E"/>
    <w:rsid w:val="00951CCC"/>
    <w:rsid w:val="00955D88"/>
    <w:rsid w:val="00964B83"/>
    <w:rsid w:val="00966D6F"/>
    <w:rsid w:val="00971862"/>
    <w:rsid w:val="00972160"/>
    <w:rsid w:val="0098482B"/>
    <w:rsid w:val="00991BBC"/>
    <w:rsid w:val="00993A2D"/>
    <w:rsid w:val="00997897"/>
    <w:rsid w:val="009A353F"/>
    <w:rsid w:val="009A3978"/>
    <w:rsid w:val="009A3C23"/>
    <w:rsid w:val="009B1D5A"/>
    <w:rsid w:val="009B2A13"/>
    <w:rsid w:val="009B2A7C"/>
    <w:rsid w:val="009B35E5"/>
    <w:rsid w:val="009B7A9F"/>
    <w:rsid w:val="009C1D61"/>
    <w:rsid w:val="009C4B5F"/>
    <w:rsid w:val="009D0BA9"/>
    <w:rsid w:val="009D1413"/>
    <w:rsid w:val="009D20DB"/>
    <w:rsid w:val="009D283E"/>
    <w:rsid w:val="009D2F3F"/>
    <w:rsid w:val="009D437C"/>
    <w:rsid w:val="009E1462"/>
    <w:rsid w:val="009E1961"/>
    <w:rsid w:val="009E1DE4"/>
    <w:rsid w:val="009E3B1B"/>
    <w:rsid w:val="009E428F"/>
    <w:rsid w:val="009F1E0E"/>
    <w:rsid w:val="009F28AD"/>
    <w:rsid w:val="009F3478"/>
    <w:rsid w:val="009F35D1"/>
    <w:rsid w:val="009F5E45"/>
    <w:rsid w:val="00A02B47"/>
    <w:rsid w:val="00A066DB"/>
    <w:rsid w:val="00A07D90"/>
    <w:rsid w:val="00A11CC6"/>
    <w:rsid w:val="00A12667"/>
    <w:rsid w:val="00A13D30"/>
    <w:rsid w:val="00A14DC0"/>
    <w:rsid w:val="00A242C1"/>
    <w:rsid w:val="00A25532"/>
    <w:rsid w:val="00A2643B"/>
    <w:rsid w:val="00A271D7"/>
    <w:rsid w:val="00A307E3"/>
    <w:rsid w:val="00A341D9"/>
    <w:rsid w:val="00A35A94"/>
    <w:rsid w:val="00A36CAC"/>
    <w:rsid w:val="00A438FB"/>
    <w:rsid w:val="00A45E30"/>
    <w:rsid w:val="00A465E0"/>
    <w:rsid w:val="00A5263F"/>
    <w:rsid w:val="00A53AC6"/>
    <w:rsid w:val="00A557A6"/>
    <w:rsid w:val="00A61896"/>
    <w:rsid w:val="00A62D8F"/>
    <w:rsid w:val="00A636DF"/>
    <w:rsid w:val="00A66B0A"/>
    <w:rsid w:val="00A67800"/>
    <w:rsid w:val="00A7005B"/>
    <w:rsid w:val="00A725DC"/>
    <w:rsid w:val="00A72FFD"/>
    <w:rsid w:val="00A9097A"/>
    <w:rsid w:val="00A90ED2"/>
    <w:rsid w:val="00A91464"/>
    <w:rsid w:val="00A917C6"/>
    <w:rsid w:val="00A93666"/>
    <w:rsid w:val="00A95CF1"/>
    <w:rsid w:val="00A97B2F"/>
    <w:rsid w:val="00AA017A"/>
    <w:rsid w:val="00AA2B6B"/>
    <w:rsid w:val="00AA2BD7"/>
    <w:rsid w:val="00AB34AD"/>
    <w:rsid w:val="00AB3AF9"/>
    <w:rsid w:val="00AB3FC3"/>
    <w:rsid w:val="00AB4D3F"/>
    <w:rsid w:val="00AC268E"/>
    <w:rsid w:val="00AC3C6A"/>
    <w:rsid w:val="00AC3E7B"/>
    <w:rsid w:val="00AC6494"/>
    <w:rsid w:val="00AD06B8"/>
    <w:rsid w:val="00AD2586"/>
    <w:rsid w:val="00AE0673"/>
    <w:rsid w:val="00AE16D7"/>
    <w:rsid w:val="00AE2E6F"/>
    <w:rsid w:val="00AE493C"/>
    <w:rsid w:val="00AF73E7"/>
    <w:rsid w:val="00B01737"/>
    <w:rsid w:val="00B11420"/>
    <w:rsid w:val="00B12D6F"/>
    <w:rsid w:val="00B17D94"/>
    <w:rsid w:val="00B254F9"/>
    <w:rsid w:val="00B2616B"/>
    <w:rsid w:val="00B2643F"/>
    <w:rsid w:val="00B27201"/>
    <w:rsid w:val="00B34485"/>
    <w:rsid w:val="00B400DC"/>
    <w:rsid w:val="00B423AB"/>
    <w:rsid w:val="00B475A1"/>
    <w:rsid w:val="00B55EEB"/>
    <w:rsid w:val="00B61490"/>
    <w:rsid w:val="00B66A43"/>
    <w:rsid w:val="00B84EAE"/>
    <w:rsid w:val="00B86CB1"/>
    <w:rsid w:val="00B90490"/>
    <w:rsid w:val="00B92AA3"/>
    <w:rsid w:val="00B960C0"/>
    <w:rsid w:val="00B977C7"/>
    <w:rsid w:val="00B97CC3"/>
    <w:rsid w:val="00BA08AB"/>
    <w:rsid w:val="00BA2426"/>
    <w:rsid w:val="00BA5186"/>
    <w:rsid w:val="00BA58E0"/>
    <w:rsid w:val="00BA7999"/>
    <w:rsid w:val="00BB118F"/>
    <w:rsid w:val="00BB47D8"/>
    <w:rsid w:val="00BB48DE"/>
    <w:rsid w:val="00BB7534"/>
    <w:rsid w:val="00BC17A5"/>
    <w:rsid w:val="00BC2FEE"/>
    <w:rsid w:val="00BC7EE5"/>
    <w:rsid w:val="00BD1A91"/>
    <w:rsid w:val="00BD46F8"/>
    <w:rsid w:val="00BD7C85"/>
    <w:rsid w:val="00BE0DD7"/>
    <w:rsid w:val="00BE24D3"/>
    <w:rsid w:val="00BE3084"/>
    <w:rsid w:val="00BE4A5B"/>
    <w:rsid w:val="00BE5643"/>
    <w:rsid w:val="00BF1100"/>
    <w:rsid w:val="00BF1D82"/>
    <w:rsid w:val="00BF5BF6"/>
    <w:rsid w:val="00C00CCB"/>
    <w:rsid w:val="00C043D4"/>
    <w:rsid w:val="00C04816"/>
    <w:rsid w:val="00C12D10"/>
    <w:rsid w:val="00C138C2"/>
    <w:rsid w:val="00C15FDC"/>
    <w:rsid w:val="00C308A0"/>
    <w:rsid w:val="00C30F80"/>
    <w:rsid w:val="00C31E05"/>
    <w:rsid w:val="00C33896"/>
    <w:rsid w:val="00C35CF1"/>
    <w:rsid w:val="00C367F2"/>
    <w:rsid w:val="00C371A5"/>
    <w:rsid w:val="00C43280"/>
    <w:rsid w:val="00C530D6"/>
    <w:rsid w:val="00C54EFF"/>
    <w:rsid w:val="00C60299"/>
    <w:rsid w:val="00C63F29"/>
    <w:rsid w:val="00C7037D"/>
    <w:rsid w:val="00C713E9"/>
    <w:rsid w:val="00C7286A"/>
    <w:rsid w:val="00C739FA"/>
    <w:rsid w:val="00C76C97"/>
    <w:rsid w:val="00C80936"/>
    <w:rsid w:val="00C811A7"/>
    <w:rsid w:val="00C81C42"/>
    <w:rsid w:val="00C9427A"/>
    <w:rsid w:val="00C94E60"/>
    <w:rsid w:val="00C95A7A"/>
    <w:rsid w:val="00C9705A"/>
    <w:rsid w:val="00CA1C60"/>
    <w:rsid w:val="00CA7D18"/>
    <w:rsid w:val="00CB010D"/>
    <w:rsid w:val="00CB098E"/>
    <w:rsid w:val="00CB5B16"/>
    <w:rsid w:val="00CB5EF4"/>
    <w:rsid w:val="00CB69DD"/>
    <w:rsid w:val="00CB6A9E"/>
    <w:rsid w:val="00CB6CDA"/>
    <w:rsid w:val="00CD65FC"/>
    <w:rsid w:val="00CE17F8"/>
    <w:rsid w:val="00CE6BD7"/>
    <w:rsid w:val="00CF0C76"/>
    <w:rsid w:val="00CF0FBA"/>
    <w:rsid w:val="00CF113F"/>
    <w:rsid w:val="00CF3DF2"/>
    <w:rsid w:val="00CF6125"/>
    <w:rsid w:val="00CF6D2A"/>
    <w:rsid w:val="00D01D12"/>
    <w:rsid w:val="00D04168"/>
    <w:rsid w:val="00D04E45"/>
    <w:rsid w:val="00D05682"/>
    <w:rsid w:val="00D063A1"/>
    <w:rsid w:val="00D12A8E"/>
    <w:rsid w:val="00D1428B"/>
    <w:rsid w:val="00D23555"/>
    <w:rsid w:val="00D26C2F"/>
    <w:rsid w:val="00D27890"/>
    <w:rsid w:val="00D30C6D"/>
    <w:rsid w:val="00D32288"/>
    <w:rsid w:val="00D3303E"/>
    <w:rsid w:val="00D33E17"/>
    <w:rsid w:val="00D40E7E"/>
    <w:rsid w:val="00D43D81"/>
    <w:rsid w:val="00D43DEA"/>
    <w:rsid w:val="00D44216"/>
    <w:rsid w:val="00D45AF6"/>
    <w:rsid w:val="00D52BBD"/>
    <w:rsid w:val="00D53FA9"/>
    <w:rsid w:val="00D54CAA"/>
    <w:rsid w:val="00D56420"/>
    <w:rsid w:val="00D603DF"/>
    <w:rsid w:val="00D6328C"/>
    <w:rsid w:val="00D721FE"/>
    <w:rsid w:val="00D73907"/>
    <w:rsid w:val="00D75DB9"/>
    <w:rsid w:val="00D76344"/>
    <w:rsid w:val="00D81527"/>
    <w:rsid w:val="00D83211"/>
    <w:rsid w:val="00D90E5F"/>
    <w:rsid w:val="00D94542"/>
    <w:rsid w:val="00D95204"/>
    <w:rsid w:val="00D95773"/>
    <w:rsid w:val="00D9612E"/>
    <w:rsid w:val="00DA124F"/>
    <w:rsid w:val="00DA285F"/>
    <w:rsid w:val="00DA7A3A"/>
    <w:rsid w:val="00DB50B7"/>
    <w:rsid w:val="00DB7645"/>
    <w:rsid w:val="00DB7966"/>
    <w:rsid w:val="00DC1327"/>
    <w:rsid w:val="00DC4C65"/>
    <w:rsid w:val="00DD220F"/>
    <w:rsid w:val="00DD5887"/>
    <w:rsid w:val="00DD5CB2"/>
    <w:rsid w:val="00DD7C91"/>
    <w:rsid w:val="00DE04CE"/>
    <w:rsid w:val="00DE3349"/>
    <w:rsid w:val="00DF0CF1"/>
    <w:rsid w:val="00DF3DEF"/>
    <w:rsid w:val="00E0603C"/>
    <w:rsid w:val="00E10B52"/>
    <w:rsid w:val="00E15AE7"/>
    <w:rsid w:val="00E202B9"/>
    <w:rsid w:val="00E20E37"/>
    <w:rsid w:val="00E24EB2"/>
    <w:rsid w:val="00E27EEA"/>
    <w:rsid w:val="00E31954"/>
    <w:rsid w:val="00E31BD3"/>
    <w:rsid w:val="00E328E3"/>
    <w:rsid w:val="00E32D91"/>
    <w:rsid w:val="00E336FD"/>
    <w:rsid w:val="00E35E5A"/>
    <w:rsid w:val="00E37D5B"/>
    <w:rsid w:val="00E42224"/>
    <w:rsid w:val="00E42EE2"/>
    <w:rsid w:val="00E45849"/>
    <w:rsid w:val="00E537FF"/>
    <w:rsid w:val="00E559FF"/>
    <w:rsid w:val="00E56F33"/>
    <w:rsid w:val="00E60368"/>
    <w:rsid w:val="00E62369"/>
    <w:rsid w:val="00E66A4C"/>
    <w:rsid w:val="00E70075"/>
    <w:rsid w:val="00E73691"/>
    <w:rsid w:val="00E75ABD"/>
    <w:rsid w:val="00E775F3"/>
    <w:rsid w:val="00E81B01"/>
    <w:rsid w:val="00E820FB"/>
    <w:rsid w:val="00E8460E"/>
    <w:rsid w:val="00E85307"/>
    <w:rsid w:val="00E90178"/>
    <w:rsid w:val="00E90AC8"/>
    <w:rsid w:val="00E940C2"/>
    <w:rsid w:val="00E9435E"/>
    <w:rsid w:val="00E952A1"/>
    <w:rsid w:val="00E95C90"/>
    <w:rsid w:val="00E95ED9"/>
    <w:rsid w:val="00E964D8"/>
    <w:rsid w:val="00E974B4"/>
    <w:rsid w:val="00EA0A36"/>
    <w:rsid w:val="00EA2908"/>
    <w:rsid w:val="00EA32BE"/>
    <w:rsid w:val="00EA6785"/>
    <w:rsid w:val="00EA6DC9"/>
    <w:rsid w:val="00EB0275"/>
    <w:rsid w:val="00EB210B"/>
    <w:rsid w:val="00EB33EF"/>
    <w:rsid w:val="00EB7A13"/>
    <w:rsid w:val="00EC2DA4"/>
    <w:rsid w:val="00EC5EAD"/>
    <w:rsid w:val="00EC76F6"/>
    <w:rsid w:val="00EC77DE"/>
    <w:rsid w:val="00ED38DB"/>
    <w:rsid w:val="00ED4B2F"/>
    <w:rsid w:val="00EE3BDB"/>
    <w:rsid w:val="00EE7B0B"/>
    <w:rsid w:val="00EF05F3"/>
    <w:rsid w:val="00EF09FA"/>
    <w:rsid w:val="00EF25A3"/>
    <w:rsid w:val="00EF588F"/>
    <w:rsid w:val="00EF77F3"/>
    <w:rsid w:val="00F00F3B"/>
    <w:rsid w:val="00F01E5C"/>
    <w:rsid w:val="00F02AD9"/>
    <w:rsid w:val="00F1018E"/>
    <w:rsid w:val="00F11BB6"/>
    <w:rsid w:val="00F1449C"/>
    <w:rsid w:val="00F15788"/>
    <w:rsid w:val="00F17E9E"/>
    <w:rsid w:val="00F251EA"/>
    <w:rsid w:val="00F25410"/>
    <w:rsid w:val="00F35D9E"/>
    <w:rsid w:val="00F36FEA"/>
    <w:rsid w:val="00F37796"/>
    <w:rsid w:val="00F4111F"/>
    <w:rsid w:val="00F42BC2"/>
    <w:rsid w:val="00F462EF"/>
    <w:rsid w:val="00F5636B"/>
    <w:rsid w:val="00F56A34"/>
    <w:rsid w:val="00F61A91"/>
    <w:rsid w:val="00F700E0"/>
    <w:rsid w:val="00F731D7"/>
    <w:rsid w:val="00F755C5"/>
    <w:rsid w:val="00F81E27"/>
    <w:rsid w:val="00F84975"/>
    <w:rsid w:val="00F84EB5"/>
    <w:rsid w:val="00F90CB7"/>
    <w:rsid w:val="00FB2863"/>
    <w:rsid w:val="00FB4E89"/>
    <w:rsid w:val="00FB7062"/>
    <w:rsid w:val="00FB717B"/>
    <w:rsid w:val="00FB7A6F"/>
    <w:rsid w:val="00FC2558"/>
    <w:rsid w:val="00FD183D"/>
    <w:rsid w:val="00FD1A43"/>
    <w:rsid w:val="00FD3768"/>
    <w:rsid w:val="00FD66C7"/>
    <w:rsid w:val="00FD7832"/>
    <w:rsid w:val="00FE22BD"/>
    <w:rsid w:val="00FF2235"/>
    <w:rsid w:val="00FF7A8F"/>
    <w:rsid w:val="018A5C1B"/>
    <w:rsid w:val="0714677A"/>
    <w:rsid w:val="0D9053A3"/>
    <w:rsid w:val="0FBB3F40"/>
    <w:rsid w:val="116D568B"/>
    <w:rsid w:val="15B70617"/>
    <w:rsid w:val="18E61407"/>
    <w:rsid w:val="1F584C1A"/>
    <w:rsid w:val="23E65083"/>
    <w:rsid w:val="24C25F51"/>
    <w:rsid w:val="26BD2CAB"/>
    <w:rsid w:val="2D442656"/>
    <w:rsid w:val="3386397C"/>
    <w:rsid w:val="3AAC6FA6"/>
    <w:rsid w:val="3B907611"/>
    <w:rsid w:val="3BFC2217"/>
    <w:rsid w:val="3CA82FC1"/>
    <w:rsid w:val="4E2969ED"/>
    <w:rsid w:val="4F2323B8"/>
    <w:rsid w:val="51D62601"/>
    <w:rsid w:val="5DEA1DB7"/>
    <w:rsid w:val="619F007F"/>
    <w:rsid w:val="640C6820"/>
    <w:rsid w:val="64B3412B"/>
    <w:rsid w:val="657642F3"/>
    <w:rsid w:val="65C3023C"/>
    <w:rsid w:val="6D7A28F2"/>
    <w:rsid w:val="6E05697E"/>
    <w:rsid w:val="6F695E95"/>
    <w:rsid w:val="6F7E75DD"/>
    <w:rsid w:val="777064CE"/>
    <w:rsid w:val="7A943188"/>
    <w:rsid w:val="7AE07019"/>
    <w:rsid w:val="7C03202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1250" fillcolor="white">
      <v:fill color="white"/>
    </o:shapedefaults>
    <o:shapelayout v:ext="edit">
      <o:idmap v:ext="edit" data="1"/>
      <o:rules v:ext="edit">
        <o:r id="V:Rule1" type="connector" idref="#直接箭头连接符 45"/>
        <o:r id="V:Rule2" type="connector" idref="#直接箭头连接符 46"/>
      </o:rules>
    </o:shapelayout>
  </w:shapeDefaults>
  <w:decimalSymbol w:val="."/>
  <w:listSeparator w:val=","/>
  <w15:docId w15:val="{7CF6B4D0-A1B8-42C1-B749-11BCD8EEB4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0" w:unhideWhenUsed="1"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qFormat="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semiHidden="1" w:uiPriority="0" w:qFormat="1"/>
    <w:lsdException w:name="Body Text Indent 3" w:semiHidden="1" w:uiPriority="0" w:qFormat="1"/>
    <w:lsdException w:name="Block Text" w:semiHidden="1" w:unhideWhenUsed="1"/>
    <w:lsdException w:name="Hyperlink" w:unhideWhenUsed="1" w:qFormat="1"/>
    <w:lsdException w:name="FollowedHyperlink" w:uiPriority="0" w:unhideWhenUsed="1" w:qFormat="1"/>
    <w:lsdException w:name="Strong" w:uiPriority="22" w:qFormat="1"/>
    <w:lsdException w:name="Emphasis" w:uiPriority="20" w:qFormat="1"/>
    <w:lsdException w:name="Document Map" w:unhideWhenUsed="1"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pPr>
      <w:widowControl w:val="0"/>
      <w:jc w:val="both"/>
    </w:pPr>
    <w:rPr>
      <w:rFonts w:asciiTheme="minorHAnsi" w:eastAsiaTheme="minorEastAsia" w:hAnsiTheme="minorHAnsi" w:cstheme="minorBidi"/>
      <w:kern w:val="2"/>
      <w:sz w:val="21"/>
      <w:szCs w:val="22"/>
    </w:rPr>
  </w:style>
  <w:style w:type="paragraph" w:styleId="11">
    <w:name w:val="heading 1"/>
    <w:basedOn w:val="a2"/>
    <w:next w:val="a2"/>
    <w:link w:val="1Char"/>
    <w:uiPriority w:val="9"/>
    <w:qFormat/>
    <w:pPr>
      <w:spacing w:before="120" w:after="120"/>
      <w:outlineLvl w:val="0"/>
    </w:pPr>
    <w:rPr>
      <w:rFonts w:eastAsia="微软雅黑"/>
      <w:b/>
      <w:bCs/>
      <w:kern w:val="44"/>
      <w:sz w:val="32"/>
      <w:szCs w:val="44"/>
    </w:rPr>
  </w:style>
  <w:style w:type="paragraph" w:styleId="2">
    <w:name w:val="heading 2"/>
    <w:basedOn w:val="a2"/>
    <w:next w:val="a2"/>
    <w:link w:val="2Char"/>
    <w:uiPriority w:val="9"/>
    <w:unhideWhenUsed/>
    <w:qFormat/>
    <w:pPr>
      <w:spacing w:before="120" w:after="120"/>
      <w:outlineLvl w:val="1"/>
    </w:pPr>
    <w:rPr>
      <w:rFonts w:asciiTheme="majorHAnsi" w:eastAsia="微软雅黑" w:hAnsiTheme="majorHAnsi" w:cstheme="majorBidi"/>
      <w:b/>
      <w:bCs/>
      <w:sz w:val="32"/>
      <w:szCs w:val="32"/>
    </w:rPr>
  </w:style>
  <w:style w:type="paragraph" w:styleId="3">
    <w:name w:val="heading 3"/>
    <w:basedOn w:val="a2"/>
    <w:next w:val="a2"/>
    <w:link w:val="3Char"/>
    <w:uiPriority w:val="9"/>
    <w:unhideWhenUsed/>
    <w:qFormat/>
    <w:pPr>
      <w:spacing w:before="120"/>
      <w:jc w:val="left"/>
      <w:outlineLvl w:val="2"/>
    </w:pPr>
    <w:rPr>
      <w:rFonts w:ascii="微软雅黑" w:eastAsia="微软雅黑" w:hAnsi="微软雅黑" w:cstheme="majorBidi"/>
      <w:b/>
      <w:kern w:val="0"/>
      <w:sz w:val="28"/>
      <w:szCs w:val="28"/>
      <w:lang w:bidi="en-US"/>
    </w:rPr>
  </w:style>
  <w:style w:type="paragraph" w:styleId="4">
    <w:name w:val="heading 4"/>
    <w:basedOn w:val="a2"/>
    <w:next w:val="a2"/>
    <w:link w:val="4Char"/>
    <w:unhideWhenUsed/>
    <w:qFormat/>
    <w:pPr>
      <w:outlineLvl w:val="3"/>
    </w:pPr>
    <w:rPr>
      <w:rFonts w:ascii="微软雅黑" w:eastAsia="微软雅黑" w:hAnsi="微软雅黑" w:cs="Times New Roman"/>
      <w:b/>
      <w:bCs/>
      <w:sz w:val="28"/>
      <w:szCs w:val="24"/>
    </w:rPr>
  </w:style>
  <w:style w:type="paragraph" w:styleId="5">
    <w:name w:val="heading 5"/>
    <w:basedOn w:val="a2"/>
    <w:next w:val="a2"/>
    <w:link w:val="5Char"/>
    <w:qFormat/>
    <w:pPr>
      <w:keepNext/>
      <w:keepLines/>
      <w:autoSpaceDE w:val="0"/>
      <w:autoSpaceDN w:val="0"/>
      <w:adjustRightInd w:val="0"/>
      <w:spacing w:after="120" w:line="360" w:lineRule="auto"/>
      <w:jc w:val="center"/>
      <w:textAlignment w:val="baseline"/>
      <w:outlineLvl w:val="4"/>
    </w:pPr>
    <w:rPr>
      <w:rFonts w:ascii="黑体" w:eastAsia="微软雅黑" w:hAnsi="Times New Roman" w:cs="Times New Roman"/>
      <w:b/>
      <w:kern w:val="0"/>
      <w:sz w:val="32"/>
      <w:szCs w:val="20"/>
    </w:rPr>
  </w:style>
  <w:style w:type="paragraph" w:styleId="6">
    <w:name w:val="heading 6"/>
    <w:basedOn w:val="a2"/>
    <w:next w:val="a2"/>
    <w:link w:val="6Char"/>
    <w:qFormat/>
    <w:pPr>
      <w:keepNext/>
      <w:keepLines/>
      <w:adjustRightInd w:val="0"/>
      <w:spacing w:after="60" w:line="300" w:lineRule="atLeast"/>
      <w:ind w:left="425"/>
      <w:textAlignment w:val="baseline"/>
      <w:outlineLvl w:val="5"/>
    </w:pPr>
    <w:rPr>
      <w:rFonts w:ascii="黑体" w:eastAsia="宋体" w:hAnsi="Arial" w:cs="Times New Roman"/>
      <w:kern w:val="0"/>
      <w:sz w:val="24"/>
      <w:szCs w:val="20"/>
    </w:rPr>
  </w:style>
  <w:style w:type="paragraph" w:styleId="7">
    <w:name w:val="heading 7"/>
    <w:basedOn w:val="a2"/>
    <w:next w:val="a2"/>
    <w:link w:val="7Char"/>
    <w:qFormat/>
    <w:pPr>
      <w:keepNext/>
      <w:keepLines/>
      <w:numPr>
        <w:ilvl w:val="6"/>
        <w:numId w:val="1"/>
      </w:numPr>
      <w:topLinePunct/>
      <w:adjustRightInd w:val="0"/>
      <w:spacing w:line="720" w:lineRule="auto"/>
      <w:ind w:firstLine="0"/>
      <w:textAlignment w:val="baseline"/>
      <w:outlineLvl w:val="6"/>
    </w:pPr>
    <w:rPr>
      <w:rFonts w:ascii="Arial" w:eastAsia="MingLiU" w:hAnsi="Arial" w:cs="Times New Roman"/>
      <w:b/>
      <w:kern w:val="20"/>
      <w:sz w:val="36"/>
      <w:szCs w:val="20"/>
      <w:lang w:eastAsia="zh-TW"/>
    </w:rPr>
  </w:style>
  <w:style w:type="paragraph" w:styleId="8">
    <w:name w:val="heading 8"/>
    <w:basedOn w:val="a2"/>
    <w:next w:val="a2"/>
    <w:link w:val="8Char"/>
    <w:qFormat/>
    <w:pPr>
      <w:keepNext/>
      <w:keepLines/>
      <w:numPr>
        <w:ilvl w:val="7"/>
        <w:numId w:val="1"/>
      </w:numPr>
      <w:topLinePunct/>
      <w:adjustRightInd w:val="0"/>
      <w:spacing w:line="720" w:lineRule="auto"/>
      <w:ind w:firstLine="0"/>
      <w:textAlignment w:val="baseline"/>
      <w:outlineLvl w:val="7"/>
    </w:pPr>
    <w:rPr>
      <w:rFonts w:ascii="Arial" w:eastAsia="MingLiU" w:hAnsi="Arial" w:cs="Times New Roman"/>
      <w:kern w:val="20"/>
      <w:sz w:val="36"/>
      <w:szCs w:val="20"/>
      <w:lang w:eastAsia="zh-TW"/>
    </w:rPr>
  </w:style>
  <w:style w:type="paragraph" w:styleId="9">
    <w:name w:val="heading 9"/>
    <w:basedOn w:val="a2"/>
    <w:next w:val="a2"/>
    <w:link w:val="9Char"/>
    <w:qFormat/>
    <w:pPr>
      <w:keepNext/>
      <w:keepLines/>
      <w:numPr>
        <w:ilvl w:val="8"/>
        <w:numId w:val="1"/>
      </w:numPr>
      <w:topLinePunct/>
      <w:adjustRightInd w:val="0"/>
      <w:spacing w:after="60" w:line="240" w:lineRule="atLeast"/>
      <w:ind w:firstLine="0"/>
      <w:textAlignment w:val="baseline"/>
      <w:outlineLvl w:val="8"/>
    </w:pPr>
    <w:rPr>
      <w:rFonts w:ascii="Arial" w:eastAsia="DLC-FS" w:hAnsi="Courier New" w:cs="Times New Roman"/>
      <w:kern w:val="28"/>
      <w:sz w:val="20"/>
      <w:szCs w:val="20"/>
      <w:lang w:eastAsia="zh-TW"/>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annotation subject"/>
    <w:basedOn w:val="a7"/>
    <w:next w:val="a7"/>
    <w:link w:val="Char"/>
    <w:uiPriority w:val="99"/>
    <w:unhideWhenUsed/>
    <w:qFormat/>
    <w:rPr>
      <w:b/>
      <w:bCs/>
    </w:rPr>
  </w:style>
  <w:style w:type="paragraph" w:styleId="a7">
    <w:name w:val="annotation text"/>
    <w:basedOn w:val="a2"/>
    <w:link w:val="Char0"/>
    <w:uiPriority w:val="99"/>
    <w:unhideWhenUsed/>
    <w:qFormat/>
    <w:pPr>
      <w:jc w:val="left"/>
    </w:pPr>
  </w:style>
  <w:style w:type="paragraph" w:styleId="70">
    <w:name w:val="toc 7"/>
    <w:basedOn w:val="a2"/>
    <w:next w:val="a2"/>
    <w:uiPriority w:val="39"/>
    <w:qFormat/>
    <w:pPr>
      <w:adjustRightInd w:val="0"/>
      <w:spacing w:line="400" w:lineRule="exact"/>
      <w:ind w:leftChars="1200" w:left="2520" w:firstLine="425"/>
      <w:textAlignment w:val="baseline"/>
    </w:pPr>
    <w:rPr>
      <w:rFonts w:ascii="Times New Roman" w:eastAsia="宋体" w:hAnsi="Times New Roman" w:cs="Times New Roman"/>
      <w:kern w:val="0"/>
      <w:sz w:val="24"/>
      <w:szCs w:val="20"/>
    </w:rPr>
  </w:style>
  <w:style w:type="paragraph" w:styleId="a8">
    <w:name w:val="Normal Indent"/>
    <w:basedOn w:val="a2"/>
    <w:qFormat/>
    <w:pPr>
      <w:spacing w:line="360" w:lineRule="exact"/>
      <w:ind w:firstLine="420"/>
    </w:pPr>
    <w:rPr>
      <w:rFonts w:ascii="Times New Roman" w:eastAsia="宋体" w:hAnsi="Times New Roman" w:cs="Times New Roman"/>
      <w:sz w:val="24"/>
      <w:szCs w:val="24"/>
    </w:rPr>
  </w:style>
  <w:style w:type="paragraph" w:styleId="a9">
    <w:name w:val="Document Map"/>
    <w:basedOn w:val="a2"/>
    <w:link w:val="Char1"/>
    <w:uiPriority w:val="99"/>
    <w:unhideWhenUsed/>
    <w:qFormat/>
    <w:rPr>
      <w:rFonts w:ascii="宋体" w:eastAsia="宋体"/>
      <w:sz w:val="18"/>
      <w:szCs w:val="18"/>
    </w:rPr>
  </w:style>
  <w:style w:type="paragraph" w:styleId="30">
    <w:name w:val="Body Text 3"/>
    <w:basedOn w:val="a2"/>
    <w:link w:val="3Char0"/>
    <w:qFormat/>
    <w:pPr>
      <w:adjustRightInd w:val="0"/>
      <w:spacing w:line="400" w:lineRule="exact"/>
      <w:textAlignment w:val="baseline"/>
    </w:pPr>
    <w:rPr>
      <w:rFonts w:ascii="Times New Roman" w:eastAsia="宋体" w:hAnsi="Times New Roman" w:cs="Times New Roman"/>
      <w:kern w:val="0"/>
      <w:sz w:val="24"/>
      <w:szCs w:val="20"/>
    </w:rPr>
  </w:style>
  <w:style w:type="paragraph" w:styleId="aa">
    <w:name w:val="Body Text"/>
    <w:basedOn w:val="a2"/>
    <w:link w:val="Char2"/>
    <w:qFormat/>
    <w:pPr>
      <w:spacing w:line="360" w:lineRule="exact"/>
    </w:pPr>
    <w:rPr>
      <w:rFonts w:ascii="Times New Roman" w:eastAsia="宋体" w:hAnsi="Times New Roman" w:cs="Times New Roman"/>
      <w:sz w:val="15"/>
      <w:szCs w:val="24"/>
    </w:rPr>
  </w:style>
  <w:style w:type="paragraph" w:styleId="ab">
    <w:name w:val="Body Text Indent"/>
    <w:basedOn w:val="a2"/>
    <w:link w:val="Char3"/>
    <w:qFormat/>
    <w:pPr>
      <w:spacing w:line="360" w:lineRule="exact"/>
      <w:ind w:firstLine="440"/>
    </w:pPr>
    <w:rPr>
      <w:rFonts w:ascii="Calibri" w:eastAsia="宋体" w:hAnsi="Calibri" w:cs="Times New Roman"/>
      <w:sz w:val="22"/>
    </w:rPr>
  </w:style>
  <w:style w:type="paragraph" w:styleId="50">
    <w:name w:val="toc 5"/>
    <w:basedOn w:val="a2"/>
    <w:next w:val="a2"/>
    <w:uiPriority w:val="39"/>
    <w:qFormat/>
    <w:pPr>
      <w:adjustRightInd w:val="0"/>
      <w:spacing w:line="400" w:lineRule="exact"/>
      <w:ind w:leftChars="800" w:left="1680" w:firstLine="425"/>
      <w:textAlignment w:val="baseline"/>
    </w:pPr>
    <w:rPr>
      <w:rFonts w:ascii="Times New Roman" w:eastAsia="宋体" w:hAnsi="Times New Roman" w:cs="Times New Roman"/>
      <w:kern w:val="0"/>
      <w:sz w:val="24"/>
      <w:szCs w:val="20"/>
    </w:rPr>
  </w:style>
  <w:style w:type="paragraph" w:styleId="31">
    <w:name w:val="toc 3"/>
    <w:basedOn w:val="a2"/>
    <w:next w:val="a2"/>
    <w:uiPriority w:val="39"/>
    <w:qFormat/>
    <w:pPr>
      <w:adjustRightInd w:val="0"/>
      <w:snapToGrid w:val="0"/>
      <w:ind w:leftChars="400" w:left="400" w:firstLine="425"/>
      <w:textAlignment w:val="baseline"/>
    </w:pPr>
    <w:rPr>
      <w:rFonts w:ascii="微软雅黑" w:eastAsia="微软雅黑" w:hAnsi="微软雅黑" w:cs="Times New Roman"/>
      <w:kern w:val="0"/>
      <w:szCs w:val="20"/>
    </w:rPr>
  </w:style>
  <w:style w:type="paragraph" w:styleId="ac">
    <w:name w:val="Plain Text"/>
    <w:basedOn w:val="a2"/>
    <w:link w:val="Char4"/>
    <w:qFormat/>
    <w:rPr>
      <w:rFonts w:ascii="宋体" w:eastAsia="宋体" w:hAnsi="Courier New" w:cs="Courier New"/>
      <w:szCs w:val="21"/>
    </w:rPr>
  </w:style>
  <w:style w:type="paragraph" w:styleId="80">
    <w:name w:val="toc 8"/>
    <w:basedOn w:val="a2"/>
    <w:next w:val="a2"/>
    <w:uiPriority w:val="39"/>
    <w:qFormat/>
    <w:pPr>
      <w:adjustRightInd w:val="0"/>
      <w:spacing w:line="400" w:lineRule="exact"/>
      <w:ind w:leftChars="1400" w:left="2940" w:firstLine="425"/>
      <w:textAlignment w:val="baseline"/>
    </w:pPr>
    <w:rPr>
      <w:rFonts w:ascii="Times New Roman" w:eastAsia="宋体" w:hAnsi="Times New Roman" w:cs="Times New Roman"/>
      <w:kern w:val="0"/>
      <w:sz w:val="24"/>
      <w:szCs w:val="20"/>
    </w:rPr>
  </w:style>
  <w:style w:type="paragraph" w:styleId="ad">
    <w:name w:val="Date"/>
    <w:basedOn w:val="a2"/>
    <w:next w:val="a2"/>
    <w:link w:val="Char5"/>
    <w:uiPriority w:val="99"/>
    <w:unhideWhenUsed/>
    <w:qFormat/>
    <w:pPr>
      <w:spacing w:line="360" w:lineRule="exact"/>
      <w:ind w:leftChars="2500" w:left="100"/>
    </w:pPr>
    <w:rPr>
      <w:rFonts w:ascii="Calibri" w:eastAsia="宋体" w:hAnsi="Calibri" w:cs="Times New Roman"/>
    </w:rPr>
  </w:style>
  <w:style w:type="paragraph" w:styleId="20">
    <w:name w:val="Body Text Indent 2"/>
    <w:basedOn w:val="a2"/>
    <w:link w:val="2Char0"/>
    <w:semiHidden/>
    <w:qFormat/>
    <w:pPr>
      <w:adjustRightInd w:val="0"/>
      <w:spacing w:line="340" w:lineRule="atLeast"/>
      <w:textAlignment w:val="baseline"/>
    </w:pPr>
    <w:rPr>
      <w:rFonts w:ascii="Times New Roman" w:eastAsia="宋体" w:hAnsi="Times New Roman" w:cs="Times New Roman"/>
      <w:kern w:val="0"/>
      <w:sz w:val="24"/>
      <w:szCs w:val="20"/>
    </w:rPr>
  </w:style>
  <w:style w:type="paragraph" w:styleId="ae">
    <w:name w:val="Balloon Text"/>
    <w:basedOn w:val="a2"/>
    <w:link w:val="Char6"/>
    <w:uiPriority w:val="99"/>
    <w:unhideWhenUsed/>
    <w:qFormat/>
    <w:rPr>
      <w:sz w:val="18"/>
      <w:szCs w:val="18"/>
    </w:rPr>
  </w:style>
  <w:style w:type="paragraph" w:styleId="af">
    <w:name w:val="footer"/>
    <w:basedOn w:val="a2"/>
    <w:link w:val="Char7"/>
    <w:uiPriority w:val="99"/>
    <w:unhideWhenUsed/>
    <w:qFormat/>
    <w:pPr>
      <w:tabs>
        <w:tab w:val="center" w:pos="4153"/>
        <w:tab w:val="right" w:pos="8306"/>
      </w:tabs>
      <w:snapToGrid w:val="0"/>
      <w:jc w:val="left"/>
    </w:pPr>
    <w:rPr>
      <w:sz w:val="18"/>
      <w:szCs w:val="18"/>
    </w:rPr>
  </w:style>
  <w:style w:type="paragraph" w:styleId="af0">
    <w:name w:val="header"/>
    <w:basedOn w:val="a2"/>
    <w:link w:val="Char8"/>
    <w:uiPriority w:val="99"/>
    <w:unhideWhenUsed/>
    <w:qFormat/>
    <w:pPr>
      <w:pBdr>
        <w:bottom w:val="single" w:sz="6" w:space="1" w:color="auto"/>
      </w:pBdr>
      <w:tabs>
        <w:tab w:val="center" w:pos="4153"/>
        <w:tab w:val="right" w:pos="8306"/>
      </w:tabs>
      <w:snapToGrid w:val="0"/>
      <w:jc w:val="center"/>
    </w:pPr>
    <w:rPr>
      <w:sz w:val="18"/>
      <w:szCs w:val="18"/>
    </w:rPr>
  </w:style>
  <w:style w:type="paragraph" w:styleId="12">
    <w:name w:val="toc 1"/>
    <w:basedOn w:val="a2"/>
    <w:next w:val="a2"/>
    <w:uiPriority w:val="39"/>
    <w:unhideWhenUsed/>
    <w:qFormat/>
    <w:pPr>
      <w:tabs>
        <w:tab w:val="left" w:pos="420"/>
        <w:tab w:val="right" w:leader="dot" w:pos="8296"/>
      </w:tabs>
      <w:adjustRightInd w:val="0"/>
      <w:snapToGrid w:val="0"/>
    </w:pPr>
    <w:rPr>
      <w:rFonts w:ascii="Calibri" w:eastAsia="微软雅黑" w:hAnsi="Calibri" w:cs="Times New Roman"/>
    </w:rPr>
  </w:style>
  <w:style w:type="paragraph" w:styleId="40">
    <w:name w:val="toc 4"/>
    <w:basedOn w:val="a2"/>
    <w:next w:val="a2"/>
    <w:uiPriority w:val="39"/>
    <w:qFormat/>
    <w:pPr>
      <w:adjustRightInd w:val="0"/>
      <w:spacing w:line="400" w:lineRule="exact"/>
      <w:ind w:leftChars="600" w:left="1260" w:firstLine="425"/>
      <w:textAlignment w:val="baseline"/>
    </w:pPr>
    <w:rPr>
      <w:rFonts w:ascii="Times New Roman" w:eastAsia="宋体" w:hAnsi="Times New Roman" w:cs="Times New Roman"/>
      <w:kern w:val="0"/>
      <w:sz w:val="24"/>
      <w:szCs w:val="20"/>
    </w:rPr>
  </w:style>
  <w:style w:type="paragraph" w:styleId="af1">
    <w:name w:val="Subtitle"/>
    <w:basedOn w:val="a2"/>
    <w:next w:val="a2"/>
    <w:link w:val="Char9"/>
    <w:uiPriority w:val="11"/>
    <w:qFormat/>
    <w:pPr>
      <w:spacing w:after="60" w:line="312" w:lineRule="auto"/>
      <w:jc w:val="center"/>
      <w:outlineLvl w:val="1"/>
    </w:pPr>
    <w:rPr>
      <w:rFonts w:asciiTheme="majorHAnsi" w:eastAsia="宋体" w:hAnsiTheme="majorHAnsi" w:cstheme="majorBidi"/>
      <w:b/>
      <w:bCs/>
      <w:kern w:val="28"/>
      <w:sz w:val="32"/>
      <w:szCs w:val="32"/>
    </w:rPr>
  </w:style>
  <w:style w:type="paragraph" w:styleId="af2">
    <w:name w:val="footnote text"/>
    <w:basedOn w:val="a2"/>
    <w:link w:val="Chara"/>
    <w:semiHidden/>
    <w:qFormat/>
    <w:pPr>
      <w:adjustRightInd w:val="0"/>
      <w:snapToGrid w:val="0"/>
      <w:spacing w:line="400" w:lineRule="exact"/>
      <w:ind w:firstLine="425"/>
      <w:jc w:val="left"/>
      <w:textAlignment w:val="baseline"/>
    </w:pPr>
    <w:rPr>
      <w:rFonts w:ascii="Times New Roman" w:eastAsia="宋体" w:hAnsi="Times New Roman" w:cs="Times New Roman"/>
      <w:kern w:val="0"/>
      <w:sz w:val="18"/>
      <w:szCs w:val="18"/>
    </w:rPr>
  </w:style>
  <w:style w:type="paragraph" w:styleId="60">
    <w:name w:val="toc 6"/>
    <w:basedOn w:val="a2"/>
    <w:next w:val="a2"/>
    <w:uiPriority w:val="39"/>
    <w:qFormat/>
    <w:pPr>
      <w:adjustRightInd w:val="0"/>
      <w:spacing w:line="400" w:lineRule="exact"/>
      <w:ind w:leftChars="1000" w:left="2100" w:firstLine="425"/>
      <w:textAlignment w:val="baseline"/>
    </w:pPr>
    <w:rPr>
      <w:rFonts w:ascii="Times New Roman" w:eastAsia="宋体" w:hAnsi="Times New Roman" w:cs="Times New Roman"/>
      <w:kern w:val="0"/>
      <w:sz w:val="24"/>
      <w:szCs w:val="20"/>
    </w:rPr>
  </w:style>
  <w:style w:type="paragraph" w:styleId="32">
    <w:name w:val="Body Text Indent 3"/>
    <w:basedOn w:val="a2"/>
    <w:link w:val="3Char1"/>
    <w:semiHidden/>
    <w:qFormat/>
    <w:pPr>
      <w:adjustRightInd w:val="0"/>
      <w:spacing w:line="400" w:lineRule="exact"/>
      <w:ind w:firstLine="425"/>
      <w:textAlignment w:val="baseline"/>
    </w:pPr>
    <w:rPr>
      <w:rFonts w:ascii="Times New Roman" w:eastAsia="宋体" w:hAnsi="Times New Roman" w:cs="Times New Roman"/>
      <w:spacing w:val="-2"/>
      <w:kern w:val="0"/>
      <w:sz w:val="24"/>
      <w:szCs w:val="20"/>
    </w:rPr>
  </w:style>
  <w:style w:type="paragraph" w:styleId="21">
    <w:name w:val="toc 2"/>
    <w:basedOn w:val="a2"/>
    <w:next w:val="a2"/>
    <w:uiPriority w:val="39"/>
    <w:unhideWhenUsed/>
    <w:qFormat/>
    <w:pPr>
      <w:tabs>
        <w:tab w:val="left" w:pos="1680"/>
        <w:tab w:val="right" w:leader="dot" w:pos="8296"/>
      </w:tabs>
      <w:adjustRightInd w:val="0"/>
      <w:snapToGrid w:val="0"/>
      <w:spacing w:before="156"/>
      <w:ind w:firstLine="397"/>
    </w:pPr>
    <w:rPr>
      <w:rFonts w:ascii="Calibri" w:eastAsia="微软雅黑" w:hAnsi="Calibri" w:cs="Times New Roman"/>
    </w:rPr>
  </w:style>
  <w:style w:type="paragraph" w:styleId="90">
    <w:name w:val="toc 9"/>
    <w:basedOn w:val="a2"/>
    <w:next w:val="a2"/>
    <w:uiPriority w:val="39"/>
    <w:qFormat/>
    <w:pPr>
      <w:adjustRightInd w:val="0"/>
      <w:spacing w:line="400" w:lineRule="exact"/>
      <w:ind w:leftChars="1600" w:left="3360" w:firstLine="425"/>
      <w:textAlignment w:val="baseline"/>
    </w:pPr>
    <w:rPr>
      <w:rFonts w:ascii="Times New Roman" w:eastAsia="宋体" w:hAnsi="Times New Roman" w:cs="Times New Roman"/>
      <w:kern w:val="0"/>
      <w:sz w:val="24"/>
      <w:szCs w:val="20"/>
    </w:rPr>
  </w:style>
  <w:style w:type="paragraph" w:styleId="22">
    <w:name w:val="Body Text 2"/>
    <w:basedOn w:val="a2"/>
    <w:link w:val="2Char1"/>
    <w:qFormat/>
    <w:pPr>
      <w:spacing w:line="360" w:lineRule="exact"/>
      <w:jc w:val="left"/>
    </w:pPr>
    <w:rPr>
      <w:rFonts w:ascii="Times New Roman" w:eastAsia="宋体" w:hAnsi="Times New Roman" w:cs="Times New Roman"/>
      <w:sz w:val="24"/>
      <w:szCs w:val="24"/>
    </w:rPr>
  </w:style>
  <w:style w:type="paragraph" w:styleId="HTML">
    <w:name w:val="HTML Preformatted"/>
    <w:basedOn w:val="a2"/>
    <w:link w:val="HTMLChar"/>
    <w:uiPriority w:val="99"/>
    <w:unhideWhenUsed/>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beforeLines="50" w:line="360" w:lineRule="exact"/>
      <w:ind w:firstLine="420"/>
      <w:jc w:val="left"/>
    </w:pPr>
    <w:rPr>
      <w:rFonts w:ascii="Arial" w:hAnsi="Arial" w:cs="Arial"/>
      <w:sz w:val="24"/>
      <w:szCs w:val="24"/>
    </w:rPr>
  </w:style>
  <w:style w:type="paragraph" w:styleId="af3">
    <w:name w:val="Normal (Web)"/>
    <w:basedOn w:val="a2"/>
    <w:uiPriority w:val="99"/>
    <w:unhideWhenUsed/>
    <w:qFormat/>
    <w:pPr>
      <w:widowControl/>
      <w:spacing w:before="100" w:beforeAutospacing="1" w:after="100" w:afterAutospacing="1"/>
      <w:jc w:val="left"/>
    </w:pPr>
    <w:rPr>
      <w:rFonts w:ascii="宋体" w:eastAsia="宋体" w:hAnsi="宋体" w:cs="宋体"/>
      <w:kern w:val="0"/>
      <w:sz w:val="24"/>
      <w:szCs w:val="24"/>
    </w:rPr>
  </w:style>
  <w:style w:type="paragraph" w:styleId="af4">
    <w:name w:val="Title"/>
    <w:basedOn w:val="a2"/>
    <w:next w:val="a2"/>
    <w:link w:val="Charb"/>
    <w:uiPriority w:val="10"/>
    <w:qFormat/>
    <w:pPr>
      <w:adjustRightInd w:val="0"/>
      <w:snapToGrid w:val="0"/>
      <w:spacing w:beforeLines="50" w:after="60"/>
      <w:ind w:firstLine="420"/>
      <w:jc w:val="center"/>
      <w:outlineLvl w:val="0"/>
    </w:pPr>
    <w:rPr>
      <w:rFonts w:ascii="微软雅黑" w:eastAsia="微软雅黑" w:hAnsi="微软雅黑" w:cstheme="majorBidi"/>
      <w:b/>
      <w:bCs/>
      <w:sz w:val="44"/>
      <w:szCs w:val="32"/>
    </w:rPr>
  </w:style>
  <w:style w:type="character" w:styleId="af5">
    <w:name w:val="Strong"/>
    <w:basedOn w:val="a3"/>
    <w:uiPriority w:val="22"/>
    <w:qFormat/>
    <w:rPr>
      <w:b/>
      <w:bCs/>
    </w:rPr>
  </w:style>
  <w:style w:type="character" w:styleId="af6">
    <w:name w:val="page number"/>
    <w:semiHidden/>
    <w:qFormat/>
  </w:style>
  <w:style w:type="character" w:styleId="af7">
    <w:name w:val="FollowedHyperlink"/>
    <w:basedOn w:val="a3"/>
    <w:unhideWhenUsed/>
    <w:qFormat/>
    <w:rPr>
      <w:color w:val="800080"/>
      <w:u w:val="single"/>
    </w:rPr>
  </w:style>
  <w:style w:type="character" w:styleId="af8">
    <w:name w:val="Emphasis"/>
    <w:basedOn w:val="a3"/>
    <w:uiPriority w:val="20"/>
    <w:qFormat/>
    <w:rPr>
      <w:color w:val="CC0000"/>
    </w:rPr>
  </w:style>
  <w:style w:type="character" w:styleId="af9">
    <w:name w:val="Hyperlink"/>
    <w:basedOn w:val="a3"/>
    <w:uiPriority w:val="99"/>
    <w:unhideWhenUsed/>
    <w:qFormat/>
    <w:rPr>
      <w:color w:val="0000FF"/>
      <w:u w:val="single"/>
    </w:rPr>
  </w:style>
  <w:style w:type="character" w:styleId="afa">
    <w:name w:val="annotation reference"/>
    <w:basedOn w:val="a3"/>
    <w:uiPriority w:val="99"/>
    <w:unhideWhenUsed/>
    <w:qFormat/>
    <w:rPr>
      <w:sz w:val="21"/>
      <w:szCs w:val="21"/>
    </w:rPr>
  </w:style>
  <w:style w:type="character" w:styleId="afb">
    <w:name w:val="footnote reference"/>
    <w:semiHidden/>
    <w:qFormat/>
    <w:rPr>
      <w:vertAlign w:val="superscript"/>
    </w:rPr>
  </w:style>
  <w:style w:type="table" w:styleId="afc">
    <w:name w:val="Table Grid"/>
    <w:basedOn w:val="a4"/>
    <w:uiPriority w:val="59"/>
    <w:qFormat/>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Char8">
    <w:name w:val="页眉 Char"/>
    <w:basedOn w:val="a3"/>
    <w:link w:val="af0"/>
    <w:uiPriority w:val="99"/>
    <w:qFormat/>
    <w:rPr>
      <w:sz w:val="18"/>
      <w:szCs w:val="18"/>
    </w:rPr>
  </w:style>
  <w:style w:type="character" w:customStyle="1" w:styleId="Char7">
    <w:name w:val="页脚 Char"/>
    <w:basedOn w:val="a3"/>
    <w:link w:val="af"/>
    <w:uiPriority w:val="99"/>
    <w:qFormat/>
    <w:rPr>
      <w:sz w:val="18"/>
      <w:szCs w:val="18"/>
    </w:rPr>
  </w:style>
  <w:style w:type="character" w:customStyle="1" w:styleId="1Char">
    <w:name w:val="标题 1 Char"/>
    <w:basedOn w:val="a3"/>
    <w:link w:val="11"/>
    <w:uiPriority w:val="9"/>
    <w:qFormat/>
    <w:rPr>
      <w:rFonts w:eastAsia="微软雅黑"/>
      <w:b/>
      <w:bCs/>
      <w:kern w:val="44"/>
      <w:sz w:val="32"/>
      <w:szCs w:val="44"/>
    </w:rPr>
  </w:style>
  <w:style w:type="character" w:customStyle="1" w:styleId="2Char">
    <w:name w:val="标题 2 Char"/>
    <w:basedOn w:val="a3"/>
    <w:link w:val="2"/>
    <w:uiPriority w:val="9"/>
    <w:qFormat/>
    <w:rPr>
      <w:rFonts w:asciiTheme="majorHAnsi" w:eastAsia="微软雅黑" w:hAnsiTheme="majorHAnsi" w:cstheme="majorBidi"/>
      <w:b/>
      <w:bCs/>
      <w:sz w:val="32"/>
      <w:szCs w:val="32"/>
    </w:rPr>
  </w:style>
  <w:style w:type="character" w:customStyle="1" w:styleId="3Char">
    <w:name w:val="标题 3 Char"/>
    <w:basedOn w:val="a3"/>
    <w:link w:val="3"/>
    <w:uiPriority w:val="9"/>
    <w:qFormat/>
    <w:rPr>
      <w:rFonts w:ascii="微软雅黑" w:eastAsia="微软雅黑" w:hAnsi="微软雅黑" w:cstheme="majorBidi"/>
      <w:b/>
      <w:kern w:val="0"/>
      <w:sz w:val="28"/>
      <w:szCs w:val="28"/>
      <w:lang w:bidi="en-US"/>
    </w:rPr>
  </w:style>
  <w:style w:type="character" w:customStyle="1" w:styleId="4Char">
    <w:name w:val="标题 4 Char"/>
    <w:basedOn w:val="a3"/>
    <w:link w:val="4"/>
    <w:qFormat/>
    <w:rPr>
      <w:rFonts w:ascii="微软雅黑" w:eastAsia="微软雅黑" w:hAnsi="微软雅黑" w:cs="Times New Roman"/>
      <w:b/>
      <w:bCs/>
      <w:sz w:val="28"/>
      <w:szCs w:val="24"/>
    </w:rPr>
  </w:style>
  <w:style w:type="paragraph" w:customStyle="1" w:styleId="10">
    <w:name w:val="列出段落1"/>
    <w:basedOn w:val="a2"/>
    <w:link w:val="Charc"/>
    <w:uiPriority w:val="34"/>
    <w:qFormat/>
    <w:pPr>
      <w:numPr>
        <w:numId w:val="2"/>
      </w:numPr>
      <w:adjustRightInd w:val="0"/>
      <w:snapToGrid w:val="0"/>
      <w:spacing w:beforeLines="50"/>
    </w:pPr>
    <w:rPr>
      <w:rFonts w:ascii="Calibri" w:eastAsia="微软雅黑" w:hAnsi="Calibri" w:cs="Times New Roman"/>
      <w:sz w:val="24"/>
    </w:rPr>
  </w:style>
  <w:style w:type="character" w:customStyle="1" w:styleId="Charc">
    <w:name w:val="列出段落 Char"/>
    <w:basedOn w:val="a3"/>
    <w:link w:val="10"/>
    <w:qFormat/>
    <w:rPr>
      <w:rFonts w:ascii="Calibri" w:eastAsia="微软雅黑" w:hAnsi="Calibri"/>
      <w:kern w:val="2"/>
      <w:sz w:val="24"/>
      <w:szCs w:val="22"/>
    </w:rPr>
  </w:style>
  <w:style w:type="paragraph" w:customStyle="1" w:styleId="13">
    <w:name w:val="无间隔1"/>
    <w:link w:val="Chard"/>
    <w:uiPriority w:val="1"/>
    <w:qFormat/>
    <w:rPr>
      <w:rFonts w:ascii="微软雅黑" w:eastAsia="微软雅黑" w:hAnsi="微软雅黑"/>
      <w:sz w:val="24"/>
      <w:szCs w:val="22"/>
    </w:rPr>
  </w:style>
  <w:style w:type="character" w:customStyle="1" w:styleId="Chard">
    <w:name w:val="无间隔 Char"/>
    <w:basedOn w:val="a3"/>
    <w:link w:val="13"/>
    <w:uiPriority w:val="1"/>
    <w:qFormat/>
    <w:rPr>
      <w:rFonts w:ascii="微软雅黑" w:eastAsia="微软雅黑" w:hAnsi="微软雅黑" w:cs="Times New Roman"/>
      <w:kern w:val="0"/>
      <w:sz w:val="24"/>
    </w:rPr>
  </w:style>
  <w:style w:type="character" w:customStyle="1" w:styleId="Charb">
    <w:name w:val="标题 Char"/>
    <w:basedOn w:val="a3"/>
    <w:link w:val="af4"/>
    <w:uiPriority w:val="10"/>
    <w:qFormat/>
    <w:rPr>
      <w:rFonts w:ascii="微软雅黑" w:eastAsia="微软雅黑" w:hAnsi="微软雅黑" w:cstheme="majorBidi"/>
      <w:b/>
      <w:bCs/>
      <w:sz w:val="44"/>
      <w:szCs w:val="32"/>
    </w:rPr>
  </w:style>
  <w:style w:type="character" w:customStyle="1" w:styleId="Char6">
    <w:name w:val="批注框文本 Char"/>
    <w:basedOn w:val="a3"/>
    <w:link w:val="ae"/>
    <w:uiPriority w:val="99"/>
    <w:qFormat/>
    <w:rPr>
      <w:sz w:val="18"/>
      <w:szCs w:val="18"/>
    </w:rPr>
  </w:style>
  <w:style w:type="paragraph" w:customStyle="1" w:styleId="afd">
    <w:name w:val="表头"/>
    <w:basedOn w:val="a2"/>
    <w:link w:val="Chare"/>
    <w:qFormat/>
    <w:pPr>
      <w:adjustRightInd w:val="0"/>
      <w:spacing w:line="400" w:lineRule="exact"/>
      <w:jc w:val="center"/>
      <w:textAlignment w:val="baseline"/>
    </w:pPr>
    <w:rPr>
      <w:rFonts w:ascii="Arial" w:eastAsia="黑体" w:hAnsi="Arial" w:cs="Arial"/>
      <w:kern w:val="0"/>
      <w:sz w:val="18"/>
      <w:szCs w:val="20"/>
    </w:rPr>
  </w:style>
  <w:style w:type="paragraph" w:customStyle="1" w:styleId="afe">
    <w:name w:val="表文"/>
    <w:basedOn w:val="a2"/>
    <w:link w:val="Charf"/>
    <w:qFormat/>
    <w:pPr>
      <w:widowControl/>
      <w:adjustRightInd w:val="0"/>
      <w:snapToGrid w:val="0"/>
      <w:jc w:val="left"/>
    </w:pPr>
    <w:rPr>
      <w:rFonts w:ascii="Arial" w:eastAsia="微软雅黑" w:hAnsi="Arial"/>
      <w:kern w:val="0"/>
      <w:szCs w:val="21"/>
      <w:lang w:bidi="en-US"/>
    </w:rPr>
  </w:style>
  <w:style w:type="paragraph" w:customStyle="1" w:styleId="aff">
    <w:name w:val="表格"/>
    <w:basedOn w:val="a2"/>
    <w:qFormat/>
    <w:pPr>
      <w:adjustRightInd w:val="0"/>
      <w:spacing w:beforeLines="30" w:afterLines="30"/>
      <w:ind w:leftChars="50" w:left="50"/>
      <w:textAlignment w:val="baseline"/>
    </w:pPr>
    <w:rPr>
      <w:rFonts w:ascii="Times New Roman" w:eastAsia="宋体" w:hAnsi="Times New Roman" w:cs="Times New Roman"/>
      <w:kern w:val="0"/>
      <w:sz w:val="18"/>
      <w:szCs w:val="20"/>
    </w:rPr>
  </w:style>
  <w:style w:type="paragraph" w:customStyle="1" w:styleId="1">
    <w:name w:val="圆点_1"/>
    <w:qFormat/>
    <w:pPr>
      <w:numPr>
        <w:numId w:val="3"/>
      </w:numPr>
      <w:adjustRightInd w:val="0"/>
      <w:spacing w:line="400" w:lineRule="exact"/>
      <w:jc w:val="both"/>
      <w:textAlignment w:val="baseline"/>
    </w:pPr>
    <w:rPr>
      <w:sz w:val="21"/>
    </w:rPr>
  </w:style>
  <w:style w:type="paragraph" w:customStyle="1" w:styleId="aff0">
    <w:name w:val="表题"/>
    <w:basedOn w:val="afd"/>
    <w:qFormat/>
    <w:pPr>
      <w:spacing w:beforeLines="50"/>
    </w:pPr>
  </w:style>
  <w:style w:type="character" w:customStyle="1" w:styleId="Chare">
    <w:name w:val="表头 Char"/>
    <w:basedOn w:val="a3"/>
    <w:link w:val="afd"/>
    <w:qFormat/>
    <w:rPr>
      <w:rFonts w:ascii="Arial" w:eastAsia="黑体" w:hAnsi="Arial" w:cs="Arial"/>
      <w:kern w:val="0"/>
      <w:sz w:val="18"/>
      <w:szCs w:val="20"/>
    </w:rPr>
  </w:style>
  <w:style w:type="paragraph" w:customStyle="1" w:styleId="aff1">
    <w:name w:val="图"/>
    <w:basedOn w:val="a2"/>
    <w:qFormat/>
    <w:pPr>
      <w:spacing w:beforeLines="30"/>
      <w:jc w:val="center"/>
    </w:pPr>
    <w:rPr>
      <w:rFonts w:ascii="Times New Roman" w:eastAsia="宋体" w:hAnsi="Times New Roman" w:cs="Times New Roman"/>
      <w:szCs w:val="24"/>
    </w:rPr>
  </w:style>
  <w:style w:type="paragraph" w:customStyle="1" w:styleId="aff2">
    <w:name w:val="图题"/>
    <w:basedOn w:val="a2"/>
    <w:qFormat/>
    <w:pPr>
      <w:spacing w:afterLines="50"/>
      <w:jc w:val="center"/>
    </w:pPr>
    <w:rPr>
      <w:rFonts w:ascii="Times New Roman" w:eastAsia="宋体" w:hAnsi="Times New Roman" w:cs="Times New Roman"/>
      <w:sz w:val="18"/>
      <w:szCs w:val="24"/>
    </w:rPr>
  </w:style>
  <w:style w:type="paragraph" w:customStyle="1" w:styleId="aff3">
    <w:name w:val="注释_文字"/>
    <w:basedOn w:val="a2"/>
    <w:qFormat/>
    <w:pPr>
      <w:adjustRightInd w:val="0"/>
      <w:spacing w:line="400" w:lineRule="exact"/>
      <w:ind w:firstLine="425"/>
      <w:textAlignment w:val="baseline"/>
    </w:pPr>
    <w:rPr>
      <w:rFonts w:ascii="Times New Roman" w:eastAsia="楷体_GB2312" w:hAnsi="Times New Roman" w:cs="Times New Roman"/>
      <w:kern w:val="0"/>
      <w:szCs w:val="20"/>
    </w:rPr>
  </w:style>
  <w:style w:type="paragraph" w:customStyle="1" w:styleId="aff4">
    <w:name w:val="黑体"/>
    <w:basedOn w:val="a2"/>
    <w:qFormat/>
    <w:pPr>
      <w:adjustRightInd w:val="0"/>
      <w:spacing w:beforeLines="50" w:line="400" w:lineRule="exact"/>
      <w:ind w:firstLineChars="200" w:firstLine="200"/>
      <w:textAlignment w:val="baseline"/>
    </w:pPr>
    <w:rPr>
      <w:rFonts w:ascii="Arial" w:eastAsia="黑体" w:hAnsi="Arial" w:cs="Times New Roman"/>
      <w:kern w:val="0"/>
      <w:szCs w:val="20"/>
    </w:rPr>
  </w:style>
  <w:style w:type="table" w:customStyle="1" w:styleId="14">
    <w:name w:val="网格型1"/>
    <w:basedOn w:val="a4"/>
    <w:uiPriority w:val="59"/>
    <w:qFormat/>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1">
    <w:name w:val="项目符号"/>
    <w:basedOn w:val="10"/>
    <w:qFormat/>
    <w:pPr>
      <w:widowControl/>
      <w:numPr>
        <w:ilvl w:val="1"/>
        <w:numId w:val="4"/>
      </w:numPr>
      <w:spacing w:before="156"/>
      <w:ind w:firstLine="0"/>
      <w:jc w:val="left"/>
    </w:pPr>
    <w:rPr>
      <w:rFonts w:ascii="Arial" w:hAnsi="Arial" w:cs="Arial"/>
      <w:kern w:val="0"/>
      <w:lang w:bidi="en-US"/>
    </w:rPr>
  </w:style>
  <w:style w:type="character" w:customStyle="1" w:styleId="headline-content2">
    <w:name w:val="headline-content2"/>
    <w:basedOn w:val="a3"/>
    <w:qFormat/>
  </w:style>
  <w:style w:type="character" w:customStyle="1" w:styleId="Charf">
    <w:name w:val="表文 Char"/>
    <w:basedOn w:val="Chare"/>
    <w:link w:val="afe"/>
    <w:qFormat/>
    <w:rPr>
      <w:rFonts w:ascii="Arial" w:eastAsia="微软雅黑" w:hAnsi="Arial" w:cs="Arial"/>
      <w:kern w:val="0"/>
      <w:sz w:val="18"/>
      <w:szCs w:val="21"/>
      <w:lang w:bidi="en-US"/>
    </w:rPr>
  </w:style>
  <w:style w:type="character" w:customStyle="1" w:styleId="Char4">
    <w:name w:val="纯文本 Char"/>
    <w:basedOn w:val="a3"/>
    <w:link w:val="ac"/>
    <w:qFormat/>
    <w:rPr>
      <w:rFonts w:ascii="宋体" w:eastAsia="宋体" w:hAnsi="Courier New" w:cs="Courier New"/>
      <w:szCs w:val="21"/>
    </w:rPr>
  </w:style>
  <w:style w:type="character" w:customStyle="1" w:styleId="Char0">
    <w:name w:val="批注文字 Char"/>
    <w:basedOn w:val="a3"/>
    <w:link w:val="a7"/>
    <w:uiPriority w:val="99"/>
    <w:qFormat/>
  </w:style>
  <w:style w:type="character" w:customStyle="1" w:styleId="Char1">
    <w:name w:val="文档结构图 Char"/>
    <w:basedOn w:val="a3"/>
    <w:link w:val="a9"/>
    <w:uiPriority w:val="99"/>
    <w:qFormat/>
    <w:rPr>
      <w:rFonts w:ascii="宋体" w:eastAsia="宋体"/>
      <w:sz w:val="18"/>
      <w:szCs w:val="18"/>
    </w:rPr>
  </w:style>
  <w:style w:type="character" w:customStyle="1" w:styleId="Char">
    <w:name w:val="批注主题 Char"/>
    <w:basedOn w:val="Char0"/>
    <w:link w:val="a6"/>
    <w:uiPriority w:val="99"/>
    <w:qFormat/>
    <w:rPr>
      <w:b/>
      <w:bCs/>
    </w:rPr>
  </w:style>
  <w:style w:type="character" w:customStyle="1" w:styleId="5Char">
    <w:name w:val="标题 5 Char"/>
    <w:basedOn w:val="a3"/>
    <w:link w:val="5"/>
    <w:qFormat/>
    <w:rPr>
      <w:rFonts w:ascii="黑体" w:eastAsia="微软雅黑" w:hAnsi="Times New Roman" w:cs="Times New Roman"/>
      <w:b/>
      <w:kern w:val="0"/>
      <w:sz w:val="32"/>
      <w:szCs w:val="20"/>
    </w:rPr>
  </w:style>
  <w:style w:type="character" w:customStyle="1" w:styleId="6Char">
    <w:name w:val="标题 6 Char"/>
    <w:basedOn w:val="a3"/>
    <w:link w:val="6"/>
    <w:qFormat/>
    <w:rPr>
      <w:rFonts w:ascii="黑体" w:eastAsia="宋体" w:hAnsi="Arial" w:cs="Times New Roman"/>
      <w:kern w:val="0"/>
      <w:sz w:val="24"/>
      <w:szCs w:val="20"/>
    </w:rPr>
  </w:style>
  <w:style w:type="character" w:customStyle="1" w:styleId="7Char">
    <w:name w:val="标题 7 Char"/>
    <w:basedOn w:val="a3"/>
    <w:link w:val="7"/>
    <w:qFormat/>
    <w:rPr>
      <w:rFonts w:ascii="Arial" w:eastAsia="MingLiU" w:hAnsi="Arial"/>
      <w:b/>
      <w:kern w:val="20"/>
      <w:sz w:val="36"/>
      <w:lang w:eastAsia="zh-TW"/>
    </w:rPr>
  </w:style>
  <w:style w:type="character" w:customStyle="1" w:styleId="8Char">
    <w:name w:val="标题 8 Char"/>
    <w:basedOn w:val="a3"/>
    <w:link w:val="8"/>
    <w:qFormat/>
    <w:rPr>
      <w:rFonts w:ascii="Arial" w:eastAsia="MingLiU" w:hAnsi="Arial"/>
      <w:kern w:val="20"/>
      <w:sz w:val="36"/>
      <w:lang w:eastAsia="zh-TW"/>
    </w:rPr>
  </w:style>
  <w:style w:type="character" w:customStyle="1" w:styleId="9Char">
    <w:name w:val="标题 9 Char"/>
    <w:basedOn w:val="a3"/>
    <w:link w:val="9"/>
    <w:qFormat/>
    <w:rPr>
      <w:rFonts w:ascii="Arial" w:eastAsia="DLC-FS" w:hAnsi="Courier New"/>
      <w:kern w:val="28"/>
      <w:lang w:eastAsia="zh-TW"/>
    </w:rPr>
  </w:style>
  <w:style w:type="paragraph" w:customStyle="1" w:styleId="a">
    <w:name w:val="项目编号"/>
    <w:basedOn w:val="a2"/>
    <w:qFormat/>
    <w:pPr>
      <w:widowControl/>
      <w:numPr>
        <w:numId w:val="5"/>
      </w:numPr>
      <w:tabs>
        <w:tab w:val="left" w:pos="993"/>
      </w:tabs>
      <w:adjustRightInd w:val="0"/>
      <w:snapToGrid w:val="0"/>
      <w:spacing w:beforeLines="50" w:before="156" w:line="360" w:lineRule="exact"/>
      <w:contextualSpacing/>
      <w:jc w:val="left"/>
      <w:outlineLvl w:val="1"/>
    </w:pPr>
    <w:rPr>
      <w:rFonts w:ascii="微软雅黑" w:eastAsia="微软雅黑" w:hAnsi="微软雅黑"/>
      <w:b/>
      <w:bCs/>
      <w:kern w:val="0"/>
      <w:sz w:val="28"/>
      <w:szCs w:val="32"/>
    </w:rPr>
  </w:style>
  <w:style w:type="paragraph" w:customStyle="1" w:styleId="aff5">
    <w:name w:val="注释"/>
    <w:basedOn w:val="a2"/>
    <w:qFormat/>
    <w:pPr>
      <w:spacing w:afterLines="50" w:line="360" w:lineRule="exact"/>
    </w:pPr>
    <w:rPr>
      <w:rFonts w:ascii="Times New Roman" w:eastAsia="楷体_GB2312" w:hAnsi="Times New Roman" w:cs="Times New Roman"/>
      <w:sz w:val="24"/>
      <w:szCs w:val="24"/>
    </w:rPr>
  </w:style>
  <w:style w:type="paragraph" w:customStyle="1" w:styleId="aff6">
    <w:name w:val="程序"/>
    <w:basedOn w:val="aff4"/>
    <w:qFormat/>
  </w:style>
  <w:style w:type="paragraph" w:customStyle="1" w:styleId="aff7">
    <w:name w:val="程序清单"/>
    <w:basedOn w:val="a2"/>
    <w:qFormat/>
    <w:pPr>
      <w:adjustRightInd w:val="0"/>
      <w:spacing w:beforeLines="50" w:line="400" w:lineRule="exact"/>
      <w:jc w:val="center"/>
      <w:textAlignment w:val="baseline"/>
    </w:pPr>
    <w:rPr>
      <w:rFonts w:ascii="Arial" w:eastAsia="黑体" w:hAnsi="Arial" w:cs="Times New Roman"/>
      <w:color w:val="000000"/>
      <w:kern w:val="0"/>
      <w:sz w:val="18"/>
      <w:szCs w:val="20"/>
    </w:rPr>
  </w:style>
  <w:style w:type="paragraph" w:customStyle="1" w:styleId="23">
    <w:name w:val="程序2"/>
    <w:basedOn w:val="aff6"/>
    <w:qFormat/>
  </w:style>
  <w:style w:type="paragraph" w:customStyle="1" w:styleId="z-TopofForm">
    <w:name w:val="z-Top of Form"/>
    <w:basedOn w:val="a2"/>
    <w:next w:val="a2"/>
    <w:hidden/>
    <w:qFormat/>
    <w:pPr>
      <w:widowControl/>
      <w:pBdr>
        <w:bottom w:val="single" w:sz="6" w:space="1" w:color="auto"/>
      </w:pBdr>
      <w:tabs>
        <w:tab w:val="left" w:pos="5245"/>
      </w:tabs>
      <w:spacing w:line="264" w:lineRule="auto"/>
      <w:ind w:leftChars="100" w:left="100" w:rightChars="100" w:right="100" w:firstLine="428"/>
      <w:jc w:val="center"/>
    </w:pPr>
    <w:rPr>
      <w:rFonts w:ascii="Arial" w:eastAsia="宋体" w:hAnsi="Arial" w:cs="Times New Roman"/>
      <w:bCs/>
      <w:snapToGrid w:val="0"/>
      <w:vanish/>
      <w:kern w:val="0"/>
      <w:sz w:val="16"/>
      <w:szCs w:val="20"/>
      <w:lang w:val="en-GB"/>
    </w:rPr>
  </w:style>
  <w:style w:type="paragraph" w:customStyle="1" w:styleId="z-BottomofForm">
    <w:name w:val="z-Bottom of Form"/>
    <w:basedOn w:val="a2"/>
    <w:next w:val="a2"/>
    <w:hidden/>
    <w:qFormat/>
    <w:pPr>
      <w:widowControl/>
      <w:pBdr>
        <w:top w:val="single" w:sz="6" w:space="1" w:color="auto"/>
      </w:pBdr>
      <w:tabs>
        <w:tab w:val="left" w:pos="5245"/>
      </w:tabs>
      <w:spacing w:line="264" w:lineRule="auto"/>
      <w:ind w:leftChars="100" w:left="100" w:rightChars="100" w:right="100" w:firstLine="428"/>
      <w:jc w:val="center"/>
    </w:pPr>
    <w:rPr>
      <w:rFonts w:ascii="Arial" w:eastAsia="宋体" w:hAnsi="Arial" w:cs="Times New Roman"/>
      <w:bCs/>
      <w:snapToGrid w:val="0"/>
      <w:vanish/>
      <w:kern w:val="0"/>
      <w:sz w:val="16"/>
      <w:szCs w:val="20"/>
      <w:lang w:val="en-GB"/>
    </w:rPr>
  </w:style>
  <w:style w:type="paragraph" w:customStyle="1" w:styleId="a0">
    <w:name w:val="三角样式"/>
    <w:basedOn w:val="a2"/>
    <w:qFormat/>
    <w:pPr>
      <w:numPr>
        <w:numId w:val="6"/>
      </w:numPr>
      <w:tabs>
        <w:tab w:val="clear" w:pos="896"/>
        <w:tab w:val="left" w:pos="1033"/>
      </w:tabs>
      <w:adjustRightInd w:val="0"/>
      <w:spacing w:line="400" w:lineRule="exact"/>
      <w:ind w:leftChars="355" w:left="485" w:hangingChars="130" w:hanging="130"/>
      <w:textAlignment w:val="baseline"/>
    </w:pPr>
    <w:rPr>
      <w:rFonts w:ascii="Times New Roman" w:eastAsia="宋体" w:hAnsi="Times New Roman" w:cs="Times New Roman"/>
      <w:kern w:val="0"/>
      <w:sz w:val="24"/>
      <w:szCs w:val="20"/>
    </w:rPr>
  </w:style>
  <w:style w:type="paragraph" w:customStyle="1" w:styleId="aff8">
    <w:name w:val="图注"/>
    <w:basedOn w:val="a2"/>
    <w:qFormat/>
    <w:pPr>
      <w:adjustRightInd w:val="0"/>
      <w:spacing w:line="200" w:lineRule="exact"/>
      <w:jc w:val="center"/>
      <w:textAlignment w:val="baseline"/>
    </w:pPr>
    <w:rPr>
      <w:rFonts w:ascii="Times New Roman" w:eastAsia="宋体" w:hAnsi="Times New Roman" w:cs="Times New Roman"/>
      <w:kern w:val="0"/>
      <w:sz w:val="15"/>
      <w:szCs w:val="20"/>
    </w:rPr>
  </w:style>
  <w:style w:type="paragraph" w:customStyle="1" w:styleId="24">
    <w:name w:val="案例2"/>
    <w:basedOn w:val="aff5"/>
    <w:qFormat/>
  </w:style>
  <w:style w:type="paragraph" w:customStyle="1" w:styleId="15">
    <w:name w:val="案例1"/>
    <w:basedOn w:val="aff4"/>
    <w:qFormat/>
  </w:style>
  <w:style w:type="character" w:customStyle="1" w:styleId="Chara">
    <w:name w:val="脚注文本 Char"/>
    <w:basedOn w:val="a3"/>
    <w:link w:val="af2"/>
    <w:semiHidden/>
    <w:qFormat/>
    <w:rPr>
      <w:rFonts w:ascii="Times New Roman" w:eastAsia="宋体" w:hAnsi="Times New Roman" w:cs="Times New Roman"/>
      <w:kern w:val="0"/>
      <w:sz w:val="18"/>
      <w:szCs w:val="18"/>
    </w:rPr>
  </w:style>
  <w:style w:type="character" w:customStyle="1" w:styleId="2Char1">
    <w:name w:val="正文文本 2 Char"/>
    <w:basedOn w:val="a3"/>
    <w:link w:val="22"/>
    <w:qFormat/>
    <w:rPr>
      <w:rFonts w:ascii="Times New Roman" w:eastAsia="宋体" w:hAnsi="Times New Roman" w:cs="Times New Roman"/>
      <w:sz w:val="24"/>
      <w:szCs w:val="24"/>
    </w:rPr>
  </w:style>
  <w:style w:type="character" w:customStyle="1" w:styleId="Char3">
    <w:name w:val="正文文本缩进 Char"/>
    <w:basedOn w:val="a3"/>
    <w:link w:val="ab"/>
    <w:qFormat/>
    <w:rPr>
      <w:rFonts w:ascii="Calibri" w:eastAsia="宋体" w:hAnsi="Calibri" w:cs="Times New Roman"/>
      <w:sz w:val="22"/>
    </w:rPr>
  </w:style>
  <w:style w:type="character" w:customStyle="1" w:styleId="Char2">
    <w:name w:val="正文文本 Char"/>
    <w:basedOn w:val="a3"/>
    <w:link w:val="aa"/>
    <w:qFormat/>
    <w:rPr>
      <w:rFonts w:ascii="Times New Roman" w:eastAsia="宋体" w:hAnsi="Times New Roman" w:cs="Times New Roman"/>
      <w:sz w:val="15"/>
      <w:szCs w:val="24"/>
    </w:rPr>
  </w:style>
  <w:style w:type="character" w:customStyle="1" w:styleId="2Char0">
    <w:name w:val="正文文本缩进 2 Char"/>
    <w:basedOn w:val="a3"/>
    <w:link w:val="20"/>
    <w:semiHidden/>
    <w:qFormat/>
    <w:rPr>
      <w:rFonts w:ascii="Times New Roman" w:eastAsia="宋体" w:hAnsi="Times New Roman" w:cs="Times New Roman"/>
      <w:kern w:val="0"/>
      <w:sz w:val="24"/>
      <w:szCs w:val="20"/>
    </w:rPr>
  </w:style>
  <w:style w:type="character" w:customStyle="1" w:styleId="3Char1">
    <w:name w:val="正文文本缩进 3 Char"/>
    <w:basedOn w:val="a3"/>
    <w:link w:val="32"/>
    <w:semiHidden/>
    <w:qFormat/>
    <w:rPr>
      <w:rFonts w:ascii="Times New Roman" w:eastAsia="宋体" w:hAnsi="Times New Roman" w:cs="Times New Roman"/>
      <w:spacing w:val="-2"/>
      <w:kern w:val="0"/>
      <w:sz w:val="24"/>
      <w:szCs w:val="20"/>
    </w:rPr>
  </w:style>
  <w:style w:type="paragraph" w:customStyle="1" w:styleId="aff9">
    <w:name w:val="表格文字"/>
    <w:basedOn w:val="a2"/>
    <w:qFormat/>
    <w:pPr>
      <w:spacing w:line="360" w:lineRule="exact"/>
      <w:ind w:firstLineChars="200" w:firstLine="200"/>
      <w:jc w:val="center"/>
    </w:pPr>
    <w:rPr>
      <w:rFonts w:ascii="宋体" w:eastAsia="微软雅黑" w:hAnsi="宋体" w:cs="Times New Roman"/>
      <w:szCs w:val="21"/>
    </w:rPr>
  </w:style>
  <w:style w:type="paragraph" w:customStyle="1" w:styleId="16">
    <w:name w:val="样式1"/>
    <w:basedOn w:val="4"/>
    <w:link w:val="1Char0"/>
    <w:qFormat/>
    <w:pPr>
      <w:adjustRightInd w:val="0"/>
      <w:ind w:left="420" w:firstLine="425"/>
      <w:jc w:val="center"/>
      <w:textAlignment w:val="baseline"/>
    </w:pPr>
    <w:rPr>
      <w:rFonts w:ascii="Arial" w:hAnsi="Arial"/>
      <w:b w:val="0"/>
      <w:bCs w:val="0"/>
      <w:kern w:val="0"/>
      <w:sz w:val="21"/>
      <w:szCs w:val="20"/>
    </w:rPr>
  </w:style>
  <w:style w:type="paragraph" w:customStyle="1" w:styleId="affa">
    <w:name w:val="注_标"/>
    <w:basedOn w:val="a2"/>
    <w:qFormat/>
    <w:pPr>
      <w:adjustRightInd w:val="0"/>
      <w:spacing w:beforeLines="50" w:line="400" w:lineRule="exact"/>
      <w:ind w:firstLine="425"/>
      <w:textAlignment w:val="baseline"/>
    </w:pPr>
    <w:rPr>
      <w:rFonts w:ascii="Arial" w:eastAsia="黑体" w:hAnsi="Arial" w:cs="Times New Roman"/>
      <w:kern w:val="0"/>
      <w:sz w:val="24"/>
      <w:szCs w:val="20"/>
    </w:rPr>
  </w:style>
  <w:style w:type="paragraph" w:customStyle="1" w:styleId="affb">
    <w:name w:val="段落"/>
    <w:basedOn w:val="a2"/>
    <w:qFormat/>
    <w:pPr>
      <w:adjustRightInd w:val="0"/>
      <w:snapToGrid w:val="0"/>
      <w:spacing w:line="320" w:lineRule="atLeast"/>
      <w:ind w:firstLine="425"/>
    </w:pPr>
    <w:rPr>
      <w:rFonts w:ascii="Times New Roman" w:eastAsia="宋体" w:hAnsi="Times New Roman" w:cs="Times New Roman"/>
      <w:sz w:val="20"/>
      <w:szCs w:val="20"/>
    </w:rPr>
  </w:style>
  <w:style w:type="character" w:customStyle="1" w:styleId="3Char0">
    <w:name w:val="正文文本 3 Char"/>
    <w:basedOn w:val="a3"/>
    <w:link w:val="30"/>
    <w:qFormat/>
    <w:rPr>
      <w:rFonts w:ascii="Times New Roman" w:eastAsia="宋体" w:hAnsi="Times New Roman" w:cs="Times New Roman"/>
      <w:kern w:val="0"/>
      <w:sz w:val="24"/>
      <w:szCs w:val="20"/>
    </w:rPr>
  </w:style>
  <w:style w:type="paragraph" w:customStyle="1" w:styleId="17">
    <w:name w:val="列出段落1"/>
    <w:basedOn w:val="a2"/>
    <w:qFormat/>
    <w:pPr>
      <w:spacing w:line="360" w:lineRule="exact"/>
      <w:ind w:firstLine="420"/>
    </w:pPr>
    <w:rPr>
      <w:rFonts w:ascii="Calibri" w:eastAsia="宋体" w:hAnsi="Calibri" w:cs="Times New Roman"/>
      <w:sz w:val="24"/>
    </w:rPr>
  </w:style>
  <w:style w:type="paragraph" w:customStyle="1" w:styleId="25">
    <w:name w:val="列出段落2"/>
    <w:basedOn w:val="a2"/>
    <w:qFormat/>
    <w:pPr>
      <w:spacing w:line="360" w:lineRule="exact"/>
      <w:ind w:firstLine="420"/>
    </w:pPr>
    <w:rPr>
      <w:rFonts w:ascii="Calibri" w:eastAsia="宋体" w:hAnsi="Calibri" w:cs="Times New Roman"/>
      <w:sz w:val="24"/>
    </w:rPr>
  </w:style>
  <w:style w:type="table" w:customStyle="1" w:styleId="110">
    <w:name w:val="网格型11"/>
    <w:basedOn w:val="a4"/>
    <w:uiPriority w:val="59"/>
    <w:qFormat/>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Char9">
    <w:name w:val="副标题 Char"/>
    <w:basedOn w:val="a3"/>
    <w:link w:val="af1"/>
    <w:uiPriority w:val="11"/>
    <w:qFormat/>
    <w:rPr>
      <w:rFonts w:asciiTheme="majorHAnsi" w:eastAsia="宋体" w:hAnsiTheme="majorHAnsi" w:cstheme="majorBidi"/>
      <w:b/>
      <w:bCs/>
      <w:kern w:val="28"/>
      <w:sz w:val="32"/>
      <w:szCs w:val="32"/>
    </w:rPr>
  </w:style>
  <w:style w:type="paragraph" w:customStyle="1" w:styleId="affc">
    <w:name w:val="表格样式"/>
    <w:basedOn w:val="afe"/>
    <w:next w:val="afe"/>
    <w:link w:val="Char10"/>
    <w:qFormat/>
    <w:pPr>
      <w:spacing w:before="30" w:after="30" w:line="360" w:lineRule="exact"/>
    </w:pPr>
  </w:style>
  <w:style w:type="character" w:customStyle="1" w:styleId="Charf0">
    <w:name w:val="表格样式 Char"/>
    <w:basedOn w:val="Chare"/>
    <w:qFormat/>
    <w:rPr>
      <w:rFonts w:ascii="Arial" w:eastAsia="微软雅黑" w:hAnsi="Arial" w:cs="宋体"/>
      <w:b/>
      <w:color w:val="000000"/>
      <w:kern w:val="0"/>
      <w:sz w:val="18"/>
      <w:szCs w:val="20"/>
      <w:lang w:eastAsia="en-US" w:bidi="en-US"/>
    </w:rPr>
  </w:style>
  <w:style w:type="character" w:customStyle="1" w:styleId="Char10">
    <w:name w:val="表格样式 Char1"/>
    <w:basedOn w:val="Charf"/>
    <w:link w:val="affc"/>
    <w:qFormat/>
    <w:rPr>
      <w:rFonts w:ascii="Arial" w:eastAsia="微软雅黑" w:hAnsi="Arial" w:cs="Arial"/>
      <w:kern w:val="0"/>
      <w:sz w:val="18"/>
      <w:szCs w:val="21"/>
      <w:lang w:bidi="en-US"/>
    </w:rPr>
  </w:style>
  <w:style w:type="paragraph" w:customStyle="1" w:styleId="Affd">
    <w:name w:val="表格样式A"/>
    <w:basedOn w:val="affc"/>
    <w:next w:val="afe"/>
    <w:link w:val="AChar"/>
    <w:qFormat/>
    <w:pPr>
      <w:spacing w:before="93" w:after="93"/>
    </w:pPr>
    <w:rPr>
      <w:rFonts w:cs="Times New Roman"/>
    </w:rPr>
  </w:style>
  <w:style w:type="character" w:customStyle="1" w:styleId="AChar">
    <w:name w:val="表格样式A Char"/>
    <w:basedOn w:val="Char10"/>
    <w:link w:val="Affd"/>
    <w:qFormat/>
    <w:rPr>
      <w:rFonts w:ascii="Arial" w:eastAsia="微软雅黑" w:hAnsi="Arial" w:cs="Times New Roman"/>
      <w:kern w:val="0"/>
      <w:sz w:val="18"/>
      <w:szCs w:val="21"/>
      <w:lang w:bidi="en-US"/>
    </w:rPr>
  </w:style>
  <w:style w:type="paragraph" w:customStyle="1" w:styleId="affe">
    <w:name w:val="知识点内容"/>
    <w:basedOn w:val="a2"/>
    <w:link w:val="Charf1"/>
    <w:qFormat/>
    <w:pPr>
      <w:spacing w:line="360" w:lineRule="exact"/>
      <w:jc w:val="left"/>
    </w:pPr>
    <w:rPr>
      <w:rFonts w:eastAsia="微软雅黑"/>
      <w:b/>
      <w:sz w:val="24"/>
    </w:rPr>
  </w:style>
  <w:style w:type="character" w:customStyle="1" w:styleId="Charf1">
    <w:name w:val="知识点内容 Char"/>
    <w:basedOn w:val="a3"/>
    <w:link w:val="affe"/>
    <w:qFormat/>
    <w:rPr>
      <w:rFonts w:eastAsia="微软雅黑"/>
      <w:b/>
      <w:sz w:val="24"/>
    </w:rPr>
  </w:style>
  <w:style w:type="character" w:customStyle="1" w:styleId="Char5">
    <w:name w:val="日期 Char"/>
    <w:basedOn w:val="a3"/>
    <w:link w:val="ad"/>
    <w:uiPriority w:val="99"/>
    <w:qFormat/>
    <w:rPr>
      <w:rFonts w:ascii="Calibri" w:eastAsia="宋体" w:hAnsi="Calibri" w:cs="Times New Roman"/>
    </w:rPr>
  </w:style>
  <w:style w:type="paragraph" w:customStyle="1" w:styleId="26">
    <w:name w:val="2"/>
    <w:qFormat/>
    <w:pPr>
      <w:widowControl w:val="0"/>
      <w:jc w:val="both"/>
    </w:pPr>
    <w:rPr>
      <w:rFonts w:ascii="Calibri" w:hAnsi="Calibri"/>
      <w:kern w:val="2"/>
      <w:sz w:val="21"/>
      <w:szCs w:val="22"/>
    </w:rPr>
  </w:style>
  <w:style w:type="paragraph" w:customStyle="1" w:styleId="210">
    <w:name w:val="列出段落21"/>
    <w:basedOn w:val="a2"/>
    <w:qFormat/>
    <w:pPr>
      <w:spacing w:line="360" w:lineRule="exact"/>
      <w:ind w:firstLine="420"/>
    </w:pPr>
    <w:rPr>
      <w:rFonts w:ascii="Calibri" w:eastAsia="宋体" w:hAnsi="Calibri" w:cs="Times New Roman"/>
    </w:rPr>
  </w:style>
  <w:style w:type="paragraph" w:customStyle="1" w:styleId="TOC1">
    <w:name w:val="TOC 标题1"/>
    <w:basedOn w:val="11"/>
    <w:next w:val="a2"/>
    <w:uiPriority w:val="39"/>
    <w:unhideWhenUsed/>
    <w:qFormat/>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Char11">
    <w:name w:val="脚注文本 Char1"/>
    <w:basedOn w:val="a3"/>
    <w:uiPriority w:val="99"/>
    <w:semiHidden/>
    <w:qFormat/>
    <w:rPr>
      <w:rFonts w:ascii="Calibri" w:eastAsia="微软雅黑" w:hAnsi="Calibri" w:cs="Times New Roman"/>
      <w:sz w:val="18"/>
      <w:szCs w:val="18"/>
    </w:rPr>
  </w:style>
  <w:style w:type="character" w:customStyle="1" w:styleId="2Char10">
    <w:name w:val="正文文本缩进 2 Char1"/>
    <w:basedOn w:val="a3"/>
    <w:uiPriority w:val="99"/>
    <w:semiHidden/>
    <w:qFormat/>
    <w:rPr>
      <w:rFonts w:ascii="Calibri" w:eastAsia="微软雅黑" w:hAnsi="Calibri" w:cs="Times New Roman"/>
      <w:sz w:val="24"/>
    </w:rPr>
  </w:style>
  <w:style w:type="character" w:customStyle="1" w:styleId="3Char10">
    <w:name w:val="正文文本缩进 3 Char1"/>
    <w:basedOn w:val="a3"/>
    <w:uiPriority w:val="99"/>
    <w:semiHidden/>
    <w:qFormat/>
    <w:rPr>
      <w:rFonts w:ascii="Calibri" w:eastAsia="微软雅黑" w:hAnsi="Calibri" w:cs="Times New Roman"/>
      <w:sz w:val="16"/>
      <w:szCs w:val="16"/>
    </w:rPr>
  </w:style>
  <w:style w:type="paragraph" w:customStyle="1" w:styleId="CharCharCharCharCharChar1Char">
    <w:name w:val="Char Char Char Char Char Char1 Char"/>
    <w:basedOn w:val="a2"/>
    <w:qFormat/>
    <w:pPr>
      <w:widowControl/>
      <w:adjustRightInd w:val="0"/>
      <w:snapToGrid w:val="0"/>
      <w:spacing w:beforeLines="50" w:after="160" w:line="240" w:lineRule="exact"/>
      <w:ind w:firstLine="420"/>
      <w:jc w:val="left"/>
    </w:pPr>
    <w:rPr>
      <w:rFonts w:ascii="Arial" w:eastAsia="Times New Roman" w:hAnsi="Arial" w:cs="Verdana"/>
      <w:b/>
      <w:kern w:val="0"/>
      <w:sz w:val="24"/>
      <w:szCs w:val="21"/>
      <w:lang w:eastAsia="en-US"/>
    </w:rPr>
  </w:style>
  <w:style w:type="paragraph" w:customStyle="1" w:styleId="afff">
    <w:name w:val="六号"/>
    <w:basedOn w:val="a2"/>
    <w:qFormat/>
    <w:pPr>
      <w:topLinePunct/>
      <w:adjustRightInd w:val="0"/>
      <w:snapToGrid w:val="0"/>
      <w:spacing w:beforeLines="50" w:line="200" w:lineRule="exact"/>
      <w:ind w:firstLine="420"/>
      <w:jc w:val="center"/>
    </w:pPr>
    <w:rPr>
      <w:rFonts w:ascii="Times New Roman" w:eastAsia="宋体" w:hAnsi="Times New Roman" w:cs="Times New Roman"/>
      <w:sz w:val="15"/>
      <w:szCs w:val="20"/>
    </w:rPr>
  </w:style>
  <w:style w:type="character" w:customStyle="1" w:styleId="HTMLChar">
    <w:name w:val="HTML 预设格式 Char"/>
    <w:basedOn w:val="a3"/>
    <w:link w:val="HTML"/>
    <w:uiPriority w:val="99"/>
    <w:qFormat/>
    <w:rPr>
      <w:rFonts w:ascii="Arial" w:hAnsi="Arial" w:cs="Arial"/>
      <w:sz w:val="24"/>
      <w:szCs w:val="24"/>
    </w:rPr>
  </w:style>
  <w:style w:type="character" w:customStyle="1" w:styleId="HTMLChar1">
    <w:name w:val="HTML 预设格式 Char1"/>
    <w:basedOn w:val="a3"/>
    <w:uiPriority w:val="99"/>
    <w:semiHidden/>
    <w:qFormat/>
    <w:rPr>
      <w:rFonts w:ascii="Courier New" w:hAnsi="Courier New" w:cs="Courier New"/>
      <w:sz w:val="20"/>
      <w:szCs w:val="20"/>
    </w:rPr>
  </w:style>
  <w:style w:type="character" w:customStyle="1" w:styleId="textedit1">
    <w:name w:val="text_edit1"/>
    <w:basedOn w:val="a3"/>
    <w:qFormat/>
    <w:rPr>
      <w:color w:val="3366CC"/>
      <w:sz w:val="20"/>
      <w:szCs w:val="20"/>
    </w:rPr>
  </w:style>
  <w:style w:type="paragraph" w:customStyle="1" w:styleId="Default">
    <w:name w:val="Default"/>
    <w:basedOn w:val="a2"/>
    <w:uiPriority w:val="99"/>
    <w:qFormat/>
    <w:pPr>
      <w:widowControl/>
      <w:autoSpaceDE w:val="0"/>
      <w:autoSpaceDN w:val="0"/>
      <w:adjustRightInd w:val="0"/>
      <w:snapToGrid w:val="0"/>
      <w:spacing w:beforeLines="50" w:line="360" w:lineRule="exact"/>
      <w:ind w:firstLine="420"/>
      <w:jc w:val="left"/>
    </w:pPr>
    <w:rPr>
      <w:rFonts w:ascii="宋体" w:eastAsia="宋体" w:hAnsi="宋体" w:cs="宋体"/>
      <w:color w:val="000000"/>
      <w:kern w:val="0"/>
      <w:sz w:val="24"/>
      <w:szCs w:val="24"/>
    </w:rPr>
  </w:style>
  <w:style w:type="paragraph" w:customStyle="1" w:styleId="default0">
    <w:name w:val="default"/>
    <w:basedOn w:val="a2"/>
    <w:qFormat/>
    <w:pPr>
      <w:widowControl/>
      <w:adjustRightInd w:val="0"/>
      <w:snapToGrid w:val="0"/>
      <w:spacing w:beforeLines="50" w:line="360" w:lineRule="exact"/>
      <w:ind w:firstLine="420"/>
      <w:jc w:val="left"/>
    </w:pPr>
    <w:rPr>
      <w:rFonts w:ascii="宋体" w:eastAsia="宋体" w:hAnsi="宋体" w:cs="宋体"/>
      <w:kern w:val="0"/>
      <w:sz w:val="24"/>
      <w:szCs w:val="24"/>
    </w:rPr>
  </w:style>
  <w:style w:type="character" w:customStyle="1" w:styleId="1Char0">
    <w:name w:val="样式1 Char"/>
    <w:basedOn w:val="1Char"/>
    <w:link w:val="16"/>
    <w:qFormat/>
    <w:rPr>
      <w:rFonts w:ascii="Arial" w:eastAsia="黑体" w:hAnsi="Arial" w:cs="Times New Roman"/>
      <w:b/>
      <w:bCs/>
      <w:kern w:val="0"/>
      <w:sz w:val="44"/>
      <w:szCs w:val="20"/>
    </w:rPr>
  </w:style>
  <w:style w:type="paragraph" w:customStyle="1" w:styleId="afff0">
    <w:name w:val="题目样式"/>
    <w:basedOn w:val="11"/>
    <w:link w:val="Charf2"/>
    <w:qFormat/>
    <w:pPr>
      <w:widowControl/>
      <w:spacing w:after="200" w:line="276" w:lineRule="auto"/>
      <w:jc w:val="left"/>
    </w:pPr>
    <w:rPr>
      <w:rFonts w:ascii="Cambria" w:eastAsia="宋体" w:hAnsi="Cambria" w:cs="Times New Roman"/>
      <w:kern w:val="0"/>
      <w:sz w:val="36"/>
      <w:szCs w:val="36"/>
    </w:rPr>
  </w:style>
  <w:style w:type="character" w:customStyle="1" w:styleId="Charf2">
    <w:name w:val="题目样式 Char"/>
    <w:basedOn w:val="1Char"/>
    <w:link w:val="afff0"/>
    <w:qFormat/>
    <w:rPr>
      <w:rFonts w:ascii="Cambria" w:eastAsia="宋体" w:hAnsi="Cambria" w:cs="Times New Roman"/>
      <w:b/>
      <w:bCs/>
      <w:kern w:val="0"/>
      <w:sz w:val="36"/>
      <w:szCs w:val="36"/>
    </w:rPr>
  </w:style>
  <w:style w:type="paragraph" w:customStyle="1" w:styleId="18">
    <w:name w:val="修订1"/>
    <w:hidden/>
    <w:uiPriority w:val="99"/>
    <w:semiHidden/>
    <w:qFormat/>
    <w:rPr>
      <w:rFonts w:ascii="Calibri" w:hAnsi="Calibri"/>
      <w:kern w:val="2"/>
      <w:sz w:val="21"/>
      <w:szCs w:val="22"/>
    </w:rPr>
  </w:style>
  <w:style w:type="table" w:customStyle="1" w:styleId="27">
    <w:name w:val="网格型2"/>
    <w:basedOn w:val="a4"/>
    <w:uiPriority w:val="59"/>
    <w:qFormat/>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
    <w:name w:val="网格型3"/>
    <w:basedOn w:val="a4"/>
    <w:uiPriority w:val="59"/>
    <w:qFormat/>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1">
    <w:name w:val="网格型111"/>
    <w:basedOn w:val="a4"/>
    <w:uiPriority w:val="59"/>
    <w:qFormat/>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
    <w:name w:val="网格型4"/>
    <w:basedOn w:val="a4"/>
    <w:uiPriority w:val="59"/>
    <w:qFormat/>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
    <w:name w:val="网格型5"/>
    <w:basedOn w:val="a4"/>
    <w:uiPriority w:val="59"/>
    <w:qFormat/>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0">
    <w:name w:val="网格型12"/>
    <w:basedOn w:val="a4"/>
    <w:uiPriority w:val="59"/>
    <w:qFormat/>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
    <w:name w:val="网格型6"/>
    <w:basedOn w:val="a4"/>
    <w:uiPriority w:val="59"/>
    <w:qFormat/>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0">
    <w:name w:val="网格型13"/>
    <w:basedOn w:val="a4"/>
    <w:uiPriority w:val="59"/>
    <w:qFormat/>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
    <w:name w:val="网格型7"/>
    <w:basedOn w:val="a4"/>
    <w:uiPriority w:val="59"/>
    <w:qFormat/>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1">
    <w:name w:val="网格型8"/>
    <w:basedOn w:val="a4"/>
    <w:uiPriority w:val="59"/>
    <w:qFormat/>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1">
    <w:name w:val="网格型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0">
    <w:name w:val="网格型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0">
    <w:name w:val="网格型1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0">
    <w:name w:val="网格型1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0">
    <w:name w:val="网格型1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0">
    <w:name w:val="网格型1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80">
    <w:name w:val="网格型18"/>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
    <w:name w:val="网格型1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00">
    <w:name w:val="网格型2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1">
    <w:name w:val="网格型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20">
    <w:name w:val="网格型2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30">
    <w:name w:val="网格型23"/>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40">
    <w:name w:val="网格型2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00">
    <w:name w:val="网格型110"/>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0">
    <w:name w:val="网格型2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60">
    <w:name w:val="网格型2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2">
    <w:name w:val="网格型112"/>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0">
    <w:name w:val="网格型2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3">
    <w:name w:val="网格型113"/>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
    <w:name w:val="网格型28"/>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4">
    <w:name w:val="网格型114"/>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
    <w:name w:val="网格型2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00">
    <w:name w:val="网格型3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0">
    <w:name w:val="网格型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5">
    <w:name w:val="网格型115"/>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0">
    <w:name w:val="网格型3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0">
    <w:name w:val="网格型33"/>
    <w:basedOn w:val="a4"/>
    <w:uiPriority w:val="59"/>
    <w:qFormat/>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
    <w:name w:val="网格型3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
    <w:name w:val="网格型3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6">
    <w:name w:val="网格型3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7">
    <w:name w:val="网格型3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
    <w:name w:val="网格型38"/>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9">
    <w:name w:val="网格型3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00">
    <w:name w:val="网格型4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0">
    <w:name w:val="网格型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
    <w:name w:val="网格型4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3">
    <w:name w:val="网格型43"/>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4">
    <w:name w:val="网格型44"/>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5">
    <w:name w:val="网格型4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6">
    <w:name w:val="网格型4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7">
    <w:name w:val="网格型4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8">
    <w:name w:val="网格型48"/>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9">
    <w:name w:val="网格型4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00">
    <w:name w:val="网格型5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0">
    <w:name w:val="网格型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2">
    <w:name w:val="网格型52"/>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3">
    <w:name w:val="网格型53"/>
    <w:basedOn w:val="a4"/>
    <w:uiPriority w:val="59"/>
    <w:rPr>
      <w:rFonts w:ascii="Calibri" w:eastAsia="微软雅黑"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4"/>
    <w:basedOn w:val="a4"/>
    <w:uiPriority w:val="59"/>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a">
    <w:name w:val="标题1"/>
    <w:basedOn w:val="11"/>
    <w:link w:val="1Char1"/>
    <w:qFormat/>
    <w:pPr>
      <w:adjustRightInd w:val="0"/>
      <w:snapToGrid w:val="0"/>
      <w:spacing w:beforeLines="50" w:after="0"/>
      <w:contextualSpacing/>
    </w:pPr>
    <w:rPr>
      <w:rFonts w:ascii="微软雅黑" w:hAnsi="微软雅黑"/>
      <w:kern w:val="0"/>
    </w:rPr>
  </w:style>
  <w:style w:type="character" w:customStyle="1" w:styleId="1Char1">
    <w:name w:val="标题1 Char"/>
    <w:basedOn w:val="a3"/>
    <w:link w:val="1a"/>
    <w:qFormat/>
    <w:rPr>
      <w:rFonts w:ascii="微软雅黑" w:eastAsia="微软雅黑" w:hAnsi="微软雅黑"/>
      <w:b/>
      <w:bCs/>
      <w:kern w:val="0"/>
      <w:sz w:val="32"/>
      <w:szCs w:val="44"/>
    </w:rPr>
  </w:style>
  <w:style w:type="paragraph" w:customStyle="1" w:styleId="2a">
    <w:name w:val="标题2"/>
    <w:basedOn w:val="2"/>
    <w:link w:val="2Char2"/>
    <w:qFormat/>
    <w:pPr>
      <w:adjustRightInd w:val="0"/>
      <w:snapToGrid w:val="0"/>
      <w:spacing w:beforeLines="50" w:after="0"/>
      <w:contextualSpacing/>
    </w:pPr>
    <w:rPr>
      <w:rFonts w:ascii="微软雅黑" w:hAnsi="微软雅黑" w:cstheme="minorBidi"/>
      <w:kern w:val="0"/>
      <w:sz w:val="28"/>
    </w:rPr>
  </w:style>
  <w:style w:type="character" w:customStyle="1" w:styleId="2Char2">
    <w:name w:val="标题2 Char"/>
    <w:basedOn w:val="a3"/>
    <w:link w:val="2a"/>
    <w:qFormat/>
    <w:rPr>
      <w:rFonts w:ascii="微软雅黑" w:eastAsia="微软雅黑" w:hAnsi="微软雅黑"/>
      <w:b/>
      <w:bCs/>
      <w:kern w:val="0"/>
      <w:sz w:val="28"/>
      <w:szCs w:val="32"/>
    </w:rPr>
  </w:style>
  <w:style w:type="table" w:customStyle="1" w:styleId="55">
    <w:name w:val="网格型55"/>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6">
    <w:name w:val="网格型116"/>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7">
    <w:name w:val="网格型117"/>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00">
    <w:name w:val="网格型2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00">
    <w:name w:val="网格型3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11">
    <w:name w:val="网格型111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0">
    <w:name w:val="网格型410"/>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6">
    <w:name w:val="网格型56"/>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1">
    <w:name w:val="网格型12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10">
    <w:name w:val="网格型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31">
    <w:name w:val="网格型13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0">
    <w:name w:val="网格型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10">
    <w:name w:val="网格型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10">
    <w:name w:val="网格型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1">
    <w:name w:val="网格型1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1">
    <w:name w:val="网格型1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51">
    <w:name w:val="网格型1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61">
    <w:name w:val="网格型1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71">
    <w:name w:val="网格型1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81">
    <w:name w:val="网格型18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
    <w:name w:val="网格型1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01">
    <w:name w:val="网格型2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10">
    <w:name w:val="网格型2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21">
    <w:name w:val="网格型2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31">
    <w:name w:val="网格型2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41">
    <w:name w:val="网格型2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01">
    <w:name w:val="网格型110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51">
    <w:name w:val="网格型2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61">
    <w:name w:val="网格型2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21">
    <w:name w:val="网格型112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
    <w:name w:val="网格型2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31">
    <w:name w:val="网格型113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1">
    <w:name w:val="网格型2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41">
    <w:name w:val="网格型114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1">
    <w:name w:val="网格型2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01">
    <w:name w:val="网格型3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1">
    <w:name w:val="网格型3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51">
    <w:name w:val="网格型1151"/>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
    <w:name w:val="网格型3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1">
    <w:name w:val="网格型3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41">
    <w:name w:val="网格型3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51">
    <w:name w:val="网格型3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61">
    <w:name w:val="网格型3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71">
    <w:name w:val="网格型3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81">
    <w:name w:val="网格型3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91">
    <w:name w:val="网格型3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01">
    <w:name w:val="网格型4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11">
    <w:name w:val="网格型4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1">
    <w:name w:val="网格型4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31">
    <w:name w:val="网格型43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41">
    <w:name w:val="网格型44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51">
    <w:name w:val="网格型45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61">
    <w:name w:val="网格型46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71">
    <w:name w:val="网格型47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81">
    <w:name w:val="网格型48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91">
    <w:name w:val="网格型49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01">
    <w:name w:val="网格型50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1">
    <w:name w:val="网格型51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21">
    <w:name w:val="网格型521"/>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31">
    <w:name w:val="网格型531"/>
    <w:basedOn w:val="a4"/>
    <w:uiPriority w:val="59"/>
    <w:rPr>
      <w:rFonts w:ascii="Calibri" w:eastAsia="微软雅黑"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网格型541"/>
    <w:basedOn w:val="a4"/>
    <w:uiPriority w:val="59"/>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8">
    <w:name w:val="网格型118"/>
    <w:basedOn w:val="a4"/>
    <w:uiPriority w:val="59"/>
    <w:rPr>
      <w:rFonts w:eastAsia="Times New Roman"/>
      <w:sz w:val="22"/>
      <w:lang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9">
    <w:name w:val="网格型119"/>
    <w:basedOn w:val="a4"/>
    <w:uiPriority w:val="59"/>
    <w:rPr>
      <w:sz w:val="22"/>
      <w:lang w:eastAsia="en-US" w:bidi="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font11">
    <w:name w:val="font11"/>
    <w:basedOn w:val="a3"/>
    <w:rPr>
      <w:rFonts w:ascii="微软雅黑" w:eastAsia="微软雅黑" w:hAnsi="微软雅黑" w:cs="微软雅黑" w:hint="eastAsia"/>
      <w:color w:val="000000"/>
      <w:sz w:val="21"/>
      <w:szCs w:val="21"/>
      <w:u w:val="none"/>
    </w:rPr>
  </w:style>
  <w:style w:type="character" w:customStyle="1" w:styleId="font01">
    <w:name w:val="font01"/>
    <w:basedOn w:val="a3"/>
    <w:rPr>
      <w:rFonts w:ascii="Arial" w:hAnsi="Arial" w:cs="Arial"/>
      <w:color w:val="000000"/>
      <w:sz w:val="21"/>
      <w:szCs w:val="21"/>
      <w:u w:val="none"/>
    </w:rPr>
  </w:style>
  <w:style w:type="character" w:customStyle="1" w:styleId="font21">
    <w:name w:val="font21"/>
    <w:basedOn w:val="a3"/>
    <w:rPr>
      <w:rFonts w:ascii="微软雅黑" w:eastAsia="微软雅黑" w:hAnsi="微软雅黑" w:cs="微软雅黑" w:hint="eastAsia"/>
      <w:color w:val="000000"/>
      <w:sz w:val="21"/>
      <w:szCs w:val="21"/>
      <w:u w:val="none"/>
    </w:rPr>
  </w:style>
  <w:style w:type="character" w:customStyle="1" w:styleId="font81">
    <w:name w:val="font81"/>
    <w:basedOn w:val="a3"/>
    <w:rPr>
      <w:rFonts w:ascii="微软雅黑" w:eastAsia="微软雅黑" w:hAnsi="微软雅黑" w:cs="微软雅黑" w:hint="eastAsia"/>
      <w:color w:val="000000"/>
      <w:sz w:val="21"/>
      <w:szCs w:val="21"/>
      <w:u w:val="none"/>
    </w:rPr>
  </w:style>
  <w:style w:type="character" w:customStyle="1" w:styleId="font51">
    <w:name w:val="font51"/>
    <w:basedOn w:val="a3"/>
    <w:rPr>
      <w:rFonts w:ascii="Arial" w:hAnsi="Arial" w:cs="Arial" w:hint="default"/>
      <w:color w:val="000000"/>
      <w:sz w:val="21"/>
      <w:szCs w:val="21"/>
      <w:u w:val="none"/>
    </w:rPr>
  </w:style>
  <w:style w:type="character" w:customStyle="1" w:styleId="font41">
    <w:name w:val="font41"/>
    <w:basedOn w:val="a3"/>
    <w:rPr>
      <w:rFonts w:ascii="Arial" w:hAnsi="Arial" w:cs="Arial" w:hint="default"/>
      <w:color w:val="000000"/>
      <w:sz w:val="21"/>
      <w:szCs w:val="21"/>
      <w:u w:val="none"/>
    </w:rPr>
  </w:style>
  <w:style w:type="character" w:customStyle="1" w:styleId="font61">
    <w:name w:val="font61"/>
    <w:basedOn w:val="a3"/>
    <w:rPr>
      <w:rFonts w:ascii="Times New Roman" w:hAnsi="Times New Roman" w:cs="Times New Roman" w:hint="default"/>
      <w:color w:val="000000"/>
      <w:sz w:val="14"/>
      <w:szCs w:val="14"/>
      <w:u w:val="none"/>
    </w:rPr>
  </w:style>
  <w:style w:type="character" w:customStyle="1" w:styleId="font71">
    <w:name w:val="font71"/>
    <w:basedOn w:val="a3"/>
    <w:rPr>
      <w:rFonts w:ascii="Times New Roman" w:hAnsi="Times New Roman" w:cs="Times New Roman" w:hint="default"/>
      <w:color w:val="000000"/>
      <w:sz w:val="21"/>
      <w:szCs w:val="21"/>
      <w:u w:val="none"/>
    </w:rPr>
  </w:style>
  <w:style w:type="character" w:customStyle="1" w:styleId="font31">
    <w:name w:val="font31"/>
    <w:basedOn w:val="a3"/>
    <w:rPr>
      <w:rFonts w:ascii="Arial" w:hAnsi="Arial" w:cs="Arial" w:hint="default"/>
      <w:color w:val="000000"/>
      <w:sz w:val="21"/>
      <w:szCs w:val="21"/>
      <w:u w:val="none"/>
    </w:rPr>
  </w:style>
  <w:style w:type="character" w:customStyle="1" w:styleId="font91">
    <w:name w:val="font91"/>
    <w:basedOn w:val="a3"/>
    <w:rPr>
      <w:rFonts w:ascii="Times New Roman" w:hAnsi="Times New Roman" w:cs="Times New Roman" w:hint="default"/>
      <w:color w:val="000000"/>
      <w:sz w:val="14"/>
      <w:szCs w:val="14"/>
      <w:u w:val="none"/>
    </w:rPr>
  </w:style>
  <w:style w:type="paragraph" w:styleId="afff1">
    <w:name w:val="List Paragraph"/>
    <w:basedOn w:val="a2"/>
    <w:uiPriority w:val="34"/>
    <w:qFormat/>
    <w:rsid w:val="009B7A9F"/>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0182007">
      <w:bodyDiv w:val="1"/>
      <w:marLeft w:val="0"/>
      <w:marRight w:val="0"/>
      <w:marTop w:val="0"/>
      <w:marBottom w:val="0"/>
      <w:divBdr>
        <w:top w:val="none" w:sz="0" w:space="0" w:color="auto"/>
        <w:left w:val="none" w:sz="0" w:space="0" w:color="auto"/>
        <w:bottom w:val="none" w:sz="0" w:space="0" w:color="auto"/>
        <w:right w:val="none" w:sz="0" w:space="0" w:color="auto"/>
      </w:divBdr>
    </w:div>
    <w:div w:id="109322668">
      <w:bodyDiv w:val="1"/>
      <w:marLeft w:val="0"/>
      <w:marRight w:val="0"/>
      <w:marTop w:val="0"/>
      <w:marBottom w:val="0"/>
      <w:divBdr>
        <w:top w:val="none" w:sz="0" w:space="0" w:color="auto"/>
        <w:left w:val="none" w:sz="0" w:space="0" w:color="auto"/>
        <w:bottom w:val="none" w:sz="0" w:space="0" w:color="auto"/>
        <w:right w:val="none" w:sz="0" w:space="0" w:color="auto"/>
      </w:divBdr>
    </w:div>
    <w:div w:id="128281708">
      <w:bodyDiv w:val="1"/>
      <w:marLeft w:val="0"/>
      <w:marRight w:val="0"/>
      <w:marTop w:val="0"/>
      <w:marBottom w:val="0"/>
      <w:divBdr>
        <w:top w:val="none" w:sz="0" w:space="0" w:color="auto"/>
        <w:left w:val="none" w:sz="0" w:space="0" w:color="auto"/>
        <w:bottom w:val="none" w:sz="0" w:space="0" w:color="auto"/>
        <w:right w:val="none" w:sz="0" w:space="0" w:color="auto"/>
      </w:divBdr>
    </w:div>
    <w:div w:id="141773827">
      <w:bodyDiv w:val="1"/>
      <w:marLeft w:val="0"/>
      <w:marRight w:val="0"/>
      <w:marTop w:val="0"/>
      <w:marBottom w:val="0"/>
      <w:divBdr>
        <w:top w:val="none" w:sz="0" w:space="0" w:color="auto"/>
        <w:left w:val="none" w:sz="0" w:space="0" w:color="auto"/>
        <w:bottom w:val="none" w:sz="0" w:space="0" w:color="auto"/>
        <w:right w:val="none" w:sz="0" w:space="0" w:color="auto"/>
      </w:divBdr>
    </w:div>
    <w:div w:id="145168019">
      <w:bodyDiv w:val="1"/>
      <w:marLeft w:val="0"/>
      <w:marRight w:val="0"/>
      <w:marTop w:val="0"/>
      <w:marBottom w:val="0"/>
      <w:divBdr>
        <w:top w:val="none" w:sz="0" w:space="0" w:color="auto"/>
        <w:left w:val="none" w:sz="0" w:space="0" w:color="auto"/>
        <w:bottom w:val="none" w:sz="0" w:space="0" w:color="auto"/>
        <w:right w:val="none" w:sz="0" w:space="0" w:color="auto"/>
      </w:divBdr>
    </w:div>
    <w:div w:id="151877344">
      <w:bodyDiv w:val="1"/>
      <w:marLeft w:val="0"/>
      <w:marRight w:val="0"/>
      <w:marTop w:val="0"/>
      <w:marBottom w:val="0"/>
      <w:divBdr>
        <w:top w:val="none" w:sz="0" w:space="0" w:color="auto"/>
        <w:left w:val="none" w:sz="0" w:space="0" w:color="auto"/>
        <w:bottom w:val="none" w:sz="0" w:space="0" w:color="auto"/>
        <w:right w:val="none" w:sz="0" w:space="0" w:color="auto"/>
      </w:divBdr>
    </w:div>
    <w:div w:id="208885034">
      <w:bodyDiv w:val="1"/>
      <w:marLeft w:val="0"/>
      <w:marRight w:val="0"/>
      <w:marTop w:val="0"/>
      <w:marBottom w:val="0"/>
      <w:divBdr>
        <w:top w:val="none" w:sz="0" w:space="0" w:color="auto"/>
        <w:left w:val="none" w:sz="0" w:space="0" w:color="auto"/>
        <w:bottom w:val="none" w:sz="0" w:space="0" w:color="auto"/>
        <w:right w:val="none" w:sz="0" w:space="0" w:color="auto"/>
      </w:divBdr>
    </w:div>
    <w:div w:id="267936089">
      <w:bodyDiv w:val="1"/>
      <w:marLeft w:val="0"/>
      <w:marRight w:val="0"/>
      <w:marTop w:val="0"/>
      <w:marBottom w:val="0"/>
      <w:divBdr>
        <w:top w:val="none" w:sz="0" w:space="0" w:color="auto"/>
        <w:left w:val="none" w:sz="0" w:space="0" w:color="auto"/>
        <w:bottom w:val="none" w:sz="0" w:space="0" w:color="auto"/>
        <w:right w:val="none" w:sz="0" w:space="0" w:color="auto"/>
      </w:divBdr>
    </w:div>
    <w:div w:id="287201093">
      <w:bodyDiv w:val="1"/>
      <w:marLeft w:val="0"/>
      <w:marRight w:val="0"/>
      <w:marTop w:val="0"/>
      <w:marBottom w:val="0"/>
      <w:divBdr>
        <w:top w:val="none" w:sz="0" w:space="0" w:color="auto"/>
        <w:left w:val="none" w:sz="0" w:space="0" w:color="auto"/>
        <w:bottom w:val="none" w:sz="0" w:space="0" w:color="auto"/>
        <w:right w:val="none" w:sz="0" w:space="0" w:color="auto"/>
      </w:divBdr>
    </w:div>
    <w:div w:id="308824097">
      <w:bodyDiv w:val="1"/>
      <w:marLeft w:val="0"/>
      <w:marRight w:val="0"/>
      <w:marTop w:val="0"/>
      <w:marBottom w:val="0"/>
      <w:divBdr>
        <w:top w:val="none" w:sz="0" w:space="0" w:color="auto"/>
        <w:left w:val="none" w:sz="0" w:space="0" w:color="auto"/>
        <w:bottom w:val="none" w:sz="0" w:space="0" w:color="auto"/>
        <w:right w:val="none" w:sz="0" w:space="0" w:color="auto"/>
      </w:divBdr>
    </w:div>
    <w:div w:id="308830363">
      <w:bodyDiv w:val="1"/>
      <w:marLeft w:val="0"/>
      <w:marRight w:val="0"/>
      <w:marTop w:val="0"/>
      <w:marBottom w:val="0"/>
      <w:divBdr>
        <w:top w:val="none" w:sz="0" w:space="0" w:color="auto"/>
        <w:left w:val="none" w:sz="0" w:space="0" w:color="auto"/>
        <w:bottom w:val="none" w:sz="0" w:space="0" w:color="auto"/>
        <w:right w:val="none" w:sz="0" w:space="0" w:color="auto"/>
      </w:divBdr>
    </w:div>
    <w:div w:id="316302424">
      <w:bodyDiv w:val="1"/>
      <w:marLeft w:val="0"/>
      <w:marRight w:val="0"/>
      <w:marTop w:val="0"/>
      <w:marBottom w:val="0"/>
      <w:divBdr>
        <w:top w:val="none" w:sz="0" w:space="0" w:color="auto"/>
        <w:left w:val="none" w:sz="0" w:space="0" w:color="auto"/>
        <w:bottom w:val="none" w:sz="0" w:space="0" w:color="auto"/>
        <w:right w:val="none" w:sz="0" w:space="0" w:color="auto"/>
      </w:divBdr>
    </w:div>
    <w:div w:id="325741742">
      <w:bodyDiv w:val="1"/>
      <w:marLeft w:val="0"/>
      <w:marRight w:val="0"/>
      <w:marTop w:val="0"/>
      <w:marBottom w:val="0"/>
      <w:divBdr>
        <w:top w:val="none" w:sz="0" w:space="0" w:color="auto"/>
        <w:left w:val="none" w:sz="0" w:space="0" w:color="auto"/>
        <w:bottom w:val="none" w:sz="0" w:space="0" w:color="auto"/>
        <w:right w:val="none" w:sz="0" w:space="0" w:color="auto"/>
      </w:divBdr>
    </w:div>
    <w:div w:id="376201940">
      <w:bodyDiv w:val="1"/>
      <w:marLeft w:val="0"/>
      <w:marRight w:val="0"/>
      <w:marTop w:val="0"/>
      <w:marBottom w:val="0"/>
      <w:divBdr>
        <w:top w:val="none" w:sz="0" w:space="0" w:color="auto"/>
        <w:left w:val="none" w:sz="0" w:space="0" w:color="auto"/>
        <w:bottom w:val="none" w:sz="0" w:space="0" w:color="auto"/>
        <w:right w:val="none" w:sz="0" w:space="0" w:color="auto"/>
      </w:divBdr>
    </w:div>
    <w:div w:id="386295186">
      <w:bodyDiv w:val="1"/>
      <w:marLeft w:val="0"/>
      <w:marRight w:val="0"/>
      <w:marTop w:val="0"/>
      <w:marBottom w:val="0"/>
      <w:divBdr>
        <w:top w:val="none" w:sz="0" w:space="0" w:color="auto"/>
        <w:left w:val="none" w:sz="0" w:space="0" w:color="auto"/>
        <w:bottom w:val="none" w:sz="0" w:space="0" w:color="auto"/>
        <w:right w:val="none" w:sz="0" w:space="0" w:color="auto"/>
      </w:divBdr>
    </w:div>
    <w:div w:id="411581734">
      <w:bodyDiv w:val="1"/>
      <w:marLeft w:val="0"/>
      <w:marRight w:val="0"/>
      <w:marTop w:val="0"/>
      <w:marBottom w:val="0"/>
      <w:divBdr>
        <w:top w:val="none" w:sz="0" w:space="0" w:color="auto"/>
        <w:left w:val="none" w:sz="0" w:space="0" w:color="auto"/>
        <w:bottom w:val="none" w:sz="0" w:space="0" w:color="auto"/>
        <w:right w:val="none" w:sz="0" w:space="0" w:color="auto"/>
      </w:divBdr>
    </w:div>
    <w:div w:id="434634873">
      <w:bodyDiv w:val="1"/>
      <w:marLeft w:val="0"/>
      <w:marRight w:val="0"/>
      <w:marTop w:val="0"/>
      <w:marBottom w:val="0"/>
      <w:divBdr>
        <w:top w:val="none" w:sz="0" w:space="0" w:color="auto"/>
        <w:left w:val="none" w:sz="0" w:space="0" w:color="auto"/>
        <w:bottom w:val="none" w:sz="0" w:space="0" w:color="auto"/>
        <w:right w:val="none" w:sz="0" w:space="0" w:color="auto"/>
      </w:divBdr>
    </w:div>
    <w:div w:id="447432351">
      <w:bodyDiv w:val="1"/>
      <w:marLeft w:val="0"/>
      <w:marRight w:val="0"/>
      <w:marTop w:val="0"/>
      <w:marBottom w:val="0"/>
      <w:divBdr>
        <w:top w:val="none" w:sz="0" w:space="0" w:color="auto"/>
        <w:left w:val="none" w:sz="0" w:space="0" w:color="auto"/>
        <w:bottom w:val="none" w:sz="0" w:space="0" w:color="auto"/>
        <w:right w:val="none" w:sz="0" w:space="0" w:color="auto"/>
      </w:divBdr>
    </w:div>
    <w:div w:id="467166113">
      <w:bodyDiv w:val="1"/>
      <w:marLeft w:val="0"/>
      <w:marRight w:val="0"/>
      <w:marTop w:val="0"/>
      <w:marBottom w:val="0"/>
      <w:divBdr>
        <w:top w:val="none" w:sz="0" w:space="0" w:color="auto"/>
        <w:left w:val="none" w:sz="0" w:space="0" w:color="auto"/>
        <w:bottom w:val="none" w:sz="0" w:space="0" w:color="auto"/>
        <w:right w:val="none" w:sz="0" w:space="0" w:color="auto"/>
      </w:divBdr>
    </w:div>
    <w:div w:id="528417017">
      <w:bodyDiv w:val="1"/>
      <w:marLeft w:val="0"/>
      <w:marRight w:val="0"/>
      <w:marTop w:val="0"/>
      <w:marBottom w:val="0"/>
      <w:divBdr>
        <w:top w:val="none" w:sz="0" w:space="0" w:color="auto"/>
        <w:left w:val="none" w:sz="0" w:space="0" w:color="auto"/>
        <w:bottom w:val="none" w:sz="0" w:space="0" w:color="auto"/>
        <w:right w:val="none" w:sz="0" w:space="0" w:color="auto"/>
      </w:divBdr>
    </w:div>
    <w:div w:id="532620733">
      <w:bodyDiv w:val="1"/>
      <w:marLeft w:val="0"/>
      <w:marRight w:val="0"/>
      <w:marTop w:val="0"/>
      <w:marBottom w:val="0"/>
      <w:divBdr>
        <w:top w:val="none" w:sz="0" w:space="0" w:color="auto"/>
        <w:left w:val="none" w:sz="0" w:space="0" w:color="auto"/>
        <w:bottom w:val="none" w:sz="0" w:space="0" w:color="auto"/>
        <w:right w:val="none" w:sz="0" w:space="0" w:color="auto"/>
      </w:divBdr>
    </w:div>
    <w:div w:id="536547026">
      <w:bodyDiv w:val="1"/>
      <w:marLeft w:val="0"/>
      <w:marRight w:val="0"/>
      <w:marTop w:val="0"/>
      <w:marBottom w:val="0"/>
      <w:divBdr>
        <w:top w:val="none" w:sz="0" w:space="0" w:color="auto"/>
        <w:left w:val="none" w:sz="0" w:space="0" w:color="auto"/>
        <w:bottom w:val="none" w:sz="0" w:space="0" w:color="auto"/>
        <w:right w:val="none" w:sz="0" w:space="0" w:color="auto"/>
      </w:divBdr>
    </w:div>
    <w:div w:id="541408290">
      <w:bodyDiv w:val="1"/>
      <w:marLeft w:val="0"/>
      <w:marRight w:val="0"/>
      <w:marTop w:val="0"/>
      <w:marBottom w:val="0"/>
      <w:divBdr>
        <w:top w:val="none" w:sz="0" w:space="0" w:color="auto"/>
        <w:left w:val="none" w:sz="0" w:space="0" w:color="auto"/>
        <w:bottom w:val="none" w:sz="0" w:space="0" w:color="auto"/>
        <w:right w:val="none" w:sz="0" w:space="0" w:color="auto"/>
      </w:divBdr>
    </w:div>
    <w:div w:id="544564470">
      <w:bodyDiv w:val="1"/>
      <w:marLeft w:val="0"/>
      <w:marRight w:val="0"/>
      <w:marTop w:val="0"/>
      <w:marBottom w:val="0"/>
      <w:divBdr>
        <w:top w:val="none" w:sz="0" w:space="0" w:color="auto"/>
        <w:left w:val="none" w:sz="0" w:space="0" w:color="auto"/>
        <w:bottom w:val="none" w:sz="0" w:space="0" w:color="auto"/>
        <w:right w:val="none" w:sz="0" w:space="0" w:color="auto"/>
      </w:divBdr>
    </w:div>
    <w:div w:id="558831741">
      <w:bodyDiv w:val="1"/>
      <w:marLeft w:val="0"/>
      <w:marRight w:val="0"/>
      <w:marTop w:val="0"/>
      <w:marBottom w:val="0"/>
      <w:divBdr>
        <w:top w:val="none" w:sz="0" w:space="0" w:color="auto"/>
        <w:left w:val="none" w:sz="0" w:space="0" w:color="auto"/>
        <w:bottom w:val="none" w:sz="0" w:space="0" w:color="auto"/>
        <w:right w:val="none" w:sz="0" w:space="0" w:color="auto"/>
      </w:divBdr>
    </w:div>
    <w:div w:id="574053919">
      <w:bodyDiv w:val="1"/>
      <w:marLeft w:val="0"/>
      <w:marRight w:val="0"/>
      <w:marTop w:val="0"/>
      <w:marBottom w:val="0"/>
      <w:divBdr>
        <w:top w:val="none" w:sz="0" w:space="0" w:color="auto"/>
        <w:left w:val="none" w:sz="0" w:space="0" w:color="auto"/>
        <w:bottom w:val="none" w:sz="0" w:space="0" w:color="auto"/>
        <w:right w:val="none" w:sz="0" w:space="0" w:color="auto"/>
      </w:divBdr>
    </w:div>
    <w:div w:id="581645034">
      <w:bodyDiv w:val="1"/>
      <w:marLeft w:val="0"/>
      <w:marRight w:val="0"/>
      <w:marTop w:val="0"/>
      <w:marBottom w:val="0"/>
      <w:divBdr>
        <w:top w:val="none" w:sz="0" w:space="0" w:color="auto"/>
        <w:left w:val="none" w:sz="0" w:space="0" w:color="auto"/>
        <w:bottom w:val="none" w:sz="0" w:space="0" w:color="auto"/>
        <w:right w:val="none" w:sz="0" w:space="0" w:color="auto"/>
      </w:divBdr>
    </w:div>
    <w:div w:id="587468910">
      <w:bodyDiv w:val="1"/>
      <w:marLeft w:val="0"/>
      <w:marRight w:val="0"/>
      <w:marTop w:val="0"/>
      <w:marBottom w:val="0"/>
      <w:divBdr>
        <w:top w:val="none" w:sz="0" w:space="0" w:color="auto"/>
        <w:left w:val="none" w:sz="0" w:space="0" w:color="auto"/>
        <w:bottom w:val="none" w:sz="0" w:space="0" w:color="auto"/>
        <w:right w:val="none" w:sz="0" w:space="0" w:color="auto"/>
      </w:divBdr>
    </w:div>
    <w:div w:id="701442623">
      <w:bodyDiv w:val="1"/>
      <w:marLeft w:val="0"/>
      <w:marRight w:val="0"/>
      <w:marTop w:val="0"/>
      <w:marBottom w:val="0"/>
      <w:divBdr>
        <w:top w:val="none" w:sz="0" w:space="0" w:color="auto"/>
        <w:left w:val="none" w:sz="0" w:space="0" w:color="auto"/>
        <w:bottom w:val="none" w:sz="0" w:space="0" w:color="auto"/>
        <w:right w:val="none" w:sz="0" w:space="0" w:color="auto"/>
      </w:divBdr>
    </w:div>
    <w:div w:id="707149917">
      <w:bodyDiv w:val="1"/>
      <w:marLeft w:val="0"/>
      <w:marRight w:val="0"/>
      <w:marTop w:val="0"/>
      <w:marBottom w:val="0"/>
      <w:divBdr>
        <w:top w:val="none" w:sz="0" w:space="0" w:color="auto"/>
        <w:left w:val="none" w:sz="0" w:space="0" w:color="auto"/>
        <w:bottom w:val="none" w:sz="0" w:space="0" w:color="auto"/>
        <w:right w:val="none" w:sz="0" w:space="0" w:color="auto"/>
      </w:divBdr>
    </w:div>
    <w:div w:id="715080733">
      <w:bodyDiv w:val="1"/>
      <w:marLeft w:val="0"/>
      <w:marRight w:val="0"/>
      <w:marTop w:val="0"/>
      <w:marBottom w:val="0"/>
      <w:divBdr>
        <w:top w:val="none" w:sz="0" w:space="0" w:color="auto"/>
        <w:left w:val="none" w:sz="0" w:space="0" w:color="auto"/>
        <w:bottom w:val="none" w:sz="0" w:space="0" w:color="auto"/>
        <w:right w:val="none" w:sz="0" w:space="0" w:color="auto"/>
      </w:divBdr>
    </w:div>
    <w:div w:id="749428595">
      <w:bodyDiv w:val="1"/>
      <w:marLeft w:val="0"/>
      <w:marRight w:val="0"/>
      <w:marTop w:val="0"/>
      <w:marBottom w:val="0"/>
      <w:divBdr>
        <w:top w:val="none" w:sz="0" w:space="0" w:color="auto"/>
        <w:left w:val="none" w:sz="0" w:space="0" w:color="auto"/>
        <w:bottom w:val="none" w:sz="0" w:space="0" w:color="auto"/>
        <w:right w:val="none" w:sz="0" w:space="0" w:color="auto"/>
      </w:divBdr>
    </w:div>
    <w:div w:id="751394174">
      <w:bodyDiv w:val="1"/>
      <w:marLeft w:val="0"/>
      <w:marRight w:val="0"/>
      <w:marTop w:val="0"/>
      <w:marBottom w:val="0"/>
      <w:divBdr>
        <w:top w:val="none" w:sz="0" w:space="0" w:color="auto"/>
        <w:left w:val="none" w:sz="0" w:space="0" w:color="auto"/>
        <w:bottom w:val="none" w:sz="0" w:space="0" w:color="auto"/>
        <w:right w:val="none" w:sz="0" w:space="0" w:color="auto"/>
      </w:divBdr>
    </w:div>
    <w:div w:id="756632887">
      <w:bodyDiv w:val="1"/>
      <w:marLeft w:val="0"/>
      <w:marRight w:val="0"/>
      <w:marTop w:val="0"/>
      <w:marBottom w:val="0"/>
      <w:divBdr>
        <w:top w:val="none" w:sz="0" w:space="0" w:color="auto"/>
        <w:left w:val="none" w:sz="0" w:space="0" w:color="auto"/>
        <w:bottom w:val="none" w:sz="0" w:space="0" w:color="auto"/>
        <w:right w:val="none" w:sz="0" w:space="0" w:color="auto"/>
      </w:divBdr>
    </w:div>
    <w:div w:id="759300123">
      <w:bodyDiv w:val="1"/>
      <w:marLeft w:val="0"/>
      <w:marRight w:val="0"/>
      <w:marTop w:val="0"/>
      <w:marBottom w:val="0"/>
      <w:divBdr>
        <w:top w:val="none" w:sz="0" w:space="0" w:color="auto"/>
        <w:left w:val="none" w:sz="0" w:space="0" w:color="auto"/>
        <w:bottom w:val="none" w:sz="0" w:space="0" w:color="auto"/>
        <w:right w:val="none" w:sz="0" w:space="0" w:color="auto"/>
      </w:divBdr>
    </w:div>
    <w:div w:id="770471646">
      <w:bodyDiv w:val="1"/>
      <w:marLeft w:val="0"/>
      <w:marRight w:val="0"/>
      <w:marTop w:val="0"/>
      <w:marBottom w:val="0"/>
      <w:divBdr>
        <w:top w:val="none" w:sz="0" w:space="0" w:color="auto"/>
        <w:left w:val="none" w:sz="0" w:space="0" w:color="auto"/>
        <w:bottom w:val="none" w:sz="0" w:space="0" w:color="auto"/>
        <w:right w:val="none" w:sz="0" w:space="0" w:color="auto"/>
      </w:divBdr>
    </w:div>
    <w:div w:id="775171958">
      <w:bodyDiv w:val="1"/>
      <w:marLeft w:val="0"/>
      <w:marRight w:val="0"/>
      <w:marTop w:val="0"/>
      <w:marBottom w:val="0"/>
      <w:divBdr>
        <w:top w:val="none" w:sz="0" w:space="0" w:color="auto"/>
        <w:left w:val="none" w:sz="0" w:space="0" w:color="auto"/>
        <w:bottom w:val="none" w:sz="0" w:space="0" w:color="auto"/>
        <w:right w:val="none" w:sz="0" w:space="0" w:color="auto"/>
      </w:divBdr>
    </w:div>
    <w:div w:id="784495382">
      <w:bodyDiv w:val="1"/>
      <w:marLeft w:val="0"/>
      <w:marRight w:val="0"/>
      <w:marTop w:val="0"/>
      <w:marBottom w:val="0"/>
      <w:divBdr>
        <w:top w:val="none" w:sz="0" w:space="0" w:color="auto"/>
        <w:left w:val="none" w:sz="0" w:space="0" w:color="auto"/>
        <w:bottom w:val="none" w:sz="0" w:space="0" w:color="auto"/>
        <w:right w:val="none" w:sz="0" w:space="0" w:color="auto"/>
      </w:divBdr>
    </w:div>
    <w:div w:id="793599871">
      <w:bodyDiv w:val="1"/>
      <w:marLeft w:val="0"/>
      <w:marRight w:val="0"/>
      <w:marTop w:val="0"/>
      <w:marBottom w:val="0"/>
      <w:divBdr>
        <w:top w:val="none" w:sz="0" w:space="0" w:color="auto"/>
        <w:left w:val="none" w:sz="0" w:space="0" w:color="auto"/>
        <w:bottom w:val="none" w:sz="0" w:space="0" w:color="auto"/>
        <w:right w:val="none" w:sz="0" w:space="0" w:color="auto"/>
      </w:divBdr>
    </w:div>
    <w:div w:id="793988110">
      <w:bodyDiv w:val="1"/>
      <w:marLeft w:val="0"/>
      <w:marRight w:val="0"/>
      <w:marTop w:val="0"/>
      <w:marBottom w:val="0"/>
      <w:divBdr>
        <w:top w:val="none" w:sz="0" w:space="0" w:color="auto"/>
        <w:left w:val="none" w:sz="0" w:space="0" w:color="auto"/>
        <w:bottom w:val="none" w:sz="0" w:space="0" w:color="auto"/>
        <w:right w:val="none" w:sz="0" w:space="0" w:color="auto"/>
      </w:divBdr>
    </w:div>
    <w:div w:id="807169760">
      <w:bodyDiv w:val="1"/>
      <w:marLeft w:val="0"/>
      <w:marRight w:val="0"/>
      <w:marTop w:val="0"/>
      <w:marBottom w:val="0"/>
      <w:divBdr>
        <w:top w:val="none" w:sz="0" w:space="0" w:color="auto"/>
        <w:left w:val="none" w:sz="0" w:space="0" w:color="auto"/>
        <w:bottom w:val="none" w:sz="0" w:space="0" w:color="auto"/>
        <w:right w:val="none" w:sz="0" w:space="0" w:color="auto"/>
      </w:divBdr>
    </w:div>
    <w:div w:id="809397069">
      <w:bodyDiv w:val="1"/>
      <w:marLeft w:val="0"/>
      <w:marRight w:val="0"/>
      <w:marTop w:val="0"/>
      <w:marBottom w:val="0"/>
      <w:divBdr>
        <w:top w:val="none" w:sz="0" w:space="0" w:color="auto"/>
        <w:left w:val="none" w:sz="0" w:space="0" w:color="auto"/>
        <w:bottom w:val="none" w:sz="0" w:space="0" w:color="auto"/>
        <w:right w:val="none" w:sz="0" w:space="0" w:color="auto"/>
      </w:divBdr>
    </w:div>
    <w:div w:id="818232389">
      <w:bodyDiv w:val="1"/>
      <w:marLeft w:val="0"/>
      <w:marRight w:val="0"/>
      <w:marTop w:val="0"/>
      <w:marBottom w:val="0"/>
      <w:divBdr>
        <w:top w:val="none" w:sz="0" w:space="0" w:color="auto"/>
        <w:left w:val="none" w:sz="0" w:space="0" w:color="auto"/>
        <w:bottom w:val="none" w:sz="0" w:space="0" w:color="auto"/>
        <w:right w:val="none" w:sz="0" w:space="0" w:color="auto"/>
      </w:divBdr>
    </w:div>
    <w:div w:id="843472382">
      <w:bodyDiv w:val="1"/>
      <w:marLeft w:val="0"/>
      <w:marRight w:val="0"/>
      <w:marTop w:val="0"/>
      <w:marBottom w:val="0"/>
      <w:divBdr>
        <w:top w:val="none" w:sz="0" w:space="0" w:color="auto"/>
        <w:left w:val="none" w:sz="0" w:space="0" w:color="auto"/>
        <w:bottom w:val="none" w:sz="0" w:space="0" w:color="auto"/>
        <w:right w:val="none" w:sz="0" w:space="0" w:color="auto"/>
      </w:divBdr>
    </w:div>
    <w:div w:id="852915283">
      <w:bodyDiv w:val="1"/>
      <w:marLeft w:val="0"/>
      <w:marRight w:val="0"/>
      <w:marTop w:val="0"/>
      <w:marBottom w:val="0"/>
      <w:divBdr>
        <w:top w:val="none" w:sz="0" w:space="0" w:color="auto"/>
        <w:left w:val="none" w:sz="0" w:space="0" w:color="auto"/>
        <w:bottom w:val="none" w:sz="0" w:space="0" w:color="auto"/>
        <w:right w:val="none" w:sz="0" w:space="0" w:color="auto"/>
      </w:divBdr>
    </w:div>
    <w:div w:id="909852783">
      <w:bodyDiv w:val="1"/>
      <w:marLeft w:val="0"/>
      <w:marRight w:val="0"/>
      <w:marTop w:val="0"/>
      <w:marBottom w:val="0"/>
      <w:divBdr>
        <w:top w:val="none" w:sz="0" w:space="0" w:color="auto"/>
        <w:left w:val="none" w:sz="0" w:space="0" w:color="auto"/>
        <w:bottom w:val="none" w:sz="0" w:space="0" w:color="auto"/>
        <w:right w:val="none" w:sz="0" w:space="0" w:color="auto"/>
      </w:divBdr>
    </w:div>
    <w:div w:id="924151633">
      <w:bodyDiv w:val="1"/>
      <w:marLeft w:val="0"/>
      <w:marRight w:val="0"/>
      <w:marTop w:val="0"/>
      <w:marBottom w:val="0"/>
      <w:divBdr>
        <w:top w:val="none" w:sz="0" w:space="0" w:color="auto"/>
        <w:left w:val="none" w:sz="0" w:space="0" w:color="auto"/>
        <w:bottom w:val="none" w:sz="0" w:space="0" w:color="auto"/>
        <w:right w:val="none" w:sz="0" w:space="0" w:color="auto"/>
      </w:divBdr>
    </w:div>
    <w:div w:id="938830367">
      <w:bodyDiv w:val="1"/>
      <w:marLeft w:val="0"/>
      <w:marRight w:val="0"/>
      <w:marTop w:val="0"/>
      <w:marBottom w:val="0"/>
      <w:divBdr>
        <w:top w:val="none" w:sz="0" w:space="0" w:color="auto"/>
        <w:left w:val="none" w:sz="0" w:space="0" w:color="auto"/>
        <w:bottom w:val="none" w:sz="0" w:space="0" w:color="auto"/>
        <w:right w:val="none" w:sz="0" w:space="0" w:color="auto"/>
      </w:divBdr>
    </w:div>
    <w:div w:id="943730568">
      <w:bodyDiv w:val="1"/>
      <w:marLeft w:val="0"/>
      <w:marRight w:val="0"/>
      <w:marTop w:val="0"/>
      <w:marBottom w:val="0"/>
      <w:divBdr>
        <w:top w:val="none" w:sz="0" w:space="0" w:color="auto"/>
        <w:left w:val="none" w:sz="0" w:space="0" w:color="auto"/>
        <w:bottom w:val="none" w:sz="0" w:space="0" w:color="auto"/>
        <w:right w:val="none" w:sz="0" w:space="0" w:color="auto"/>
      </w:divBdr>
    </w:div>
    <w:div w:id="973750988">
      <w:bodyDiv w:val="1"/>
      <w:marLeft w:val="0"/>
      <w:marRight w:val="0"/>
      <w:marTop w:val="0"/>
      <w:marBottom w:val="0"/>
      <w:divBdr>
        <w:top w:val="none" w:sz="0" w:space="0" w:color="auto"/>
        <w:left w:val="none" w:sz="0" w:space="0" w:color="auto"/>
        <w:bottom w:val="none" w:sz="0" w:space="0" w:color="auto"/>
        <w:right w:val="none" w:sz="0" w:space="0" w:color="auto"/>
      </w:divBdr>
    </w:div>
    <w:div w:id="987788579">
      <w:bodyDiv w:val="1"/>
      <w:marLeft w:val="0"/>
      <w:marRight w:val="0"/>
      <w:marTop w:val="0"/>
      <w:marBottom w:val="0"/>
      <w:divBdr>
        <w:top w:val="none" w:sz="0" w:space="0" w:color="auto"/>
        <w:left w:val="none" w:sz="0" w:space="0" w:color="auto"/>
        <w:bottom w:val="none" w:sz="0" w:space="0" w:color="auto"/>
        <w:right w:val="none" w:sz="0" w:space="0" w:color="auto"/>
      </w:divBdr>
    </w:div>
    <w:div w:id="1024406290">
      <w:bodyDiv w:val="1"/>
      <w:marLeft w:val="0"/>
      <w:marRight w:val="0"/>
      <w:marTop w:val="0"/>
      <w:marBottom w:val="0"/>
      <w:divBdr>
        <w:top w:val="none" w:sz="0" w:space="0" w:color="auto"/>
        <w:left w:val="none" w:sz="0" w:space="0" w:color="auto"/>
        <w:bottom w:val="none" w:sz="0" w:space="0" w:color="auto"/>
        <w:right w:val="none" w:sz="0" w:space="0" w:color="auto"/>
      </w:divBdr>
    </w:div>
    <w:div w:id="1091505314">
      <w:bodyDiv w:val="1"/>
      <w:marLeft w:val="0"/>
      <w:marRight w:val="0"/>
      <w:marTop w:val="0"/>
      <w:marBottom w:val="0"/>
      <w:divBdr>
        <w:top w:val="none" w:sz="0" w:space="0" w:color="auto"/>
        <w:left w:val="none" w:sz="0" w:space="0" w:color="auto"/>
        <w:bottom w:val="none" w:sz="0" w:space="0" w:color="auto"/>
        <w:right w:val="none" w:sz="0" w:space="0" w:color="auto"/>
      </w:divBdr>
    </w:div>
    <w:div w:id="1102870546">
      <w:bodyDiv w:val="1"/>
      <w:marLeft w:val="0"/>
      <w:marRight w:val="0"/>
      <w:marTop w:val="0"/>
      <w:marBottom w:val="0"/>
      <w:divBdr>
        <w:top w:val="none" w:sz="0" w:space="0" w:color="auto"/>
        <w:left w:val="none" w:sz="0" w:space="0" w:color="auto"/>
        <w:bottom w:val="none" w:sz="0" w:space="0" w:color="auto"/>
        <w:right w:val="none" w:sz="0" w:space="0" w:color="auto"/>
      </w:divBdr>
    </w:div>
    <w:div w:id="1148397743">
      <w:bodyDiv w:val="1"/>
      <w:marLeft w:val="0"/>
      <w:marRight w:val="0"/>
      <w:marTop w:val="0"/>
      <w:marBottom w:val="0"/>
      <w:divBdr>
        <w:top w:val="none" w:sz="0" w:space="0" w:color="auto"/>
        <w:left w:val="none" w:sz="0" w:space="0" w:color="auto"/>
        <w:bottom w:val="none" w:sz="0" w:space="0" w:color="auto"/>
        <w:right w:val="none" w:sz="0" w:space="0" w:color="auto"/>
      </w:divBdr>
    </w:div>
    <w:div w:id="1148671853">
      <w:bodyDiv w:val="1"/>
      <w:marLeft w:val="0"/>
      <w:marRight w:val="0"/>
      <w:marTop w:val="0"/>
      <w:marBottom w:val="0"/>
      <w:divBdr>
        <w:top w:val="none" w:sz="0" w:space="0" w:color="auto"/>
        <w:left w:val="none" w:sz="0" w:space="0" w:color="auto"/>
        <w:bottom w:val="none" w:sz="0" w:space="0" w:color="auto"/>
        <w:right w:val="none" w:sz="0" w:space="0" w:color="auto"/>
      </w:divBdr>
    </w:div>
    <w:div w:id="1173765531">
      <w:bodyDiv w:val="1"/>
      <w:marLeft w:val="0"/>
      <w:marRight w:val="0"/>
      <w:marTop w:val="0"/>
      <w:marBottom w:val="0"/>
      <w:divBdr>
        <w:top w:val="none" w:sz="0" w:space="0" w:color="auto"/>
        <w:left w:val="none" w:sz="0" w:space="0" w:color="auto"/>
        <w:bottom w:val="none" w:sz="0" w:space="0" w:color="auto"/>
        <w:right w:val="none" w:sz="0" w:space="0" w:color="auto"/>
      </w:divBdr>
    </w:div>
    <w:div w:id="1245845118">
      <w:bodyDiv w:val="1"/>
      <w:marLeft w:val="0"/>
      <w:marRight w:val="0"/>
      <w:marTop w:val="0"/>
      <w:marBottom w:val="0"/>
      <w:divBdr>
        <w:top w:val="none" w:sz="0" w:space="0" w:color="auto"/>
        <w:left w:val="none" w:sz="0" w:space="0" w:color="auto"/>
        <w:bottom w:val="none" w:sz="0" w:space="0" w:color="auto"/>
        <w:right w:val="none" w:sz="0" w:space="0" w:color="auto"/>
      </w:divBdr>
    </w:div>
    <w:div w:id="1282539752">
      <w:bodyDiv w:val="1"/>
      <w:marLeft w:val="0"/>
      <w:marRight w:val="0"/>
      <w:marTop w:val="0"/>
      <w:marBottom w:val="0"/>
      <w:divBdr>
        <w:top w:val="none" w:sz="0" w:space="0" w:color="auto"/>
        <w:left w:val="none" w:sz="0" w:space="0" w:color="auto"/>
        <w:bottom w:val="none" w:sz="0" w:space="0" w:color="auto"/>
        <w:right w:val="none" w:sz="0" w:space="0" w:color="auto"/>
      </w:divBdr>
    </w:div>
    <w:div w:id="1340424666">
      <w:bodyDiv w:val="1"/>
      <w:marLeft w:val="0"/>
      <w:marRight w:val="0"/>
      <w:marTop w:val="0"/>
      <w:marBottom w:val="0"/>
      <w:divBdr>
        <w:top w:val="none" w:sz="0" w:space="0" w:color="auto"/>
        <w:left w:val="none" w:sz="0" w:space="0" w:color="auto"/>
        <w:bottom w:val="none" w:sz="0" w:space="0" w:color="auto"/>
        <w:right w:val="none" w:sz="0" w:space="0" w:color="auto"/>
      </w:divBdr>
    </w:div>
    <w:div w:id="1365058232">
      <w:bodyDiv w:val="1"/>
      <w:marLeft w:val="0"/>
      <w:marRight w:val="0"/>
      <w:marTop w:val="0"/>
      <w:marBottom w:val="0"/>
      <w:divBdr>
        <w:top w:val="none" w:sz="0" w:space="0" w:color="auto"/>
        <w:left w:val="none" w:sz="0" w:space="0" w:color="auto"/>
        <w:bottom w:val="none" w:sz="0" w:space="0" w:color="auto"/>
        <w:right w:val="none" w:sz="0" w:space="0" w:color="auto"/>
      </w:divBdr>
    </w:div>
    <w:div w:id="1383551771">
      <w:bodyDiv w:val="1"/>
      <w:marLeft w:val="0"/>
      <w:marRight w:val="0"/>
      <w:marTop w:val="0"/>
      <w:marBottom w:val="0"/>
      <w:divBdr>
        <w:top w:val="none" w:sz="0" w:space="0" w:color="auto"/>
        <w:left w:val="none" w:sz="0" w:space="0" w:color="auto"/>
        <w:bottom w:val="none" w:sz="0" w:space="0" w:color="auto"/>
        <w:right w:val="none" w:sz="0" w:space="0" w:color="auto"/>
      </w:divBdr>
    </w:div>
    <w:div w:id="1408379723">
      <w:bodyDiv w:val="1"/>
      <w:marLeft w:val="0"/>
      <w:marRight w:val="0"/>
      <w:marTop w:val="0"/>
      <w:marBottom w:val="0"/>
      <w:divBdr>
        <w:top w:val="none" w:sz="0" w:space="0" w:color="auto"/>
        <w:left w:val="none" w:sz="0" w:space="0" w:color="auto"/>
        <w:bottom w:val="none" w:sz="0" w:space="0" w:color="auto"/>
        <w:right w:val="none" w:sz="0" w:space="0" w:color="auto"/>
      </w:divBdr>
    </w:div>
    <w:div w:id="1423725415">
      <w:bodyDiv w:val="1"/>
      <w:marLeft w:val="0"/>
      <w:marRight w:val="0"/>
      <w:marTop w:val="0"/>
      <w:marBottom w:val="0"/>
      <w:divBdr>
        <w:top w:val="none" w:sz="0" w:space="0" w:color="auto"/>
        <w:left w:val="none" w:sz="0" w:space="0" w:color="auto"/>
        <w:bottom w:val="none" w:sz="0" w:space="0" w:color="auto"/>
        <w:right w:val="none" w:sz="0" w:space="0" w:color="auto"/>
      </w:divBdr>
    </w:div>
    <w:div w:id="1431661960">
      <w:bodyDiv w:val="1"/>
      <w:marLeft w:val="0"/>
      <w:marRight w:val="0"/>
      <w:marTop w:val="0"/>
      <w:marBottom w:val="0"/>
      <w:divBdr>
        <w:top w:val="none" w:sz="0" w:space="0" w:color="auto"/>
        <w:left w:val="none" w:sz="0" w:space="0" w:color="auto"/>
        <w:bottom w:val="none" w:sz="0" w:space="0" w:color="auto"/>
        <w:right w:val="none" w:sz="0" w:space="0" w:color="auto"/>
      </w:divBdr>
    </w:div>
    <w:div w:id="1439526192">
      <w:bodyDiv w:val="1"/>
      <w:marLeft w:val="0"/>
      <w:marRight w:val="0"/>
      <w:marTop w:val="0"/>
      <w:marBottom w:val="0"/>
      <w:divBdr>
        <w:top w:val="none" w:sz="0" w:space="0" w:color="auto"/>
        <w:left w:val="none" w:sz="0" w:space="0" w:color="auto"/>
        <w:bottom w:val="none" w:sz="0" w:space="0" w:color="auto"/>
        <w:right w:val="none" w:sz="0" w:space="0" w:color="auto"/>
      </w:divBdr>
    </w:div>
    <w:div w:id="1451431791">
      <w:bodyDiv w:val="1"/>
      <w:marLeft w:val="0"/>
      <w:marRight w:val="0"/>
      <w:marTop w:val="0"/>
      <w:marBottom w:val="0"/>
      <w:divBdr>
        <w:top w:val="none" w:sz="0" w:space="0" w:color="auto"/>
        <w:left w:val="none" w:sz="0" w:space="0" w:color="auto"/>
        <w:bottom w:val="none" w:sz="0" w:space="0" w:color="auto"/>
        <w:right w:val="none" w:sz="0" w:space="0" w:color="auto"/>
      </w:divBdr>
    </w:div>
    <w:div w:id="1464739001">
      <w:bodyDiv w:val="1"/>
      <w:marLeft w:val="0"/>
      <w:marRight w:val="0"/>
      <w:marTop w:val="0"/>
      <w:marBottom w:val="0"/>
      <w:divBdr>
        <w:top w:val="none" w:sz="0" w:space="0" w:color="auto"/>
        <w:left w:val="none" w:sz="0" w:space="0" w:color="auto"/>
        <w:bottom w:val="none" w:sz="0" w:space="0" w:color="auto"/>
        <w:right w:val="none" w:sz="0" w:space="0" w:color="auto"/>
      </w:divBdr>
    </w:div>
    <w:div w:id="1466042240">
      <w:bodyDiv w:val="1"/>
      <w:marLeft w:val="0"/>
      <w:marRight w:val="0"/>
      <w:marTop w:val="0"/>
      <w:marBottom w:val="0"/>
      <w:divBdr>
        <w:top w:val="none" w:sz="0" w:space="0" w:color="auto"/>
        <w:left w:val="none" w:sz="0" w:space="0" w:color="auto"/>
        <w:bottom w:val="none" w:sz="0" w:space="0" w:color="auto"/>
        <w:right w:val="none" w:sz="0" w:space="0" w:color="auto"/>
      </w:divBdr>
    </w:div>
    <w:div w:id="1479958456">
      <w:bodyDiv w:val="1"/>
      <w:marLeft w:val="0"/>
      <w:marRight w:val="0"/>
      <w:marTop w:val="0"/>
      <w:marBottom w:val="0"/>
      <w:divBdr>
        <w:top w:val="none" w:sz="0" w:space="0" w:color="auto"/>
        <w:left w:val="none" w:sz="0" w:space="0" w:color="auto"/>
        <w:bottom w:val="none" w:sz="0" w:space="0" w:color="auto"/>
        <w:right w:val="none" w:sz="0" w:space="0" w:color="auto"/>
      </w:divBdr>
    </w:div>
    <w:div w:id="1495611946">
      <w:bodyDiv w:val="1"/>
      <w:marLeft w:val="0"/>
      <w:marRight w:val="0"/>
      <w:marTop w:val="0"/>
      <w:marBottom w:val="0"/>
      <w:divBdr>
        <w:top w:val="none" w:sz="0" w:space="0" w:color="auto"/>
        <w:left w:val="none" w:sz="0" w:space="0" w:color="auto"/>
        <w:bottom w:val="none" w:sz="0" w:space="0" w:color="auto"/>
        <w:right w:val="none" w:sz="0" w:space="0" w:color="auto"/>
      </w:divBdr>
    </w:div>
    <w:div w:id="1533574193">
      <w:bodyDiv w:val="1"/>
      <w:marLeft w:val="0"/>
      <w:marRight w:val="0"/>
      <w:marTop w:val="0"/>
      <w:marBottom w:val="0"/>
      <w:divBdr>
        <w:top w:val="none" w:sz="0" w:space="0" w:color="auto"/>
        <w:left w:val="none" w:sz="0" w:space="0" w:color="auto"/>
        <w:bottom w:val="none" w:sz="0" w:space="0" w:color="auto"/>
        <w:right w:val="none" w:sz="0" w:space="0" w:color="auto"/>
      </w:divBdr>
    </w:div>
    <w:div w:id="1541823580">
      <w:bodyDiv w:val="1"/>
      <w:marLeft w:val="0"/>
      <w:marRight w:val="0"/>
      <w:marTop w:val="0"/>
      <w:marBottom w:val="0"/>
      <w:divBdr>
        <w:top w:val="none" w:sz="0" w:space="0" w:color="auto"/>
        <w:left w:val="none" w:sz="0" w:space="0" w:color="auto"/>
        <w:bottom w:val="none" w:sz="0" w:space="0" w:color="auto"/>
        <w:right w:val="none" w:sz="0" w:space="0" w:color="auto"/>
      </w:divBdr>
    </w:div>
    <w:div w:id="1554611669">
      <w:bodyDiv w:val="1"/>
      <w:marLeft w:val="0"/>
      <w:marRight w:val="0"/>
      <w:marTop w:val="0"/>
      <w:marBottom w:val="0"/>
      <w:divBdr>
        <w:top w:val="none" w:sz="0" w:space="0" w:color="auto"/>
        <w:left w:val="none" w:sz="0" w:space="0" w:color="auto"/>
        <w:bottom w:val="none" w:sz="0" w:space="0" w:color="auto"/>
        <w:right w:val="none" w:sz="0" w:space="0" w:color="auto"/>
      </w:divBdr>
    </w:div>
    <w:div w:id="1582324566">
      <w:bodyDiv w:val="1"/>
      <w:marLeft w:val="0"/>
      <w:marRight w:val="0"/>
      <w:marTop w:val="0"/>
      <w:marBottom w:val="0"/>
      <w:divBdr>
        <w:top w:val="none" w:sz="0" w:space="0" w:color="auto"/>
        <w:left w:val="none" w:sz="0" w:space="0" w:color="auto"/>
        <w:bottom w:val="none" w:sz="0" w:space="0" w:color="auto"/>
        <w:right w:val="none" w:sz="0" w:space="0" w:color="auto"/>
      </w:divBdr>
    </w:div>
    <w:div w:id="1584604157">
      <w:bodyDiv w:val="1"/>
      <w:marLeft w:val="0"/>
      <w:marRight w:val="0"/>
      <w:marTop w:val="0"/>
      <w:marBottom w:val="0"/>
      <w:divBdr>
        <w:top w:val="none" w:sz="0" w:space="0" w:color="auto"/>
        <w:left w:val="none" w:sz="0" w:space="0" w:color="auto"/>
        <w:bottom w:val="none" w:sz="0" w:space="0" w:color="auto"/>
        <w:right w:val="none" w:sz="0" w:space="0" w:color="auto"/>
      </w:divBdr>
    </w:div>
    <w:div w:id="1622491042">
      <w:bodyDiv w:val="1"/>
      <w:marLeft w:val="0"/>
      <w:marRight w:val="0"/>
      <w:marTop w:val="0"/>
      <w:marBottom w:val="0"/>
      <w:divBdr>
        <w:top w:val="none" w:sz="0" w:space="0" w:color="auto"/>
        <w:left w:val="none" w:sz="0" w:space="0" w:color="auto"/>
        <w:bottom w:val="none" w:sz="0" w:space="0" w:color="auto"/>
        <w:right w:val="none" w:sz="0" w:space="0" w:color="auto"/>
      </w:divBdr>
    </w:div>
    <w:div w:id="1765297324">
      <w:bodyDiv w:val="1"/>
      <w:marLeft w:val="0"/>
      <w:marRight w:val="0"/>
      <w:marTop w:val="0"/>
      <w:marBottom w:val="0"/>
      <w:divBdr>
        <w:top w:val="none" w:sz="0" w:space="0" w:color="auto"/>
        <w:left w:val="none" w:sz="0" w:space="0" w:color="auto"/>
        <w:bottom w:val="none" w:sz="0" w:space="0" w:color="auto"/>
        <w:right w:val="none" w:sz="0" w:space="0" w:color="auto"/>
      </w:divBdr>
    </w:div>
    <w:div w:id="1767920001">
      <w:bodyDiv w:val="1"/>
      <w:marLeft w:val="0"/>
      <w:marRight w:val="0"/>
      <w:marTop w:val="0"/>
      <w:marBottom w:val="0"/>
      <w:divBdr>
        <w:top w:val="none" w:sz="0" w:space="0" w:color="auto"/>
        <w:left w:val="none" w:sz="0" w:space="0" w:color="auto"/>
        <w:bottom w:val="none" w:sz="0" w:space="0" w:color="auto"/>
        <w:right w:val="none" w:sz="0" w:space="0" w:color="auto"/>
      </w:divBdr>
    </w:div>
    <w:div w:id="1777289313">
      <w:bodyDiv w:val="1"/>
      <w:marLeft w:val="0"/>
      <w:marRight w:val="0"/>
      <w:marTop w:val="0"/>
      <w:marBottom w:val="0"/>
      <w:divBdr>
        <w:top w:val="none" w:sz="0" w:space="0" w:color="auto"/>
        <w:left w:val="none" w:sz="0" w:space="0" w:color="auto"/>
        <w:bottom w:val="none" w:sz="0" w:space="0" w:color="auto"/>
        <w:right w:val="none" w:sz="0" w:space="0" w:color="auto"/>
      </w:divBdr>
    </w:div>
    <w:div w:id="1803693495">
      <w:bodyDiv w:val="1"/>
      <w:marLeft w:val="0"/>
      <w:marRight w:val="0"/>
      <w:marTop w:val="0"/>
      <w:marBottom w:val="0"/>
      <w:divBdr>
        <w:top w:val="none" w:sz="0" w:space="0" w:color="auto"/>
        <w:left w:val="none" w:sz="0" w:space="0" w:color="auto"/>
        <w:bottom w:val="none" w:sz="0" w:space="0" w:color="auto"/>
        <w:right w:val="none" w:sz="0" w:space="0" w:color="auto"/>
      </w:divBdr>
    </w:div>
    <w:div w:id="1812821172">
      <w:bodyDiv w:val="1"/>
      <w:marLeft w:val="0"/>
      <w:marRight w:val="0"/>
      <w:marTop w:val="0"/>
      <w:marBottom w:val="0"/>
      <w:divBdr>
        <w:top w:val="none" w:sz="0" w:space="0" w:color="auto"/>
        <w:left w:val="none" w:sz="0" w:space="0" w:color="auto"/>
        <w:bottom w:val="none" w:sz="0" w:space="0" w:color="auto"/>
        <w:right w:val="none" w:sz="0" w:space="0" w:color="auto"/>
      </w:divBdr>
    </w:div>
    <w:div w:id="1814718641">
      <w:bodyDiv w:val="1"/>
      <w:marLeft w:val="0"/>
      <w:marRight w:val="0"/>
      <w:marTop w:val="0"/>
      <w:marBottom w:val="0"/>
      <w:divBdr>
        <w:top w:val="none" w:sz="0" w:space="0" w:color="auto"/>
        <w:left w:val="none" w:sz="0" w:space="0" w:color="auto"/>
        <w:bottom w:val="none" w:sz="0" w:space="0" w:color="auto"/>
        <w:right w:val="none" w:sz="0" w:space="0" w:color="auto"/>
      </w:divBdr>
    </w:div>
    <w:div w:id="1825005164">
      <w:bodyDiv w:val="1"/>
      <w:marLeft w:val="0"/>
      <w:marRight w:val="0"/>
      <w:marTop w:val="0"/>
      <w:marBottom w:val="0"/>
      <w:divBdr>
        <w:top w:val="none" w:sz="0" w:space="0" w:color="auto"/>
        <w:left w:val="none" w:sz="0" w:space="0" w:color="auto"/>
        <w:bottom w:val="none" w:sz="0" w:space="0" w:color="auto"/>
        <w:right w:val="none" w:sz="0" w:space="0" w:color="auto"/>
      </w:divBdr>
    </w:div>
    <w:div w:id="1856262429">
      <w:bodyDiv w:val="1"/>
      <w:marLeft w:val="0"/>
      <w:marRight w:val="0"/>
      <w:marTop w:val="0"/>
      <w:marBottom w:val="0"/>
      <w:divBdr>
        <w:top w:val="none" w:sz="0" w:space="0" w:color="auto"/>
        <w:left w:val="none" w:sz="0" w:space="0" w:color="auto"/>
        <w:bottom w:val="none" w:sz="0" w:space="0" w:color="auto"/>
        <w:right w:val="none" w:sz="0" w:space="0" w:color="auto"/>
      </w:divBdr>
    </w:div>
    <w:div w:id="1857965775">
      <w:bodyDiv w:val="1"/>
      <w:marLeft w:val="0"/>
      <w:marRight w:val="0"/>
      <w:marTop w:val="0"/>
      <w:marBottom w:val="0"/>
      <w:divBdr>
        <w:top w:val="none" w:sz="0" w:space="0" w:color="auto"/>
        <w:left w:val="none" w:sz="0" w:space="0" w:color="auto"/>
        <w:bottom w:val="none" w:sz="0" w:space="0" w:color="auto"/>
        <w:right w:val="none" w:sz="0" w:space="0" w:color="auto"/>
      </w:divBdr>
    </w:div>
    <w:div w:id="1879314539">
      <w:bodyDiv w:val="1"/>
      <w:marLeft w:val="0"/>
      <w:marRight w:val="0"/>
      <w:marTop w:val="0"/>
      <w:marBottom w:val="0"/>
      <w:divBdr>
        <w:top w:val="none" w:sz="0" w:space="0" w:color="auto"/>
        <w:left w:val="none" w:sz="0" w:space="0" w:color="auto"/>
        <w:bottom w:val="none" w:sz="0" w:space="0" w:color="auto"/>
        <w:right w:val="none" w:sz="0" w:space="0" w:color="auto"/>
      </w:divBdr>
    </w:div>
    <w:div w:id="1895846136">
      <w:bodyDiv w:val="1"/>
      <w:marLeft w:val="0"/>
      <w:marRight w:val="0"/>
      <w:marTop w:val="0"/>
      <w:marBottom w:val="0"/>
      <w:divBdr>
        <w:top w:val="none" w:sz="0" w:space="0" w:color="auto"/>
        <w:left w:val="none" w:sz="0" w:space="0" w:color="auto"/>
        <w:bottom w:val="none" w:sz="0" w:space="0" w:color="auto"/>
        <w:right w:val="none" w:sz="0" w:space="0" w:color="auto"/>
      </w:divBdr>
    </w:div>
    <w:div w:id="1940408262">
      <w:bodyDiv w:val="1"/>
      <w:marLeft w:val="0"/>
      <w:marRight w:val="0"/>
      <w:marTop w:val="0"/>
      <w:marBottom w:val="0"/>
      <w:divBdr>
        <w:top w:val="none" w:sz="0" w:space="0" w:color="auto"/>
        <w:left w:val="none" w:sz="0" w:space="0" w:color="auto"/>
        <w:bottom w:val="none" w:sz="0" w:space="0" w:color="auto"/>
        <w:right w:val="none" w:sz="0" w:space="0" w:color="auto"/>
      </w:divBdr>
    </w:div>
    <w:div w:id="1979411628">
      <w:bodyDiv w:val="1"/>
      <w:marLeft w:val="0"/>
      <w:marRight w:val="0"/>
      <w:marTop w:val="0"/>
      <w:marBottom w:val="0"/>
      <w:divBdr>
        <w:top w:val="none" w:sz="0" w:space="0" w:color="auto"/>
        <w:left w:val="none" w:sz="0" w:space="0" w:color="auto"/>
        <w:bottom w:val="none" w:sz="0" w:space="0" w:color="auto"/>
        <w:right w:val="none" w:sz="0" w:space="0" w:color="auto"/>
      </w:divBdr>
    </w:div>
    <w:div w:id="2014186654">
      <w:bodyDiv w:val="1"/>
      <w:marLeft w:val="0"/>
      <w:marRight w:val="0"/>
      <w:marTop w:val="0"/>
      <w:marBottom w:val="0"/>
      <w:divBdr>
        <w:top w:val="none" w:sz="0" w:space="0" w:color="auto"/>
        <w:left w:val="none" w:sz="0" w:space="0" w:color="auto"/>
        <w:bottom w:val="none" w:sz="0" w:space="0" w:color="auto"/>
        <w:right w:val="none" w:sz="0" w:space="0" w:color="auto"/>
      </w:divBdr>
    </w:div>
    <w:div w:id="2071227061">
      <w:bodyDiv w:val="1"/>
      <w:marLeft w:val="0"/>
      <w:marRight w:val="0"/>
      <w:marTop w:val="0"/>
      <w:marBottom w:val="0"/>
      <w:divBdr>
        <w:top w:val="none" w:sz="0" w:space="0" w:color="auto"/>
        <w:left w:val="none" w:sz="0" w:space="0" w:color="auto"/>
        <w:bottom w:val="none" w:sz="0" w:space="0" w:color="auto"/>
        <w:right w:val="none" w:sz="0" w:space="0" w:color="auto"/>
      </w:divBdr>
    </w:div>
    <w:div w:id="21263480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diagramData" Target="diagrams/data2.xml"/><Relationship Id="rId21" Type="http://schemas.openxmlformats.org/officeDocument/2006/relationships/diagramData" Target="diagrams/data1.xml"/><Relationship Id="rId34" Type="http://schemas.openxmlformats.org/officeDocument/2006/relationships/diagramColors" Target="diagrams/colors3.xml"/><Relationship Id="rId42" Type="http://schemas.openxmlformats.org/officeDocument/2006/relationships/package" Target="embeddings/Microsoft_Visio___1.vsdx"/><Relationship Id="rId47" Type="http://schemas.openxmlformats.org/officeDocument/2006/relationships/diagramQuickStyle" Target="diagrams/quickStyle5.xml"/><Relationship Id="rId50" Type="http://schemas.openxmlformats.org/officeDocument/2006/relationships/image" Target="media/image4.png"/><Relationship Id="rId55" Type="http://schemas.openxmlformats.org/officeDocument/2006/relationships/image" Target="media/image9.png"/><Relationship Id="rId63" Type="http://schemas.openxmlformats.org/officeDocument/2006/relationships/footer" Target="footer9.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eader" Target="header5.xml"/><Relationship Id="rId29" Type="http://schemas.openxmlformats.org/officeDocument/2006/relationships/diagramColors" Target="diagrams/colors2.xml"/><Relationship Id="rId11" Type="http://schemas.openxmlformats.org/officeDocument/2006/relationships/footer" Target="footer1.xml"/><Relationship Id="rId24" Type="http://schemas.openxmlformats.org/officeDocument/2006/relationships/diagramColors" Target="diagrams/colors1.xml"/><Relationship Id="rId32" Type="http://schemas.openxmlformats.org/officeDocument/2006/relationships/diagramLayout" Target="diagrams/layout3.xml"/><Relationship Id="rId37" Type="http://schemas.openxmlformats.org/officeDocument/2006/relationships/diagramLayout" Target="diagrams/layout4.xml"/><Relationship Id="rId40" Type="http://schemas.microsoft.com/office/2007/relationships/diagramDrawing" Target="diagrams/drawing4.xml"/><Relationship Id="rId45" Type="http://schemas.openxmlformats.org/officeDocument/2006/relationships/diagramData" Target="diagrams/data5.xml"/><Relationship Id="rId53" Type="http://schemas.openxmlformats.org/officeDocument/2006/relationships/image" Target="media/image7.png"/><Relationship Id="rId58" Type="http://schemas.openxmlformats.org/officeDocument/2006/relationships/header" Target="header7.xml"/><Relationship Id="rId5" Type="http://schemas.openxmlformats.org/officeDocument/2006/relationships/settings" Target="settings.xml"/><Relationship Id="rId61" Type="http://schemas.openxmlformats.org/officeDocument/2006/relationships/footer" Target="footer8.xml"/><Relationship Id="rId19" Type="http://schemas.openxmlformats.org/officeDocument/2006/relationships/header" Target="header6.xml"/><Relationship Id="rId14" Type="http://schemas.openxmlformats.org/officeDocument/2006/relationships/footer" Target="footer3.xml"/><Relationship Id="rId22" Type="http://schemas.openxmlformats.org/officeDocument/2006/relationships/diagramLayout" Target="diagrams/layout1.xml"/><Relationship Id="rId27" Type="http://schemas.openxmlformats.org/officeDocument/2006/relationships/diagramLayout" Target="diagrams/layout2.xml"/><Relationship Id="rId30" Type="http://schemas.microsoft.com/office/2007/relationships/diagramDrawing" Target="diagrams/drawing2.xml"/><Relationship Id="rId35" Type="http://schemas.microsoft.com/office/2007/relationships/diagramDrawing" Target="diagrams/drawing3.xml"/><Relationship Id="rId43" Type="http://schemas.openxmlformats.org/officeDocument/2006/relationships/image" Target="media/image3.emf"/><Relationship Id="rId48" Type="http://schemas.openxmlformats.org/officeDocument/2006/relationships/diagramColors" Target="diagrams/colors5.xml"/><Relationship Id="rId56" Type="http://schemas.openxmlformats.org/officeDocument/2006/relationships/image" Target="media/image10.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5.png"/><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footer" Target="footer4.xml"/><Relationship Id="rId25" Type="http://schemas.microsoft.com/office/2007/relationships/diagramDrawing" Target="diagrams/drawing1.xml"/><Relationship Id="rId33" Type="http://schemas.openxmlformats.org/officeDocument/2006/relationships/diagramQuickStyle" Target="diagrams/quickStyle3.xml"/><Relationship Id="rId38" Type="http://schemas.openxmlformats.org/officeDocument/2006/relationships/diagramQuickStyle" Target="diagrams/quickStyle4.xml"/><Relationship Id="rId46" Type="http://schemas.openxmlformats.org/officeDocument/2006/relationships/diagramLayout" Target="diagrams/layout5.xml"/><Relationship Id="rId59" Type="http://schemas.openxmlformats.org/officeDocument/2006/relationships/header" Target="header8.xml"/><Relationship Id="rId20" Type="http://schemas.openxmlformats.org/officeDocument/2006/relationships/footer" Target="footer6.xml"/><Relationship Id="rId41" Type="http://schemas.openxmlformats.org/officeDocument/2006/relationships/image" Target="media/image2.emf"/><Relationship Id="rId54" Type="http://schemas.openxmlformats.org/officeDocument/2006/relationships/image" Target="media/image8.png"/><Relationship Id="rId62"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diagramQuickStyle" Target="diagrams/quickStyle1.xml"/><Relationship Id="rId28" Type="http://schemas.openxmlformats.org/officeDocument/2006/relationships/diagramQuickStyle" Target="diagrams/quickStyle2.xml"/><Relationship Id="rId36" Type="http://schemas.openxmlformats.org/officeDocument/2006/relationships/diagramData" Target="diagrams/data4.xml"/><Relationship Id="rId49" Type="http://schemas.microsoft.com/office/2007/relationships/diagramDrawing" Target="diagrams/drawing5.xml"/><Relationship Id="rId57" Type="http://schemas.openxmlformats.org/officeDocument/2006/relationships/image" Target="media/image11.png"/><Relationship Id="rId10" Type="http://schemas.openxmlformats.org/officeDocument/2006/relationships/header" Target="header2.xml"/><Relationship Id="rId31" Type="http://schemas.openxmlformats.org/officeDocument/2006/relationships/diagramData" Target="diagrams/data3.xml"/><Relationship Id="rId44" Type="http://schemas.openxmlformats.org/officeDocument/2006/relationships/package" Target="embeddings/Microsoft_Visio___2.vsdx"/><Relationship Id="rId52" Type="http://schemas.openxmlformats.org/officeDocument/2006/relationships/image" Target="media/image6.png"/><Relationship Id="rId60" Type="http://schemas.openxmlformats.org/officeDocument/2006/relationships/footer" Target="footer7.xm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oter" Target="footer5.xml"/><Relationship Id="rId39" Type="http://schemas.openxmlformats.org/officeDocument/2006/relationships/diagramColors" Target="diagrams/colors4.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1" Type="http://schemas.openxmlformats.org/officeDocument/2006/relationships/image" Target="media/image1.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79AF7E2-E7B8-445F-ADE9-7F9670944415}" type="doc">
      <dgm:prSet loTypeId="urn:microsoft.com/office/officeart/2005/8/layout/orgChart1" loCatId="hierarchy" qsTypeId="urn:microsoft.com/office/officeart/2005/8/quickstyle/simple1" qsCatId="simple" csTypeId="urn:microsoft.com/office/officeart/2005/8/colors/accent1_2" csCatId="accent1"/>
      <dgm:spPr/>
    </dgm:pt>
    <dgm:pt modelId="{3DBB1D13-A140-433B-99DC-DC31167D44A0}">
      <dgm:prSet/>
      <dgm:spPr>
        <a:xfrm>
          <a:off x="2193981" y="838"/>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经济童车</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P0001</a:t>
          </a:r>
          <a:endParaRPr lang="zh-CN" altLang="en-US" smtClean="0">
            <a:solidFill>
              <a:sysClr val="window" lastClr="FFFFFF"/>
            </a:solidFill>
            <a:latin typeface="Calibri"/>
            <a:ea typeface="宋体"/>
            <a:cs typeface="+mn-cs"/>
          </a:endParaRPr>
        </a:p>
      </dgm:t>
    </dgm:pt>
    <dgm:pt modelId="{C41DCEC5-7109-4FFF-8FAF-9348B7CA1E27}" type="parTrans" cxnId="{C21DEBA9-8E4E-4FFE-90A9-6FE1D44F8D2C}">
      <dgm:prSet/>
      <dgm:spPr/>
      <dgm:t>
        <a:bodyPr/>
        <a:lstStyle/>
        <a:p>
          <a:endParaRPr lang="zh-CN" altLang="en-US"/>
        </a:p>
      </dgm:t>
    </dgm:pt>
    <dgm:pt modelId="{A659A98B-13F3-441E-A18C-847540C7CC5C}" type="sibTrans" cxnId="{C21DEBA9-8E4E-4FFE-90A9-6FE1D44F8D2C}">
      <dgm:prSet/>
      <dgm:spPr/>
      <dgm:t>
        <a:bodyPr/>
        <a:lstStyle/>
        <a:p>
          <a:endParaRPr lang="zh-CN" altLang="en-US"/>
        </a:p>
      </dgm:t>
    </dgm:pt>
    <dgm:pt modelId="{82988708-8EDC-4586-A1E5-77CBBE7E2A27}">
      <dgm:prSet/>
      <dgm:spPr>
        <a:xfrm>
          <a:off x="62765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经济车架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M0001(1)</a:t>
          </a:r>
          <a:endParaRPr lang="zh-CN" altLang="en-US" smtClean="0">
            <a:solidFill>
              <a:sysClr val="window" lastClr="FFFFFF"/>
            </a:solidFill>
            <a:latin typeface="Calibri"/>
            <a:ea typeface="宋体"/>
            <a:cs typeface="+mn-cs"/>
          </a:endParaRPr>
        </a:p>
      </dgm:t>
    </dgm:pt>
    <dgm:pt modelId="{645C6846-306D-4FBF-9125-5BFF139E1CA1}" type="parTrans" cxnId="{01678696-2EB5-4878-B147-5124A5D49F36}">
      <dgm:prSet/>
      <dgm:spPr>
        <a:xfrm>
          <a:off x="1059148"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5B715BCF-4E67-46F8-B77F-7D13C12E142E}" type="sibTrans" cxnId="{01678696-2EB5-4878-B147-5124A5D49F36}">
      <dgm:prSet/>
      <dgm:spPr/>
      <dgm:t>
        <a:bodyPr/>
        <a:lstStyle/>
        <a:p>
          <a:endParaRPr lang="zh-CN" altLang="en-US"/>
        </a:p>
      </dgm:t>
    </dgm:pt>
    <dgm:pt modelId="{008D74C1-4C50-463E-9103-FB89F1BEE6FC}">
      <dgm:prSet/>
      <dgm:spPr>
        <a:xfrm>
          <a:off x="105543"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钢管</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B0001(2)</a:t>
          </a:r>
          <a:endParaRPr lang="zh-CN" altLang="en-US" smtClean="0">
            <a:solidFill>
              <a:sysClr val="window" lastClr="FFFFFF"/>
            </a:solidFill>
            <a:latin typeface="Calibri"/>
            <a:ea typeface="宋体"/>
            <a:cs typeface="+mn-cs"/>
          </a:endParaRPr>
        </a:p>
      </dgm:t>
    </dgm:pt>
    <dgm:pt modelId="{634C4F38-EBE0-4F71-88E6-EAA94D919D77}" type="parTrans" cxnId="{20738C96-8D24-4883-80C6-C60B36977B53}">
      <dgm:prSet/>
      <dgm:spPr>
        <a:xfrm>
          <a:off x="53703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2FAFCBDB-F220-4679-A575-F28A374FC3D2}" type="sibTrans" cxnId="{20738C96-8D24-4883-80C6-C60B36977B53}">
      <dgm:prSet/>
      <dgm:spPr/>
      <dgm:t>
        <a:bodyPr/>
        <a:lstStyle/>
        <a:p>
          <a:endParaRPr lang="zh-CN" altLang="en-US"/>
        </a:p>
      </dgm:t>
    </dgm:pt>
    <dgm:pt modelId="{BF755013-B8EB-4F1F-AA8E-96C25F89D988}">
      <dgm:prSet/>
      <dgm:spPr>
        <a:xfrm>
          <a:off x="1149762"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坐垫</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B0003(1)</a:t>
          </a:r>
          <a:endParaRPr lang="zh-CN" altLang="en-US" smtClean="0">
            <a:solidFill>
              <a:sysClr val="window" lastClr="FFFFFF"/>
            </a:solidFill>
            <a:latin typeface="Calibri"/>
            <a:ea typeface="宋体"/>
            <a:cs typeface="+mn-cs"/>
          </a:endParaRPr>
        </a:p>
      </dgm:t>
    </dgm:pt>
    <dgm:pt modelId="{FDF6C687-E053-4F9B-BE23-91297D6EE289}" type="parTrans" cxnId="{A9F0D427-CF5F-4EFB-B432-B8489C756265}">
      <dgm:prSet/>
      <dgm:spPr>
        <a:xfrm>
          <a:off x="105914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5EE9C9A3-23EF-4CD0-AFF7-B4E63CFDE6CC}" type="sibTrans" cxnId="{A9F0D427-CF5F-4EFB-B432-B8489C756265}">
      <dgm:prSet/>
      <dgm:spPr/>
      <dgm:t>
        <a:bodyPr/>
        <a:lstStyle/>
        <a:p>
          <a:endParaRPr lang="zh-CN" altLang="en-US"/>
        </a:p>
      </dgm:t>
    </dgm:pt>
    <dgm:pt modelId="{530955F5-3969-4CC0-A4E5-D805C3D0D078}">
      <dgm:prSet/>
      <dgm:spPr>
        <a:xfrm>
          <a:off x="167187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车篷</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B0005(1)</a:t>
          </a:r>
          <a:endParaRPr lang="zh-CN" altLang="en-US" smtClean="0">
            <a:solidFill>
              <a:sysClr val="window" lastClr="FFFFFF"/>
            </a:solidFill>
            <a:latin typeface="Calibri"/>
            <a:ea typeface="宋体"/>
            <a:cs typeface="+mn-cs"/>
          </a:endParaRPr>
        </a:p>
      </dgm:t>
    </dgm:pt>
    <dgm:pt modelId="{F8D28FD7-6AF5-40A2-BC06-1A6DFA91097B}" type="parTrans" cxnId="{A8DADC07-C46F-429F-9F3A-24BC64442724}">
      <dgm:prSet/>
      <dgm:spPr>
        <a:xfrm>
          <a:off x="210336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1DF728E9-D785-4638-ADEA-651FAABDABD9}" type="sibTrans" cxnId="{A8DADC07-C46F-429F-9F3A-24BC64442724}">
      <dgm:prSet/>
      <dgm:spPr/>
      <dgm:t>
        <a:bodyPr/>
        <a:lstStyle/>
        <a:p>
          <a:endParaRPr lang="zh-CN" altLang="en-US"/>
        </a:p>
      </dgm:t>
    </dgm:pt>
    <dgm:pt modelId="{C876B06E-9D13-4A04-B996-F341B8D6BD8D}">
      <dgm:prSet/>
      <dgm:spPr>
        <a:xfrm>
          <a:off x="2716091"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车轮</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B0006(4)</a:t>
          </a:r>
          <a:endParaRPr lang="zh-CN" altLang="en-US" smtClean="0">
            <a:solidFill>
              <a:sysClr val="window" lastClr="FFFFFF"/>
            </a:solidFill>
            <a:latin typeface="Calibri"/>
            <a:ea typeface="宋体"/>
            <a:cs typeface="+mn-cs"/>
          </a:endParaRPr>
        </a:p>
      </dgm:t>
    </dgm:pt>
    <dgm:pt modelId="{DEC5914F-63A7-4E4A-BA78-2C4CEF832CEF}" type="parTrans" cxnId="{7563BE2A-4128-4DC8-9A24-C0BFB5FFCE18}">
      <dgm:prSet/>
      <dgm:spPr>
        <a:xfrm>
          <a:off x="262547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87E32806-5602-4823-B380-ECF48F400353}" type="sibTrans" cxnId="{7563BE2A-4128-4DC8-9A24-C0BFB5FFCE18}">
      <dgm:prSet/>
      <dgm:spPr/>
      <dgm:t>
        <a:bodyPr/>
        <a:lstStyle/>
        <a:p>
          <a:endParaRPr lang="zh-CN" altLang="en-US"/>
        </a:p>
      </dgm:t>
    </dgm:pt>
    <dgm:pt modelId="{85E7D640-9256-42D9-BC1A-0DED47C86C58}">
      <dgm:prSet/>
      <dgm:spPr>
        <a:xfrm>
          <a:off x="3760310"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经济童车包装套件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B0007(1)</a:t>
          </a:r>
          <a:endParaRPr lang="zh-CN" altLang="en-US" smtClean="0">
            <a:solidFill>
              <a:sysClr val="window" lastClr="FFFFFF"/>
            </a:solidFill>
            <a:latin typeface="Calibri"/>
            <a:ea typeface="宋体"/>
            <a:cs typeface="+mn-cs"/>
          </a:endParaRPr>
        </a:p>
      </dgm:t>
    </dgm:pt>
    <dgm:pt modelId="{EC0F22C4-88B4-4A9C-ACFB-E01A85D25437}" type="parTrans" cxnId="{20EDAB3F-7D6A-465B-8940-7BA480D7B1D3}">
      <dgm:prSet/>
      <dgm:spPr>
        <a:xfrm>
          <a:off x="2625477"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CB8A3751-F5C9-4EFA-A6B1-8169BCC7E359}" type="sibTrans" cxnId="{20EDAB3F-7D6A-465B-8940-7BA480D7B1D3}">
      <dgm:prSet/>
      <dgm:spPr/>
      <dgm:t>
        <a:bodyPr/>
        <a:lstStyle/>
        <a:p>
          <a:endParaRPr lang="zh-CN" altLang="en-US"/>
        </a:p>
      </dgm:t>
    </dgm:pt>
    <dgm:pt modelId="{BF2FF1E4-F169-4F18-9530-B2549DED2DD5}" type="pres">
      <dgm:prSet presAssocID="{279AF7E2-E7B8-445F-ADE9-7F9670944415}" presName="hierChild1" presStyleCnt="0">
        <dgm:presLayoutVars>
          <dgm:orgChart val="1"/>
          <dgm:chPref val="1"/>
          <dgm:dir/>
          <dgm:animOne val="branch"/>
          <dgm:animLvl val="lvl"/>
          <dgm:resizeHandles/>
        </dgm:presLayoutVars>
      </dgm:prSet>
      <dgm:spPr/>
    </dgm:pt>
    <dgm:pt modelId="{9AB8913D-EF53-48DF-89F3-96DAB8331662}" type="pres">
      <dgm:prSet presAssocID="{3DBB1D13-A140-433B-99DC-DC31167D44A0}" presName="hierRoot1" presStyleCnt="0">
        <dgm:presLayoutVars>
          <dgm:hierBranch/>
        </dgm:presLayoutVars>
      </dgm:prSet>
      <dgm:spPr/>
    </dgm:pt>
    <dgm:pt modelId="{B861D886-1420-474C-B0B1-463160B81970}" type="pres">
      <dgm:prSet presAssocID="{3DBB1D13-A140-433B-99DC-DC31167D44A0}" presName="rootComposite1" presStyleCnt="0"/>
      <dgm:spPr/>
    </dgm:pt>
    <dgm:pt modelId="{EE0A93BF-5438-40F1-A39F-493962A1FAB2}" type="pres">
      <dgm:prSet presAssocID="{3DBB1D13-A140-433B-99DC-DC31167D44A0}" presName="rootText1" presStyleLbl="node0" presStyleIdx="0" presStyleCnt="1">
        <dgm:presLayoutVars>
          <dgm:chPref val="3"/>
        </dgm:presLayoutVars>
      </dgm:prSet>
      <dgm:spPr>
        <a:prstGeom prst="rect">
          <a:avLst/>
        </a:prstGeom>
      </dgm:spPr>
      <dgm:t>
        <a:bodyPr/>
        <a:lstStyle/>
        <a:p>
          <a:endParaRPr lang="zh-CN" altLang="en-US"/>
        </a:p>
      </dgm:t>
    </dgm:pt>
    <dgm:pt modelId="{5B8AF643-5AE2-4B1C-8AA0-9D28D2130889}" type="pres">
      <dgm:prSet presAssocID="{3DBB1D13-A140-433B-99DC-DC31167D44A0}" presName="rootConnector1" presStyleLbl="node1" presStyleIdx="0" presStyleCnt="0"/>
      <dgm:spPr/>
      <dgm:t>
        <a:bodyPr/>
        <a:lstStyle/>
        <a:p>
          <a:endParaRPr lang="zh-CN" altLang="en-US"/>
        </a:p>
      </dgm:t>
    </dgm:pt>
    <dgm:pt modelId="{84270B4E-4A88-45A5-A73F-BA55E5511BA0}" type="pres">
      <dgm:prSet presAssocID="{3DBB1D13-A140-433B-99DC-DC31167D44A0}" presName="hierChild2" presStyleCnt="0"/>
      <dgm:spPr/>
    </dgm:pt>
    <dgm:pt modelId="{D2401903-1A08-46D9-9E61-8962AE948C88}" type="pres">
      <dgm:prSet presAssocID="{645C6846-306D-4FBF-9125-5BFF139E1CA1}" presName="Name35" presStyleLbl="parChTrans1D2" presStyleIdx="0" presStyleCnt="4"/>
      <dgm:spPr>
        <a:custGeom>
          <a:avLst/>
          <a:gdLst/>
          <a:ahLst/>
          <a:cxnLst/>
          <a:rect l="0" t="0" r="0" b="0"/>
          <a:pathLst>
            <a:path>
              <a:moveTo>
                <a:pt x="1566328" y="0"/>
              </a:moveTo>
              <a:lnTo>
                <a:pt x="1566328" y="90614"/>
              </a:lnTo>
              <a:lnTo>
                <a:pt x="0" y="90614"/>
              </a:lnTo>
              <a:lnTo>
                <a:pt x="0" y="181228"/>
              </a:lnTo>
            </a:path>
          </a:pathLst>
        </a:custGeom>
      </dgm:spPr>
      <dgm:t>
        <a:bodyPr/>
        <a:lstStyle/>
        <a:p>
          <a:endParaRPr lang="zh-CN" altLang="en-US"/>
        </a:p>
      </dgm:t>
    </dgm:pt>
    <dgm:pt modelId="{15DA08DA-15C0-4A70-9166-7F06E8E5B589}" type="pres">
      <dgm:prSet presAssocID="{82988708-8EDC-4586-A1E5-77CBBE7E2A27}" presName="hierRoot2" presStyleCnt="0">
        <dgm:presLayoutVars>
          <dgm:hierBranch/>
        </dgm:presLayoutVars>
      </dgm:prSet>
      <dgm:spPr/>
    </dgm:pt>
    <dgm:pt modelId="{DCBDAA60-3F6A-4DE2-8DD2-697BEF2AC37B}" type="pres">
      <dgm:prSet presAssocID="{82988708-8EDC-4586-A1E5-77CBBE7E2A27}" presName="rootComposite" presStyleCnt="0"/>
      <dgm:spPr/>
    </dgm:pt>
    <dgm:pt modelId="{5CED9280-1659-4C41-8C5B-957D1D409ECC}" type="pres">
      <dgm:prSet presAssocID="{82988708-8EDC-4586-A1E5-77CBBE7E2A27}" presName="rootText" presStyleLbl="node2" presStyleIdx="0" presStyleCnt="4">
        <dgm:presLayoutVars>
          <dgm:chPref val="3"/>
        </dgm:presLayoutVars>
      </dgm:prSet>
      <dgm:spPr>
        <a:prstGeom prst="rect">
          <a:avLst/>
        </a:prstGeom>
      </dgm:spPr>
      <dgm:t>
        <a:bodyPr/>
        <a:lstStyle/>
        <a:p>
          <a:endParaRPr lang="zh-CN" altLang="en-US"/>
        </a:p>
      </dgm:t>
    </dgm:pt>
    <dgm:pt modelId="{C12F1C58-3DB8-499A-B000-24B2A31629D3}" type="pres">
      <dgm:prSet presAssocID="{82988708-8EDC-4586-A1E5-77CBBE7E2A27}" presName="rootConnector" presStyleLbl="node2" presStyleIdx="0" presStyleCnt="4"/>
      <dgm:spPr/>
      <dgm:t>
        <a:bodyPr/>
        <a:lstStyle/>
        <a:p>
          <a:endParaRPr lang="zh-CN" altLang="en-US"/>
        </a:p>
      </dgm:t>
    </dgm:pt>
    <dgm:pt modelId="{8AA40B20-7F29-4CC9-AD0C-CD21095B9418}" type="pres">
      <dgm:prSet presAssocID="{82988708-8EDC-4586-A1E5-77CBBE7E2A27}" presName="hierChild4" presStyleCnt="0"/>
      <dgm:spPr/>
    </dgm:pt>
    <dgm:pt modelId="{FEA9CD11-5404-4204-B817-E09B2092427D}" type="pres">
      <dgm:prSet presAssocID="{634C4F38-EBE0-4F71-88E6-EAA94D919D77}" presName="Name35" presStyleLbl="parChTrans1D3" presStyleIdx="0" presStyleCnt="2"/>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2F91CAC4-48A0-433D-A3FF-A64564CD2405}" type="pres">
      <dgm:prSet presAssocID="{008D74C1-4C50-463E-9103-FB89F1BEE6FC}" presName="hierRoot2" presStyleCnt="0">
        <dgm:presLayoutVars>
          <dgm:hierBranch val="r"/>
        </dgm:presLayoutVars>
      </dgm:prSet>
      <dgm:spPr/>
    </dgm:pt>
    <dgm:pt modelId="{E92C3735-0469-4EFF-A8A8-1AA92C13E9EE}" type="pres">
      <dgm:prSet presAssocID="{008D74C1-4C50-463E-9103-FB89F1BEE6FC}" presName="rootComposite" presStyleCnt="0"/>
      <dgm:spPr/>
    </dgm:pt>
    <dgm:pt modelId="{E113014D-E102-4EBF-B941-155EC4EDA9FD}" type="pres">
      <dgm:prSet presAssocID="{008D74C1-4C50-463E-9103-FB89F1BEE6FC}" presName="rootText" presStyleLbl="node3" presStyleIdx="0" presStyleCnt="2">
        <dgm:presLayoutVars>
          <dgm:chPref val="3"/>
        </dgm:presLayoutVars>
      </dgm:prSet>
      <dgm:spPr>
        <a:prstGeom prst="rect">
          <a:avLst/>
        </a:prstGeom>
      </dgm:spPr>
      <dgm:t>
        <a:bodyPr/>
        <a:lstStyle/>
        <a:p>
          <a:endParaRPr lang="zh-CN" altLang="en-US"/>
        </a:p>
      </dgm:t>
    </dgm:pt>
    <dgm:pt modelId="{C8B1D241-269F-4A7C-BACD-76A34B087B75}" type="pres">
      <dgm:prSet presAssocID="{008D74C1-4C50-463E-9103-FB89F1BEE6FC}" presName="rootConnector" presStyleLbl="node3" presStyleIdx="0" presStyleCnt="2"/>
      <dgm:spPr/>
      <dgm:t>
        <a:bodyPr/>
        <a:lstStyle/>
        <a:p>
          <a:endParaRPr lang="zh-CN" altLang="en-US"/>
        </a:p>
      </dgm:t>
    </dgm:pt>
    <dgm:pt modelId="{E6D76C60-F512-4B3C-AC8B-BCA9A8DBCFD5}" type="pres">
      <dgm:prSet presAssocID="{008D74C1-4C50-463E-9103-FB89F1BEE6FC}" presName="hierChild4" presStyleCnt="0"/>
      <dgm:spPr/>
    </dgm:pt>
    <dgm:pt modelId="{19705E6C-E564-4E89-9DD3-613CBDD848C8}" type="pres">
      <dgm:prSet presAssocID="{008D74C1-4C50-463E-9103-FB89F1BEE6FC}" presName="hierChild5" presStyleCnt="0"/>
      <dgm:spPr/>
    </dgm:pt>
    <dgm:pt modelId="{7E0B45BA-24AE-40DE-A650-93CC6689C7F8}" type="pres">
      <dgm:prSet presAssocID="{FDF6C687-E053-4F9B-BE23-91297D6EE289}" presName="Name35" presStyleLbl="parChTrans1D3" presStyleIdx="1" presStyleCnt="2"/>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92B9F3D8-4C0D-4896-B539-5363E6016C8A}" type="pres">
      <dgm:prSet presAssocID="{BF755013-B8EB-4F1F-AA8E-96C25F89D988}" presName="hierRoot2" presStyleCnt="0">
        <dgm:presLayoutVars>
          <dgm:hierBranch val="r"/>
        </dgm:presLayoutVars>
      </dgm:prSet>
      <dgm:spPr/>
    </dgm:pt>
    <dgm:pt modelId="{DA282DF1-94F7-4AE6-8088-D7153FD67697}" type="pres">
      <dgm:prSet presAssocID="{BF755013-B8EB-4F1F-AA8E-96C25F89D988}" presName="rootComposite" presStyleCnt="0"/>
      <dgm:spPr/>
    </dgm:pt>
    <dgm:pt modelId="{2EF04320-8E56-405F-BC9E-438D39080407}" type="pres">
      <dgm:prSet presAssocID="{BF755013-B8EB-4F1F-AA8E-96C25F89D988}" presName="rootText" presStyleLbl="node3" presStyleIdx="1" presStyleCnt="2">
        <dgm:presLayoutVars>
          <dgm:chPref val="3"/>
        </dgm:presLayoutVars>
      </dgm:prSet>
      <dgm:spPr>
        <a:prstGeom prst="rect">
          <a:avLst/>
        </a:prstGeom>
      </dgm:spPr>
      <dgm:t>
        <a:bodyPr/>
        <a:lstStyle/>
        <a:p>
          <a:endParaRPr lang="zh-CN" altLang="en-US"/>
        </a:p>
      </dgm:t>
    </dgm:pt>
    <dgm:pt modelId="{F6D98637-4FBC-4850-A543-06F6782D4899}" type="pres">
      <dgm:prSet presAssocID="{BF755013-B8EB-4F1F-AA8E-96C25F89D988}" presName="rootConnector" presStyleLbl="node3" presStyleIdx="1" presStyleCnt="2"/>
      <dgm:spPr/>
      <dgm:t>
        <a:bodyPr/>
        <a:lstStyle/>
        <a:p>
          <a:endParaRPr lang="zh-CN" altLang="en-US"/>
        </a:p>
      </dgm:t>
    </dgm:pt>
    <dgm:pt modelId="{0F2CFDFA-E4C9-4ABE-91B9-881605B82D91}" type="pres">
      <dgm:prSet presAssocID="{BF755013-B8EB-4F1F-AA8E-96C25F89D988}" presName="hierChild4" presStyleCnt="0"/>
      <dgm:spPr/>
    </dgm:pt>
    <dgm:pt modelId="{25C0F51D-AD0E-4193-8BEC-492BC278E5F0}" type="pres">
      <dgm:prSet presAssocID="{BF755013-B8EB-4F1F-AA8E-96C25F89D988}" presName="hierChild5" presStyleCnt="0"/>
      <dgm:spPr/>
    </dgm:pt>
    <dgm:pt modelId="{E48FAC79-2C44-4CB3-BF65-CB7D9530098F}" type="pres">
      <dgm:prSet presAssocID="{82988708-8EDC-4586-A1E5-77CBBE7E2A27}" presName="hierChild5" presStyleCnt="0"/>
      <dgm:spPr/>
    </dgm:pt>
    <dgm:pt modelId="{9FA6600A-5E4B-4771-9188-ECA055DE6516}" type="pres">
      <dgm:prSet presAssocID="{F8D28FD7-6AF5-40A2-BC06-1A6DFA91097B}" presName="Name35" presStyleLbl="parChTrans1D2" presStyleIdx="1" presStyleCnt="4"/>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B9984AE8-24E6-4C8A-9579-7C486B0E01B0}" type="pres">
      <dgm:prSet presAssocID="{530955F5-3969-4CC0-A4E5-D805C3D0D078}" presName="hierRoot2" presStyleCnt="0">
        <dgm:presLayoutVars>
          <dgm:hierBranch/>
        </dgm:presLayoutVars>
      </dgm:prSet>
      <dgm:spPr/>
    </dgm:pt>
    <dgm:pt modelId="{94EE6C66-3B86-4E90-9A21-FE90ADC6658A}" type="pres">
      <dgm:prSet presAssocID="{530955F5-3969-4CC0-A4E5-D805C3D0D078}" presName="rootComposite" presStyleCnt="0"/>
      <dgm:spPr/>
    </dgm:pt>
    <dgm:pt modelId="{4A03312C-36EB-4900-B240-1DC638B26BD6}" type="pres">
      <dgm:prSet presAssocID="{530955F5-3969-4CC0-A4E5-D805C3D0D078}" presName="rootText" presStyleLbl="node2" presStyleIdx="1" presStyleCnt="4">
        <dgm:presLayoutVars>
          <dgm:chPref val="3"/>
        </dgm:presLayoutVars>
      </dgm:prSet>
      <dgm:spPr>
        <a:prstGeom prst="rect">
          <a:avLst/>
        </a:prstGeom>
      </dgm:spPr>
      <dgm:t>
        <a:bodyPr/>
        <a:lstStyle/>
        <a:p>
          <a:endParaRPr lang="zh-CN" altLang="en-US"/>
        </a:p>
      </dgm:t>
    </dgm:pt>
    <dgm:pt modelId="{4EB0EF05-F29A-4C1D-A558-48493A01A342}" type="pres">
      <dgm:prSet presAssocID="{530955F5-3969-4CC0-A4E5-D805C3D0D078}" presName="rootConnector" presStyleLbl="node2" presStyleIdx="1" presStyleCnt="4"/>
      <dgm:spPr/>
      <dgm:t>
        <a:bodyPr/>
        <a:lstStyle/>
        <a:p>
          <a:endParaRPr lang="zh-CN" altLang="en-US"/>
        </a:p>
      </dgm:t>
    </dgm:pt>
    <dgm:pt modelId="{9F703A43-4F30-4F00-9070-6D57B49DC2A7}" type="pres">
      <dgm:prSet presAssocID="{530955F5-3969-4CC0-A4E5-D805C3D0D078}" presName="hierChild4" presStyleCnt="0"/>
      <dgm:spPr/>
    </dgm:pt>
    <dgm:pt modelId="{0761C2A9-4E4F-495F-BADF-5BE78715947C}" type="pres">
      <dgm:prSet presAssocID="{530955F5-3969-4CC0-A4E5-D805C3D0D078}" presName="hierChild5" presStyleCnt="0"/>
      <dgm:spPr/>
    </dgm:pt>
    <dgm:pt modelId="{0F33E9B0-6138-4ECA-86F3-7710D3F41EBC}" type="pres">
      <dgm:prSet presAssocID="{DEC5914F-63A7-4E4A-BA78-2C4CEF832CEF}" presName="Name35" presStyleLbl="parChTrans1D2" presStyleIdx="2" presStyleCnt="4"/>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D1B8F3B3-C8E7-41B3-AA3B-5D3E0D8DF42A}" type="pres">
      <dgm:prSet presAssocID="{C876B06E-9D13-4A04-B996-F341B8D6BD8D}" presName="hierRoot2" presStyleCnt="0">
        <dgm:presLayoutVars>
          <dgm:hierBranch/>
        </dgm:presLayoutVars>
      </dgm:prSet>
      <dgm:spPr/>
    </dgm:pt>
    <dgm:pt modelId="{BF16AE6B-0627-4305-80E3-7D3796EAE00F}" type="pres">
      <dgm:prSet presAssocID="{C876B06E-9D13-4A04-B996-F341B8D6BD8D}" presName="rootComposite" presStyleCnt="0"/>
      <dgm:spPr/>
    </dgm:pt>
    <dgm:pt modelId="{3C017F35-2426-4B0C-8AAD-5CB927C797B4}" type="pres">
      <dgm:prSet presAssocID="{C876B06E-9D13-4A04-B996-F341B8D6BD8D}" presName="rootText" presStyleLbl="node2" presStyleIdx="2" presStyleCnt="4">
        <dgm:presLayoutVars>
          <dgm:chPref val="3"/>
        </dgm:presLayoutVars>
      </dgm:prSet>
      <dgm:spPr>
        <a:prstGeom prst="rect">
          <a:avLst/>
        </a:prstGeom>
      </dgm:spPr>
      <dgm:t>
        <a:bodyPr/>
        <a:lstStyle/>
        <a:p>
          <a:endParaRPr lang="zh-CN" altLang="en-US"/>
        </a:p>
      </dgm:t>
    </dgm:pt>
    <dgm:pt modelId="{80D885B3-8957-4FE9-8424-40A52727B814}" type="pres">
      <dgm:prSet presAssocID="{C876B06E-9D13-4A04-B996-F341B8D6BD8D}" presName="rootConnector" presStyleLbl="node2" presStyleIdx="2" presStyleCnt="4"/>
      <dgm:spPr/>
      <dgm:t>
        <a:bodyPr/>
        <a:lstStyle/>
        <a:p>
          <a:endParaRPr lang="zh-CN" altLang="en-US"/>
        </a:p>
      </dgm:t>
    </dgm:pt>
    <dgm:pt modelId="{506367F9-65E9-43A1-92A5-289B24C33167}" type="pres">
      <dgm:prSet presAssocID="{C876B06E-9D13-4A04-B996-F341B8D6BD8D}" presName="hierChild4" presStyleCnt="0"/>
      <dgm:spPr/>
    </dgm:pt>
    <dgm:pt modelId="{14E917C9-AA0A-4DC4-B5CB-9EA9DB84B7B2}" type="pres">
      <dgm:prSet presAssocID="{C876B06E-9D13-4A04-B996-F341B8D6BD8D}" presName="hierChild5" presStyleCnt="0"/>
      <dgm:spPr/>
    </dgm:pt>
    <dgm:pt modelId="{54D2C227-2779-4D19-9F6B-BA8BB2141AB0}" type="pres">
      <dgm:prSet presAssocID="{EC0F22C4-88B4-4A9C-ACFB-E01A85D25437}" presName="Name35" presStyleLbl="parChTrans1D2" presStyleIdx="3" presStyleCnt="4"/>
      <dgm:spPr>
        <a:custGeom>
          <a:avLst/>
          <a:gdLst/>
          <a:ahLst/>
          <a:cxnLst/>
          <a:rect l="0" t="0" r="0" b="0"/>
          <a:pathLst>
            <a:path>
              <a:moveTo>
                <a:pt x="0" y="0"/>
              </a:moveTo>
              <a:lnTo>
                <a:pt x="0" y="90614"/>
              </a:lnTo>
              <a:lnTo>
                <a:pt x="1566328" y="90614"/>
              </a:lnTo>
              <a:lnTo>
                <a:pt x="1566328" y="181228"/>
              </a:lnTo>
            </a:path>
          </a:pathLst>
        </a:custGeom>
      </dgm:spPr>
      <dgm:t>
        <a:bodyPr/>
        <a:lstStyle/>
        <a:p>
          <a:endParaRPr lang="zh-CN" altLang="en-US"/>
        </a:p>
      </dgm:t>
    </dgm:pt>
    <dgm:pt modelId="{6CC61E77-2720-47F6-A39D-636F21523B9D}" type="pres">
      <dgm:prSet presAssocID="{85E7D640-9256-42D9-BC1A-0DED47C86C58}" presName="hierRoot2" presStyleCnt="0">
        <dgm:presLayoutVars>
          <dgm:hierBranch/>
        </dgm:presLayoutVars>
      </dgm:prSet>
      <dgm:spPr/>
    </dgm:pt>
    <dgm:pt modelId="{C60A1E92-1440-4DF6-B46A-AF201FD54298}" type="pres">
      <dgm:prSet presAssocID="{85E7D640-9256-42D9-BC1A-0DED47C86C58}" presName="rootComposite" presStyleCnt="0"/>
      <dgm:spPr/>
    </dgm:pt>
    <dgm:pt modelId="{A57BF9A1-87BA-43E1-9B2C-D7D4FE04A788}" type="pres">
      <dgm:prSet presAssocID="{85E7D640-9256-42D9-BC1A-0DED47C86C58}" presName="rootText" presStyleLbl="node2" presStyleIdx="3" presStyleCnt="4">
        <dgm:presLayoutVars>
          <dgm:chPref val="3"/>
        </dgm:presLayoutVars>
      </dgm:prSet>
      <dgm:spPr>
        <a:prstGeom prst="rect">
          <a:avLst/>
        </a:prstGeom>
      </dgm:spPr>
      <dgm:t>
        <a:bodyPr/>
        <a:lstStyle/>
        <a:p>
          <a:endParaRPr lang="zh-CN" altLang="en-US"/>
        </a:p>
      </dgm:t>
    </dgm:pt>
    <dgm:pt modelId="{3774E868-3115-4164-AC0C-028029E6F20C}" type="pres">
      <dgm:prSet presAssocID="{85E7D640-9256-42D9-BC1A-0DED47C86C58}" presName="rootConnector" presStyleLbl="node2" presStyleIdx="3" presStyleCnt="4"/>
      <dgm:spPr/>
      <dgm:t>
        <a:bodyPr/>
        <a:lstStyle/>
        <a:p>
          <a:endParaRPr lang="zh-CN" altLang="en-US"/>
        </a:p>
      </dgm:t>
    </dgm:pt>
    <dgm:pt modelId="{F06C5D90-7416-4D2D-8824-21CCFADEBCB1}" type="pres">
      <dgm:prSet presAssocID="{85E7D640-9256-42D9-BC1A-0DED47C86C58}" presName="hierChild4" presStyleCnt="0"/>
      <dgm:spPr/>
    </dgm:pt>
    <dgm:pt modelId="{D2CF2BEB-BFC0-4576-9187-BE5C7228DC13}" type="pres">
      <dgm:prSet presAssocID="{85E7D640-9256-42D9-BC1A-0DED47C86C58}" presName="hierChild5" presStyleCnt="0"/>
      <dgm:spPr/>
    </dgm:pt>
    <dgm:pt modelId="{D367CDB3-E891-47BB-BCAD-ADEDABDED2FD}" type="pres">
      <dgm:prSet presAssocID="{3DBB1D13-A140-433B-99DC-DC31167D44A0}" presName="hierChild3" presStyleCnt="0"/>
      <dgm:spPr/>
    </dgm:pt>
  </dgm:ptLst>
  <dgm:cxnLst>
    <dgm:cxn modelId="{32ACA763-6DEC-45A2-9596-2AF437BB53B4}" type="presOf" srcId="{008D74C1-4C50-463E-9103-FB89F1BEE6FC}" destId="{C8B1D241-269F-4A7C-BACD-76A34B087B75}" srcOrd="1" destOrd="0" presId="urn:microsoft.com/office/officeart/2005/8/layout/orgChart1"/>
    <dgm:cxn modelId="{9CD42926-35C8-48C4-AC44-FD25DCA9F279}" type="presOf" srcId="{FDF6C687-E053-4F9B-BE23-91297D6EE289}" destId="{7E0B45BA-24AE-40DE-A650-93CC6689C7F8}" srcOrd="0" destOrd="0" presId="urn:microsoft.com/office/officeart/2005/8/layout/orgChart1"/>
    <dgm:cxn modelId="{7563BE2A-4128-4DC8-9A24-C0BFB5FFCE18}" srcId="{3DBB1D13-A140-433B-99DC-DC31167D44A0}" destId="{C876B06E-9D13-4A04-B996-F341B8D6BD8D}" srcOrd="2" destOrd="0" parTransId="{DEC5914F-63A7-4E4A-BA78-2C4CEF832CEF}" sibTransId="{87E32806-5602-4823-B380-ECF48F400353}"/>
    <dgm:cxn modelId="{E94E8EB6-0A0E-4B61-B0A8-A4DD722D2B5C}" type="presOf" srcId="{C876B06E-9D13-4A04-B996-F341B8D6BD8D}" destId="{80D885B3-8957-4FE9-8424-40A52727B814}" srcOrd="1" destOrd="0" presId="urn:microsoft.com/office/officeart/2005/8/layout/orgChart1"/>
    <dgm:cxn modelId="{5E5480DE-B4F7-4E47-93FE-4065E2984488}" type="presOf" srcId="{008D74C1-4C50-463E-9103-FB89F1BEE6FC}" destId="{E113014D-E102-4EBF-B941-155EC4EDA9FD}" srcOrd="0" destOrd="0" presId="urn:microsoft.com/office/officeart/2005/8/layout/orgChart1"/>
    <dgm:cxn modelId="{71974D7B-90D1-45BE-9355-8C0CBF7A1292}" type="presOf" srcId="{82988708-8EDC-4586-A1E5-77CBBE7E2A27}" destId="{5CED9280-1659-4C41-8C5B-957D1D409ECC}" srcOrd="0" destOrd="0" presId="urn:microsoft.com/office/officeart/2005/8/layout/orgChart1"/>
    <dgm:cxn modelId="{FDD1ED26-FFAF-4C43-9262-37F89DD87694}" type="presOf" srcId="{BF755013-B8EB-4F1F-AA8E-96C25F89D988}" destId="{F6D98637-4FBC-4850-A543-06F6782D4899}" srcOrd="1" destOrd="0" presId="urn:microsoft.com/office/officeart/2005/8/layout/orgChart1"/>
    <dgm:cxn modelId="{01678696-2EB5-4878-B147-5124A5D49F36}" srcId="{3DBB1D13-A140-433B-99DC-DC31167D44A0}" destId="{82988708-8EDC-4586-A1E5-77CBBE7E2A27}" srcOrd="0" destOrd="0" parTransId="{645C6846-306D-4FBF-9125-5BFF139E1CA1}" sibTransId="{5B715BCF-4E67-46F8-B77F-7D13C12E142E}"/>
    <dgm:cxn modelId="{BD115CEF-2B4C-4043-90DB-ABCE4A2EE9DC}" type="presOf" srcId="{BF755013-B8EB-4F1F-AA8E-96C25F89D988}" destId="{2EF04320-8E56-405F-BC9E-438D39080407}" srcOrd="0" destOrd="0" presId="urn:microsoft.com/office/officeart/2005/8/layout/orgChart1"/>
    <dgm:cxn modelId="{F16A8B76-1BC4-4194-B8D3-6E08ABA1B24F}" type="presOf" srcId="{85E7D640-9256-42D9-BC1A-0DED47C86C58}" destId="{A57BF9A1-87BA-43E1-9B2C-D7D4FE04A788}" srcOrd="0" destOrd="0" presId="urn:microsoft.com/office/officeart/2005/8/layout/orgChart1"/>
    <dgm:cxn modelId="{A8DADC07-C46F-429F-9F3A-24BC64442724}" srcId="{3DBB1D13-A140-433B-99DC-DC31167D44A0}" destId="{530955F5-3969-4CC0-A4E5-D805C3D0D078}" srcOrd="1" destOrd="0" parTransId="{F8D28FD7-6AF5-40A2-BC06-1A6DFA91097B}" sibTransId="{1DF728E9-D785-4638-ADEA-651FAABDABD9}"/>
    <dgm:cxn modelId="{20738C96-8D24-4883-80C6-C60B36977B53}" srcId="{82988708-8EDC-4586-A1E5-77CBBE7E2A27}" destId="{008D74C1-4C50-463E-9103-FB89F1BEE6FC}" srcOrd="0" destOrd="0" parTransId="{634C4F38-EBE0-4F71-88E6-EAA94D919D77}" sibTransId="{2FAFCBDB-F220-4679-A575-F28A374FC3D2}"/>
    <dgm:cxn modelId="{9F9DD2EF-9CF1-43C0-8827-260D8A3E60F4}" type="presOf" srcId="{3DBB1D13-A140-433B-99DC-DC31167D44A0}" destId="{EE0A93BF-5438-40F1-A39F-493962A1FAB2}" srcOrd="0" destOrd="0" presId="urn:microsoft.com/office/officeart/2005/8/layout/orgChart1"/>
    <dgm:cxn modelId="{98DEDC2B-DB2B-4151-AE38-E099097CD4A4}" type="presOf" srcId="{530955F5-3969-4CC0-A4E5-D805C3D0D078}" destId="{4A03312C-36EB-4900-B240-1DC638B26BD6}" srcOrd="0" destOrd="0" presId="urn:microsoft.com/office/officeart/2005/8/layout/orgChart1"/>
    <dgm:cxn modelId="{20EDAB3F-7D6A-465B-8940-7BA480D7B1D3}" srcId="{3DBB1D13-A140-433B-99DC-DC31167D44A0}" destId="{85E7D640-9256-42D9-BC1A-0DED47C86C58}" srcOrd="3" destOrd="0" parTransId="{EC0F22C4-88B4-4A9C-ACFB-E01A85D25437}" sibTransId="{CB8A3751-F5C9-4EFA-A6B1-8169BCC7E359}"/>
    <dgm:cxn modelId="{2461162F-D1F4-4A81-9D38-59D5B654342D}" type="presOf" srcId="{85E7D640-9256-42D9-BC1A-0DED47C86C58}" destId="{3774E868-3115-4164-AC0C-028029E6F20C}" srcOrd="1" destOrd="0" presId="urn:microsoft.com/office/officeart/2005/8/layout/orgChart1"/>
    <dgm:cxn modelId="{60513993-5661-45B2-84D7-444879CA49DF}" type="presOf" srcId="{DEC5914F-63A7-4E4A-BA78-2C4CEF832CEF}" destId="{0F33E9B0-6138-4ECA-86F3-7710D3F41EBC}" srcOrd="0" destOrd="0" presId="urn:microsoft.com/office/officeart/2005/8/layout/orgChart1"/>
    <dgm:cxn modelId="{BB09B5AA-F853-4EC7-A726-6FA4DDBDC990}" type="presOf" srcId="{279AF7E2-E7B8-445F-ADE9-7F9670944415}" destId="{BF2FF1E4-F169-4F18-9530-B2549DED2DD5}" srcOrd="0" destOrd="0" presId="urn:microsoft.com/office/officeart/2005/8/layout/orgChart1"/>
    <dgm:cxn modelId="{A9F0D427-CF5F-4EFB-B432-B8489C756265}" srcId="{82988708-8EDC-4586-A1E5-77CBBE7E2A27}" destId="{BF755013-B8EB-4F1F-AA8E-96C25F89D988}" srcOrd="1" destOrd="0" parTransId="{FDF6C687-E053-4F9B-BE23-91297D6EE289}" sibTransId="{5EE9C9A3-23EF-4CD0-AFF7-B4E63CFDE6CC}"/>
    <dgm:cxn modelId="{0479D865-8B04-4218-9CED-0AA13D731AF2}" type="presOf" srcId="{C876B06E-9D13-4A04-B996-F341B8D6BD8D}" destId="{3C017F35-2426-4B0C-8AAD-5CB927C797B4}" srcOrd="0" destOrd="0" presId="urn:microsoft.com/office/officeart/2005/8/layout/orgChart1"/>
    <dgm:cxn modelId="{D3B5349E-B44F-4624-A890-F0748138EE75}" type="presOf" srcId="{EC0F22C4-88B4-4A9C-ACFB-E01A85D25437}" destId="{54D2C227-2779-4D19-9F6B-BA8BB2141AB0}" srcOrd="0" destOrd="0" presId="urn:microsoft.com/office/officeart/2005/8/layout/orgChart1"/>
    <dgm:cxn modelId="{84CAB7A6-4E56-4AE8-861E-7EA608A31151}" type="presOf" srcId="{82988708-8EDC-4586-A1E5-77CBBE7E2A27}" destId="{C12F1C58-3DB8-499A-B000-24B2A31629D3}" srcOrd="1" destOrd="0" presId="urn:microsoft.com/office/officeart/2005/8/layout/orgChart1"/>
    <dgm:cxn modelId="{5BE224D0-2379-4E91-991B-E1B17255FB17}" type="presOf" srcId="{3DBB1D13-A140-433B-99DC-DC31167D44A0}" destId="{5B8AF643-5AE2-4B1C-8AA0-9D28D2130889}" srcOrd="1" destOrd="0" presId="urn:microsoft.com/office/officeart/2005/8/layout/orgChart1"/>
    <dgm:cxn modelId="{C21DEBA9-8E4E-4FFE-90A9-6FE1D44F8D2C}" srcId="{279AF7E2-E7B8-445F-ADE9-7F9670944415}" destId="{3DBB1D13-A140-433B-99DC-DC31167D44A0}" srcOrd="0" destOrd="0" parTransId="{C41DCEC5-7109-4FFF-8FAF-9348B7CA1E27}" sibTransId="{A659A98B-13F3-441E-A18C-847540C7CC5C}"/>
    <dgm:cxn modelId="{A512B69C-66E8-4D32-8294-28BA20AAA815}" type="presOf" srcId="{645C6846-306D-4FBF-9125-5BFF139E1CA1}" destId="{D2401903-1A08-46D9-9E61-8962AE948C88}" srcOrd="0" destOrd="0" presId="urn:microsoft.com/office/officeart/2005/8/layout/orgChart1"/>
    <dgm:cxn modelId="{D144570F-07FC-467F-AD98-58882D6A476E}" type="presOf" srcId="{F8D28FD7-6AF5-40A2-BC06-1A6DFA91097B}" destId="{9FA6600A-5E4B-4771-9188-ECA055DE6516}" srcOrd="0" destOrd="0" presId="urn:microsoft.com/office/officeart/2005/8/layout/orgChart1"/>
    <dgm:cxn modelId="{78734891-DB1B-4B21-8F55-F3A8C9DF9390}" type="presOf" srcId="{530955F5-3969-4CC0-A4E5-D805C3D0D078}" destId="{4EB0EF05-F29A-4C1D-A558-48493A01A342}" srcOrd="1" destOrd="0" presId="urn:microsoft.com/office/officeart/2005/8/layout/orgChart1"/>
    <dgm:cxn modelId="{7E46692D-F304-468D-BE1C-C5A199302812}" type="presOf" srcId="{634C4F38-EBE0-4F71-88E6-EAA94D919D77}" destId="{FEA9CD11-5404-4204-B817-E09B2092427D}" srcOrd="0" destOrd="0" presId="urn:microsoft.com/office/officeart/2005/8/layout/orgChart1"/>
    <dgm:cxn modelId="{D6AA5A36-1B78-4A06-9AE5-5CF1CAF0811F}" type="presParOf" srcId="{BF2FF1E4-F169-4F18-9530-B2549DED2DD5}" destId="{9AB8913D-EF53-48DF-89F3-96DAB8331662}" srcOrd="0" destOrd="0" presId="urn:microsoft.com/office/officeart/2005/8/layout/orgChart1"/>
    <dgm:cxn modelId="{A28E007A-311D-42FE-8DCF-5CD88B1D7526}" type="presParOf" srcId="{9AB8913D-EF53-48DF-89F3-96DAB8331662}" destId="{B861D886-1420-474C-B0B1-463160B81970}" srcOrd="0" destOrd="0" presId="urn:microsoft.com/office/officeart/2005/8/layout/orgChart1"/>
    <dgm:cxn modelId="{7278299F-221D-4D39-BB67-D49ED50F4444}" type="presParOf" srcId="{B861D886-1420-474C-B0B1-463160B81970}" destId="{EE0A93BF-5438-40F1-A39F-493962A1FAB2}" srcOrd="0" destOrd="0" presId="urn:microsoft.com/office/officeart/2005/8/layout/orgChart1"/>
    <dgm:cxn modelId="{018190B7-36E3-41DC-844C-4AB41D1DD226}" type="presParOf" srcId="{B861D886-1420-474C-B0B1-463160B81970}" destId="{5B8AF643-5AE2-4B1C-8AA0-9D28D2130889}" srcOrd="1" destOrd="0" presId="urn:microsoft.com/office/officeart/2005/8/layout/orgChart1"/>
    <dgm:cxn modelId="{737248AE-5388-4EDE-A0B7-ED8DE5F7687B}" type="presParOf" srcId="{9AB8913D-EF53-48DF-89F3-96DAB8331662}" destId="{84270B4E-4A88-45A5-A73F-BA55E5511BA0}" srcOrd="1" destOrd="0" presId="urn:microsoft.com/office/officeart/2005/8/layout/orgChart1"/>
    <dgm:cxn modelId="{ED8770A7-55EA-48CB-9B23-42C9D1CC6AAE}" type="presParOf" srcId="{84270B4E-4A88-45A5-A73F-BA55E5511BA0}" destId="{D2401903-1A08-46D9-9E61-8962AE948C88}" srcOrd="0" destOrd="0" presId="urn:microsoft.com/office/officeart/2005/8/layout/orgChart1"/>
    <dgm:cxn modelId="{491A8AC2-13A5-4237-B781-F4F7CD11FC8D}" type="presParOf" srcId="{84270B4E-4A88-45A5-A73F-BA55E5511BA0}" destId="{15DA08DA-15C0-4A70-9166-7F06E8E5B589}" srcOrd="1" destOrd="0" presId="urn:microsoft.com/office/officeart/2005/8/layout/orgChart1"/>
    <dgm:cxn modelId="{C09CF149-42FB-479B-A95F-8A1A350C4DFF}" type="presParOf" srcId="{15DA08DA-15C0-4A70-9166-7F06E8E5B589}" destId="{DCBDAA60-3F6A-4DE2-8DD2-697BEF2AC37B}" srcOrd="0" destOrd="0" presId="urn:microsoft.com/office/officeart/2005/8/layout/orgChart1"/>
    <dgm:cxn modelId="{67BDD90D-A2E1-4E7A-98E1-8FC384701A68}" type="presParOf" srcId="{DCBDAA60-3F6A-4DE2-8DD2-697BEF2AC37B}" destId="{5CED9280-1659-4C41-8C5B-957D1D409ECC}" srcOrd="0" destOrd="0" presId="urn:microsoft.com/office/officeart/2005/8/layout/orgChart1"/>
    <dgm:cxn modelId="{87181A01-E606-4B0F-A160-2A29A0DCC67D}" type="presParOf" srcId="{DCBDAA60-3F6A-4DE2-8DD2-697BEF2AC37B}" destId="{C12F1C58-3DB8-499A-B000-24B2A31629D3}" srcOrd="1" destOrd="0" presId="urn:microsoft.com/office/officeart/2005/8/layout/orgChart1"/>
    <dgm:cxn modelId="{9F6959E4-680A-4490-A4FF-87066194A185}" type="presParOf" srcId="{15DA08DA-15C0-4A70-9166-7F06E8E5B589}" destId="{8AA40B20-7F29-4CC9-AD0C-CD21095B9418}" srcOrd="1" destOrd="0" presId="urn:microsoft.com/office/officeart/2005/8/layout/orgChart1"/>
    <dgm:cxn modelId="{05E128A9-6252-47FD-A62A-B911AA9E1F16}" type="presParOf" srcId="{8AA40B20-7F29-4CC9-AD0C-CD21095B9418}" destId="{FEA9CD11-5404-4204-B817-E09B2092427D}" srcOrd="0" destOrd="0" presId="urn:microsoft.com/office/officeart/2005/8/layout/orgChart1"/>
    <dgm:cxn modelId="{C58DE931-2B9B-449A-A41A-F56A3B51BFA5}" type="presParOf" srcId="{8AA40B20-7F29-4CC9-AD0C-CD21095B9418}" destId="{2F91CAC4-48A0-433D-A3FF-A64564CD2405}" srcOrd="1" destOrd="0" presId="urn:microsoft.com/office/officeart/2005/8/layout/orgChart1"/>
    <dgm:cxn modelId="{C095392A-DC9F-4D09-88FB-8D4B1B3E4A69}" type="presParOf" srcId="{2F91CAC4-48A0-433D-A3FF-A64564CD2405}" destId="{E92C3735-0469-4EFF-A8A8-1AA92C13E9EE}" srcOrd="0" destOrd="0" presId="urn:microsoft.com/office/officeart/2005/8/layout/orgChart1"/>
    <dgm:cxn modelId="{DB56BDD2-B3E3-4BBE-8CE8-0296A07569B3}" type="presParOf" srcId="{E92C3735-0469-4EFF-A8A8-1AA92C13E9EE}" destId="{E113014D-E102-4EBF-B941-155EC4EDA9FD}" srcOrd="0" destOrd="0" presId="urn:microsoft.com/office/officeart/2005/8/layout/orgChart1"/>
    <dgm:cxn modelId="{3C1950DE-23BF-4EDD-AF18-FCABEA071BAB}" type="presParOf" srcId="{E92C3735-0469-4EFF-A8A8-1AA92C13E9EE}" destId="{C8B1D241-269F-4A7C-BACD-76A34B087B75}" srcOrd="1" destOrd="0" presId="urn:microsoft.com/office/officeart/2005/8/layout/orgChart1"/>
    <dgm:cxn modelId="{EEB6090D-79E0-4CE9-8AAE-2BEC9518C93B}" type="presParOf" srcId="{2F91CAC4-48A0-433D-A3FF-A64564CD2405}" destId="{E6D76C60-F512-4B3C-AC8B-BCA9A8DBCFD5}" srcOrd="1" destOrd="0" presId="urn:microsoft.com/office/officeart/2005/8/layout/orgChart1"/>
    <dgm:cxn modelId="{E36E047E-8611-4B51-B008-4388FE7D86F3}" type="presParOf" srcId="{2F91CAC4-48A0-433D-A3FF-A64564CD2405}" destId="{19705E6C-E564-4E89-9DD3-613CBDD848C8}" srcOrd="2" destOrd="0" presId="urn:microsoft.com/office/officeart/2005/8/layout/orgChart1"/>
    <dgm:cxn modelId="{AE5BE7E9-B752-4EE2-9965-7515A6476DC2}" type="presParOf" srcId="{8AA40B20-7F29-4CC9-AD0C-CD21095B9418}" destId="{7E0B45BA-24AE-40DE-A650-93CC6689C7F8}" srcOrd="2" destOrd="0" presId="urn:microsoft.com/office/officeart/2005/8/layout/orgChart1"/>
    <dgm:cxn modelId="{52105372-0CE4-47A0-94E6-F359820D2CC1}" type="presParOf" srcId="{8AA40B20-7F29-4CC9-AD0C-CD21095B9418}" destId="{92B9F3D8-4C0D-4896-B539-5363E6016C8A}" srcOrd="3" destOrd="0" presId="urn:microsoft.com/office/officeart/2005/8/layout/orgChart1"/>
    <dgm:cxn modelId="{90197FB3-34B6-41CE-951D-9815CD18D391}" type="presParOf" srcId="{92B9F3D8-4C0D-4896-B539-5363E6016C8A}" destId="{DA282DF1-94F7-4AE6-8088-D7153FD67697}" srcOrd="0" destOrd="0" presId="urn:microsoft.com/office/officeart/2005/8/layout/orgChart1"/>
    <dgm:cxn modelId="{EDD376BB-2FCA-4FC0-86ED-563577C96391}" type="presParOf" srcId="{DA282DF1-94F7-4AE6-8088-D7153FD67697}" destId="{2EF04320-8E56-405F-BC9E-438D39080407}" srcOrd="0" destOrd="0" presId="urn:microsoft.com/office/officeart/2005/8/layout/orgChart1"/>
    <dgm:cxn modelId="{8AFC61E7-5618-4F1D-9AF5-8F6575E4D9DA}" type="presParOf" srcId="{DA282DF1-94F7-4AE6-8088-D7153FD67697}" destId="{F6D98637-4FBC-4850-A543-06F6782D4899}" srcOrd="1" destOrd="0" presId="urn:microsoft.com/office/officeart/2005/8/layout/orgChart1"/>
    <dgm:cxn modelId="{A259BC5D-CB86-40B5-894A-1329B2F0B241}" type="presParOf" srcId="{92B9F3D8-4C0D-4896-B539-5363E6016C8A}" destId="{0F2CFDFA-E4C9-4ABE-91B9-881605B82D91}" srcOrd="1" destOrd="0" presId="urn:microsoft.com/office/officeart/2005/8/layout/orgChart1"/>
    <dgm:cxn modelId="{743C701F-37A9-445C-AAA9-489D96235B95}" type="presParOf" srcId="{92B9F3D8-4C0D-4896-B539-5363E6016C8A}" destId="{25C0F51D-AD0E-4193-8BEC-492BC278E5F0}" srcOrd="2" destOrd="0" presId="urn:microsoft.com/office/officeart/2005/8/layout/orgChart1"/>
    <dgm:cxn modelId="{5A2DFE4A-9707-402E-9162-A98036C4180A}" type="presParOf" srcId="{15DA08DA-15C0-4A70-9166-7F06E8E5B589}" destId="{E48FAC79-2C44-4CB3-BF65-CB7D9530098F}" srcOrd="2" destOrd="0" presId="urn:microsoft.com/office/officeart/2005/8/layout/orgChart1"/>
    <dgm:cxn modelId="{EDED5AC7-1EC6-4E9C-AE29-46D1D288D884}" type="presParOf" srcId="{84270B4E-4A88-45A5-A73F-BA55E5511BA0}" destId="{9FA6600A-5E4B-4771-9188-ECA055DE6516}" srcOrd="2" destOrd="0" presId="urn:microsoft.com/office/officeart/2005/8/layout/orgChart1"/>
    <dgm:cxn modelId="{729C8E18-ABE8-4B3C-A60B-478234346CF2}" type="presParOf" srcId="{84270B4E-4A88-45A5-A73F-BA55E5511BA0}" destId="{B9984AE8-24E6-4C8A-9579-7C486B0E01B0}" srcOrd="3" destOrd="0" presId="urn:microsoft.com/office/officeart/2005/8/layout/orgChart1"/>
    <dgm:cxn modelId="{18A824D1-7AB2-4367-A513-9831EDC258E3}" type="presParOf" srcId="{B9984AE8-24E6-4C8A-9579-7C486B0E01B0}" destId="{94EE6C66-3B86-4E90-9A21-FE90ADC6658A}" srcOrd="0" destOrd="0" presId="urn:microsoft.com/office/officeart/2005/8/layout/orgChart1"/>
    <dgm:cxn modelId="{531436B7-0FAD-4B9D-BEEF-DBFEB3FF48D7}" type="presParOf" srcId="{94EE6C66-3B86-4E90-9A21-FE90ADC6658A}" destId="{4A03312C-36EB-4900-B240-1DC638B26BD6}" srcOrd="0" destOrd="0" presId="urn:microsoft.com/office/officeart/2005/8/layout/orgChart1"/>
    <dgm:cxn modelId="{A4EEF16F-CEB9-4AD6-B100-B1C41A9B9B9C}" type="presParOf" srcId="{94EE6C66-3B86-4E90-9A21-FE90ADC6658A}" destId="{4EB0EF05-F29A-4C1D-A558-48493A01A342}" srcOrd="1" destOrd="0" presId="urn:microsoft.com/office/officeart/2005/8/layout/orgChart1"/>
    <dgm:cxn modelId="{22EECCAB-AC35-4F01-9C9E-C9769EA06CAE}" type="presParOf" srcId="{B9984AE8-24E6-4C8A-9579-7C486B0E01B0}" destId="{9F703A43-4F30-4F00-9070-6D57B49DC2A7}" srcOrd="1" destOrd="0" presId="urn:microsoft.com/office/officeart/2005/8/layout/orgChart1"/>
    <dgm:cxn modelId="{AC3C4DA8-408B-4CE9-85DE-CAF50ED642E4}" type="presParOf" srcId="{B9984AE8-24E6-4C8A-9579-7C486B0E01B0}" destId="{0761C2A9-4E4F-495F-BADF-5BE78715947C}" srcOrd="2" destOrd="0" presId="urn:microsoft.com/office/officeart/2005/8/layout/orgChart1"/>
    <dgm:cxn modelId="{0EC71B9F-260A-4DDD-BAE8-61AE634C36BD}" type="presParOf" srcId="{84270B4E-4A88-45A5-A73F-BA55E5511BA0}" destId="{0F33E9B0-6138-4ECA-86F3-7710D3F41EBC}" srcOrd="4" destOrd="0" presId="urn:microsoft.com/office/officeart/2005/8/layout/orgChart1"/>
    <dgm:cxn modelId="{43C29921-03FB-42AA-9984-163DEAA07291}" type="presParOf" srcId="{84270B4E-4A88-45A5-A73F-BA55E5511BA0}" destId="{D1B8F3B3-C8E7-41B3-AA3B-5D3E0D8DF42A}" srcOrd="5" destOrd="0" presId="urn:microsoft.com/office/officeart/2005/8/layout/orgChart1"/>
    <dgm:cxn modelId="{BA783F76-E568-4151-A823-C9E2B903FD85}" type="presParOf" srcId="{D1B8F3B3-C8E7-41B3-AA3B-5D3E0D8DF42A}" destId="{BF16AE6B-0627-4305-80E3-7D3796EAE00F}" srcOrd="0" destOrd="0" presId="urn:microsoft.com/office/officeart/2005/8/layout/orgChart1"/>
    <dgm:cxn modelId="{AD823F84-D721-426F-BC15-51CC2BDEC969}" type="presParOf" srcId="{BF16AE6B-0627-4305-80E3-7D3796EAE00F}" destId="{3C017F35-2426-4B0C-8AAD-5CB927C797B4}" srcOrd="0" destOrd="0" presId="urn:microsoft.com/office/officeart/2005/8/layout/orgChart1"/>
    <dgm:cxn modelId="{85BC6D21-2D2F-49E3-A607-B3E39A98274E}" type="presParOf" srcId="{BF16AE6B-0627-4305-80E3-7D3796EAE00F}" destId="{80D885B3-8957-4FE9-8424-40A52727B814}" srcOrd="1" destOrd="0" presId="urn:microsoft.com/office/officeart/2005/8/layout/orgChart1"/>
    <dgm:cxn modelId="{7A45AA81-65FF-4359-9693-EC8CB5A527D3}" type="presParOf" srcId="{D1B8F3B3-C8E7-41B3-AA3B-5D3E0D8DF42A}" destId="{506367F9-65E9-43A1-92A5-289B24C33167}" srcOrd="1" destOrd="0" presId="urn:microsoft.com/office/officeart/2005/8/layout/orgChart1"/>
    <dgm:cxn modelId="{ABD8496A-463A-4B04-886D-72A66288519C}" type="presParOf" srcId="{D1B8F3B3-C8E7-41B3-AA3B-5D3E0D8DF42A}" destId="{14E917C9-AA0A-4DC4-B5CB-9EA9DB84B7B2}" srcOrd="2" destOrd="0" presId="urn:microsoft.com/office/officeart/2005/8/layout/orgChart1"/>
    <dgm:cxn modelId="{A12E0376-3D4A-4F4B-94FF-0B0F326D3E12}" type="presParOf" srcId="{84270B4E-4A88-45A5-A73F-BA55E5511BA0}" destId="{54D2C227-2779-4D19-9F6B-BA8BB2141AB0}" srcOrd="6" destOrd="0" presId="urn:microsoft.com/office/officeart/2005/8/layout/orgChart1"/>
    <dgm:cxn modelId="{A1450470-30F5-4A7C-BF61-05AB021601F2}" type="presParOf" srcId="{84270B4E-4A88-45A5-A73F-BA55E5511BA0}" destId="{6CC61E77-2720-47F6-A39D-636F21523B9D}" srcOrd="7" destOrd="0" presId="urn:microsoft.com/office/officeart/2005/8/layout/orgChart1"/>
    <dgm:cxn modelId="{A29A8911-BEA0-44AD-A609-775694C5106B}" type="presParOf" srcId="{6CC61E77-2720-47F6-A39D-636F21523B9D}" destId="{C60A1E92-1440-4DF6-B46A-AF201FD54298}" srcOrd="0" destOrd="0" presId="urn:microsoft.com/office/officeart/2005/8/layout/orgChart1"/>
    <dgm:cxn modelId="{C5A6696D-4C80-4A66-A186-D7CA26F667CF}" type="presParOf" srcId="{C60A1E92-1440-4DF6-B46A-AF201FD54298}" destId="{A57BF9A1-87BA-43E1-9B2C-D7D4FE04A788}" srcOrd="0" destOrd="0" presId="urn:microsoft.com/office/officeart/2005/8/layout/orgChart1"/>
    <dgm:cxn modelId="{DC0891B3-DCE8-452D-B001-CF29D04D5365}" type="presParOf" srcId="{C60A1E92-1440-4DF6-B46A-AF201FD54298}" destId="{3774E868-3115-4164-AC0C-028029E6F20C}" srcOrd="1" destOrd="0" presId="urn:microsoft.com/office/officeart/2005/8/layout/orgChart1"/>
    <dgm:cxn modelId="{BA3908F9-631B-47B7-9320-EF2F0F29AFA4}" type="presParOf" srcId="{6CC61E77-2720-47F6-A39D-636F21523B9D}" destId="{F06C5D90-7416-4D2D-8824-21CCFADEBCB1}" srcOrd="1" destOrd="0" presId="urn:microsoft.com/office/officeart/2005/8/layout/orgChart1"/>
    <dgm:cxn modelId="{F46AD04D-5351-4F00-BE38-9C8F50E6E492}" type="presParOf" srcId="{6CC61E77-2720-47F6-A39D-636F21523B9D}" destId="{D2CF2BEB-BFC0-4576-9187-BE5C7228DC13}" srcOrd="2" destOrd="0" presId="urn:microsoft.com/office/officeart/2005/8/layout/orgChart1"/>
    <dgm:cxn modelId="{E7CAF14D-EA41-416D-B2F6-98D842A889AA}" type="presParOf" srcId="{9AB8913D-EF53-48DF-89F3-96DAB8331662}" destId="{D367CDB3-E891-47BB-BCAD-ADEDABDED2FD}" srcOrd="2" destOrd="0" presId="urn:microsoft.com/office/officeart/2005/8/layout/orgChart1"/>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79AF7E2-E7B8-445F-ADE9-7F9670944415}" type="doc">
      <dgm:prSet loTypeId="urn:microsoft.com/office/officeart/2005/8/layout/orgChart1" loCatId="hierarchy" qsTypeId="urn:microsoft.com/office/officeart/2005/8/quickstyle/simple1" qsCatId="simple" csTypeId="urn:microsoft.com/office/officeart/2005/8/colors/accent1_2" csCatId="accent1" phldr="1"/>
      <dgm:spPr/>
    </dgm:pt>
    <dgm:pt modelId="{3DBB1D13-A140-433B-99DC-DC31167D44A0}">
      <dgm:prSet/>
      <dgm:spPr>
        <a:xfrm>
          <a:off x="2193981" y="838"/>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舒适童车</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P0002</a:t>
          </a:r>
          <a:endParaRPr lang="zh-CN" altLang="en-US" smtClean="0">
            <a:solidFill>
              <a:sysClr val="window" lastClr="FFFFFF"/>
            </a:solidFill>
            <a:latin typeface="Calibri"/>
            <a:ea typeface="宋体"/>
            <a:cs typeface="+mn-cs"/>
          </a:endParaRPr>
        </a:p>
      </dgm:t>
    </dgm:pt>
    <dgm:pt modelId="{C41DCEC5-7109-4FFF-8FAF-9348B7CA1E27}" type="parTrans" cxnId="{C21DEBA9-8E4E-4FFE-90A9-6FE1D44F8D2C}">
      <dgm:prSet/>
      <dgm:spPr/>
      <dgm:t>
        <a:bodyPr/>
        <a:lstStyle/>
        <a:p>
          <a:endParaRPr lang="zh-CN" altLang="en-US"/>
        </a:p>
      </dgm:t>
    </dgm:pt>
    <dgm:pt modelId="{A659A98B-13F3-441E-A18C-847540C7CC5C}" type="sibTrans" cxnId="{C21DEBA9-8E4E-4FFE-90A9-6FE1D44F8D2C}">
      <dgm:prSet/>
      <dgm:spPr/>
      <dgm:t>
        <a:bodyPr/>
        <a:lstStyle/>
        <a:p>
          <a:endParaRPr lang="zh-CN" altLang="en-US"/>
        </a:p>
      </dgm:t>
    </dgm:pt>
    <dgm:pt modelId="{82988708-8EDC-4586-A1E5-77CBBE7E2A27}">
      <dgm:prSet/>
      <dgm:spPr>
        <a:xfrm>
          <a:off x="62765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舒适童车车架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M0002(1)</a:t>
          </a:r>
          <a:endParaRPr lang="zh-CN" altLang="en-US" smtClean="0">
            <a:solidFill>
              <a:sysClr val="window" lastClr="FFFFFF"/>
            </a:solidFill>
            <a:latin typeface="Calibri"/>
            <a:ea typeface="宋体"/>
            <a:cs typeface="+mn-cs"/>
          </a:endParaRPr>
        </a:p>
      </dgm:t>
    </dgm:pt>
    <dgm:pt modelId="{645C6846-306D-4FBF-9125-5BFF139E1CA1}" type="parTrans" cxnId="{01678696-2EB5-4878-B147-5124A5D49F36}">
      <dgm:prSet/>
      <dgm:spPr>
        <a:xfrm>
          <a:off x="1059148"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5B715BCF-4E67-46F8-B77F-7D13C12E142E}" type="sibTrans" cxnId="{01678696-2EB5-4878-B147-5124A5D49F36}">
      <dgm:prSet/>
      <dgm:spPr/>
      <dgm:t>
        <a:bodyPr/>
        <a:lstStyle/>
        <a:p>
          <a:endParaRPr lang="zh-CN" altLang="en-US"/>
        </a:p>
      </dgm:t>
    </dgm:pt>
    <dgm:pt modelId="{008D74C1-4C50-463E-9103-FB89F1BEE6FC}">
      <dgm:prSet/>
      <dgm:spPr>
        <a:xfrm>
          <a:off x="105543"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Times New Roman"/>
              <a:ea typeface="宋体"/>
              <a:cs typeface="+mn-cs"/>
            </a:rPr>
            <a:t>镀锌管</a:t>
          </a:r>
        </a:p>
        <a:p>
          <a:pPr marR="0" algn="ctr" rtl="0"/>
          <a:r>
            <a:rPr lang="en-US" altLang="zh-CN" kern="100" baseline="0" smtClean="0">
              <a:solidFill>
                <a:sysClr val="window" lastClr="FFFFFF"/>
              </a:solidFill>
              <a:latin typeface="Calibri"/>
              <a:ea typeface="宋体"/>
              <a:cs typeface="+mn-cs"/>
            </a:rPr>
            <a:t>B0002(2)</a:t>
          </a:r>
          <a:endParaRPr lang="zh-CN" altLang="en-US" smtClean="0">
            <a:solidFill>
              <a:sysClr val="window" lastClr="FFFFFF"/>
            </a:solidFill>
            <a:latin typeface="Calibri"/>
            <a:ea typeface="宋体"/>
            <a:cs typeface="+mn-cs"/>
          </a:endParaRPr>
        </a:p>
      </dgm:t>
    </dgm:pt>
    <dgm:pt modelId="{634C4F38-EBE0-4F71-88E6-EAA94D919D77}" type="parTrans" cxnId="{20738C96-8D24-4883-80C6-C60B36977B53}">
      <dgm:prSet/>
      <dgm:spPr>
        <a:xfrm>
          <a:off x="53703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2FAFCBDB-F220-4679-A575-F28A374FC3D2}" type="sibTrans" cxnId="{20738C96-8D24-4883-80C6-C60B36977B53}">
      <dgm:prSet/>
      <dgm:spPr/>
      <dgm:t>
        <a:bodyPr/>
        <a:lstStyle/>
        <a:p>
          <a:endParaRPr lang="zh-CN" altLang="en-US"/>
        </a:p>
      </dgm:t>
    </dgm:pt>
    <dgm:pt modelId="{BF755013-B8EB-4F1F-AA8E-96C25F89D988}">
      <dgm:prSet/>
      <dgm:spPr>
        <a:xfrm>
          <a:off x="1149762" y="1226285"/>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坐垫</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B0003(1)</a:t>
          </a:r>
          <a:endParaRPr lang="zh-CN" altLang="en-US" smtClean="0">
            <a:solidFill>
              <a:sysClr val="window" lastClr="FFFFFF"/>
            </a:solidFill>
            <a:latin typeface="Calibri"/>
            <a:ea typeface="宋体"/>
            <a:cs typeface="+mn-cs"/>
          </a:endParaRPr>
        </a:p>
      </dgm:t>
    </dgm:pt>
    <dgm:pt modelId="{FDF6C687-E053-4F9B-BE23-91297D6EE289}" type="parTrans" cxnId="{A9F0D427-CF5F-4EFB-B432-B8489C756265}">
      <dgm:prSet/>
      <dgm:spPr>
        <a:xfrm>
          <a:off x="1059148" y="1045057"/>
          <a:ext cx="522109" cy="181228"/>
        </a:xfrm>
        <a:noFill/>
        <a:ln w="25400" cap="flat" cmpd="sng" algn="ctr">
          <a:solidFill>
            <a:srgbClr val="4F81BD">
              <a:shade val="80000"/>
              <a:hueOff val="0"/>
              <a:satOff val="0"/>
              <a:lumOff val="0"/>
              <a:alphaOff val="0"/>
            </a:srgbClr>
          </a:solidFill>
          <a:prstDash val="solid"/>
        </a:ln>
        <a:effectLst/>
      </dgm:spPr>
      <dgm:t>
        <a:bodyPr/>
        <a:lstStyle/>
        <a:p>
          <a:endParaRPr lang="zh-CN" altLang="en-US"/>
        </a:p>
      </dgm:t>
    </dgm:pt>
    <dgm:pt modelId="{5EE9C9A3-23EF-4CD0-AFF7-B4E63CFDE6CC}" type="sibTrans" cxnId="{A9F0D427-CF5F-4EFB-B432-B8489C756265}">
      <dgm:prSet/>
      <dgm:spPr/>
      <dgm:t>
        <a:bodyPr/>
        <a:lstStyle/>
        <a:p>
          <a:endParaRPr lang="zh-CN" altLang="en-US"/>
        </a:p>
      </dgm:t>
    </dgm:pt>
    <dgm:pt modelId="{530955F5-3969-4CC0-A4E5-D805C3D0D078}">
      <dgm:prSet/>
      <dgm:spPr>
        <a:xfrm>
          <a:off x="1671872"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车篷</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B0005(1)</a:t>
          </a:r>
          <a:endParaRPr lang="zh-CN" altLang="en-US" smtClean="0">
            <a:solidFill>
              <a:sysClr val="window" lastClr="FFFFFF"/>
            </a:solidFill>
            <a:latin typeface="Calibri"/>
            <a:ea typeface="宋体"/>
            <a:cs typeface="+mn-cs"/>
          </a:endParaRPr>
        </a:p>
      </dgm:t>
    </dgm:pt>
    <dgm:pt modelId="{F8D28FD7-6AF5-40A2-BC06-1A6DFA91097B}" type="parTrans" cxnId="{A8DADC07-C46F-429F-9F3A-24BC64442724}">
      <dgm:prSet/>
      <dgm:spPr>
        <a:xfrm>
          <a:off x="210336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1DF728E9-D785-4638-ADEA-651FAABDABD9}" type="sibTrans" cxnId="{A8DADC07-C46F-429F-9F3A-24BC64442724}">
      <dgm:prSet/>
      <dgm:spPr/>
      <dgm:t>
        <a:bodyPr/>
        <a:lstStyle/>
        <a:p>
          <a:endParaRPr lang="zh-CN" altLang="en-US"/>
        </a:p>
      </dgm:t>
    </dgm:pt>
    <dgm:pt modelId="{C876B06E-9D13-4A04-B996-F341B8D6BD8D}">
      <dgm:prSet/>
      <dgm:spPr>
        <a:xfrm>
          <a:off x="2716091"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车轮</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B0006(4)</a:t>
          </a:r>
          <a:endParaRPr lang="zh-CN" altLang="en-US" smtClean="0">
            <a:solidFill>
              <a:sysClr val="window" lastClr="FFFFFF"/>
            </a:solidFill>
            <a:latin typeface="Calibri"/>
            <a:ea typeface="宋体"/>
            <a:cs typeface="+mn-cs"/>
          </a:endParaRPr>
        </a:p>
      </dgm:t>
    </dgm:pt>
    <dgm:pt modelId="{DEC5914F-63A7-4E4A-BA78-2C4CEF832CEF}" type="parTrans" cxnId="{7563BE2A-4128-4DC8-9A24-C0BFB5FFCE18}">
      <dgm:prSet/>
      <dgm:spPr>
        <a:xfrm>
          <a:off x="2625477" y="432334"/>
          <a:ext cx="522109"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87E32806-5602-4823-B380-ECF48F400353}" type="sibTrans" cxnId="{7563BE2A-4128-4DC8-9A24-C0BFB5FFCE18}">
      <dgm:prSet/>
      <dgm:spPr/>
      <dgm:t>
        <a:bodyPr/>
        <a:lstStyle/>
        <a:p>
          <a:endParaRPr lang="zh-CN" altLang="en-US"/>
        </a:p>
      </dgm:t>
    </dgm:pt>
    <dgm:pt modelId="{85E7D640-9256-42D9-BC1A-0DED47C86C58}">
      <dgm:prSet/>
      <dgm:spPr>
        <a:xfrm>
          <a:off x="3760310" y="613562"/>
          <a:ext cx="862991" cy="431495"/>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舒适童车包装套件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B0009(1)</a:t>
          </a:r>
          <a:endParaRPr lang="zh-CN" altLang="en-US" smtClean="0">
            <a:solidFill>
              <a:sysClr val="window" lastClr="FFFFFF"/>
            </a:solidFill>
            <a:latin typeface="Calibri"/>
            <a:ea typeface="宋体"/>
            <a:cs typeface="+mn-cs"/>
          </a:endParaRPr>
        </a:p>
      </dgm:t>
    </dgm:pt>
    <dgm:pt modelId="{EC0F22C4-88B4-4A9C-ACFB-E01A85D25437}" type="parTrans" cxnId="{20EDAB3F-7D6A-465B-8940-7BA480D7B1D3}">
      <dgm:prSet/>
      <dgm:spPr>
        <a:xfrm>
          <a:off x="2625477" y="432334"/>
          <a:ext cx="1566328" cy="181228"/>
        </a:xfrm>
        <a:noFill/>
        <a:ln w="25400" cap="flat" cmpd="sng" algn="ctr">
          <a:solidFill>
            <a:srgbClr val="4F81BD">
              <a:shade val="60000"/>
              <a:hueOff val="0"/>
              <a:satOff val="0"/>
              <a:lumOff val="0"/>
              <a:alphaOff val="0"/>
            </a:srgbClr>
          </a:solidFill>
          <a:prstDash val="solid"/>
        </a:ln>
        <a:effectLst/>
      </dgm:spPr>
      <dgm:t>
        <a:bodyPr/>
        <a:lstStyle/>
        <a:p>
          <a:endParaRPr lang="zh-CN" altLang="en-US"/>
        </a:p>
      </dgm:t>
    </dgm:pt>
    <dgm:pt modelId="{CB8A3751-F5C9-4EFA-A6B1-8169BCC7E359}" type="sibTrans" cxnId="{20EDAB3F-7D6A-465B-8940-7BA480D7B1D3}">
      <dgm:prSet/>
      <dgm:spPr/>
      <dgm:t>
        <a:bodyPr/>
        <a:lstStyle/>
        <a:p>
          <a:endParaRPr lang="zh-CN" altLang="en-US"/>
        </a:p>
      </dgm:t>
    </dgm:pt>
    <dgm:pt modelId="{BF2FF1E4-F169-4F18-9530-B2549DED2DD5}" type="pres">
      <dgm:prSet presAssocID="{279AF7E2-E7B8-445F-ADE9-7F9670944415}" presName="hierChild1" presStyleCnt="0">
        <dgm:presLayoutVars>
          <dgm:orgChart val="1"/>
          <dgm:chPref val="1"/>
          <dgm:dir/>
          <dgm:animOne val="branch"/>
          <dgm:animLvl val="lvl"/>
          <dgm:resizeHandles/>
        </dgm:presLayoutVars>
      </dgm:prSet>
      <dgm:spPr/>
    </dgm:pt>
    <dgm:pt modelId="{9AB8913D-EF53-48DF-89F3-96DAB8331662}" type="pres">
      <dgm:prSet presAssocID="{3DBB1D13-A140-433B-99DC-DC31167D44A0}" presName="hierRoot1" presStyleCnt="0">
        <dgm:presLayoutVars>
          <dgm:hierBranch/>
        </dgm:presLayoutVars>
      </dgm:prSet>
      <dgm:spPr/>
    </dgm:pt>
    <dgm:pt modelId="{B861D886-1420-474C-B0B1-463160B81970}" type="pres">
      <dgm:prSet presAssocID="{3DBB1D13-A140-433B-99DC-DC31167D44A0}" presName="rootComposite1" presStyleCnt="0"/>
      <dgm:spPr/>
    </dgm:pt>
    <dgm:pt modelId="{EE0A93BF-5438-40F1-A39F-493962A1FAB2}" type="pres">
      <dgm:prSet presAssocID="{3DBB1D13-A140-433B-99DC-DC31167D44A0}" presName="rootText1" presStyleLbl="node0" presStyleIdx="0" presStyleCnt="1">
        <dgm:presLayoutVars>
          <dgm:chPref val="3"/>
        </dgm:presLayoutVars>
      </dgm:prSet>
      <dgm:spPr>
        <a:prstGeom prst="rect">
          <a:avLst/>
        </a:prstGeom>
      </dgm:spPr>
      <dgm:t>
        <a:bodyPr/>
        <a:lstStyle/>
        <a:p>
          <a:endParaRPr lang="zh-CN" altLang="en-US"/>
        </a:p>
      </dgm:t>
    </dgm:pt>
    <dgm:pt modelId="{5B8AF643-5AE2-4B1C-8AA0-9D28D2130889}" type="pres">
      <dgm:prSet presAssocID="{3DBB1D13-A140-433B-99DC-DC31167D44A0}" presName="rootConnector1" presStyleLbl="node1" presStyleIdx="0" presStyleCnt="0"/>
      <dgm:spPr/>
      <dgm:t>
        <a:bodyPr/>
        <a:lstStyle/>
        <a:p>
          <a:endParaRPr lang="zh-CN" altLang="en-US"/>
        </a:p>
      </dgm:t>
    </dgm:pt>
    <dgm:pt modelId="{84270B4E-4A88-45A5-A73F-BA55E5511BA0}" type="pres">
      <dgm:prSet presAssocID="{3DBB1D13-A140-433B-99DC-DC31167D44A0}" presName="hierChild2" presStyleCnt="0"/>
      <dgm:spPr/>
    </dgm:pt>
    <dgm:pt modelId="{D2401903-1A08-46D9-9E61-8962AE948C88}" type="pres">
      <dgm:prSet presAssocID="{645C6846-306D-4FBF-9125-5BFF139E1CA1}" presName="Name35" presStyleLbl="parChTrans1D2" presStyleIdx="0" presStyleCnt="4"/>
      <dgm:spPr>
        <a:custGeom>
          <a:avLst/>
          <a:gdLst/>
          <a:ahLst/>
          <a:cxnLst/>
          <a:rect l="0" t="0" r="0" b="0"/>
          <a:pathLst>
            <a:path>
              <a:moveTo>
                <a:pt x="1566328" y="0"/>
              </a:moveTo>
              <a:lnTo>
                <a:pt x="1566328" y="90614"/>
              </a:lnTo>
              <a:lnTo>
                <a:pt x="0" y="90614"/>
              </a:lnTo>
              <a:lnTo>
                <a:pt x="0" y="181228"/>
              </a:lnTo>
            </a:path>
          </a:pathLst>
        </a:custGeom>
      </dgm:spPr>
      <dgm:t>
        <a:bodyPr/>
        <a:lstStyle/>
        <a:p>
          <a:endParaRPr lang="zh-CN" altLang="en-US"/>
        </a:p>
      </dgm:t>
    </dgm:pt>
    <dgm:pt modelId="{15DA08DA-15C0-4A70-9166-7F06E8E5B589}" type="pres">
      <dgm:prSet presAssocID="{82988708-8EDC-4586-A1E5-77CBBE7E2A27}" presName="hierRoot2" presStyleCnt="0">
        <dgm:presLayoutVars>
          <dgm:hierBranch/>
        </dgm:presLayoutVars>
      </dgm:prSet>
      <dgm:spPr/>
    </dgm:pt>
    <dgm:pt modelId="{DCBDAA60-3F6A-4DE2-8DD2-697BEF2AC37B}" type="pres">
      <dgm:prSet presAssocID="{82988708-8EDC-4586-A1E5-77CBBE7E2A27}" presName="rootComposite" presStyleCnt="0"/>
      <dgm:spPr/>
    </dgm:pt>
    <dgm:pt modelId="{5CED9280-1659-4C41-8C5B-957D1D409ECC}" type="pres">
      <dgm:prSet presAssocID="{82988708-8EDC-4586-A1E5-77CBBE7E2A27}" presName="rootText" presStyleLbl="node2" presStyleIdx="0" presStyleCnt="4">
        <dgm:presLayoutVars>
          <dgm:chPref val="3"/>
        </dgm:presLayoutVars>
      </dgm:prSet>
      <dgm:spPr>
        <a:prstGeom prst="rect">
          <a:avLst/>
        </a:prstGeom>
      </dgm:spPr>
      <dgm:t>
        <a:bodyPr/>
        <a:lstStyle/>
        <a:p>
          <a:endParaRPr lang="zh-CN" altLang="en-US"/>
        </a:p>
      </dgm:t>
    </dgm:pt>
    <dgm:pt modelId="{C12F1C58-3DB8-499A-B000-24B2A31629D3}" type="pres">
      <dgm:prSet presAssocID="{82988708-8EDC-4586-A1E5-77CBBE7E2A27}" presName="rootConnector" presStyleLbl="node2" presStyleIdx="0" presStyleCnt="4"/>
      <dgm:spPr/>
      <dgm:t>
        <a:bodyPr/>
        <a:lstStyle/>
        <a:p>
          <a:endParaRPr lang="zh-CN" altLang="en-US"/>
        </a:p>
      </dgm:t>
    </dgm:pt>
    <dgm:pt modelId="{8AA40B20-7F29-4CC9-AD0C-CD21095B9418}" type="pres">
      <dgm:prSet presAssocID="{82988708-8EDC-4586-A1E5-77CBBE7E2A27}" presName="hierChild4" presStyleCnt="0"/>
      <dgm:spPr/>
    </dgm:pt>
    <dgm:pt modelId="{FEA9CD11-5404-4204-B817-E09B2092427D}" type="pres">
      <dgm:prSet presAssocID="{634C4F38-EBE0-4F71-88E6-EAA94D919D77}" presName="Name35" presStyleLbl="parChTrans1D3" presStyleIdx="0" presStyleCnt="2"/>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2F91CAC4-48A0-433D-A3FF-A64564CD2405}" type="pres">
      <dgm:prSet presAssocID="{008D74C1-4C50-463E-9103-FB89F1BEE6FC}" presName="hierRoot2" presStyleCnt="0">
        <dgm:presLayoutVars>
          <dgm:hierBranch val="r"/>
        </dgm:presLayoutVars>
      </dgm:prSet>
      <dgm:spPr/>
    </dgm:pt>
    <dgm:pt modelId="{E92C3735-0469-4EFF-A8A8-1AA92C13E9EE}" type="pres">
      <dgm:prSet presAssocID="{008D74C1-4C50-463E-9103-FB89F1BEE6FC}" presName="rootComposite" presStyleCnt="0"/>
      <dgm:spPr/>
    </dgm:pt>
    <dgm:pt modelId="{E113014D-E102-4EBF-B941-155EC4EDA9FD}" type="pres">
      <dgm:prSet presAssocID="{008D74C1-4C50-463E-9103-FB89F1BEE6FC}" presName="rootText" presStyleLbl="node3" presStyleIdx="0" presStyleCnt="2">
        <dgm:presLayoutVars>
          <dgm:chPref val="3"/>
        </dgm:presLayoutVars>
      </dgm:prSet>
      <dgm:spPr>
        <a:prstGeom prst="rect">
          <a:avLst/>
        </a:prstGeom>
      </dgm:spPr>
      <dgm:t>
        <a:bodyPr/>
        <a:lstStyle/>
        <a:p>
          <a:endParaRPr lang="zh-CN" altLang="en-US"/>
        </a:p>
      </dgm:t>
    </dgm:pt>
    <dgm:pt modelId="{C8B1D241-269F-4A7C-BACD-76A34B087B75}" type="pres">
      <dgm:prSet presAssocID="{008D74C1-4C50-463E-9103-FB89F1BEE6FC}" presName="rootConnector" presStyleLbl="node3" presStyleIdx="0" presStyleCnt="2"/>
      <dgm:spPr/>
      <dgm:t>
        <a:bodyPr/>
        <a:lstStyle/>
        <a:p>
          <a:endParaRPr lang="zh-CN" altLang="en-US"/>
        </a:p>
      </dgm:t>
    </dgm:pt>
    <dgm:pt modelId="{E6D76C60-F512-4B3C-AC8B-BCA9A8DBCFD5}" type="pres">
      <dgm:prSet presAssocID="{008D74C1-4C50-463E-9103-FB89F1BEE6FC}" presName="hierChild4" presStyleCnt="0"/>
      <dgm:spPr/>
    </dgm:pt>
    <dgm:pt modelId="{19705E6C-E564-4E89-9DD3-613CBDD848C8}" type="pres">
      <dgm:prSet presAssocID="{008D74C1-4C50-463E-9103-FB89F1BEE6FC}" presName="hierChild5" presStyleCnt="0"/>
      <dgm:spPr/>
    </dgm:pt>
    <dgm:pt modelId="{7E0B45BA-24AE-40DE-A650-93CC6689C7F8}" type="pres">
      <dgm:prSet presAssocID="{FDF6C687-E053-4F9B-BE23-91297D6EE289}" presName="Name35" presStyleLbl="parChTrans1D3" presStyleIdx="1" presStyleCnt="2"/>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92B9F3D8-4C0D-4896-B539-5363E6016C8A}" type="pres">
      <dgm:prSet presAssocID="{BF755013-B8EB-4F1F-AA8E-96C25F89D988}" presName="hierRoot2" presStyleCnt="0">
        <dgm:presLayoutVars>
          <dgm:hierBranch val="r"/>
        </dgm:presLayoutVars>
      </dgm:prSet>
      <dgm:spPr/>
    </dgm:pt>
    <dgm:pt modelId="{DA282DF1-94F7-4AE6-8088-D7153FD67697}" type="pres">
      <dgm:prSet presAssocID="{BF755013-B8EB-4F1F-AA8E-96C25F89D988}" presName="rootComposite" presStyleCnt="0"/>
      <dgm:spPr/>
    </dgm:pt>
    <dgm:pt modelId="{2EF04320-8E56-405F-BC9E-438D39080407}" type="pres">
      <dgm:prSet presAssocID="{BF755013-B8EB-4F1F-AA8E-96C25F89D988}" presName="rootText" presStyleLbl="node3" presStyleIdx="1" presStyleCnt="2">
        <dgm:presLayoutVars>
          <dgm:chPref val="3"/>
        </dgm:presLayoutVars>
      </dgm:prSet>
      <dgm:spPr>
        <a:prstGeom prst="rect">
          <a:avLst/>
        </a:prstGeom>
      </dgm:spPr>
      <dgm:t>
        <a:bodyPr/>
        <a:lstStyle/>
        <a:p>
          <a:endParaRPr lang="zh-CN" altLang="en-US"/>
        </a:p>
      </dgm:t>
    </dgm:pt>
    <dgm:pt modelId="{F6D98637-4FBC-4850-A543-06F6782D4899}" type="pres">
      <dgm:prSet presAssocID="{BF755013-B8EB-4F1F-AA8E-96C25F89D988}" presName="rootConnector" presStyleLbl="node3" presStyleIdx="1" presStyleCnt="2"/>
      <dgm:spPr/>
      <dgm:t>
        <a:bodyPr/>
        <a:lstStyle/>
        <a:p>
          <a:endParaRPr lang="zh-CN" altLang="en-US"/>
        </a:p>
      </dgm:t>
    </dgm:pt>
    <dgm:pt modelId="{0F2CFDFA-E4C9-4ABE-91B9-881605B82D91}" type="pres">
      <dgm:prSet presAssocID="{BF755013-B8EB-4F1F-AA8E-96C25F89D988}" presName="hierChild4" presStyleCnt="0"/>
      <dgm:spPr/>
    </dgm:pt>
    <dgm:pt modelId="{25C0F51D-AD0E-4193-8BEC-492BC278E5F0}" type="pres">
      <dgm:prSet presAssocID="{BF755013-B8EB-4F1F-AA8E-96C25F89D988}" presName="hierChild5" presStyleCnt="0"/>
      <dgm:spPr/>
    </dgm:pt>
    <dgm:pt modelId="{E48FAC79-2C44-4CB3-BF65-CB7D9530098F}" type="pres">
      <dgm:prSet presAssocID="{82988708-8EDC-4586-A1E5-77CBBE7E2A27}" presName="hierChild5" presStyleCnt="0"/>
      <dgm:spPr/>
    </dgm:pt>
    <dgm:pt modelId="{9FA6600A-5E4B-4771-9188-ECA055DE6516}" type="pres">
      <dgm:prSet presAssocID="{F8D28FD7-6AF5-40A2-BC06-1A6DFA91097B}" presName="Name35" presStyleLbl="parChTrans1D2" presStyleIdx="1" presStyleCnt="4"/>
      <dgm:spPr>
        <a:custGeom>
          <a:avLst/>
          <a:gdLst/>
          <a:ahLst/>
          <a:cxnLst/>
          <a:rect l="0" t="0" r="0" b="0"/>
          <a:pathLst>
            <a:path>
              <a:moveTo>
                <a:pt x="522109" y="0"/>
              </a:moveTo>
              <a:lnTo>
                <a:pt x="522109" y="90614"/>
              </a:lnTo>
              <a:lnTo>
                <a:pt x="0" y="90614"/>
              </a:lnTo>
              <a:lnTo>
                <a:pt x="0" y="181228"/>
              </a:lnTo>
            </a:path>
          </a:pathLst>
        </a:custGeom>
      </dgm:spPr>
      <dgm:t>
        <a:bodyPr/>
        <a:lstStyle/>
        <a:p>
          <a:endParaRPr lang="zh-CN" altLang="en-US"/>
        </a:p>
      </dgm:t>
    </dgm:pt>
    <dgm:pt modelId="{B9984AE8-24E6-4C8A-9579-7C486B0E01B0}" type="pres">
      <dgm:prSet presAssocID="{530955F5-3969-4CC0-A4E5-D805C3D0D078}" presName="hierRoot2" presStyleCnt="0">
        <dgm:presLayoutVars>
          <dgm:hierBranch/>
        </dgm:presLayoutVars>
      </dgm:prSet>
      <dgm:spPr/>
    </dgm:pt>
    <dgm:pt modelId="{94EE6C66-3B86-4E90-9A21-FE90ADC6658A}" type="pres">
      <dgm:prSet presAssocID="{530955F5-3969-4CC0-A4E5-D805C3D0D078}" presName="rootComposite" presStyleCnt="0"/>
      <dgm:spPr/>
    </dgm:pt>
    <dgm:pt modelId="{4A03312C-36EB-4900-B240-1DC638B26BD6}" type="pres">
      <dgm:prSet presAssocID="{530955F5-3969-4CC0-A4E5-D805C3D0D078}" presName="rootText" presStyleLbl="node2" presStyleIdx="1" presStyleCnt="4">
        <dgm:presLayoutVars>
          <dgm:chPref val="3"/>
        </dgm:presLayoutVars>
      </dgm:prSet>
      <dgm:spPr>
        <a:prstGeom prst="rect">
          <a:avLst/>
        </a:prstGeom>
      </dgm:spPr>
      <dgm:t>
        <a:bodyPr/>
        <a:lstStyle/>
        <a:p>
          <a:endParaRPr lang="zh-CN" altLang="en-US"/>
        </a:p>
      </dgm:t>
    </dgm:pt>
    <dgm:pt modelId="{4EB0EF05-F29A-4C1D-A558-48493A01A342}" type="pres">
      <dgm:prSet presAssocID="{530955F5-3969-4CC0-A4E5-D805C3D0D078}" presName="rootConnector" presStyleLbl="node2" presStyleIdx="1" presStyleCnt="4"/>
      <dgm:spPr/>
      <dgm:t>
        <a:bodyPr/>
        <a:lstStyle/>
        <a:p>
          <a:endParaRPr lang="zh-CN" altLang="en-US"/>
        </a:p>
      </dgm:t>
    </dgm:pt>
    <dgm:pt modelId="{9F703A43-4F30-4F00-9070-6D57B49DC2A7}" type="pres">
      <dgm:prSet presAssocID="{530955F5-3969-4CC0-A4E5-D805C3D0D078}" presName="hierChild4" presStyleCnt="0"/>
      <dgm:spPr/>
    </dgm:pt>
    <dgm:pt modelId="{0761C2A9-4E4F-495F-BADF-5BE78715947C}" type="pres">
      <dgm:prSet presAssocID="{530955F5-3969-4CC0-A4E5-D805C3D0D078}" presName="hierChild5" presStyleCnt="0"/>
      <dgm:spPr/>
    </dgm:pt>
    <dgm:pt modelId="{0F33E9B0-6138-4ECA-86F3-7710D3F41EBC}" type="pres">
      <dgm:prSet presAssocID="{DEC5914F-63A7-4E4A-BA78-2C4CEF832CEF}" presName="Name35" presStyleLbl="parChTrans1D2" presStyleIdx="2" presStyleCnt="4"/>
      <dgm:spPr>
        <a:custGeom>
          <a:avLst/>
          <a:gdLst/>
          <a:ahLst/>
          <a:cxnLst/>
          <a:rect l="0" t="0" r="0" b="0"/>
          <a:pathLst>
            <a:path>
              <a:moveTo>
                <a:pt x="0" y="0"/>
              </a:moveTo>
              <a:lnTo>
                <a:pt x="0" y="90614"/>
              </a:lnTo>
              <a:lnTo>
                <a:pt x="522109" y="90614"/>
              </a:lnTo>
              <a:lnTo>
                <a:pt x="522109" y="181228"/>
              </a:lnTo>
            </a:path>
          </a:pathLst>
        </a:custGeom>
      </dgm:spPr>
      <dgm:t>
        <a:bodyPr/>
        <a:lstStyle/>
        <a:p>
          <a:endParaRPr lang="zh-CN" altLang="en-US"/>
        </a:p>
      </dgm:t>
    </dgm:pt>
    <dgm:pt modelId="{D1B8F3B3-C8E7-41B3-AA3B-5D3E0D8DF42A}" type="pres">
      <dgm:prSet presAssocID="{C876B06E-9D13-4A04-B996-F341B8D6BD8D}" presName="hierRoot2" presStyleCnt="0">
        <dgm:presLayoutVars>
          <dgm:hierBranch/>
        </dgm:presLayoutVars>
      </dgm:prSet>
      <dgm:spPr/>
    </dgm:pt>
    <dgm:pt modelId="{BF16AE6B-0627-4305-80E3-7D3796EAE00F}" type="pres">
      <dgm:prSet presAssocID="{C876B06E-9D13-4A04-B996-F341B8D6BD8D}" presName="rootComposite" presStyleCnt="0"/>
      <dgm:spPr/>
    </dgm:pt>
    <dgm:pt modelId="{3C017F35-2426-4B0C-8AAD-5CB927C797B4}" type="pres">
      <dgm:prSet presAssocID="{C876B06E-9D13-4A04-B996-F341B8D6BD8D}" presName="rootText" presStyleLbl="node2" presStyleIdx="2" presStyleCnt="4">
        <dgm:presLayoutVars>
          <dgm:chPref val="3"/>
        </dgm:presLayoutVars>
      </dgm:prSet>
      <dgm:spPr>
        <a:prstGeom prst="rect">
          <a:avLst/>
        </a:prstGeom>
      </dgm:spPr>
      <dgm:t>
        <a:bodyPr/>
        <a:lstStyle/>
        <a:p>
          <a:endParaRPr lang="zh-CN" altLang="en-US"/>
        </a:p>
      </dgm:t>
    </dgm:pt>
    <dgm:pt modelId="{80D885B3-8957-4FE9-8424-40A52727B814}" type="pres">
      <dgm:prSet presAssocID="{C876B06E-9D13-4A04-B996-F341B8D6BD8D}" presName="rootConnector" presStyleLbl="node2" presStyleIdx="2" presStyleCnt="4"/>
      <dgm:spPr/>
      <dgm:t>
        <a:bodyPr/>
        <a:lstStyle/>
        <a:p>
          <a:endParaRPr lang="zh-CN" altLang="en-US"/>
        </a:p>
      </dgm:t>
    </dgm:pt>
    <dgm:pt modelId="{506367F9-65E9-43A1-92A5-289B24C33167}" type="pres">
      <dgm:prSet presAssocID="{C876B06E-9D13-4A04-B996-F341B8D6BD8D}" presName="hierChild4" presStyleCnt="0"/>
      <dgm:spPr/>
    </dgm:pt>
    <dgm:pt modelId="{14E917C9-AA0A-4DC4-B5CB-9EA9DB84B7B2}" type="pres">
      <dgm:prSet presAssocID="{C876B06E-9D13-4A04-B996-F341B8D6BD8D}" presName="hierChild5" presStyleCnt="0"/>
      <dgm:spPr/>
    </dgm:pt>
    <dgm:pt modelId="{54D2C227-2779-4D19-9F6B-BA8BB2141AB0}" type="pres">
      <dgm:prSet presAssocID="{EC0F22C4-88B4-4A9C-ACFB-E01A85D25437}" presName="Name35" presStyleLbl="parChTrans1D2" presStyleIdx="3" presStyleCnt="4"/>
      <dgm:spPr>
        <a:custGeom>
          <a:avLst/>
          <a:gdLst/>
          <a:ahLst/>
          <a:cxnLst/>
          <a:rect l="0" t="0" r="0" b="0"/>
          <a:pathLst>
            <a:path>
              <a:moveTo>
                <a:pt x="0" y="0"/>
              </a:moveTo>
              <a:lnTo>
                <a:pt x="0" y="90614"/>
              </a:lnTo>
              <a:lnTo>
                <a:pt x="1566328" y="90614"/>
              </a:lnTo>
              <a:lnTo>
                <a:pt x="1566328" y="181228"/>
              </a:lnTo>
            </a:path>
          </a:pathLst>
        </a:custGeom>
      </dgm:spPr>
      <dgm:t>
        <a:bodyPr/>
        <a:lstStyle/>
        <a:p>
          <a:endParaRPr lang="zh-CN" altLang="en-US"/>
        </a:p>
      </dgm:t>
    </dgm:pt>
    <dgm:pt modelId="{6CC61E77-2720-47F6-A39D-636F21523B9D}" type="pres">
      <dgm:prSet presAssocID="{85E7D640-9256-42D9-BC1A-0DED47C86C58}" presName="hierRoot2" presStyleCnt="0">
        <dgm:presLayoutVars>
          <dgm:hierBranch/>
        </dgm:presLayoutVars>
      </dgm:prSet>
      <dgm:spPr/>
    </dgm:pt>
    <dgm:pt modelId="{C60A1E92-1440-4DF6-B46A-AF201FD54298}" type="pres">
      <dgm:prSet presAssocID="{85E7D640-9256-42D9-BC1A-0DED47C86C58}" presName="rootComposite" presStyleCnt="0"/>
      <dgm:spPr/>
    </dgm:pt>
    <dgm:pt modelId="{A57BF9A1-87BA-43E1-9B2C-D7D4FE04A788}" type="pres">
      <dgm:prSet presAssocID="{85E7D640-9256-42D9-BC1A-0DED47C86C58}" presName="rootText" presStyleLbl="node2" presStyleIdx="3" presStyleCnt="4">
        <dgm:presLayoutVars>
          <dgm:chPref val="3"/>
        </dgm:presLayoutVars>
      </dgm:prSet>
      <dgm:spPr>
        <a:prstGeom prst="rect">
          <a:avLst/>
        </a:prstGeom>
      </dgm:spPr>
      <dgm:t>
        <a:bodyPr/>
        <a:lstStyle/>
        <a:p>
          <a:endParaRPr lang="zh-CN" altLang="en-US"/>
        </a:p>
      </dgm:t>
    </dgm:pt>
    <dgm:pt modelId="{3774E868-3115-4164-AC0C-028029E6F20C}" type="pres">
      <dgm:prSet presAssocID="{85E7D640-9256-42D9-BC1A-0DED47C86C58}" presName="rootConnector" presStyleLbl="node2" presStyleIdx="3" presStyleCnt="4"/>
      <dgm:spPr/>
      <dgm:t>
        <a:bodyPr/>
        <a:lstStyle/>
        <a:p>
          <a:endParaRPr lang="zh-CN" altLang="en-US"/>
        </a:p>
      </dgm:t>
    </dgm:pt>
    <dgm:pt modelId="{F06C5D90-7416-4D2D-8824-21CCFADEBCB1}" type="pres">
      <dgm:prSet presAssocID="{85E7D640-9256-42D9-BC1A-0DED47C86C58}" presName="hierChild4" presStyleCnt="0"/>
      <dgm:spPr/>
    </dgm:pt>
    <dgm:pt modelId="{D2CF2BEB-BFC0-4576-9187-BE5C7228DC13}" type="pres">
      <dgm:prSet presAssocID="{85E7D640-9256-42D9-BC1A-0DED47C86C58}" presName="hierChild5" presStyleCnt="0"/>
      <dgm:spPr/>
    </dgm:pt>
    <dgm:pt modelId="{D367CDB3-E891-47BB-BCAD-ADEDABDED2FD}" type="pres">
      <dgm:prSet presAssocID="{3DBB1D13-A140-433B-99DC-DC31167D44A0}" presName="hierChild3" presStyleCnt="0"/>
      <dgm:spPr/>
    </dgm:pt>
  </dgm:ptLst>
  <dgm:cxnLst>
    <dgm:cxn modelId="{0474A0D9-B952-4845-B7F4-C917501C0C99}" type="presOf" srcId="{008D74C1-4C50-463E-9103-FB89F1BEE6FC}" destId="{C8B1D241-269F-4A7C-BACD-76A34B087B75}" srcOrd="1" destOrd="0" presId="urn:microsoft.com/office/officeart/2005/8/layout/orgChart1"/>
    <dgm:cxn modelId="{7563BE2A-4128-4DC8-9A24-C0BFB5FFCE18}" srcId="{3DBB1D13-A140-433B-99DC-DC31167D44A0}" destId="{C876B06E-9D13-4A04-B996-F341B8D6BD8D}" srcOrd="2" destOrd="0" parTransId="{DEC5914F-63A7-4E4A-BA78-2C4CEF832CEF}" sibTransId="{87E32806-5602-4823-B380-ECF48F400353}"/>
    <dgm:cxn modelId="{3BB3BA53-4D74-41AA-B030-7D182CEBBE84}" type="presOf" srcId="{F8D28FD7-6AF5-40A2-BC06-1A6DFA91097B}" destId="{9FA6600A-5E4B-4771-9188-ECA055DE6516}" srcOrd="0" destOrd="0" presId="urn:microsoft.com/office/officeart/2005/8/layout/orgChart1"/>
    <dgm:cxn modelId="{2A852CCC-26B2-4180-91ED-FF2761CC1AA2}" type="presOf" srcId="{EC0F22C4-88B4-4A9C-ACFB-E01A85D25437}" destId="{54D2C227-2779-4D19-9F6B-BA8BB2141AB0}" srcOrd="0" destOrd="0" presId="urn:microsoft.com/office/officeart/2005/8/layout/orgChart1"/>
    <dgm:cxn modelId="{61D56D5B-289E-4927-ABE2-54C2D75ED16C}" type="presOf" srcId="{82988708-8EDC-4586-A1E5-77CBBE7E2A27}" destId="{C12F1C58-3DB8-499A-B000-24B2A31629D3}" srcOrd="1" destOrd="0" presId="urn:microsoft.com/office/officeart/2005/8/layout/orgChart1"/>
    <dgm:cxn modelId="{01678696-2EB5-4878-B147-5124A5D49F36}" srcId="{3DBB1D13-A140-433B-99DC-DC31167D44A0}" destId="{82988708-8EDC-4586-A1E5-77CBBE7E2A27}" srcOrd="0" destOrd="0" parTransId="{645C6846-306D-4FBF-9125-5BFF139E1CA1}" sibTransId="{5B715BCF-4E67-46F8-B77F-7D13C12E142E}"/>
    <dgm:cxn modelId="{E100ED8A-5FF5-494B-BF36-C989EEEE658B}" type="presOf" srcId="{530955F5-3969-4CC0-A4E5-D805C3D0D078}" destId="{4EB0EF05-F29A-4C1D-A558-48493A01A342}" srcOrd="1" destOrd="0" presId="urn:microsoft.com/office/officeart/2005/8/layout/orgChart1"/>
    <dgm:cxn modelId="{13C1AE03-D052-46AB-98C5-508AACE43F40}" type="presOf" srcId="{008D74C1-4C50-463E-9103-FB89F1BEE6FC}" destId="{E113014D-E102-4EBF-B941-155EC4EDA9FD}" srcOrd="0" destOrd="0" presId="urn:microsoft.com/office/officeart/2005/8/layout/orgChart1"/>
    <dgm:cxn modelId="{C0BA5A62-7D9B-4F9A-9C16-39A1EB2561F7}" type="presOf" srcId="{634C4F38-EBE0-4F71-88E6-EAA94D919D77}" destId="{FEA9CD11-5404-4204-B817-E09B2092427D}" srcOrd="0" destOrd="0" presId="urn:microsoft.com/office/officeart/2005/8/layout/orgChart1"/>
    <dgm:cxn modelId="{A8DADC07-C46F-429F-9F3A-24BC64442724}" srcId="{3DBB1D13-A140-433B-99DC-DC31167D44A0}" destId="{530955F5-3969-4CC0-A4E5-D805C3D0D078}" srcOrd="1" destOrd="0" parTransId="{F8D28FD7-6AF5-40A2-BC06-1A6DFA91097B}" sibTransId="{1DF728E9-D785-4638-ADEA-651FAABDABD9}"/>
    <dgm:cxn modelId="{D74C402A-1A84-4065-AFB3-52691711C7C6}" type="presOf" srcId="{85E7D640-9256-42D9-BC1A-0DED47C86C58}" destId="{3774E868-3115-4164-AC0C-028029E6F20C}" srcOrd="1" destOrd="0" presId="urn:microsoft.com/office/officeart/2005/8/layout/orgChart1"/>
    <dgm:cxn modelId="{4709F5E6-0CE7-4640-B914-4F6C2DA877F2}" type="presOf" srcId="{C876B06E-9D13-4A04-B996-F341B8D6BD8D}" destId="{80D885B3-8957-4FE9-8424-40A52727B814}" srcOrd="1" destOrd="0" presId="urn:microsoft.com/office/officeart/2005/8/layout/orgChart1"/>
    <dgm:cxn modelId="{13106CA8-787C-42B8-B661-04865BE15A5A}" type="presOf" srcId="{530955F5-3969-4CC0-A4E5-D805C3D0D078}" destId="{4A03312C-36EB-4900-B240-1DC638B26BD6}" srcOrd="0" destOrd="0" presId="urn:microsoft.com/office/officeart/2005/8/layout/orgChart1"/>
    <dgm:cxn modelId="{B123E32A-6153-4DFB-B329-693547FD1C20}" type="presOf" srcId="{C876B06E-9D13-4A04-B996-F341B8D6BD8D}" destId="{3C017F35-2426-4B0C-8AAD-5CB927C797B4}" srcOrd="0" destOrd="0" presId="urn:microsoft.com/office/officeart/2005/8/layout/orgChart1"/>
    <dgm:cxn modelId="{20738C96-8D24-4883-80C6-C60B36977B53}" srcId="{82988708-8EDC-4586-A1E5-77CBBE7E2A27}" destId="{008D74C1-4C50-463E-9103-FB89F1BEE6FC}" srcOrd="0" destOrd="0" parTransId="{634C4F38-EBE0-4F71-88E6-EAA94D919D77}" sibTransId="{2FAFCBDB-F220-4679-A575-F28A374FC3D2}"/>
    <dgm:cxn modelId="{7904478D-130C-4DC7-9D44-4436974451D8}" type="presOf" srcId="{82988708-8EDC-4586-A1E5-77CBBE7E2A27}" destId="{5CED9280-1659-4C41-8C5B-957D1D409ECC}" srcOrd="0" destOrd="0" presId="urn:microsoft.com/office/officeart/2005/8/layout/orgChart1"/>
    <dgm:cxn modelId="{32BE2B6D-7928-4A74-9DCE-DCE45E7AA0B0}" type="presOf" srcId="{279AF7E2-E7B8-445F-ADE9-7F9670944415}" destId="{BF2FF1E4-F169-4F18-9530-B2549DED2DD5}" srcOrd="0" destOrd="0" presId="urn:microsoft.com/office/officeart/2005/8/layout/orgChart1"/>
    <dgm:cxn modelId="{20EDAB3F-7D6A-465B-8940-7BA480D7B1D3}" srcId="{3DBB1D13-A140-433B-99DC-DC31167D44A0}" destId="{85E7D640-9256-42D9-BC1A-0DED47C86C58}" srcOrd="3" destOrd="0" parTransId="{EC0F22C4-88B4-4A9C-ACFB-E01A85D25437}" sibTransId="{CB8A3751-F5C9-4EFA-A6B1-8169BCC7E359}"/>
    <dgm:cxn modelId="{9822718A-9087-44D5-9F12-6CD6D79F020E}" type="presOf" srcId="{FDF6C687-E053-4F9B-BE23-91297D6EE289}" destId="{7E0B45BA-24AE-40DE-A650-93CC6689C7F8}" srcOrd="0" destOrd="0" presId="urn:microsoft.com/office/officeart/2005/8/layout/orgChart1"/>
    <dgm:cxn modelId="{7FA549DA-F6B0-4636-B1C3-9CB6A6C7481F}" type="presOf" srcId="{85E7D640-9256-42D9-BC1A-0DED47C86C58}" destId="{A57BF9A1-87BA-43E1-9B2C-D7D4FE04A788}" srcOrd="0" destOrd="0" presId="urn:microsoft.com/office/officeart/2005/8/layout/orgChart1"/>
    <dgm:cxn modelId="{85661A3E-FCF1-45CF-8307-D5BA1EE164E1}" type="presOf" srcId="{645C6846-306D-4FBF-9125-5BFF139E1CA1}" destId="{D2401903-1A08-46D9-9E61-8962AE948C88}" srcOrd="0" destOrd="0" presId="urn:microsoft.com/office/officeart/2005/8/layout/orgChart1"/>
    <dgm:cxn modelId="{E05A6B90-BFD4-4B77-B65E-2AC0AD94A0B6}" type="presOf" srcId="{BF755013-B8EB-4F1F-AA8E-96C25F89D988}" destId="{2EF04320-8E56-405F-BC9E-438D39080407}" srcOrd="0" destOrd="0" presId="urn:microsoft.com/office/officeart/2005/8/layout/orgChart1"/>
    <dgm:cxn modelId="{A9F0D427-CF5F-4EFB-B432-B8489C756265}" srcId="{82988708-8EDC-4586-A1E5-77CBBE7E2A27}" destId="{BF755013-B8EB-4F1F-AA8E-96C25F89D988}" srcOrd="1" destOrd="0" parTransId="{FDF6C687-E053-4F9B-BE23-91297D6EE289}" sibTransId="{5EE9C9A3-23EF-4CD0-AFF7-B4E63CFDE6CC}"/>
    <dgm:cxn modelId="{328B17B7-3E0B-4A81-A249-25A31304D6F8}" type="presOf" srcId="{DEC5914F-63A7-4E4A-BA78-2C4CEF832CEF}" destId="{0F33E9B0-6138-4ECA-86F3-7710D3F41EBC}" srcOrd="0" destOrd="0" presId="urn:microsoft.com/office/officeart/2005/8/layout/orgChart1"/>
    <dgm:cxn modelId="{D9AA08EC-E8CC-42CF-BFBF-6C741923B997}" type="presOf" srcId="{3DBB1D13-A140-433B-99DC-DC31167D44A0}" destId="{5B8AF643-5AE2-4B1C-8AA0-9D28D2130889}" srcOrd="1" destOrd="0" presId="urn:microsoft.com/office/officeart/2005/8/layout/orgChart1"/>
    <dgm:cxn modelId="{C21DEBA9-8E4E-4FFE-90A9-6FE1D44F8D2C}" srcId="{279AF7E2-E7B8-445F-ADE9-7F9670944415}" destId="{3DBB1D13-A140-433B-99DC-DC31167D44A0}" srcOrd="0" destOrd="0" parTransId="{C41DCEC5-7109-4FFF-8FAF-9348B7CA1E27}" sibTransId="{A659A98B-13F3-441E-A18C-847540C7CC5C}"/>
    <dgm:cxn modelId="{3E24A355-88C4-4642-BDF8-0461ECA792F1}" type="presOf" srcId="{BF755013-B8EB-4F1F-AA8E-96C25F89D988}" destId="{F6D98637-4FBC-4850-A543-06F6782D4899}" srcOrd="1" destOrd="0" presId="urn:microsoft.com/office/officeart/2005/8/layout/orgChart1"/>
    <dgm:cxn modelId="{1227195E-BA3B-4956-A61D-65D330A2F323}" type="presOf" srcId="{3DBB1D13-A140-433B-99DC-DC31167D44A0}" destId="{EE0A93BF-5438-40F1-A39F-493962A1FAB2}" srcOrd="0" destOrd="0" presId="urn:microsoft.com/office/officeart/2005/8/layout/orgChart1"/>
    <dgm:cxn modelId="{D84A4FB1-E8D6-4CE8-85D5-DE869017A093}" type="presParOf" srcId="{BF2FF1E4-F169-4F18-9530-B2549DED2DD5}" destId="{9AB8913D-EF53-48DF-89F3-96DAB8331662}" srcOrd="0" destOrd="0" presId="urn:microsoft.com/office/officeart/2005/8/layout/orgChart1"/>
    <dgm:cxn modelId="{CF4839CC-6A7B-4244-AA7C-E8D2FC1F7E67}" type="presParOf" srcId="{9AB8913D-EF53-48DF-89F3-96DAB8331662}" destId="{B861D886-1420-474C-B0B1-463160B81970}" srcOrd="0" destOrd="0" presId="urn:microsoft.com/office/officeart/2005/8/layout/orgChart1"/>
    <dgm:cxn modelId="{886F62BF-CD42-4109-8ACC-9940A751E558}" type="presParOf" srcId="{B861D886-1420-474C-B0B1-463160B81970}" destId="{EE0A93BF-5438-40F1-A39F-493962A1FAB2}" srcOrd="0" destOrd="0" presId="urn:microsoft.com/office/officeart/2005/8/layout/orgChart1"/>
    <dgm:cxn modelId="{16B752BB-1CCE-4F6E-952B-4E1955315EBC}" type="presParOf" srcId="{B861D886-1420-474C-B0B1-463160B81970}" destId="{5B8AF643-5AE2-4B1C-8AA0-9D28D2130889}" srcOrd="1" destOrd="0" presId="urn:microsoft.com/office/officeart/2005/8/layout/orgChart1"/>
    <dgm:cxn modelId="{A5776EE6-A1CA-4232-BD3A-228EBE6F7B4F}" type="presParOf" srcId="{9AB8913D-EF53-48DF-89F3-96DAB8331662}" destId="{84270B4E-4A88-45A5-A73F-BA55E5511BA0}" srcOrd="1" destOrd="0" presId="urn:microsoft.com/office/officeart/2005/8/layout/orgChart1"/>
    <dgm:cxn modelId="{30684CFD-B0FA-44A8-8033-3157AE8D60FB}" type="presParOf" srcId="{84270B4E-4A88-45A5-A73F-BA55E5511BA0}" destId="{D2401903-1A08-46D9-9E61-8962AE948C88}" srcOrd="0" destOrd="0" presId="urn:microsoft.com/office/officeart/2005/8/layout/orgChart1"/>
    <dgm:cxn modelId="{B3689FE5-8A99-4935-9537-FFCC00154C01}" type="presParOf" srcId="{84270B4E-4A88-45A5-A73F-BA55E5511BA0}" destId="{15DA08DA-15C0-4A70-9166-7F06E8E5B589}" srcOrd="1" destOrd="0" presId="urn:microsoft.com/office/officeart/2005/8/layout/orgChart1"/>
    <dgm:cxn modelId="{222E07BA-A623-4D5B-AC65-5CF5DD3E0E09}" type="presParOf" srcId="{15DA08DA-15C0-4A70-9166-7F06E8E5B589}" destId="{DCBDAA60-3F6A-4DE2-8DD2-697BEF2AC37B}" srcOrd="0" destOrd="0" presId="urn:microsoft.com/office/officeart/2005/8/layout/orgChart1"/>
    <dgm:cxn modelId="{7F7C0C79-7493-4D18-BF73-E935F81197DF}" type="presParOf" srcId="{DCBDAA60-3F6A-4DE2-8DD2-697BEF2AC37B}" destId="{5CED9280-1659-4C41-8C5B-957D1D409ECC}" srcOrd="0" destOrd="0" presId="urn:microsoft.com/office/officeart/2005/8/layout/orgChart1"/>
    <dgm:cxn modelId="{153EF328-3360-4815-A670-D1A609E22194}" type="presParOf" srcId="{DCBDAA60-3F6A-4DE2-8DD2-697BEF2AC37B}" destId="{C12F1C58-3DB8-499A-B000-24B2A31629D3}" srcOrd="1" destOrd="0" presId="urn:microsoft.com/office/officeart/2005/8/layout/orgChart1"/>
    <dgm:cxn modelId="{71975D12-437C-4726-A3BC-C36F00B01936}" type="presParOf" srcId="{15DA08DA-15C0-4A70-9166-7F06E8E5B589}" destId="{8AA40B20-7F29-4CC9-AD0C-CD21095B9418}" srcOrd="1" destOrd="0" presId="urn:microsoft.com/office/officeart/2005/8/layout/orgChart1"/>
    <dgm:cxn modelId="{D3DE1895-B8BB-458C-9654-730C85AE3F24}" type="presParOf" srcId="{8AA40B20-7F29-4CC9-AD0C-CD21095B9418}" destId="{FEA9CD11-5404-4204-B817-E09B2092427D}" srcOrd="0" destOrd="0" presId="urn:microsoft.com/office/officeart/2005/8/layout/orgChart1"/>
    <dgm:cxn modelId="{41BF5802-D298-4380-979E-59A554A63043}" type="presParOf" srcId="{8AA40B20-7F29-4CC9-AD0C-CD21095B9418}" destId="{2F91CAC4-48A0-433D-A3FF-A64564CD2405}" srcOrd="1" destOrd="0" presId="urn:microsoft.com/office/officeart/2005/8/layout/orgChart1"/>
    <dgm:cxn modelId="{A5D51C6B-CD0A-4FFA-9EDB-332B5AF92E00}" type="presParOf" srcId="{2F91CAC4-48A0-433D-A3FF-A64564CD2405}" destId="{E92C3735-0469-4EFF-A8A8-1AA92C13E9EE}" srcOrd="0" destOrd="0" presId="urn:microsoft.com/office/officeart/2005/8/layout/orgChart1"/>
    <dgm:cxn modelId="{733D745B-ECD2-4BA0-B080-89435F8F8871}" type="presParOf" srcId="{E92C3735-0469-4EFF-A8A8-1AA92C13E9EE}" destId="{E113014D-E102-4EBF-B941-155EC4EDA9FD}" srcOrd="0" destOrd="0" presId="urn:microsoft.com/office/officeart/2005/8/layout/orgChart1"/>
    <dgm:cxn modelId="{C99F83DC-ADA2-45A1-B7BD-F5FB2AE48F28}" type="presParOf" srcId="{E92C3735-0469-4EFF-A8A8-1AA92C13E9EE}" destId="{C8B1D241-269F-4A7C-BACD-76A34B087B75}" srcOrd="1" destOrd="0" presId="urn:microsoft.com/office/officeart/2005/8/layout/orgChart1"/>
    <dgm:cxn modelId="{B9D7A9E4-74B4-42C1-8321-CADD489F9579}" type="presParOf" srcId="{2F91CAC4-48A0-433D-A3FF-A64564CD2405}" destId="{E6D76C60-F512-4B3C-AC8B-BCA9A8DBCFD5}" srcOrd="1" destOrd="0" presId="urn:microsoft.com/office/officeart/2005/8/layout/orgChart1"/>
    <dgm:cxn modelId="{B4CA5513-9F41-4192-BC9A-8C671F0D8051}" type="presParOf" srcId="{2F91CAC4-48A0-433D-A3FF-A64564CD2405}" destId="{19705E6C-E564-4E89-9DD3-613CBDD848C8}" srcOrd="2" destOrd="0" presId="urn:microsoft.com/office/officeart/2005/8/layout/orgChart1"/>
    <dgm:cxn modelId="{BA830375-6E77-4045-9DFE-06B2ABE19881}" type="presParOf" srcId="{8AA40B20-7F29-4CC9-AD0C-CD21095B9418}" destId="{7E0B45BA-24AE-40DE-A650-93CC6689C7F8}" srcOrd="2" destOrd="0" presId="urn:microsoft.com/office/officeart/2005/8/layout/orgChart1"/>
    <dgm:cxn modelId="{BCC9E134-F26B-4BD2-BAD8-91CE1BE08FBD}" type="presParOf" srcId="{8AA40B20-7F29-4CC9-AD0C-CD21095B9418}" destId="{92B9F3D8-4C0D-4896-B539-5363E6016C8A}" srcOrd="3" destOrd="0" presId="urn:microsoft.com/office/officeart/2005/8/layout/orgChart1"/>
    <dgm:cxn modelId="{C7AB1E78-68F5-4664-B4D3-83A11DF08FFC}" type="presParOf" srcId="{92B9F3D8-4C0D-4896-B539-5363E6016C8A}" destId="{DA282DF1-94F7-4AE6-8088-D7153FD67697}" srcOrd="0" destOrd="0" presId="urn:microsoft.com/office/officeart/2005/8/layout/orgChart1"/>
    <dgm:cxn modelId="{E79B99D5-BA5E-4DBF-881F-DD50B91943A6}" type="presParOf" srcId="{DA282DF1-94F7-4AE6-8088-D7153FD67697}" destId="{2EF04320-8E56-405F-BC9E-438D39080407}" srcOrd="0" destOrd="0" presId="urn:microsoft.com/office/officeart/2005/8/layout/orgChart1"/>
    <dgm:cxn modelId="{4B860253-5D76-4FEF-A915-E181CE8DF3FA}" type="presParOf" srcId="{DA282DF1-94F7-4AE6-8088-D7153FD67697}" destId="{F6D98637-4FBC-4850-A543-06F6782D4899}" srcOrd="1" destOrd="0" presId="urn:microsoft.com/office/officeart/2005/8/layout/orgChart1"/>
    <dgm:cxn modelId="{9962A09C-14AE-43D1-99C4-E626E8FED104}" type="presParOf" srcId="{92B9F3D8-4C0D-4896-B539-5363E6016C8A}" destId="{0F2CFDFA-E4C9-4ABE-91B9-881605B82D91}" srcOrd="1" destOrd="0" presId="urn:microsoft.com/office/officeart/2005/8/layout/orgChart1"/>
    <dgm:cxn modelId="{238684D7-AFEA-4B67-8AC3-31817380F8B4}" type="presParOf" srcId="{92B9F3D8-4C0D-4896-B539-5363E6016C8A}" destId="{25C0F51D-AD0E-4193-8BEC-492BC278E5F0}" srcOrd="2" destOrd="0" presId="urn:microsoft.com/office/officeart/2005/8/layout/orgChart1"/>
    <dgm:cxn modelId="{53DF4CC7-6CAD-4C04-A690-EC02DF26B987}" type="presParOf" srcId="{15DA08DA-15C0-4A70-9166-7F06E8E5B589}" destId="{E48FAC79-2C44-4CB3-BF65-CB7D9530098F}" srcOrd="2" destOrd="0" presId="urn:microsoft.com/office/officeart/2005/8/layout/orgChart1"/>
    <dgm:cxn modelId="{6315D7F1-ED60-44BE-A709-DD6591C28B71}" type="presParOf" srcId="{84270B4E-4A88-45A5-A73F-BA55E5511BA0}" destId="{9FA6600A-5E4B-4771-9188-ECA055DE6516}" srcOrd="2" destOrd="0" presId="urn:microsoft.com/office/officeart/2005/8/layout/orgChart1"/>
    <dgm:cxn modelId="{F695171C-333C-4012-801F-B569B9558262}" type="presParOf" srcId="{84270B4E-4A88-45A5-A73F-BA55E5511BA0}" destId="{B9984AE8-24E6-4C8A-9579-7C486B0E01B0}" srcOrd="3" destOrd="0" presId="urn:microsoft.com/office/officeart/2005/8/layout/orgChart1"/>
    <dgm:cxn modelId="{B63D1E6D-B0A3-47DB-9782-377F8210DC61}" type="presParOf" srcId="{B9984AE8-24E6-4C8A-9579-7C486B0E01B0}" destId="{94EE6C66-3B86-4E90-9A21-FE90ADC6658A}" srcOrd="0" destOrd="0" presId="urn:microsoft.com/office/officeart/2005/8/layout/orgChart1"/>
    <dgm:cxn modelId="{A2B2A1EA-BE7D-46FC-9743-45AE197C7749}" type="presParOf" srcId="{94EE6C66-3B86-4E90-9A21-FE90ADC6658A}" destId="{4A03312C-36EB-4900-B240-1DC638B26BD6}" srcOrd="0" destOrd="0" presId="urn:microsoft.com/office/officeart/2005/8/layout/orgChart1"/>
    <dgm:cxn modelId="{DA830346-677B-4694-8FF5-63D850292A31}" type="presParOf" srcId="{94EE6C66-3B86-4E90-9A21-FE90ADC6658A}" destId="{4EB0EF05-F29A-4C1D-A558-48493A01A342}" srcOrd="1" destOrd="0" presId="urn:microsoft.com/office/officeart/2005/8/layout/orgChart1"/>
    <dgm:cxn modelId="{2746A43B-9BF9-47B8-B66A-45E249E4CBF1}" type="presParOf" srcId="{B9984AE8-24E6-4C8A-9579-7C486B0E01B0}" destId="{9F703A43-4F30-4F00-9070-6D57B49DC2A7}" srcOrd="1" destOrd="0" presId="urn:microsoft.com/office/officeart/2005/8/layout/orgChart1"/>
    <dgm:cxn modelId="{C73E78F9-C081-4D88-9E9F-5C38261EDABF}" type="presParOf" srcId="{B9984AE8-24E6-4C8A-9579-7C486B0E01B0}" destId="{0761C2A9-4E4F-495F-BADF-5BE78715947C}" srcOrd="2" destOrd="0" presId="urn:microsoft.com/office/officeart/2005/8/layout/orgChart1"/>
    <dgm:cxn modelId="{A9A80D73-BF4F-4A33-9247-CF21637783EA}" type="presParOf" srcId="{84270B4E-4A88-45A5-A73F-BA55E5511BA0}" destId="{0F33E9B0-6138-4ECA-86F3-7710D3F41EBC}" srcOrd="4" destOrd="0" presId="urn:microsoft.com/office/officeart/2005/8/layout/orgChart1"/>
    <dgm:cxn modelId="{2EAD4F5D-93FD-4440-8489-B57FF4EE760C}" type="presParOf" srcId="{84270B4E-4A88-45A5-A73F-BA55E5511BA0}" destId="{D1B8F3B3-C8E7-41B3-AA3B-5D3E0D8DF42A}" srcOrd="5" destOrd="0" presId="urn:microsoft.com/office/officeart/2005/8/layout/orgChart1"/>
    <dgm:cxn modelId="{2194837A-BBBC-4BD3-B249-09265629D251}" type="presParOf" srcId="{D1B8F3B3-C8E7-41B3-AA3B-5D3E0D8DF42A}" destId="{BF16AE6B-0627-4305-80E3-7D3796EAE00F}" srcOrd="0" destOrd="0" presId="urn:microsoft.com/office/officeart/2005/8/layout/orgChart1"/>
    <dgm:cxn modelId="{CE0AB53F-8077-4D2C-B8A2-61EC24BB74D2}" type="presParOf" srcId="{BF16AE6B-0627-4305-80E3-7D3796EAE00F}" destId="{3C017F35-2426-4B0C-8AAD-5CB927C797B4}" srcOrd="0" destOrd="0" presId="urn:microsoft.com/office/officeart/2005/8/layout/orgChart1"/>
    <dgm:cxn modelId="{E04F01CA-4200-4080-951E-8FB44A9CCC42}" type="presParOf" srcId="{BF16AE6B-0627-4305-80E3-7D3796EAE00F}" destId="{80D885B3-8957-4FE9-8424-40A52727B814}" srcOrd="1" destOrd="0" presId="urn:microsoft.com/office/officeart/2005/8/layout/orgChart1"/>
    <dgm:cxn modelId="{87ED1282-6ED6-4802-AEB8-FF06D1DDB2EC}" type="presParOf" srcId="{D1B8F3B3-C8E7-41B3-AA3B-5D3E0D8DF42A}" destId="{506367F9-65E9-43A1-92A5-289B24C33167}" srcOrd="1" destOrd="0" presId="urn:microsoft.com/office/officeart/2005/8/layout/orgChart1"/>
    <dgm:cxn modelId="{1B238C06-5A25-4C53-B204-E94D798F204F}" type="presParOf" srcId="{D1B8F3B3-C8E7-41B3-AA3B-5D3E0D8DF42A}" destId="{14E917C9-AA0A-4DC4-B5CB-9EA9DB84B7B2}" srcOrd="2" destOrd="0" presId="urn:microsoft.com/office/officeart/2005/8/layout/orgChart1"/>
    <dgm:cxn modelId="{BF071043-AE00-4ECF-A20B-D1169CBEDE1D}" type="presParOf" srcId="{84270B4E-4A88-45A5-A73F-BA55E5511BA0}" destId="{54D2C227-2779-4D19-9F6B-BA8BB2141AB0}" srcOrd="6" destOrd="0" presId="urn:microsoft.com/office/officeart/2005/8/layout/orgChart1"/>
    <dgm:cxn modelId="{81ABDF5B-9453-430A-945C-E984A7016C00}" type="presParOf" srcId="{84270B4E-4A88-45A5-A73F-BA55E5511BA0}" destId="{6CC61E77-2720-47F6-A39D-636F21523B9D}" srcOrd="7" destOrd="0" presId="urn:microsoft.com/office/officeart/2005/8/layout/orgChart1"/>
    <dgm:cxn modelId="{E05DA935-2DA4-4F08-8FBF-1CEBE5E53FB5}" type="presParOf" srcId="{6CC61E77-2720-47F6-A39D-636F21523B9D}" destId="{C60A1E92-1440-4DF6-B46A-AF201FD54298}" srcOrd="0" destOrd="0" presId="urn:microsoft.com/office/officeart/2005/8/layout/orgChart1"/>
    <dgm:cxn modelId="{4907E3FC-FC99-473F-B0FD-535B0B985B7D}" type="presParOf" srcId="{C60A1E92-1440-4DF6-B46A-AF201FD54298}" destId="{A57BF9A1-87BA-43E1-9B2C-D7D4FE04A788}" srcOrd="0" destOrd="0" presId="urn:microsoft.com/office/officeart/2005/8/layout/orgChart1"/>
    <dgm:cxn modelId="{A1FEC331-5D1C-44C2-B64E-7437DA305C8E}" type="presParOf" srcId="{C60A1E92-1440-4DF6-B46A-AF201FD54298}" destId="{3774E868-3115-4164-AC0C-028029E6F20C}" srcOrd="1" destOrd="0" presId="urn:microsoft.com/office/officeart/2005/8/layout/orgChart1"/>
    <dgm:cxn modelId="{53919953-A314-4880-96FB-7DC5DED0540E}" type="presParOf" srcId="{6CC61E77-2720-47F6-A39D-636F21523B9D}" destId="{F06C5D90-7416-4D2D-8824-21CCFADEBCB1}" srcOrd="1" destOrd="0" presId="urn:microsoft.com/office/officeart/2005/8/layout/orgChart1"/>
    <dgm:cxn modelId="{41E73193-B356-46EB-9B7C-87B41764EBDE}" type="presParOf" srcId="{6CC61E77-2720-47F6-A39D-636F21523B9D}" destId="{D2CF2BEB-BFC0-4576-9187-BE5C7228DC13}" srcOrd="2" destOrd="0" presId="urn:microsoft.com/office/officeart/2005/8/layout/orgChart1"/>
    <dgm:cxn modelId="{302484C4-F0D0-4FA6-9B43-053E29837FD8}" type="presParOf" srcId="{9AB8913D-EF53-48DF-89F3-96DAB8331662}" destId="{D367CDB3-E891-47BB-BCAD-ADEDABDED2FD}" srcOrd="2" destOrd="0" presId="urn:microsoft.com/office/officeart/2005/8/layout/orgChart1"/>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279AF7E2-E7B8-445F-ADE9-7F9670944415}" type="doc">
      <dgm:prSet loTypeId="urn:microsoft.com/office/officeart/2005/8/layout/orgChart1" loCatId="hierarchy" qsTypeId="urn:microsoft.com/office/officeart/2005/8/quickstyle/simple1" qsCatId="simple" csTypeId="urn:microsoft.com/office/officeart/2005/8/colors/accent1_2" csCatId="accent1" phldr="1"/>
      <dgm:spPr/>
    </dgm:pt>
    <dgm:pt modelId="{3DBB1D13-A140-433B-99DC-DC31167D44A0}">
      <dgm:prSet/>
      <dgm:spPr>
        <a:xfrm>
          <a:off x="2465114" y="276318"/>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豪华童车</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P0003</a:t>
          </a:r>
          <a:endParaRPr lang="zh-CN" altLang="en-US" smtClean="0">
            <a:solidFill>
              <a:sysClr val="window" lastClr="FFFFFF"/>
            </a:solidFill>
            <a:latin typeface="Calibri"/>
            <a:ea typeface="宋体"/>
            <a:cs typeface="+mn-cs"/>
          </a:endParaRPr>
        </a:p>
      </dgm:t>
    </dgm:pt>
    <dgm:pt modelId="{C41DCEC5-7109-4FFF-8FAF-9348B7CA1E27}" type="parTrans" cxnId="{C21DEBA9-8E4E-4FFE-90A9-6FE1D44F8D2C}">
      <dgm:prSet/>
      <dgm:spPr/>
      <dgm:t>
        <a:bodyPr/>
        <a:lstStyle/>
        <a:p>
          <a:pPr algn="ctr"/>
          <a:endParaRPr lang="zh-CN" altLang="en-US"/>
        </a:p>
      </dgm:t>
    </dgm:pt>
    <dgm:pt modelId="{A659A98B-13F3-441E-A18C-847540C7CC5C}" type="sibTrans" cxnId="{C21DEBA9-8E4E-4FFE-90A9-6FE1D44F8D2C}">
      <dgm:prSet/>
      <dgm:spPr/>
      <dgm:t>
        <a:bodyPr/>
        <a:lstStyle/>
        <a:p>
          <a:pPr algn="ctr"/>
          <a:endParaRPr lang="zh-CN" altLang="en-US"/>
        </a:p>
      </dgm:t>
    </dgm:pt>
    <dgm:pt modelId="{82988708-8EDC-4586-A1E5-77CBBE7E2A27}">
      <dgm:prSet/>
      <dgm:spPr>
        <a:xfrm>
          <a:off x="494779"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豪华童车车架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M0003(1)</a:t>
          </a:r>
          <a:endParaRPr lang="zh-CN" altLang="en-US" smtClean="0">
            <a:solidFill>
              <a:sysClr val="window" lastClr="FFFFFF"/>
            </a:solidFill>
            <a:latin typeface="Calibri"/>
            <a:ea typeface="宋体"/>
            <a:cs typeface="+mn-cs"/>
          </a:endParaRPr>
        </a:p>
      </dgm:t>
    </dgm:pt>
    <dgm:pt modelId="{645C6846-306D-4FBF-9125-5BFF139E1CA1}" type="parTrans" cxnId="{01678696-2EB5-4878-B147-5124A5D49F36}">
      <dgm:prSet/>
      <dgm:spPr>
        <a:xfrm>
          <a:off x="901873" y="683412"/>
          <a:ext cx="1970335"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5B715BCF-4E67-46F8-B77F-7D13C12E142E}" type="sibTrans" cxnId="{01678696-2EB5-4878-B147-5124A5D49F36}">
      <dgm:prSet/>
      <dgm:spPr/>
      <dgm:t>
        <a:bodyPr/>
        <a:lstStyle/>
        <a:p>
          <a:pPr algn="ctr"/>
          <a:endParaRPr lang="zh-CN" altLang="en-US"/>
        </a:p>
      </dgm:t>
    </dgm:pt>
    <dgm:pt modelId="{008D74C1-4C50-463E-9103-FB89F1BEE6FC}">
      <dgm:prSet/>
      <dgm:spPr>
        <a:xfrm>
          <a:off x="2195" y="1432466"/>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Times New Roman"/>
              <a:ea typeface="宋体"/>
              <a:cs typeface="+mn-cs"/>
            </a:rPr>
            <a:t>镀锌管</a:t>
          </a:r>
        </a:p>
        <a:p>
          <a:pPr marR="0" algn="ctr" rtl="0"/>
          <a:r>
            <a:rPr lang="en-US" altLang="zh-CN" kern="100" baseline="0" smtClean="0">
              <a:solidFill>
                <a:sysClr val="window" lastClr="FFFFFF"/>
              </a:solidFill>
              <a:latin typeface="Calibri"/>
              <a:ea typeface="宋体"/>
              <a:cs typeface="+mn-cs"/>
            </a:rPr>
            <a:t>B0002(2)</a:t>
          </a:r>
          <a:endParaRPr lang="zh-CN" altLang="en-US" smtClean="0">
            <a:solidFill>
              <a:sysClr val="window" lastClr="FFFFFF"/>
            </a:solidFill>
            <a:latin typeface="Calibri"/>
            <a:ea typeface="宋体"/>
            <a:cs typeface="+mn-cs"/>
          </a:endParaRPr>
        </a:p>
      </dgm:t>
    </dgm:pt>
    <dgm:pt modelId="{634C4F38-EBE0-4F71-88E6-EAA94D919D77}" type="parTrans" cxnId="{20738C96-8D24-4883-80C6-C60B36977B53}">
      <dgm:prSet/>
      <dgm:spPr>
        <a:xfrm>
          <a:off x="409289" y="1261486"/>
          <a:ext cx="492583" cy="170979"/>
        </a:xfrm>
        <a:noFill/>
        <a:ln w="25400" cap="flat" cmpd="sng" algn="ctr">
          <a:solidFill>
            <a:srgbClr val="4F81BD">
              <a:shade val="80000"/>
              <a:hueOff val="0"/>
              <a:satOff val="0"/>
              <a:lumOff val="0"/>
              <a:alphaOff val="0"/>
            </a:srgbClr>
          </a:solidFill>
          <a:prstDash val="solid"/>
        </a:ln>
        <a:effectLst/>
      </dgm:spPr>
      <dgm:t>
        <a:bodyPr/>
        <a:lstStyle/>
        <a:p>
          <a:pPr algn="ctr"/>
          <a:endParaRPr lang="zh-CN" altLang="en-US"/>
        </a:p>
      </dgm:t>
    </dgm:pt>
    <dgm:pt modelId="{2FAFCBDB-F220-4679-A575-F28A374FC3D2}" type="sibTrans" cxnId="{20738C96-8D24-4883-80C6-C60B36977B53}">
      <dgm:prSet/>
      <dgm:spPr/>
      <dgm:t>
        <a:bodyPr/>
        <a:lstStyle/>
        <a:p>
          <a:pPr algn="ctr"/>
          <a:endParaRPr lang="zh-CN" altLang="en-US"/>
        </a:p>
      </dgm:t>
    </dgm:pt>
    <dgm:pt modelId="{BF755013-B8EB-4F1F-AA8E-96C25F89D988}">
      <dgm:prSet/>
      <dgm:spPr>
        <a:xfrm>
          <a:off x="987363" y="1432466"/>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Times New Roman"/>
              <a:ea typeface="宋体"/>
              <a:cs typeface="+mn-cs"/>
            </a:rPr>
            <a:t>记忆太空棉坐垫</a:t>
          </a:r>
        </a:p>
        <a:p>
          <a:pPr marR="0" algn="ctr" rtl="0"/>
          <a:r>
            <a:rPr lang="en-US" altLang="zh-CN" kern="100" baseline="0" smtClean="0">
              <a:solidFill>
                <a:sysClr val="window" lastClr="FFFFFF"/>
              </a:solidFill>
              <a:latin typeface="Calibri"/>
              <a:ea typeface="宋体"/>
              <a:cs typeface="+mn-cs"/>
            </a:rPr>
            <a:t>B0004(1)</a:t>
          </a:r>
          <a:endParaRPr lang="zh-CN" altLang="en-US" smtClean="0">
            <a:solidFill>
              <a:sysClr val="window" lastClr="FFFFFF"/>
            </a:solidFill>
            <a:latin typeface="Calibri"/>
            <a:ea typeface="宋体"/>
            <a:cs typeface="+mn-cs"/>
          </a:endParaRPr>
        </a:p>
      </dgm:t>
    </dgm:pt>
    <dgm:pt modelId="{FDF6C687-E053-4F9B-BE23-91297D6EE289}" type="parTrans" cxnId="{A9F0D427-CF5F-4EFB-B432-B8489C756265}">
      <dgm:prSet/>
      <dgm:spPr>
        <a:xfrm>
          <a:off x="901873" y="1261486"/>
          <a:ext cx="492583" cy="170979"/>
        </a:xfrm>
        <a:noFill/>
        <a:ln w="25400" cap="flat" cmpd="sng" algn="ctr">
          <a:solidFill>
            <a:srgbClr val="4F81BD">
              <a:shade val="80000"/>
              <a:hueOff val="0"/>
              <a:satOff val="0"/>
              <a:lumOff val="0"/>
              <a:alphaOff val="0"/>
            </a:srgbClr>
          </a:solidFill>
          <a:prstDash val="solid"/>
        </a:ln>
        <a:effectLst/>
      </dgm:spPr>
      <dgm:t>
        <a:bodyPr/>
        <a:lstStyle/>
        <a:p>
          <a:pPr algn="ctr"/>
          <a:endParaRPr lang="zh-CN" altLang="en-US"/>
        </a:p>
      </dgm:t>
    </dgm:pt>
    <dgm:pt modelId="{5EE9C9A3-23EF-4CD0-AFF7-B4E63CFDE6CC}" type="sibTrans" cxnId="{A9F0D427-CF5F-4EFB-B432-B8489C756265}">
      <dgm:prSet/>
      <dgm:spPr/>
      <dgm:t>
        <a:bodyPr/>
        <a:lstStyle/>
        <a:p>
          <a:pPr algn="ctr"/>
          <a:endParaRPr lang="zh-CN" altLang="en-US"/>
        </a:p>
      </dgm:t>
    </dgm:pt>
    <dgm:pt modelId="{530955F5-3969-4CC0-A4E5-D805C3D0D078}">
      <dgm:prSet/>
      <dgm:spPr>
        <a:xfrm>
          <a:off x="1479947"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车篷</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B0005(1)</a:t>
          </a:r>
          <a:endParaRPr lang="zh-CN" altLang="en-US" smtClean="0">
            <a:solidFill>
              <a:sysClr val="window" lastClr="FFFFFF"/>
            </a:solidFill>
            <a:latin typeface="Calibri"/>
            <a:ea typeface="宋体"/>
            <a:cs typeface="+mn-cs"/>
          </a:endParaRPr>
        </a:p>
      </dgm:t>
    </dgm:pt>
    <dgm:pt modelId="{F8D28FD7-6AF5-40A2-BC06-1A6DFA91097B}" type="parTrans" cxnId="{A8DADC07-C46F-429F-9F3A-24BC64442724}">
      <dgm:prSet/>
      <dgm:spPr>
        <a:xfrm>
          <a:off x="1887041" y="683412"/>
          <a:ext cx="985167"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1DF728E9-D785-4638-ADEA-651FAABDABD9}" type="sibTrans" cxnId="{A8DADC07-C46F-429F-9F3A-24BC64442724}">
      <dgm:prSet/>
      <dgm:spPr/>
      <dgm:t>
        <a:bodyPr/>
        <a:lstStyle/>
        <a:p>
          <a:pPr algn="ctr"/>
          <a:endParaRPr lang="zh-CN" altLang="en-US"/>
        </a:p>
      </dgm:t>
    </dgm:pt>
    <dgm:pt modelId="{C876B06E-9D13-4A04-B996-F341B8D6BD8D}">
      <dgm:prSet/>
      <dgm:spPr>
        <a:xfrm>
          <a:off x="2465114"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车轮</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B0006(4)</a:t>
          </a:r>
          <a:endParaRPr lang="zh-CN" altLang="en-US" smtClean="0">
            <a:solidFill>
              <a:sysClr val="window" lastClr="FFFFFF"/>
            </a:solidFill>
            <a:latin typeface="Calibri"/>
            <a:ea typeface="宋体"/>
            <a:cs typeface="+mn-cs"/>
          </a:endParaRPr>
        </a:p>
      </dgm:t>
    </dgm:pt>
    <dgm:pt modelId="{DEC5914F-63A7-4E4A-BA78-2C4CEF832CEF}" type="parTrans" cxnId="{7563BE2A-4128-4DC8-9A24-C0BFB5FFCE18}">
      <dgm:prSet/>
      <dgm:spPr>
        <a:xfrm>
          <a:off x="2826488" y="683412"/>
          <a:ext cx="91440"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87E32806-5602-4823-B380-ECF48F400353}" type="sibTrans" cxnId="{7563BE2A-4128-4DC8-9A24-C0BFB5FFCE18}">
      <dgm:prSet/>
      <dgm:spPr/>
      <dgm:t>
        <a:bodyPr/>
        <a:lstStyle/>
        <a:p>
          <a:pPr algn="ctr"/>
          <a:endParaRPr lang="zh-CN" altLang="en-US"/>
        </a:p>
      </dgm:t>
    </dgm:pt>
    <dgm:pt modelId="{85E7D640-9256-42D9-BC1A-0DED47C86C58}">
      <dgm:prSet/>
      <dgm:spPr>
        <a:xfrm>
          <a:off x="3450282"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kern="100" baseline="0" smtClean="0">
              <a:solidFill>
                <a:sysClr val="window" lastClr="FFFFFF"/>
              </a:solidFill>
              <a:latin typeface="Calibri"/>
              <a:ea typeface="宋体"/>
              <a:cs typeface="+mn-cs"/>
            </a:rPr>
            <a:t>豪华童车包装套件</a:t>
          </a:r>
          <a:endParaRPr lang="zh-CN" altLang="en-US" kern="100" baseline="0" smtClean="0">
            <a:solidFill>
              <a:sysClr val="window" lastClr="FFFFFF"/>
            </a:solidFill>
            <a:latin typeface="Times New Roman"/>
            <a:ea typeface="宋体"/>
            <a:cs typeface="+mn-cs"/>
          </a:endParaRPr>
        </a:p>
        <a:p>
          <a:pPr marR="0" algn="ctr" rtl="0"/>
          <a:r>
            <a:rPr lang="en-US" altLang="zh-CN" kern="100" baseline="0" smtClean="0">
              <a:solidFill>
                <a:sysClr val="window" lastClr="FFFFFF"/>
              </a:solidFill>
              <a:latin typeface="Calibri"/>
              <a:ea typeface="宋体"/>
              <a:cs typeface="+mn-cs"/>
            </a:rPr>
            <a:t>B0010(1)</a:t>
          </a:r>
          <a:endParaRPr lang="zh-CN" altLang="en-US" smtClean="0">
            <a:solidFill>
              <a:sysClr val="window" lastClr="FFFFFF"/>
            </a:solidFill>
            <a:latin typeface="Calibri"/>
            <a:ea typeface="宋体"/>
            <a:cs typeface="+mn-cs"/>
          </a:endParaRPr>
        </a:p>
      </dgm:t>
    </dgm:pt>
    <dgm:pt modelId="{EC0F22C4-88B4-4A9C-ACFB-E01A85D25437}" type="parTrans" cxnId="{20EDAB3F-7D6A-465B-8940-7BA480D7B1D3}">
      <dgm:prSet/>
      <dgm:spPr>
        <a:xfrm>
          <a:off x="2872208" y="683412"/>
          <a:ext cx="985167"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CB8A3751-F5C9-4EFA-A6B1-8169BCC7E359}" type="sibTrans" cxnId="{20EDAB3F-7D6A-465B-8940-7BA480D7B1D3}">
      <dgm:prSet/>
      <dgm:spPr/>
      <dgm:t>
        <a:bodyPr/>
        <a:lstStyle/>
        <a:p>
          <a:pPr algn="ctr"/>
          <a:endParaRPr lang="zh-CN" altLang="en-US"/>
        </a:p>
      </dgm:t>
    </dgm:pt>
    <dgm:pt modelId="{3C3CA308-DCB6-4D19-9E18-DB559288A6FC}">
      <dgm:prSet/>
      <dgm:spPr>
        <a:xfrm>
          <a:off x="4435450" y="854392"/>
          <a:ext cx="814188" cy="40709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R="0" algn="ctr" rtl="0"/>
          <a:r>
            <a:rPr lang="zh-CN" altLang="en-US" smtClean="0">
              <a:solidFill>
                <a:sysClr val="window" lastClr="FFFFFF"/>
              </a:solidFill>
              <a:latin typeface="Calibri"/>
              <a:ea typeface="宋体"/>
              <a:cs typeface="+mn-cs"/>
            </a:rPr>
            <a:t>数控芯片</a:t>
          </a:r>
          <a:endParaRPr lang="en-US" altLang="zh-CN" smtClean="0">
            <a:solidFill>
              <a:sysClr val="window" lastClr="FFFFFF"/>
            </a:solidFill>
            <a:latin typeface="Calibri"/>
            <a:ea typeface="宋体"/>
            <a:cs typeface="+mn-cs"/>
          </a:endParaRPr>
        </a:p>
        <a:p>
          <a:pPr marR="0" algn="ctr" rtl="0"/>
          <a:r>
            <a:rPr lang="en-US" altLang="zh-CN" smtClean="0">
              <a:solidFill>
                <a:sysClr val="window" lastClr="FFFFFF"/>
              </a:solidFill>
              <a:latin typeface="Calibri"/>
              <a:ea typeface="宋体"/>
              <a:cs typeface="+mn-cs"/>
            </a:rPr>
            <a:t>B0008</a:t>
          </a:r>
          <a:r>
            <a:rPr lang="zh-CN" altLang="en-US" smtClean="0">
              <a:solidFill>
                <a:sysClr val="window" lastClr="FFFFFF"/>
              </a:solidFill>
              <a:latin typeface="Calibri"/>
              <a:ea typeface="宋体"/>
              <a:cs typeface="+mn-cs"/>
            </a:rPr>
            <a:t>（</a:t>
          </a:r>
          <a:r>
            <a:rPr lang="en-US" altLang="zh-CN" smtClean="0">
              <a:solidFill>
                <a:sysClr val="window" lastClr="FFFFFF"/>
              </a:solidFill>
              <a:latin typeface="Calibri"/>
              <a:ea typeface="宋体"/>
              <a:cs typeface="+mn-cs"/>
            </a:rPr>
            <a:t>1</a:t>
          </a:r>
          <a:r>
            <a:rPr lang="zh-CN" altLang="en-US" smtClean="0">
              <a:solidFill>
                <a:sysClr val="window" lastClr="FFFFFF"/>
              </a:solidFill>
              <a:latin typeface="Calibri"/>
              <a:ea typeface="宋体"/>
              <a:cs typeface="+mn-cs"/>
            </a:rPr>
            <a:t>）</a:t>
          </a:r>
        </a:p>
      </dgm:t>
    </dgm:pt>
    <dgm:pt modelId="{7C077F9D-3621-478B-A957-D4CAAE787EED}" type="parTrans" cxnId="{3D15D9E7-CF13-4D31-AB9F-E6EF9E8AAAE6}">
      <dgm:prSet/>
      <dgm:spPr>
        <a:xfrm>
          <a:off x="2872208" y="683412"/>
          <a:ext cx="1970335" cy="170979"/>
        </a:xfrm>
        <a:noFill/>
        <a:ln w="25400" cap="flat" cmpd="sng" algn="ctr">
          <a:solidFill>
            <a:srgbClr val="4F81BD">
              <a:shade val="60000"/>
              <a:hueOff val="0"/>
              <a:satOff val="0"/>
              <a:lumOff val="0"/>
              <a:alphaOff val="0"/>
            </a:srgbClr>
          </a:solidFill>
          <a:prstDash val="solid"/>
        </a:ln>
        <a:effectLst/>
      </dgm:spPr>
      <dgm:t>
        <a:bodyPr/>
        <a:lstStyle/>
        <a:p>
          <a:pPr algn="ctr"/>
          <a:endParaRPr lang="zh-CN" altLang="en-US"/>
        </a:p>
      </dgm:t>
    </dgm:pt>
    <dgm:pt modelId="{735BD2FA-F926-47F4-8578-9105A4D399BA}" type="sibTrans" cxnId="{3D15D9E7-CF13-4D31-AB9F-E6EF9E8AAAE6}">
      <dgm:prSet/>
      <dgm:spPr/>
      <dgm:t>
        <a:bodyPr/>
        <a:lstStyle/>
        <a:p>
          <a:pPr algn="ctr"/>
          <a:endParaRPr lang="zh-CN" altLang="en-US"/>
        </a:p>
      </dgm:t>
    </dgm:pt>
    <dgm:pt modelId="{BF2FF1E4-F169-4F18-9530-B2549DED2DD5}" type="pres">
      <dgm:prSet presAssocID="{279AF7E2-E7B8-445F-ADE9-7F9670944415}" presName="hierChild1" presStyleCnt="0">
        <dgm:presLayoutVars>
          <dgm:orgChart val="1"/>
          <dgm:chPref val="1"/>
          <dgm:dir/>
          <dgm:animOne val="branch"/>
          <dgm:animLvl val="lvl"/>
          <dgm:resizeHandles/>
        </dgm:presLayoutVars>
      </dgm:prSet>
      <dgm:spPr/>
    </dgm:pt>
    <dgm:pt modelId="{9AB8913D-EF53-48DF-89F3-96DAB8331662}" type="pres">
      <dgm:prSet presAssocID="{3DBB1D13-A140-433B-99DC-DC31167D44A0}" presName="hierRoot1" presStyleCnt="0">
        <dgm:presLayoutVars>
          <dgm:hierBranch/>
        </dgm:presLayoutVars>
      </dgm:prSet>
      <dgm:spPr/>
    </dgm:pt>
    <dgm:pt modelId="{B861D886-1420-474C-B0B1-463160B81970}" type="pres">
      <dgm:prSet presAssocID="{3DBB1D13-A140-433B-99DC-DC31167D44A0}" presName="rootComposite1" presStyleCnt="0"/>
      <dgm:spPr/>
    </dgm:pt>
    <dgm:pt modelId="{EE0A93BF-5438-40F1-A39F-493962A1FAB2}" type="pres">
      <dgm:prSet presAssocID="{3DBB1D13-A140-433B-99DC-DC31167D44A0}" presName="rootText1" presStyleLbl="node0" presStyleIdx="0" presStyleCnt="1">
        <dgm:presLayoutVars>
          <dgm:chPref val="3"/>
        </dgm:presLayoutVars>
      </dgm:prSet>
      <dgm:spPr>
        <a:prstGeom prst="rect">
          <a:avLst/>
        </a:prstGeom>
      </dgm:spPr>
      <dgm:t>
        <a:bodyPr/>
        <a:lstStyle/>
        <a:p>
          <a:endParaRPr lang="zh-CN" altLang="en-US"/>
        </a:p>
      </dgm:t>
    </dgm:pt>
    <dgm:pt modelId="{5B8AF643-5AE2-4B1C-8AA0-9D28D2130889}" type="pres">
      <dgm:prSet presAssocID="{3DBB1D13-A140-433B-99DC-DC31167D44A0}" presName="rootConnector1" presStyleLbl="node1" presStyleIdx="0" presStyleCnt="0"/>
      <dgm:spPr/>
      <dgm:t>
        <a:bodyPr/>
        <a:lstStyle/>
        <a:p>
          <a:endParaRPr lang="zh-CN" altLang="en-US"/>
        </a:p>
      </dgm:t>
    </dgm:pt>
    <dgm:pt modelId="{84270B4E-4A88-45A5-A73F-BA55E5511BA0}" type="pres">
      <dgm:prSet presAssocID="{3DBB1D13-A140-433B-99DC-DC31167D44A0}" presName="hierChild2" presStyleCnt="0"/>
      <dgm:spPr/>
    </dgm:pt>
    <dgm:pt modelId="{D2401903-1A08-46D9-9E61-8962AE948C88}" type="pres">
      <dgm:prSet presAssocID="{645C6846-306D-4FBF-9125-5BFF139E1CA1}" presName="Name35" presStyleLbl="parChTrans1D2" presStyleIdx="0" presStyleCnt="5"/>
      <dgm:spPr>
        <a:custGeom>
          <a:avLst/>
          <a:gdLst/>
          <a:ahLst/>
          <a:cxnLst/>
          <a:rect l="0" t="0" r="0" b="0"/>
          <a:pathLst>
            <a:path>
              <a:moveTo>
                <a:pt x="1970667" y="0"/>
              </a:moveTo>
              <a:lnTo>
                <a:pt x="1970667" y="85504"/>
              </a:lnTo>
              <a:lnTo>
                <a:pt x="0" y="85504"/>
              </a:lnTo>
              <a:lnTo>
                <a:pt x="0" y="171008"/>
              </a:lnTo>
            </a:path>
          </a:pathLst>
        </a:custGeom>
      </dgm:spPr>
      <dgm:t>
        <a:bodyPr/>
        <a:lstStyle/>
        <a:p>
          <a:endParaRPr lang="zh-CN" altLang="en-US"/>
        </a:p>
      </dgm:t>
    </dgm:pt>
    <dgm:pt modelId="{15DA08DA-15C0-4A70-9166-7F06E8E5B589}" type="pres">
      <dgm:prSet presAssocID="{82988708-8EDC-4586-A1E5-77CBBE7E2A27}" presName="hierRoot2" presStyleCnt="0">
        <dgm:presLayoutVars>
          <dgm:hierBranch/>
        </dgm:presLayoutVars>
      </dgm:prSet>
      <dgm:spPr/>
    </dgm:pt>
    <dgm:pt modelId="{DCBDAA60-3F6A-4DE2-8DD2-697BEF2AC37B}" type="pres">
      <dgm:prSet presAssocID="{82988708-8EDC-4586-A1E5-77CBBE7E2A27}" presName="rootComposite" presStyleCnt="0"/>
      <dgm:spPr/>
    </dgm:pt>
    <dgm:pt modelId="{5CED9280-1659-4C41-8C5B-957D1D409ECC}" type="pres">
      <dgm:prSet presAssocID="{82988708-8EDC-4586-A1E5-77CBBE7E2A27}" presName="rootText" presStyleLbl="node2" presStyleIdx="0" presStyleCnt="5">
        <dgm:presLayoutVars>
          <dgm:chPref val="3"/>
        </dgm:presLayoutVars>
      </dgm:prSet>
      <dgm:spPr>
        <a:prstGeom prst="rect">
          <a:avLst/>
        </a:prstGeom>
      </dgm:spPr>
      <dgm:t>
        <a:bodyPr/>
        <a:lstStyle/>
        <a:p>
          <a:endParaRPr lang="zh-CN" altLang="en-US"/>
        </a:p>
      </dgm:t>
    </dgm:pt>
    <dgm:pt modelId="{C12F1C58-3DB8-499A-B000-24B2A31629D3}" type="pres">
      <dgm:prSet presAssocID="{82988708-8EDC-4586-A1E5-77CBBE7E2A27}" presName="rootConnector" presStyleLbl="node2" presStyleIdx="0" presStyleCnt="5"/>
      <dgm:spPr/>
      <dgm:t>
        <a:bodyPr/>
        <a:lstStyle/>
        <a:p>
          <a:endParaRPr lang="zh-CN" altLang="en-US"/>
        </a:p>
      </dgm:t>
    </dgm:pt>
    <dgm:pt modelId="{8AA40B20-7F29-4CC9-AD0C-CD21095B9418}" type="pres">
      <dgm:prSet presAssocID="{82988708-8EDC-4586-A1E5-77CBBE7E2A27}" presName="hierChild4" presStyleCnt="0"/>
      <dgm:spPr/>
    </dgm:pt>
    <dgm:pt modelId="{FEA9CD11-5404-4204-B817-E09B2092427D}" type="pres">
      <dgm:prSet presAssocID="{634C4F38-EBE0-4F71-88E6-EAA94D919D77}" presName="Name35" presStyleLbl="parChTrans1D3" presStyleIdx="0" presStyleCnt="2"/>
      <dgm:spPr>
        <a:custGeom>
          <a:avLst/>
          <a:gdLst/>
          <a:ahLst/>
          <a:cxnLst/>
          <a:rect l="0" t="0" r="0" b="0"/>
          <a:pathLst>
            <a:path>
              <a:moveTo>
                <a:pt x="492666" y="0"/>
              </a:moveTo>
              <a:lnTo>
                <a:pt x="492666" y="85504"/>
              </a:lnTo>
              <a:lnTo>
                <a:pt x="0" y="85504"/>
              </a:lnTo>
              <a:lnTo>
                <a:pt x="0" y="171008"/>
              </a:lnTo>
            </a:path>
          </a:pathLst>
        </a:custGeom>
      </dgm:spPr>
      <dgm:t>
        <a:bodyPr/>
        <a:lstStyle/>
        <a:p>
          <a:endParaRPr lang="zh-CN" altLang="en-US"/>
        </a:p>
      </dgm:t>
    </dgm:pt>
    <dgm:pt modelId="{2F91CAC4-48A0-433D-A3FF-A64564CD2405}" type="pres">
      <dgm:prSet presAssocID="{008D74C1-4C50-463E-9103-FB89F1BEE6FC}" presName="hierRoot2" presStyleCnt="0">
        <dgm:presLayoutVars>
          <dgm:hierBranch val="r"/>
        </dgm:presLayoutVars>
      </dgm:prSet>
      <dgm:spPr/>
    </dgm:pt>
    <dgm:pt modelId="{E92C3735-0469-4EFF-A8A8-1AA92C13E9EE}" type="pres">
      <dgm:prSet presAssocID="{008D74C1-4C50-463E-9103-FB89F1BEE6FC}" presName="rootComposite" presStyleCnt="0"/>
      <dgm:spPr/>
    </dgm:pt>
    <dgm:pt modelId="{E113014D-E102-4EBF-B941-155EC4EDA9FD}" type="pres">
      <dgm:prSet presAssocID="{008D74C1-4C50-463E-9103-FB89F1BEE6FC}" presName="rootText" presStyleLbl="node3" presStyleIdx="0" presStyleCnt="2">
        <dgm:presLayoutVars>
          <dgm:chPref val="3"/>
        </dgm:presLayoutVars>
      </dgm:prSet>
      <dgm:spPr>
        <a:prstGeom prst="rect">
          <a:avLst/>
        </a:prstGeom>
      </dgm:spPr>
      <dgm:t>
        <a:bodyPr/>
        <a:lstStyle/>
        <a:p>
          <a:endParaRPr lang="zh-CN" altLang="en-US"/>
        </a:p>
      </dgm:t>
    </dgm:pt>
    <dgm:pt modelId="{C8B1D241-269F-4A7C-BACD-76A34B087B75}" type="pres">
      <dgm:prSet presAssocID="{008D74C1-4C50-463E-9103-FB89F1BEE6FC}" presName="rootConnector" presStyleLbl="node3" presStyleIdx="0" presStyleCnt="2"/>
      <dgm:spPr/>
      <dgm:t>
        <a:bodyPr/>
        <a:lstStyle/>
        <a:p>
          <a:endParaRPr lang="zh-CN" altLang="en-US"/>
        </a:p>
      </dgm:t>
    </dgm:pt>
    <dgm:pt modelId="{E6D76C60-F512-4B3C-AC8B-BCA9A8DBCFD5}" type="pres">
      <dgm:prSet presAssocID="{008D74C1-4C50-463E-9103-FB89F1BEE6FC}" presName="hierChild4" presStyleCnt="0"/>
      <dgm:spPr/>
    </dgm:pt>
    <dgm:pt modelId="{19705E6C-E564-4E89-9DD3-613CBDD848C8}" type="pres">
      <dgm:prSet presAssocID="{008D74C1-4C50-463E-9103-FB89F1BEE6FC}" presName="hierChild5" presStyleCnt="0"/>
      <dgm:spPr/>
    </dgm:pt>
    <dgm:pt modelId="{7E0B45BA-24AE-40DE-A650-93CC6689C7F8}" type="pres">
      <dgm:prSet presAssocID="{FDF6C687-E053-4F9B-BE23-91297D6EE289}" presName="Name35" presStyleLbl="parChTrans1D3" presStyleIdx="1" presStyleCnt="2"/>
      <dgm:spPr>
        <a:custGeom>
          <a:avLst/>
          <a:gdLst/>
          <a:ahLst/>
          <a:cxnLst/>
          <a:rect l="0" t="0" r="0" b="0"/>
          <a:pathLst>
            <a:path>
              <a:moveTo>
                <a:pt x="0" y="0"/>
              </a:moveTo>
              <a:lnTo>
                <a:pt x="0" y="85504"/>
              </a:lnTo>
              <a:lnTo>
                <a:pt x="492666" y="85504"/>
              </a:lnTo>
              <a:lnTo>
                <a:pt x="492666" y="171008"/>
              </a:lnTo>
            </a:path>
          </a:pathLst>
        </a:custGeom>
      </dgm:spPr>
      <dgm:t>
        <a:bodyPr/>
        <a:lstStyle/>
        <a:p>
          <a:endParaRPr lang="zh-CN" altLang="en-US"/>
        </a:p>
      </dgm:t>
    </dgm:pt>
    <dgm:pt modelId="{92B9F3D8-4C0D-4896-B539-5363E6016C8A}" type="pres">
      <dgm:prSet presAssocID="{BF755013-B8EB-4F1F-AA8E-96C25F89D988}" presName="hierRoot2" presStyleCnt="0">
        <dgm:presLayoutVars>
          <dgm:hierBranch val="r"/>
        </dgm:presLayoutVars>
      </dgm:prSet>
      <dgm:spPr/>
    </dgm:pt>
    <dgm:pt modelId="{DA282DF1-94F7-4AE6-8088-D7153FD67697}" type="pres">
      <dgm:prSet presAssocID="{BF755013-B8EB-4F1F-AA8E-96C25F89D988}" presName="rootComposite" presStyleCnt="0"/>
      <dgm:spPr/>
    </dgm:pt>
    <dgm:pt modelId="{2EF04320-8E56-405F-BC9E-438D39080407}" type="pres">
      <dgm:prSet presAssocID="{BF755013-B8EB-4F1F-AA8E-96C25F89D988}" presName="rootText" presStyleLbl="node3" presStyleIdx="1" presStyleCnt="2">
        <dgm:presLayoutVars>
          <dgm:chPref val="3"/>
        </dgm:presLayoutVars>
      </dgm:prSet>
      <dgm:spPr>
        <a:prstGeom prst="rect">
          <a:avLst/>
        </a:prstGeom>
      </dgm:spPr>
      <dgm:t>
        <a:bodyPr/>
        <a:lstStyle/>
        <a:p>
          <a:endParaRPr lang="zh-CN" altLang="en-US"/>
        </a:p>
      </dgm:t>
    </dgm:pt>
    <dgm:pt modelId="{F6D98637-4FBC-4850-A543-06F6782D4899}" type="pres">
      <dgm:prSet presAssocID="{BF755013-B8EB-4F1F-AA8E-96C25F89D988}" presName="rootConnector" presStyleLbl="node3" presStyleIdx="1" presStyleCnt="2"/>
      <dgm:spPr/>
      <dgm:t>
        <a:bodyPr/>
        <a:lstStyle/>
        <a:p>
          <a:endParaRPr lang="zh-CN" altLang="en-US"/>
        </a:p>
      </dgm:t>
    </dgm:pt>
    <dgm:pt modelId="{0F2CFDFA-E4C9-4ABE-91B9-881605B82D91}" type="pres">
      <dgm:prSet presAssocID="{BF755013-B8EB-4F1F-AA8E-96C25F89D988}" presName="hierChild4" presStyleCnt="0"/>
      <dgm:spPr/>
    </dgm:pt>
    <dgm:pt modelId="{25C0F51D-AD0E-4193-8BEC-492BC278E5F0}" type="pres">
      <dgm:prSet presAssocID="{BF755013-B8EB-4F1F-AA8E-96C25F89D988}" presName="hierChild5" presStyleCnt="0"/>
      <dgm:spPr/>
    </dgm:pt>
    <dgm:pt modelId="{E48FAC79-2C44-4CB3-BF65-CB7D9530098F}" type="pres">
      <dgm:prSet presAssocID="{82988708-8EDC-4586-A1E5-77CBBE7E2A27}" presName="hierChild5" presStyleCnt="0"/>
      <dgm:spPr/>
    </dgm:pt>
    <dgm:pt modelId="{9FA6600A-5E4B-4771-9188-ECA055DE6516}" type="pres">
      <dgm:prSet presAssocID="{F8D28FD7-6AF5-40A2-BC06-1A6DFA91097B}" presName="Name35" presStyleLbl="parChTrans1D2" presStyleIdx="1" presStyleCnt="5"/>
      <dgm:spPr>
        <a:custGeom>
          <a:avLst/>
          <a:gdLst/>
          <a:ahLst/>
          <a:cxnLst/>
          <a:rect l="0" t="0" r="0" b="0"/>
          <a:pathLst>
            <a:path>
              <a:moveTo>
                <a:pt x="985333" y="0"/>
              </a:moveTo>
              <a:lnTo>
                <a:pt x="985333" y="85504"/>
              </a:lnTo>
              <a:lnTo>
                <a:pt x="0" y="85504"/>
              </a:lnTo>
              <a:lnTo>
                <a:pt x="0" y="171008"/>
              </a:lnTo>
            </a:path>
          </a:pathLst>
        </a:custGeom>
      </dgm:spPr>
      <dgm:t>
        <a:bodyPr/>
        <a:lstStyle/>
        <a:p>
          <a:endParaRPr lang="zh-CN" altLang="en-US"/>
        </a:p>
      </dgm:t>
    </dgm:pt>
    <dgm:pt modelId="{B9984AE8-24E6-4C8A-9579-7C486B0E01B0}" type="pres">
      <dgm:prSet presAssocID="{530955F5-3969-4CC0-A4E5-D805C3D0D078}" presName="hierRoot2" presStyleCnt="0">
        <dgm:presLayoutVars>
          <dgm:hierBranch/>
        </dgm:presLayoutVars>
      </dgm:prSet>
      <dgm:spPr/>
    </dgm:pt>
    <dgm:pt modelId="{94EE6C66-3B86-4E90-9A21-FE90ADC6658A}" type="pres">
      <dgm:prSet presAssocID="{530955F5-3969-4CC0-A4E5-D805C3D0D078}" presName="rootComposite" presStyleCnt="0"/>
      <dgm:spPr/>
    </dgm:pt>
    <dgm:pt modelId="{4A03312C-36EB-4900-B240-1DC638B26BD6}" type="pres">
      <dgm:prSet presAssocID="{530955F5-3969-4CC0-A4E5-D805C3D0D078}" presName="rootText" presStyleLbl="node2" presStyleIdx="1" presStyleCnt="5">
        <dgm:presLayoutVars>
          <dgm:chPref val="3"/>
        </dgm:presLayoutVars>
      </dgm:prSet>
      <dgm:spPr>
        <a:prstGeom prst="rect">
          <a:avLst/>
        </a:prstGeom>
      </dgm:spPr>
      <dgm:t>
        <a:bodyPr/>
        <a:lstStyle/>
        <a:p>
          <a:endParaRPr lang="zh-CN" altLang="en-US"/>
        </a:p>
      </dgm:t>
    </dgm:pt>
    <dgm:pt modelId="{4EB0EF05-F29A-4C1D-A558-48493A01A342}" type="pres">
      <dgm:prSet presAssocID="{530955F5-3969-4CC0-A4E5-D805C3D0D078}" presName="rootConnector" presStyleLbl="node2" presStyleIdx="1" presStyleCnt="5"/>
      <dgm:spPr/>
      <dgm:t>
        <a:bodyPr/>
        <a:lstStyle/>
        <a:p>
          <a:endParaRPr lang="zh-CN" altLang="en-US"/>
        </a:p>
      </dgm:t>
    </dgm:pt>
    <dgm:pt modelId="{9F703A43-4F30-4F00-9070-6D57B49DC2A7}" type="pres">
      <dgm:prSet presAssocID="{530955F5-3969-4CC0-A4E5-D805C3D0D078}" presName="hierChild4" presStyleCnt="0"/>
      <dgm:spPr/>
    </dgm:pt>
    <dgm:pt modelId="{0761C2A9-4E4F-495F-BADF-5BE78715947C}" type="pres">
      <dgm:prSet presAssocID="{530955F5-3969-4CC0-A4E5-D805C3D0D078}" presName="hierChild5" presStyleCnt="0"/>
      <dgm:spPr/>
    </dgm:pt>
    <dgm:pt modelId="{0F33E9B0-6138-4ECA-86F3-7710D3F41EBC}" type="pres">
      <dgm:prSet presAssocID="{DEC5914F-63A7-4E4A-BA78-2C4CEF832CEF}" presName="Name35" presStyleLbl="parChTrans1D2" presStyleIdx="2" presStyleCnt="5"/>
      <dgm:spPr>
        <a:custGeom>
          <a:avLst/>
          <a:gdLst/>
          <a:ahLst/>
          <a:cxnLst/>
          <a:rect l="0" t="0" r="0" b="0"/>
          <a:pathLst>
            <a:path>
              <a:moveTo>
                <a:pt x="45720" y="0"/>
              </a:moveTo>
              <a:lnTo>
                <a:pt x="45720" y="171008"/>
              </a:lnTo>
            </a:path>
          </a:pathLst>
        </a:custGeom>
      </dgm:spPr>
      <dgm:t>
        <a:bodyPr/>
        <a:lstStyle/>
        <a:p>
          <a:endParaRPr lang="zh-CN" altLang="en-US"/>
        </a:p>
      </dgm:t>
    </dgm:pt>
    <dgm:pt modelId="{D1B8F3B3-C8E7-41B3-AA3B-5D3E0D8DF42A}" type="pres">
      <dgm:prSet presAssocID="{C876B06E-9D13-4A04-B996-F341B8D6BD8D}" presName="hierRoot2" presStyleCnt="0">
        <dgm:presLayoutVars>
          <dgm:hierBranch/>
        </dgm:presLayoutVars>
      </dgm:prSet>
      <dgm:spPr/>
    </dgm:pt>
    <dgm:pt modelId="{BF16AE6B-0627-4305-80E3-7D3796EAE00F}" type="pres">
      <dgm:prSet presAssocID="{C876B06E-9D13-4A04-B996-F341B8D6BD8D}" presName="rootComposite" presStyleCnt="0"/>
      <dgm:spPr/>
    </dgm:pt>
    <dgm:pt modelId="{3C017F35-2426-4B0C-8AAD-5CB927C797B4}" type="pres">
      <dgm:prSet presAssocID="{C876B06E-9D13-4A04-B996-F341B8D6BD8D}" presName="rootText" presStyleLbl="node2" presStyleIdx="2" presStyleCnt="5">
        <dgm:presLayoutVars>
          <dgm:chPref val="3"/>
        </dgm:presLayoutVars>
      </dgm:prSet>
      <dgm:spPr>
        <a:prstGeom prst="rect">
          <a:avLst/>
        </a:prstGeom>
      </dgm:spPr>
      <dgm:t>
        <a:bodyPr/>
        <a:lstStyle/>
        <a:p>
          <a:endParaRPr lang="zh-CN" altLang="en-US"/>
        </a:p>
      </dgm:t>
    </dgm:pt>
    <dgm:pt modelId="{80D885B3-8957-4FE9-8424-40A52727B814}" type="pres">
      <dgm:prSet presAssocID="{C876B06E-9D13-4A04-B996-F341B8D6BD8D}" presName="rootConnector" presStyleLbl="node2" presStyleIdx="2" presStyleCnt="5"/>
      <dgm:spPr/>
      <dgm:t>
        <a:bodyPr/>
        <a:lstStyle/>
        <a:p>
          <a:endParaRPr lang="zh-CN" altLang="en-US"/>
        </a:p>
      </dgm:t>
    </dgm:pt>
    <dgm:pt modelId="{506367F9-65E9-43A1-92A5-289B24C33167}" type="pres">
      <dgm:prSet presAssocID="{C876B06E-9D13-4A04-B996-F341B8D6BD8D}" presName="hierChild4" presStyleCnt="0"/>
      <dgm:spPr/>
    </dgm:pt>
    <dgm:pt modelId="{14E917C9-AA0A-4DC4-B5CB-9EA9DB84B7B2}" type="pres">
      <dgm:prSet presAssocID="{C876B06E-9D13-4A04-B996-F341B8D6BD8D}" presName="hierChild5" presStyleCnt="0"/>
      <dgm:spPr/>
    </dgm:pt>
    <dgm:pt modelId="{54D2C227-2779-4D19-9F6B-BA8BB2141AB0}" type="pres">
      <dgm:prSet presAssocID="{EC0F22C4-88B4-4A9C-ACFB-E01A85D25437}" presName="Name35" presStyleLbl="parChTrans1D2" presStyleIdx="3" presStyleCnt="5"/>
      <dgm:spPr>
        <a:custGeom>
          <a:avLst/>
          <a:gdLst/>
          <a:ahLst/>
          <a:cxnLst/>
          <a:rect l="0" t="0" r="0" b="0"/>
          <a:pathLst>
            <a:path>
              <a:moveTo>
                <a:pt x="0" y="0"/>
              </a:moveTo>
              <a:lnTo>
                <a:pt x="0" y="85504"/>
              </a:lnTo>
              <a:lnTo>
                <a:pt x="985333" y="85504"/>
              </a:lnTo>
              <a:lnTo>
                <a:pt x="985333" y="171008"/>
              </a:lnTo>
            </a:path>
          </a:pathLst>
        </a:custGeom>
      </dgm:spPr>
      <dgm:t>
        <a:bodyPr/>
        <a:lstStyle/>
        <a:p>
          <a:endParaRPr lang="zh-CN" altLang="en-US"/>
        </a:p>
      </dgm:t>
    </dgm:pt>
    <dgm:pt modelId="{6CC61E77-2720-47F6-A39D-636F21523B9D}" type="pres">
      <dgm:prSet presAssocID="{85E7D640-9256-42D9-BC1A-0DED47C86C58}" presName="hierRoot2" presStyleCnt="0">
        <dgm:presLayoutVars>
          <dgm:hierBranch/>
        </dgm:presLayoutVars>
      </dgm:prSet>
      <dgm:spPr/>
    </dgm:pt>
    <dgm:pt modelId="{C60A1E92-1440-4DF6-B46A-AF201FD54298}" type="pres">
      <dgm:prSet presAssocID="{85E7D640-9256-42D9-BC1A-0DED47C86C58}" presName="rootComposite" presStyleCnt="0"/>
      <dgm:spPr/>
    </dgm:pt>
    <dgm:pt modelId="{A57BF9A1-87BA-43E1-9B2C-D7D4FE04A788}" type="pres">
      <dgm:prSet presAssocID="{85E7D640-9256-42D9-BC1A-0DED47C86C58}" presName="rootText" presStyleLbl="node2" presStyleIdx="3" presStyleCnt="5">
        <dgm:presLayoutVars>
          <dgm:chPref val="3"/>
        </dgm:presLayoutVars>
      </dgm:prSet>
      <dgm:spPr>
        <a:prstGeom prst="rect">
          <a:avLst/>
        </a:prstGeom>
      </dgm:spPr>
      <dgm:t>
        <a:bodyPr/>
        <a:lstStyle/>
        <a:p>
          <a:endParaRPr lang="zh-CN" altLang="en-US"/>
        </a:p>
      </dgm:t>
    </dgm:pt>
    <dgm:pt modelId="{3774E868-3115-4164-AC0C-028029E6F20C}" type="pres">
      <dgm:prSet presAssocID="{85E7D640-9256-42D9-BC1A-0DED47C86C58}" presName="rootConnector" presStyleLbl="node2" presStyleIdx="3" presStyleCnt="5"/>
      <dgm:spPr/>
      <dgm:t>
        <a:bodyPr/>
        <a:lstStyle/>
        <a:p>
          <a:endParaRPr lang="zh-CN" altLang="en-US"/>
        </a:p>
      </dgm:t>
    </dgm:pt>
    <dgm:pt modelId="{F06C5D90-7416-4D2D-8824-21CCFADEBCB1}" type="pres">
      <dgm:prSet presAssocID="{85E7D640-9256-42D9-BC1A-0DED47C86C58}" presName="hierChild4" presStyleCnt="0"/>
      <dgm:spPr/>
    </dgm:pt>
    <dgm:pt modelId="{D2CF2BEB-BFC0-4576-9187-BE5C7228DC13}" type="pres">
      <dgm:prSet presAssocID="{85E7D640-9256-42D9-BC1A-0DED47C86C58}" presName="hierChild5" presStyleCnt="0"/>
      <dgm:spPr/>
    </dgm:pt>
    <dgm:pt modelId="{BDA2AB78-F008-4617-832C-EF37D950B6AA}" type="pres">
      <dgm:prSet presAssocID="{7C077F9D-3621-478B-A957-D4CAAE787EED}" presName="Name35" presStyleLbl="parChTrans1D2" presStyleIdx="4" presStyleCnt="5"/>
      <dgm:spPr>
        <a:custGeom>
          <a:avLst/>
          <a:gdLst/>
          <a:ahLst/>
          <a:cxnLst/>
          <a:rect l="0" t="0" r="0" b="0"/>
          <a:pathLst>
            <a:path>
              <a:moveTo>
                <a:pt x="0" y="0"/>
              </a:moveTo>
              <a:lnTo>
                <a:pt x="0" y="85504"/>
              </a:lnTo>
              <a:lnTo>
                <a:pt x="1970667" y="85504"/>
              </a:lnTo>
              <a:lnTo>
                <a:pt x="1970667" y="171008"/>
              </a:lnTo>
            </a:path>
          </a:pathLst>
        </a:custGeom>
      </dgm:spPr>
      <dgm:t>
        <a:bodyPr/>
        <a:lstStyle/>
        <a:p>
          <a:endParaRPr lang="zh-CN" altLang="en-US"/>
        </a:p>
      </dgm:t>
    </dgm:pt>
    <dgm:pt modelId="{123E0D60-12D0-4E25-A1DC-4F841FD0A339}" type="pres">
      <dgm:prSet presAssocID="{3C3CA308-DCB6-4D19-9E18-DB559288A6FC}" presName="hierRoot2" presStyleCnt="0">
        <dgm:presLayoutVars>
          <dgm:hierBranch val="init"/>
        </dgm:presLayoutVars>
      </dgm:prSet>
      <dgm:spPr/>
    </dgm:pt>
    <dgm:pt modelId="{B4EA641E-F570-4004-BECD-E8C418AE09AE}" type="pres">
      <dgm:prSet presAssocID="{3C3CA308-DCB6-4D19-9E18-DB559288A6FC}" presName="rootComposite" presStyleCnt="0"/>
      <dgm:spPr/>
    </dgm:pt>
    <dgm:pt modelId="{44DB1D2C-D33A-424B-8906-FC4AB0415CBA}" type="pres">
      <dgm:prSet presAssocID="{3C3CA308-DCB6-4D19-9E18-DB559288A6FC}" presName="rootText" presStyleLbl="node2" presStyleIdx="4" presStyleCnt="5">
        <dgm:presLayoutVars>
          <dgm:chPref val="3"/>
        </dgm:presLayoutVars>
      </dgm:prSet>
      <dgm:spPr>
        <a:prstGeom prst="rect">
          <a:avLst/>
        </a:prstGeom>
      </dgm:spPr>
      <dgm:t>
        <a:bodyPr/>
        <a:lstStyle/>
        <a:p>
          <a:endParaRPr lang="zh-CN" altLang="en-US"/>
        </a:p>
      </dgm:t>
    </dgm:pt>
    <dgm:pt modelId="{D1292FE6-6DEF-4DBA-BCD9-F25D4C2A04C1}" type="pres">
      <dgm:prSet presAssocID="{3C3CA308-DCB6-4D19-9E18-DB559288A6FC}" presName="rootConnector" presStyleLbl="node2" presStyleIdx="4" presStyleCnt="5"/>
      <dgm:spPr/>
      <dgm:t>
        <a:bodyPr/>
        <a:lstStyle/>
        <a:p>
          <a:endParaRPr lang="zh-CN" altLang="en-US"/>
        </a:p>
      </dgm:t>
    </dgm:pt>
    <dgm:pt modelId="{B4BC95B1-39A0-442C-9B28-F069489531C8}" type="pres">
      <dgm:prSet presAssocID="{3C3CA308-DCB6-4D19-9E18-DB559288A6FC}" presName="hierChild4" presStyleCnt="0"/>
      <dgm:spPr/>
    </dgm:pt>
    <dgm:pt modelId="{EA7F2148-FDA4-4AB0-A8F3-DFE54D1CF2EE}" type="pres">
      <dgm:prSet presAssocID="{3C3CA308-DCB6-4D19-9E18-DB559288A6FC}" presName="hierChild5" presStyleCnt="0"/>
      <dgm:spPr/>
    </dgm:pt>
    <dgm:pt modelId="{D367CDB3-E891-47BB-BCAD-ADEDABDED2FD}" type="pres">
      <dgm:prSet presAssocID="{3DBB1D13-A140-433B-99DC-DC31167D44A0}" presName="hierChild3" presStyleCnt="0"/>
      <dgm:spPr/>
    </dgm:pt>
  </dgm:ptLst>
  <dgm:cxnLst>
    <dgm:cxn modelId="{F33FB43D-DA78-4F79-96F4-61EBA723EE44}" type="presOf" srcId="{3C3CA308-DCB6-4D19-9E18-DB559288A6FC}" destId="{44DB1D2C-D33A-424B-8906-FC4AB0415CBA}" srcOrd="0" destOrd="0" presId="urn:microsoft.com/office/officeart/2005/8/layout/orgChart1"/>
    <dgm:cxn modelId="{7563BE2A-4128-4DC8-9A24-C0BFB5FFCE18}" srcId="{3DBB1D13-A140-433B-99DC-DC31167D44A0}" destId="{C876B06E-9D13-4A04-B996-F341B8D6BD8D}" srcOrd="2" destOrd="0" parTransId="{DEC5914F-63A7-4E4A-BA78-2C4CEF832CEF}" sibTransId="{87E32806-5602-4823-B380-ECF48F400353}"/>
    <dgm:cxn modelId="{E0C099F2-9760-4076-993C-32E3FE24F9C4}" type="presOf" srcId="{EC0F22C4-88B4-4A9C-ACFB-E01A85D25437}" destId="{54D2C227-2779-4D19-9F6B-BA8BB2141AB0}" srcOrd="0" destOrd="0" presId="urn:microsoft.com/office/officeart/2005/8/layout/orgChart1"/>
    <dgm:cxn modelId="{3D15D9E7-CF13-4D31-AB9F-E6EF9E8AAAE6}" srcId="{3DBB1D13-A140-433B-99DC-DC31167D44A0}" destId="{3C3CA308-DCB6-4D19-9E18-DB559288A6FC}" srcOrd="4" destOrd="0" parTransId="{7C077F9D-3621-478B-A957-D4CAAE787EED}" sibTransId="{735BD2FA-F926-47F4-8578-9105A4D399BA}"/>
    <dgm:cxn modelId="{D9CC0535-F43F-4FC8-A860-B271276FF301}" type="presOf" srcId="{008D74C1-4C50-463E-9103-FB89F1BEE6FC}" destId="{E113014D-E102-4EBF-B941-155EC4EDA9FD}" srcOrd="0" destOrd="0" presId="urn:microsoft.com/office/officeart/2005/8/layout/orgChart1"/>
    <dgm:cxn modelId="{9ACD1E73-E8C0-4031-902E-C564DE69D7F3}" type="presOf" srcId="{85E7D640-9256-42D9-BC1A-0DED47C86C58}" destId="{A57BF9A1-87BA-43E1-9B2C-D7D4FE04A788}" srcOrd="0" destOrd="0" presId="urn:microsoft.com/office/officeart/2005/8/layout/orgChart1"/>
    <dgm:cxn modelId="{01678696-2EB5-4878-B147-5124A5D49F36}" srcId="{3DBB1D13-A140-433B-99DC-DC31167D44A0}" destId="{82988708-8EDC-4586-A1E5-77CBBE7E2A27}" srcOrd="0" destOrd="0" parTransId="{645C6846-306D-4FBF-9125-5BFF139E1CA1}" sibTransId="{5B715BCF-4E67-46F8-B77F-7D13C12E142E}"/>
    <dgm:cxn modelId="{FD2E6E92-61E7-4AFD-988B-1306FD15CA94}" type="presOf" srcId="{F8D28FD7-6AF5-40A2-BC06-1A6DFA91097B}" destId="{9FA6600A-5E4B-4771-9188-ECA055DE6516}" srcOrd="0" destOrd="0" presId="urn:microsoft.com/office/officeart/2005/8/layout/orgChart1"/>
    <dgm:cxn modelId="{4C9713FC-B7C8-4234-A0CA-07AB6BE91DE5}" type="presOf" srcId="{BF755013-B8EB-4F1F-AA8E-96C25F89D988}" destId="{2EF04320-8E56-405F-BC9E-438D39080407}" srcOrd="0" destOrd="0" presId="urn:microsoft.com/office/officeart/2005/8/layout/orgChart1"/>
    <dgm:cxn modelId="{8246A6C1-5FF5-46E7-9731-EC623DA64F07}" type="presOf" srcId="{530955F5-3969-4CC0-A4E5-D805C3D0D078}" destId="{4A03312C-36EB-4900-B240-1DC638B26BD6}" srcOrd="0" destOrd="0" presId="urn:microsoft.com/office/officeart/2005/8/layout/orgChart1"/>
    <dgm:cxn modelId="{23B1F233-87A0-4364-80ED-64DBF67F9AF2}" type="presOf" srcId="{3DBB1D13-A140-433B-99DC-DC31167D44A0}" destId="{EE0A93BF-5438-40F1-A39F-493962A1FAB2}" srcOrd="0" destOrd="0" presId="urn:microsoft.com/office/officeart/2005/8/layout/orgChart1"/>
    <dgm:cxn modelId="{460B1136-52AB-4CD2-9D78-10B52FE8B9D7}" type="presOf" srcId="{C876B06E-9D13-4A04-B996-F341B8D6BD8D}" destId="{80D885B3-8957-4FE9-8424-40A52727B814}" srcOrd="1" destOrd="0" presId="urn:microsoft.com/office/officeart/2005/8/layout/orgChart1"/>
    <dgm:cxn modelId="{612C5047-7D9C-444E-A4AC-1D66EE0F33F4}" type="presOf" srcId="{82988708-8EDC-4586-A1E5-77CBBE7E2A27}" destId="{C12F1C58-3DB8-499A-B000-24B2A31629D3}" srcOrd="1" destOrd="0" presId="urn:microsoft.com/office/officeart/2005/8/layout/orgChart1"/>
    <dgm:cxn modelId="{E4EAA5DA-B3BE-4AC1-A352-6FB7255B445C}" type="presOf" srcId="{FDF6C687-E053-4F9B-BE23-91297D6EE289}" destId="{7E0B45BA-24AE-40DE-A650-93CC6689C7F8}" srcOrd="0" destOrd="0" presId="urn:microsoft.com/office/officeart/2005/8/layout/orgChart1"/>
    <dgm:cxn modelId="{A8DADC07-C46F-429F-9F3A-24BC64442724}" srcId="{3DBB1D13-A140-433B-99DC-DC31167D44A0}" destId="{530955F5-3969-4CC0-A4E5-D805C3D0D078}" srcOrd="1" destOrd="0" parTransId="{F8D28FD7-6AF5-40A2-BC06-1A6DFA91097B}" sibTransId="{1DF728E9-D785-4638-ADEA-651FAABDABD9}"/>
    <dgm:cxn modelId="{C81886E3-016F-4E96-A2F7-8B0FEEB13536}" type="presOf" srcId="{7C077F9D-3621-478B-A957-D4CAAE787EED}" destId="{BDA2AB78-F008-4617-832C-EF37D950B6AA}" srcOrd="0" destOrd="0" presId="urn:microsoft.com/office/officeart/2005/8/layout/orgChart1"/>
    <dgm:cxn modelId="{3036D0ED-84C1-437D-B5A2-AF912855D4C6}" type="presOf" srcId="{82988708-8EDC-4586-A1E5-77CBBE7E2A27}" destId="{5CED9280-1659-4C41-8C5B-957D1D409ECC}" srcOrd="0" destOrd="0" presId="urn:microsoft.com/office/officeart/2005/8/layout/orgChart1"/>
    <dgm:cxn modelId="{20738C96-8D24-4883-80C6-C60B36977B53}" srcId="{82988708-8EDC-4586-A1E5-77CBBE7E2A27}" destId="{008D74C1-4C50-463E-9103-FB89F1BEE6FC}" srcOrd="0" destOrd="0" parTransId="{634C4F38-EBE0-4F71-88E6-EAA94D919D77}" sibTransId="{2FAFCBDB-F220-4679-A575-F28A374FC3D2}"/>
    <dgm:cxn modelId="{4A0BF3DB-4712-4F44-8534-E6FE4230BA1A}" type="presOf" srcId="{BF755013-B8EB-4F1F-AA8E-96C25F89D988}" destId="{F6D98637-4FBC-4850-A543-06F6782D4899}" srcOrd="1" destOrd="0" presId="urn:microsoft.com/office/officeart/2005/8/layout/orgChart1"/>
    <dgm:cxn modelId="{C70085AB-C884-4DA7-81A1-1E1C15227734}" type="presOf" srcId="{C876B06E-9D13-4A04-B996-F341B8D6BD8D}" destId="{3C017F35-2426-4B0C-8AAD-5CB927C797B4}" srcOrd="0" destOrd="0" presId="urn:microsoft.com/office/officeart/2005/8/layout/orgChart1"/>
    <dgm:cxn modelId="{8E4BC9BA-FF0A-456F-9D88-1C37CF99E6BD}" type="presOf" srcId="{DEC5914F-63A7-4E4A-BA78-2C4CEF832CEF}" destId="{0F33E9B0-6138-4ECA-86F3-7710D3F41EBC}" srcOrd="0" destOrd="0" presId="urn:microsoft.com/office/officeart/2005/8/layout/orgChart1"/>
    <dgm:cxn modelId="{46E4226D-4BA1-4733-840D-0CA5112C6309}" type="presOf" srcId="{634C4F38-EBE0-4F71-88E6-EAA94D919D77}" destId="{FEA9CD11-5404-4204-B817-E09B2092427D}" srcOrd="0" destOrd="0" presId="urn:microsoft.com/office/officeart/2005/8/layout/orgChart1"/>
    <dgm:cxn modelId="{20EDAB3F-7D6A-465B-8940-7BA480D7B1D3}" srcId="{3DBB1D13-A140-433B-99DC-DC31167D44A0}" destId="{85E7D640-9256-42D9-BC1A-0DED47C86C58}" srcOrd="3" destOrd="0" parTransId="{EC0F22C4-88B4-4A9C-ACFB-E01A85D25437}" sibTransId="{CB8A3751-F5C9-4EFA-A6B1-8169BCC7E359}"/>
    <dgm:cxn modelId="{635CEC2C-0041-4117-9CD2-D095DEFEBFC7}" type="presOf" srcId="{279AF7E2-E7B8-445F-ADE9-7F9670944415}" destId="{BF2FF1E4-F169-4F18-9530-B2549DED2DD5}" srcOrd="0" destOrd="0" presId="urn:microsoft.com/office/officeart/2005/8/layout/orgChart1"/>
    <dgm:cxn modelId="{A9F0D427-CF5F-4EFB-B432-B8489C756265}" srcId="{82988708-8EDC-4586-A1E5-77CBBE7E2A27}" destId="{BF755013-B8EB-4F1F-AA8E-96C25F89D988}" srcOrd="1" destOrd="0" parTransId="{FDF6C687-E053-4F9B-BE23-91297D6EE289}" sibTransId="{5EE9C9A3-23EF-4CD0-AFF7-B4E63CFDE6CC}"/>
    <dgm:cxn modelId="{4DD83573-92B4-4E41-8B96-83B4E68948E7}" type="presOf" srcId="{3DBB1D13-A140-433B-99DC-DC31167D44A0}" destId="{5B8AF643-5AE2-4B1C-8AA0-9D28D2130889}" srcOrd="1" destOrd="0" presId="urn:microsoft.com/office/officeart/2005/8/layout/orgChart1"/>
    <dgm:cxn modelId="{B93B3514-607B-4AC0-B81F-F7775C64E7B5}" type="presOf" srcId="{645C6846-306D-4FBF-9125-5BFF139E1CA1}" destId="{D2401903-1A08-46D9-9E61-8962AE948C88}" srcOrd="0" destOrd="0" presId="urn:microsoft.com/office/officeart/2005/8/layout/orgChart1"/>
    <dgm:cxn modelId="{14982701-C3F5-406B-AA4D-30C12AA22B0E}" type="presOf" srcId="{530955F5-3969-4CC0-A4E5-D805C3D0D078}" destId="{4EB0EF05-F29A-4C1D-A558-48493A01A342}" srcOrd="1" destOrd="0" presId="urn:microsoft.com/office/officeart/2005/8/layout/orgChart1"/>
    <dgm:cxn modelId="{215DABC3-B7A4-44E1-AB02-4C63B124F65A}" type="presOf" srcId="{3C3CA308-DCB6-4D19-9E18-DB559288A6FC}" destId="{D1292FE6-6DEF-4DBA-BCD9-F25D4C2A04C1}" srcOrd="1" destOrd="0" presId="urn:microsoft.com/office/officeart/2005/8/layout/orgChart1"/>
    <dgm:cxn modelId="{C21DEBA9-8E4E-4FFE-90A9-6FE1D44F8D2C}" srcId="{279AF7E2-E7B8-445F-ADE9-7F9670944415}" destId="{3DBB1D13-A140-433B-99DC-DC31167D44A0}" srcOrd="0" destOrd="0" parTransId="{C41DCEC5-7109-4FFF-8FAF-9348B7CA1E27}" sibTransId="{A659A98B-13F3-441E-A18C-847540C7CC5C}"/>
    <dgm:cxn modelId="{1957DB99-2DBC-4504-A35B-55E254083F24}" type="presOf" srcId="{85E7D640-9256-42D9-BC1A-0DED47C86C58}" destId="{3774E868-3115-4164-AC0C-028029E6F20C}" srcOrd="1" destOrd="0" presId="urn:microsoft.com/office/officeart/2005/8/layout/orgChart1"/>
    <dgm:cxn modelId="{CE5E894F-1F59-4A13-9702-3F2F822B8FEE}" type="presOf" srcId="{008D74C1-4C50-463E-9103-FB89F1BEE6FC}" destId="{C8B1D241-269F-4A7C-BACD-76A34B087B75}" srcOrd="1" destOrd="0" presId="urn:microsoft.com/office/officeart/2005/8/layout/orgChart1"/>
    <dgm:cxn modelId="{1B362D52-DCA8-416D-A74D-6ACBE25DDA83}" type="presParOf" srcId="{BF2FF1E4-F169-4F18-9530-B2549DED2DD5}" destId="{9AB8913D-EF53-48DF-89F3-96DAB8331662}" srcOrd="0" destOrd="0" presId="urn:microsoft.com/office/officeart/2005/8/layout/orgChart1"/>
    <dgm:cxn modelId="{70634F8D-E7D1-4613-890E-7B726ACC3462}" type="presParOf" srcId="{9AB8913D-EF53-48DF-89F3-96DAB8331662}" destId="{B861D886-1420-474C-B0B1-463160B81970}" srcOrd="0" destOrd="0" presId="urn:microsoft.com/office/officeart/2005/8/layout/orgChart1"/>
    <dgm:cxn modelId="{5878FDD5-3AD0-43F8-A21F-E1A9247F9605}" type="presParOf" srcId="{B861D886-1420-474C-B0B1-463160B81970}" destId="{EE0A93BF-5438-40F1-A39F-493962A1FAB2}" srcOrd="0" destOrd="0" presId="urn:microsoft.com/office/officeart/2005/8/layout/orgChart1"/>
    <dgm:cxn modelId="{71FCEDEB-804B-4CBE-B1E9-EA68B6C05DE0}" type="presParOf" srcId="{B861D886-1420-474C-B0B1-463160B81970}" destId="{5B8AF643-5AE2-4B1C-8AA0-9D28D2130889}" srcOrd="1" destOrd="0" presId="urn:microsoft.com/office/officeart/2005/8/layout/orgChart1"/>
    <dgm:cxn modelId="{7985E7E0-035C-41D4-99A6-FCCA242B3790}" type="presParOf" srcId="{9AB8913D-EF53-48DF-89F3-96DAB8331662}" destId="{84270B4E-4A88-45A5-A73F-BA55E5511BA0}" srcOrd="1" destOrd="0" presId="urn:microsoft.com/office/officeart/2005/8/layout/orgChart1"/>
    <dgm:cxn modelId="{75C675FE-29A4-4ACE-8F05-383BE75AE816}" type="presParOf" srcId="{84270B4E-4A88-45A5-A73F-BA55E5511BA0}" destId="{D2401903-1A08-46D9-9E61-8962AE948C88}" srcOrd="0" destOrd="0" presId="urn:microsoft.com/office/officeart/2005/8/layout/orgChart1"/>
    <dgm:cxn modelId="{F19F01BD-725B-4B70-96E3-2E02A8A3DB3F}" type="presParOf" srcId="{84270B4E-4A88-45A5-A73F-BA55E5511BA0}" destId="{15DA08DA-15C0-4A70-9166-7F06E8E5B589}" srcOrd="1" destOrd="0" presId="urn:microsoft.com/office/officeart/2005/8/layout/orgChart1"/>
    <dgm:cxn modelId="{A3DBCFCE-90F6-48A4-83A8-B9BD8136E85D}" type="presParOf" srcId="{15DA08DA-15C0-4A70-9166-7F06E8E5B589}" destId="{DCBDAA60-3F6A-4DE2-8DD2-697BEF2AC37B}" srcOrd="0" destOrd="0" presId="urn:microsoft.com/office/officeart/2005/8/layout/orgChart1"/>
    <dgm:cxn modelId="{3FF062C8-37DE-4BB4-9157-199FF1B61DD0}" type="presParOf" srcId="{DCBDAA60-3F6A-4DE2-8DD2-697BEF2AC37B}" destId="{5CED9280-1659-4C41-8C5B-957D1D409ECC}" srcOrd="0" destOrd="0" presId="urn:microsoft.com/office/officeart/2005/8/layout/orgChart1"/>
    <dgm:cxn modelId="{F25F74D8-ABB7-45E3-BA1A-00C69912D771}" type="presParOf" srcId="{DCBDAA60-3F6A-4DE2-8DD2-697BEF2AC37B}" destId="{C12F1C58-3DB8-499A-B000-24B2A31629D3}" srcOrd="1" destOrd="0" presId="urn:microsoft.com/office/officeart/2005/8/layout/orgChart1"/>
    <dgm:cxn modelId="{A4745652-1FE6-4B58-92D9-03D416268991}" type="presParOf" srcId="{15DA08DA-15C0-4A70-9166-7F06E8E5B589}" destId="{8AA40B20-7F29-4CC9-AD0C-CD21095B9418}" srcOrd="1" destOrd="0" presId="urn:microsoft.com/office/officeart/2005/8/layout/orgChart1"/>
    <dgm:cxn modelId="{30AABEBC-EC58-4501-9238-600FF8412C7A}" type="presParOf" srcId="{8AA40B20-7F29-4CC9-AD0C-CD21095B9418}" destId="{FEA9CD11-5404-4204-B817-E09B2092427D}" srcOrd="0" destOrd="0" presId="urn:microsoft.com/office/officeart/2005/8/layout/orgChart1"/>
    <dgm:cxn modelId="{77201816-C125-4123-8BB1-776DA8FCECF9}" type="presParOf" srcId="{8AA40B20-7F29-4CC9-AD0C-CD21095B9418}" destId="{2F91CAC4-48A0-433D-A3FF-A64564CD2405}" srcOrd="1" destOrd="0" presId="urn:microsoft.com/office/officeart/2005/8/layout/orgChart1"/>
    <dgm:cxn modelId="{60951825-E8B6-451F-9965-27D9317F4FD8}" type="presParOf" srcId="{2F91CAC4-48A0-433D-A3FF-A64564CD2405}" destId="{E92C3735-0469-4EFF-A8A8-1AA92C13E9EE}" srcOrd="0" destOrd="0" presId="urn:microsoft.com/office/officeart/2005/8/layout/orgChart1"/>
    <dgm:cxn modelId="{440687D4-F138-48A8-883B-8EFAC84994D9}" type="presParOf" srcId="{E92C3735-0469-4EFF-A8A8-1AA92C13E9EE}" destId="{E113014D-E102-4EBF-B941-155EC4EDA9FD}" srcOrd="0" destOrd="0" presId="urn:microsoft.com/office/officeart/2005/8/layout/orgChart1"/>
    <dgm:cxn modelId="{93206DF4-8A76-4C8F-8A3E-D3EC9895206D}" type="presParOf" srcId="{E92C3735-0469-4EFF-A8A8-1AA92C13E9EE}" destId="{C8B1D241-269F-4A7C-BACD-76A34B087B75}" srcOrd="1" destOrd="0" presId="urn:microsoft.com/office/officeart/2005/8/layout/orgChart1"/>
    <dgm:cxn modelId="{292638E1-C2CA-4396-BCBE-B9B47EA23104}" type="presParOf" srcId="{2F91CAC4-48A0-433D-A3FF-A64564CD2405}" destId="{E6D76C60-F512-4B3C-AC8B-BCA9A8DBCFD5}" srcOrd="1" destOrd="0" presId="urn:microsoft.com/office/officeart/2005/8/layout/orgChart1"/>
    <dgm:cxn modelId="{D4238F02-48D4-4503-A846-F3193BBDB876}" type="presParOf" srcId="{2F91CAC4-48A0-433D-A3FF-A64564CD2405}" destId="{19705E6C-E564-4E89-9DD3-613CBDD848C8}" srcOrd="2" destOrd="0" presId="urn:microsoft.com/office/officeart/2005/8/layout/orgChart1"/>
    <dgm:cxn modelId="{6667E55B-ED3E-428C-A1BD-4B25F447984B}" type="presParOf" srcId="{8AA40B20-7F29-4CC9-AD0C-CD21095B9418}" destId="{7E0B45BA-24AE-40DE-A650-93CC6689C7F8}" srcOrd="2" destOrd="0" presId="urn:microsoft.com/office/officeart/2005/8/layout/orgChart1"/>
    <dgm:cxn modelId="{E4374E2A-8B62-43F4-9DA1-16B379DA0267}" type="presParOf" srcId="{8AA40B20-7F29-4CC9-AD0C-CD21095B9418}" destId="{92B9F3D8-4C0D-4896-B539-5363E6016C8A}" srcOrd="3" destOrd="0" presId="urn:microsoft.com/office/officeart/2005/8/layout/orgChart1"/>
    <dgm:cxn modelId="{38209AAB-0B3B-408C-B4AC-5486D14DCE72}" type="presParOf" srcId="{92B9F3D8-4C0D-4896-B539-5363E6016C8A}" destId="{DA282DF1-94F7-4AE6-8088-D7153FD67697}" srcOrd="0" destOrd="0" presId="urn:microsoft.com/office/officeart/2005/8/layout/orgChart1"/>
    <dgm:cxn modelId="{EA0BCB78-1334-4FDC-B876-1F9F4665E79F}" type="presParOf" srcId="{DA282DF1-94F7-4AE6-8088-D7153FD67697}" destId="{2EF04320-8E56-405F-BC9E-438D39080407}" srcOrd="0" destOrd="0" presId="urn:microsoft.com/office/officeart/2005/8/layout/orgChart1"/>
    <dgm:cxn modelId="{B7719B5A-0F09-4E92-967F-D04F889E5652}" type="presParOf" srcId="{DA282DF1-94F7-4AE6-8088-D7153FD67697}" destId="{F6D98637-4FBC-4850-A543-06F6782D4899}" srcOrd="1" destOrd="0" presId="urn:microsoft.com/office/officeart/2005/8/layout/orgChart1"/>
    <dgm:cxn modelId="{7084ACD5-2003-4A25-B1BC-B64C94AD72E4}" type="presParOf" srcId="{92B9F3D8-4C0D-4896-B539-5363E6016C8A}" destId="{0F2CFDFA-E4C9-4ABE-91B9-881605B82D91}" srcOrd="1" destOrd="0" presId="urn:microsoft.com/office/officeart/2005/8/layout/orgChart1"/>
    <dgm:cxn modelId="{17160B44-9CA6-49AF-A956-18F3B40D3C5A}" type="presParOf" srcId="{92B9F3D8-4C0D-4896-B539-5363E6016C8A}" destId="{25C0F51D-AD0E-4193-8BEC-492BC278E5F0}" srcOrd="2" destOrd="0" presId="urn:microsoft.com/office/officeart/2005/8/layout/orgChart1"/>
    <dgm:cxn modelId="{F5415AC5-DAA1-418E-BE44-5FBA1D268833}" type="presParOf" srcId="{15DA08DA-15C0-4A70-9166-7F06E8E5B589}" destId="{E48FAC79-2C44-4CB3-BF65-CB7D9530098F}" srcOrd="2" destOrd="0" presId="urn:microsoft.com/office/officeart/2005/8/layout/orgChart1"/>
    <dgm:cxn modelId="{F8D36D18-DF02-4DDF-BAC2-53D48BAEA1E0}" type="presParOf" srcId="{84270B4E-4A88-45A5-A73F-BA55E5511BA0}" destId="{9FA6600A-5E4B-4771-9188-ECA055DE6516}" srcOrd="2" destOrd="0" presId="urn:microsoft.com/office/officeart/2005/8/layout/orgChart1"/>
    <dgm:cxn modelId="{50BEE7DE-BBB9-4BD9-87C7-7E548F3CDB31}" type="presParOf" srcId="{84270B4E-4A88-45A5-A73F-BA55E5511BA0}" destId="{B9984AE8-24E6-4C8A-9579-7C486B0E01B0}" srcOrd="3" destOrd="0" presId="urn:microsoft.com/office/officeart/2005/8/layout/orgChart1"/>
    <dgm:cxn modelId="{1640EDF9-0081-4AA5-81C8-D2A22DE62A67}" type="presParOf" srcId="{B9984AE8-24E6-4C8A-9579-7C486B0E01B0}" destId="{94EE6C66-3B86-4E90-9A21-FE90ADC6658A}" srcOrd="0" destOrd="0" presId="urn:microsoft.com/office/officeart/2005/8/layout/orgChart1"/>
    <dgm:cxn modelId="{E7196123-012E-412E-A436-53D2205EA57F}" type="presParOf" srcId="{94EE6C66-3B86-4E90-9A21-FE90ADC6658A}" destId="{4A03312C-36EB-4900-B240-1DC638B26BD6}" srcOrd="0" destOrd="0" presId="urn:microsoft.com/office/officeart/2005/8/layout/orgChart1"/>
    <dgm:cxn modelId="{E046DFA4-6351-4C47-93C4-DCB9965476CF}" type="presParOf" srcId="{94EE6C66-3B86-4E90-9A21-FE90ADC6658A}" destId="{4EB0EF05-F29A-4C1D-A558-48493A01A342}" srcOrd="1" destOrd="0" presId="urn:microsoft.com/office/officeart/2005/8/layout/orgChart1"/>
    <dgm:cxn modelId="{4651C6CF-DDB5-475F-ABE8-111208B331FE}" type="presParOf" srcId="{B9984AE8-24E6-4C8A-9579-7C486B0E01B0}" destId="{9F703A43-4F30-4F00-9070-6D57B49DC2A7}" srcOrd="1" destOrd="0" presId="urn:microsoft.com/office/officeart/2005/8/layout/orgChart1"/>
    <dgm:cxn modelId="{DBEBC287-D734-4F03-ADAD-B0DEC2236C8D}" type="presParOf" srcId="{B9984AE8-24E6-4C8A-9579-7C486B0E01B0}" destId="{0761C2A9-4E4F-495F-BADF-5BE78715947C}" srcOrd="2" destOrd="0" presId="urn:microsoft.com/office/officeart/2005/8/layout/orgChart1"/>
    <dgm:cxn modelId="{BD44B0C6-BFB8-4CCA-BF10-DB487EEBC057}" type="presParOf" srcId="{84270B4E-4A88-45A5-A73F-BA55E5511BA0}" destId="{0F33E9B0-6138-4ECA-86F3-7710D3F41EBC}" srcOrd="4" destOrd="0" presId="urn:microsoft.com/office/officeart/2005/8/layout/orgChart1"/>
    <dgm:cxn modelId="{92CA67AE-6303-4175-A38C-40391101AFEA}" type="presParOf" srcId="{84270B4E-4A88-45A5-A73F-BA55E5511BA0}" destId="{D1B8F3B3-C8E7-41B3-AA3B-5D3E0D8DF42A}" srcOrd="5" destOrd="0" presId="urn:microsoft.com/office/officeart/2005/8/layout/orgChart1"/>
    <dgm:cxn modelId="{8FEB526B-08B9-45B2-8C8C-CCDFD7B783A9}" type="presParOf" srcId="{D1B8F3B3-C8E7-41B3-AA3B-5D3E0D8DF42A}" destId="{BF16AE6B-0627-4305-80E3-7D3796EAE00F}" srcOrd="0" destOrd="0" presId="urn:microsoft.com/office/officeart/2005/8/layout/orgChart1"/>
    <dgm:cxn modelId="{6AB165F0-0007-4F95-BB20-E5C2739C1C41}" type="presParOf" srcId="{BF16AE6B-0627-4305-80E3-7D3796EAE00F}" destId="{3C017F35-2426-4B0C-8AAD-5CB927C797B4}" srcOrd="0" destOrd="0" presId="urn:microsoft.com/office/officeart/2005/8/layout/orgChart1"/>
    <dgm:cxn modelId="{D2C269F8-8DA1-4B4A-A7DC-26EF747831C7}" type="presParOf" srcId="{BF16AE6B-0627-4305-80E3-7D3796EAE00F}" destId="{80D885B3-8957-4FE9-8424-40A52727B814}" srcOrd="1" destOrd="0" presId="urn:microsoft.com/office/officeart/2005/8/layout/orgChart1"/>
    <dgm:cxn modelId="{6B8F9175-13F6-4A97-B226-46748800818A}" type="presParOf" srcId="{D1B8F3B3-C8E7-41B3-AA3B-5D3E0D8DF42A}" destId="{506367F9-65E9-43A1-92A5-289B24C33167}" srcOrd="1" destOrd="0" presId="urn:microsoft.com/office/officeart/2005/8/layout/orgChart1"/>
    <dgm:cxn modelId="{5F09EC17-87BD-4601-8792-2DA5F6B9ABE8}" type="presParOf" srcId="{D1B8F3B3-C8E7-41B3-AA3B-5D3E0D8DF42A}" destId="{14E917C9-AA0A-4DC4-B5CB-9EA9DB84B7B2}" srcOrd="2" destOrd="0" presId="urn:microsoft.com/office/officeart/2005/8/layout/orgChart1"/>
    <dgm:cxn modelId="{028DB1CC-413E-4830-8C90-CE217FBF48B9}" type="presParOf" srcId="{84270B4E-4A88-45A5-A73F-BA55E5511BA0}" destId="{54D2C227-2779-4D19-9F6B-BA8BB2141AB0}" srcOrd="6" destOrd="0" presId="urn:microsoft.com/office/officeart/2005/8/layout/orgChart1"/>
    <dgm:cxn modelId="{77C73864-DA2D-46C3-BD50-3CA0CA6985C2}" type="presParOf" srcId="{84270B4E-4A88-45A5-A73F-BA55E5511BA0}" destId="{6CC61E77-2720-47F6-A39D-636F21523B9D}" srcOrd="7" destOrd="0" presId="urn:microsoft.com/office/officeart/2005/8/layout/orgChart1"/>
    <dgm:cxn modelId="{A732E3CF-3CEB-43CF-8BFC-CD4A622FBF27}" type="presParOf" srcId="{6CC61E77-2720-47F6-A39D-636F21523B9D}" destId="{C60A1E92-1440-4DF6-B46A-AF201FD54298}" srcOrd="0" destOrd="0" presId="urn:microsoft.com/office/officeart/2005/8/layout/orgChart1"/>
    <dgm:cxn modelId="{524F27AF-BAA7-4B36-81C8-2DB9C7A0AFA9}" type="presParOf" srcId="{C60A1E92-1440-4DF6-B46A-AF201FD54298}" destId="{A57BF9A1-87BA-43E1-9B2C-D7D4FE04A788}" srcOrd="0" destOrd="0" presId="urn:microsoft.com/office/officeart/2005/8/layout/orgChart1"/>
    <dgm:cxn modelId="{6AF7F68A-9996-48F8-BB8C-2CEFAB8DC304}" type="presParOf" srcId="{C60A1E92-1440-4DF6-B46A-AF201FD54298}" destId="{3774E868-3115-4164-AC0C-028029E6F20C}" srcOrd="1" destOrd="0" presId="urn:microsoft.com/office/officeart/2005/8/layout/orgChart1"/>
    <dgm:cxn modelId="{C4EA7F5E-481D-46C1-9C7D-479CEE44AB64}" type="presParOf" srcId="{6CC61E77-2720-47F6-A39D-636F21523B9D}" destId="{F06C5D90-7416-4D2D-8824-21CCFADEBCB1}" srcOrd="1" destOrd="0" presId="urn:microsoft.com/office/officeart/2005/8/layout/orgChart1"/>
    <dgm:cxn modelId="{6BDF656A-A310-4C85-9620-19E3A3947998}" type="presParOf" srcId="{6CC61E77-2720-47F6-A39D-636F21523B9D}" destId="{D2CF2BEB-BFC0-4576-9187-BE5C7228DC13}" srcOrd="2" destOrd="0" presId="urn:microsoft.com/office/officeart/2005/8/layout/orgChart1"/>
    <dgm:cxn modelId="{A349045B-3886-4C5E-856A-C278F814990A}" type="presParOf" srcId="{84270B4E-4A88-45A5-A73F-BA55E5511BA0}" destId="{BDA2AB78-F008-4617-832C-EF37D950B6AA}" srcOrd="8" destOrd="0" presId="urn:microsoft.com/office/officeart/2005/8/layout/orgChart1"/>
    <dgm:cxn modelId="{ED75D3AC-4920-42DD-B3C8-64971A97860B}" type="presParOf" srcId="{84270B4E-4A88-45A5-A73F-BA55E5511BA0}" destId="{123E0D60-12D0-4E25-A1DC-4F841FD0A339}" srcOrd="9" destOrd="0" presId="urn:microsoft.com/office/officeart/2005/8/layout/orgChart1"/>
    <dgm:cxn modelId="{D8F77C4C-8D5A-48FC-B2BA-3C06E28BBFA0}" type="presParOf" srcId="{123E0D60-12D0-4E25-A1DC-4F841FD0A339}" destId="{B4EA641E-F570-4004-BECD-E8C418AE09AE}" srcOrd="0" destOrd="0" presId="urn:microsoft.com/office/officeart/2005/8/layout/orgChart1"/>
    <dgm:cxn modelId="{34C378B5-52BE-437B-A78F-EED236F27FA7}" type="presParOf" srcId="{B4EA641E-F570-4004-BECD-E8C418AE09AE}" destId="{44DB1D2C-D33A-424B-8906-FC4AB0415CBA}" srcOrd="0" destOrd="0" presId="urn:microsoft.com/office/officeart/2005/8/layout/orgChart1"/>
    <dgm:cxn modelId="{D402D8AB-ABFF-4F02-BF2D-889898AC04BB}" type="presParOf" srcId="{B4EA641E-F570-4004-BECD-E8C418AE09AE}" destId="{D1292FE6-6DEF-4DBA-BCD9-F25D4C2A04C1}" srcOrd="1" destOrd="0" presId="urn:microsoft.com/office/officeart/2005/8/layout/orgChart1"/>
    <dgm:cxn modelId="{2B877657-7D6E-496E-9989-B84EA0832CE5}" type="presParOf" srcId="{123E0D60-12D0-4E25-A1DC-4F841FD0A339}" destId="{B4BC95B1-39A0-442C-9B28-F069489531C8}" srcOrd="1" destOrd="0" presId="urn:microsoft.com/office/officeart/2005/8/layout/orgChart1"/>
    <dgm:cxn modelId="{F6C84432-F779-4EB9-B607-02C68187D881}" type="presParOf" srcId="{123E0D60-12D0-4E25-A1DC-4F841FD0A339}" destId="{EA7F2148-FDA4-4AB0-A8F3-DFE54D1CF2EE}" srcOrd="2" destOrd="0" presId="urn:microsoft.com/office/officeart/2005/8/layout/orgChart1"/>
    <dgm:cxn modelId="{5012628C-8B0A-4D77-ADC3-76337E8C787D}" type="presParOf" srcId="{9AB8913D-EF53-48DF-89F3-96DAB8331662}" destId="{D367CDB3-E891-47BB-BCAD-ADEDABDED2FD}" srcOrd="2" destOrd="0" presId="urn:microsoft.com/office/officeart/2005/8/layout/orgChart1"/>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10F71842-1F4A-4C68-AADE-62F8CA433F39}"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zh-CN" altLang="en-US"/>
        </a:p>
      </dgm:t>
    </dgm:pt>
    <dgm:pt modelId="{6D925E66-5691-4A91-A97C-C35C4035658A}">
      <dgm:prSet phldrT="[文本]" custT="1"/>
      <dgm:spPr/>
      <dgm:t>
        <a:bodyPr/>
        <a:lstStyle/>
        <a:p>
          <a:r>
            <a:rPr lang="zh-CN" altLang="en-US" sz="1000" dirty="0"/>
            <a:t>经销商</a:t>
          </a:r>
        </a:p>
      </dgm:t>
    </dgm:pt>
    <dgm:pt modelId="{5E1DD7A0-1ED4-4899-B3F2-CA182C7B6672}" type="parTrans" cxnId="{40E6FAEC-3D80-41F6-90E7-F79B3AD1350C}">
      <dgm:prSet/>
      <dgm:spPr/>
      <dgm:t>
        <a:bodyPr/>
        <a:lstStyle/>
        <a:p>
          <a:endParaRPr lang="zh-CN" altLang="en-US" sz="1200"/>
        </a:p>
      </dgm:t>
    </dgm:pt>
    <dgm:pt modelId="{1543F322-D8D4-4483-B5FA-23492EF17743}" type="sibTrans" cxnId="{40E6FAEC-3D80-41F6-90E7-F79B3AD1350C}">
      <dgm:prSet/>
      <dgm:spPr/>
      <dgm:t>
        <a:bodyPr/>
        <a:lstStyle/>
        <a:p>
          <a:endParaRPr lang="zh-CN" altLang="en-US" sz="1200"/>
        </a:p>
      </dgm:t>
    </dgm:pt>
    <dgm:pt modelId="{4351CC22-FC7C-4CD3-8ECE-B62975D49DB5}">
      <dgm:prSet phldrT="[文本]" custT="1"/>
      <dgm:spPr/>
      <dgm:t>
        <a:bodyPr/>
        <a:lstStyle/>
        <a:p>
          <a:r>
            <a:rPr lang="zh-CN" altLang="en-US" sz="1200" dirty="0" smtClean="0"/>
            <a:t>企管部</a:t>
          </a:r>
          <a:endParaRPr lang="zh-CN" altLang="en-US" sz="1200" dirty="0"/>
        </a:p>
      </dgm:t>
    </dgm:pt>
    <dgm:pt modelId="{A146B19D-9EF9-4F4B-B42E-975E22915FAD}" type="parTrans" cxnId="{A944D5FB-612D-4CD7-AD7C-C4B1B1AD1A3F}">
      <dgm:prSet custT="1"/>
      <dgm:spPr/>
      <dgm:t>
        <a:bodyPr/>
        <a:lstStyle/>
        <a:p>
          <a:endParaRPr lang="zh-CN" altLang="en-US" sz="400"/>
        </a:p>
      </dgm:t>
    </dgm:pt>
    <dgm:pt modelId="{68812962-5120-4473-A2F6-B61940186B5F}" type="sibTrans" cxnId="{A944D5FB-612D-4CD7-AD7C-C4B1B1AD1A3F}">
      <dgm:prSet/>
      <dgm:spPr/>
      <dgm:t>
        <a:bodyPr/>
        <a:lstStyle/>
        <a:p>
          <a:endParaRPr lang="zh-CN" altLang="en-US" sz="1200"/>
        </a:p>
      </dgm:t>
    </dgm:pt>
    <dgm:pt modelId="{34C8E29C-D96F-4AF2-93F2-FD43A46533FA}">
      <dgm:prSet phldrT="[文本]" custT="1"/>
      <dgm:spPr/>
      <dgm:t>
        <a:bodyPr/>
        <a:lstStyle/>
        <a:p>
          <a:r>
            <a:rPr lang="zh-CN" altLang="en-US" sz="1100" dirty="0" smtClean="0"/>
            <a:t>仓储部</a:t>
          </a:r>
          <a:endParaRPr lang="zh-CN" altLang="en-US" sz="1100" dirty="0"/>
        </a:p>
      </dgm:t>
    </dgm:pt>
    <dgm:pt modelId="{5170038E-6CB2-4858-A21C-D602A70264D4}" type="parTrans" cxnId="{A298FE17-C5C6-4095-8AE2-6CD4121D0ACC}">
      <dgm:prSet custT="1"/>
      <dgm:spPr/>
      <dgm:t>
        <a:bodyPr/>
        <a:lstStyle/>
        <a:p>
          <a:endParaRPr lang="zh-CN" altLang="en-US" sz="400"/>
        </a:p>
      </dgm:t>
    </dgm:pt>
    <dgm:pt modelId="{37945E1F-233C-4741-870E-2F2E4E31E891}" type="sibTrans" cxnId="{A298FE17-C5C6-4095-8AE2-6CD4121D0ACC}">
      <dgm:prSet/>
      <dgm:spPr/>
      <dgm:t>
        <a:bodyPr/>
        <a:lstStyle/>
        <a:p>
          <a:endParaRPr lang="zh-CN" altLang="en-US" sz="1200"/>
        </a:p>
      </dgm:t>
    </dgm:pt>
    <dgm:pt modelId="{F8F062CE-D8D7-4425-874E-ACB6AD5ECACF}">
      <dgm:prSet phldrT="[文本]" custT="1"/>
      <dgm:spPr/>
      <dgm:t>
        <a:bodyPr/>
        <a:lstStyle/>
        <a:p>
          <a:r>
            <a:rPr lang="zh-CN" altLang="en-US" sz="1100" dirty="0" smtClean="0"/>
            <a:t>财务部</a:t>
          </a:r>
          <a:endParaRPr lang="zh-CN" altLang="en-US" sz="1100" dirty="0"/>
        </a:p>
      </dgm:t>
    </dgm:pt>
    <dgm:pt modelId="{DFC91E9E-754C-470F-9641-162FD2E714FA}" type="parTrans" cxnId="{85E5FBE1-71D3-4EFB-A1A0-3DEA822934B3}">
      <dgm:prSet custT="1"/>
      <dgm:spPr/>
      <dgm:t>
        <a:bodyPr/>
        <a:lstStyle/>
        <a:p>
          <a:endParaRPr lang="zh-CN" altLang="en-US" sz="400"/>
        </a:p>
      </dgm:t>
    </dgm:pt>
    <dgm:pt modelId="{5C5E7C4C-F82C-426A-A150-8460A662B839}" type="sibTrans" cxnId="{85E5FBE1-71D3-4EFB-A1A0-3DEA822934B3}">
      <dgm:prSet/>
      <dgm:spPr/>
      <dgm:t>
        <a:bodyPr/>
        <a:lstStyle/>
        <a:p>
          <a:endParaRPr lang="zh-CN" altLang="en-US" sz="1200"/>
        </a:p>
      </dgm:t>
    </dgm:pt>
    <dgm:pt modelId="{7FCD1469-B184-4B03-84CA-0B284FC46634}">
      <dgm:prSet phldrT="[文本]" custT="1"/>
      <dgm:spPr/>
      <dgm:t>
        <a:bodyPr/>
        <a:lstStyle/>
        <a:p>
          <a:r>
            <a:rPr lang="zh-CN" altLang="en-US" sz="1100" dirty="0" smtClean="0"/>
            <a:t>营销部</a:t>
          </a:r>
          <a:endParaRPr lang="zh-CN" altLang="en-US" sz="1100" dirty="0"/>
        </a:p>
      </dgm:t>
    </dgm:pt>
    <dgm:pt modelId="{300C17E4-395D-4BF7-94B2-A97A71FADEA3}" type="parTrans" cxnId="{92E83638-3C71-4CC3-9B46-D1022AABBC4E}">
      <dgm:prSet custT="1"/>
      <dgm:spPr/>
      <dgm:t>
        <a:bodyPr/>
        <a:lstStyle/>
        <a:p>
          <a:endParaRPr lang="zh-CN" altLang="en-US" sz="400"/>
        </a:p>
      </dgm:t>
    </dgm:pt>
    <dgm:pt modelId="{739BFEC1-21F2-4C1F-87AD-6FD6DFBFE1DA}" type="sibTrans" cxnId="{92E83638-3C71-4CC3-9B46-D1022AABBC4E}">
      <dgm:prSet/>
      <dgm:spPr/>
      <dgm:t>
        <a:bodyPr/>
        <a:lstStyle/>
        <a:p>
          <a:endParaRPr lang="zh-CN" altLang="en-US" sz="1200"/>
        </a:p>
      </dgm:t>
    </dgm:pt>
    <dgm:pt modelId="{F8A0CF4E-EF0F-4C22-8098-8DC25B20C26A}">
      <dgm:prSet phldrT="[文本]" custT="1"/>
      <dgm:spPr/>
      <dgm:t>
        <a:bodyPr/>
        <a:lstStyle/>
        <a:p>
          <a:r>
            <a:rPr lang="zh-CN" altLang="en-US" sz="1100" dirty="0" smtClean="0"/>
            <a:t>采购部</a:t>
          </a:r>
          <a:endParaRPr lang="zh-CN" altLang="en-US" sz="1100" dirty="0"/>
        </a:p>
      </dgm:t>
    </dgm:pt>
    <dgm:pt modelId="{D0AAF3B4-E1C2-4286-B50A-49FB596EFDBF}" type="parTrans" cxnId="{83D12F32-E2A5-4C9D-B74B-164DACED76AF}">
      <dgm:prSet custT="1"/>
      <dgm:spPr/>
      <dgm:t>
        <a:bodyPr/>
        <a:lstStyle/>
        <a:p>
          <a:endParaRPr lang="zh-CN" altLang="en-US" sz="400"/>
        </a:p>
      </dgm:t>
    </dgm:pt>
    <dgm:pt modelId="{705FCCF1-F46F-40C0-A706-3108C8537D3B}" type="sibTrans" cxnId="{83D12F32-E2A5-4C9D-B74B-164DACED76AF}">
      <dgm:prSet/>
      <dgm:spPr/>
      <dgm:t>
        <a:bodyPr/>
        <a:lstStyle/>
        <a:p>
          <a:endParaRPr lang="zh-CN" altLang="en-US" sz="1200"/>
        </a:p>
      </dgm:t>
    </dgm:pt>
    <dgm:pt modelId="{DBCAB72B-3999-4F3D-80FC-E897B6B97488}" type="pres">
      <dgm:prSet presAssocID="{10F71842-1F4A-4C68-AADE-62F8CA433F39}" presName="hierChild1" presStyleCnt="0">
        <dgm:presLayoutVars>
          <dgm:orgChart val="1"/>
          <dgm:chPref val="1"/>
          <dgm:dir/>
          <dgm:animOne val="branch"/>
          <dgm:animLvl val="lvl"/>
          <dgm:resizeHandles/>
        </dgm:presLayoutVars>
      </dgm:prSet>
      <dgm:spPr/>
      <dgm:t>
        <a:bodyPr/>
        <a:lstStyle/>
        <a:p>
          <a:endParaRPr lang="zh-CN" altLang="en-US"/>
        </a:p>
      </dgm:t>
    </dgm:pt>
    <dgm:pt modelId="{D6890149-45D6-4F52-AADF-4D528E4177EF}" type="pres">
      <dgm:prSet presAssocID="{6D925E66-5691-4A91-A97C-C35C4035658A}" presName="hierRoot1" presStyleCnt="0">
        <dgm:presLayoutVars>
          <dgm:hierBranch val="init"/>
        </dgm:presLayoutVars>
      </dgm:prSet>
      <dgm:spPr/>
    </dgm:pt>
    <dgm:pt modelId="{82F1AEDE-CAAB-404B-8745-90B295BFC60A}" type="pres">
      <dgm:prSet presAssocID="{6D925E66-5691-4A91-A97C-C35C4035658A}" presName="rootComposite1" presStyleCnt="0"/>
      <dgm:spPr/>
    </dgm:pt>
    <dgm:pt modelId="{0AE4D676-7F61-4F18-A3F5-BF665069BB16}" type="pres">
      <dgm:prSet presAssocID="{6D925E66-5691-4A91-A97C-C35C4035658A}" presName="rootText1" presStyleLbl="node0" presStyleIdx="0" presStyleCnt="1">
        <dgm:presLayoutVars>
          <dgm:chPref val="3"/>
        </dgm:presLayoutVars>
      </dgm:prSet>
      <dgm:spPr/>
      <dgm:t>
        <a:bodyPr/>
        <a:lstStyle/>
        <a:p>
          <a:endParaRPr lang="zh-CN" altLang="en-US"/>
        </a:p>
      </dgm:t>
    </dgm:pt>
    <dgm:pt modelId="{BC00BA77-818C-4896-8CB1-8E4B885B9421}" type="pres">
      <dgm:prSet presAssocID="{6D925E66-5691-4A91-A97C-C35C4035658A}" presName="rootConnector1" presStyleLbl="node1" presStyleIdx="0" presStyleCnt="0"/>
      <dgm:spPr/>
      <dgm:t>
        <a:bodyPr/>
        <a:lstStyle/>
        <a:p>
          <a:endParaRPr lang="zh-CN" altLang="en-US"/>
        </a:p>
      </dgm:t>
    </dgm:pt>
    <dgm:pt modelId="{45C00E4D-D265-4904-898F-494FFA05EC00}" type="pres">
      <dgm:prSet presAssocID="{6D925E66-5691-4A91-A97C-C35C4035658A}" presName="hierChild2" presStyleCnt="0"/>
      <dgm:spPr/>
    </dgm:pt>
    <dgm:pt modelId="{228CFC08-956B-497A-A692-B1C774438F9E}" type="pres">
      <dgm:prSet presAssocID="{A146B19D-9EF9-4F4B-B42E-975E22915FAD}" presName="Name37" presStyleLbl="parChTrans1D2" presStyleIdx="0" presStyleCnt="5"/>
      <dgm:spPr/>
      <dgm:t>
        <a:bodyPr/>
        <a:lstStyle/>
        <a:p>
          <a:endParaRPr lang="zh-CN" altLang="en-US"/>
        </a:p>
      </dgm:t>
    </dgm:pt>
    <dgm:pt modelId="{555A105E-A909-4D6E-9C0E-60D7C1CD104D}" type="pres">
      <dgm:prSet presAssocID="{4351CC22-FC7C-4CD3-8ECE-B62975D49DB5}" presName="hierRoot2" presStyleCnt="0">
        <dgm:presLayoutVars>
          <dgm:hierBranch val="init"/>
        </dgm:presLayoutVars>
      </dgm:prSet>
      <dgm:spPr/>
    </dgm:pt>
    <dgm:pt modelId="{E1AFA968-3E81-44BF-81BF-2E1C68B30AF5}" type="pres">
      <dgm:prSet presAssocID="{4351CC22-FC7C-4CD3-8ECE-B62975D49DB5}" presName="rootComposite" presStyleCnt="0"/>
      <dgm:spPr/>
    </dgm:pt>
    <dgm:pt modelId="{677AAF86-F5A3-418B-B760-8007E513A13F}" type="pres">
      <dgm:prSet presAssocID="{4351CC22-FC7C-4CD3-8ECE-B62975D49DB5}" presName="rootText" presStyleLbl="node2" presStyleIdx="0" presStyleCnt="5">
        <dgm:presLayoutVars>
          <dgm:chPref val="3"/>
        </dgm:presLayoutVars>
      </dgm:prSet>
      <dgm:spPr/>
      <dgm:t>
        <a:bodyPr/>
        <a:lstStyle/>
        <a:p>
          <a:endParaRPr lang="zh-CN" altLang="en-US"/>
        </a:p>
      </dgm:t>
    </dgm:pt>
    <dgm:pt modelId="{5228B077-CF87-4B59-95EC-314D16CA93B1}" type="pres">
      <dgm:prSet presAssocID="{4351CC22-FC7C-4CD3-8ECE-B62975D49DB5}" presName="rootConnector" presStyleLbl="node2" presStyleIdx="0" presStyleCnt="5"/>
      <dgm:spPr/>
      <dgm:t>
        <a:bodyPr/>
        <a:lstStyle/>
        <a:p>
          <a:endParaRPr lang="zh-CN" altLang="en-US"/>
        </a:p>
      </dgm:t>
    </dgm:pt>
    <dgm:pt modelId="{81229EB7-55C8-4BFA-B5C0-F3325BEA952B}" type="pres">
      <dgm:prSet presAssocID="{4351CC22-FC7C-4CD3-8ECE-B62975D49DB5}" presName="hierChild4" presStyleCnt="0"/>
      <dgm:spPr/>
    </dgm:pt>
    <dgm:pt modelId="{2BAD84A4-4C4B-4A46-868C-FAE9983799E1}" type="pres">
      <dgm:prSet presAssocID="{4351CC22-FC7C-4CD3-8ECE-B62975D49DB5}" presName="hierChild5" presStyleCnt="0"/>
      <dgm:spPr/>
    </dgm:pt>
    <dgm:pt modelId="{ADD74BDE-B35A-4084-A942-6E97BB9D1E24}" type="pres">
      <dgm:prSet presAssocID="{300C17E4-395D-4BF7-94B2-A97A71FADEA3}" presName="Name37" presStyleLbl="parChTrans1D2" presStyleIdx="1" presStyleCnt="5"/>
      <dgm:spPr/>
      <dgm:t>
        <a:bodyPr/>
        <a:lstStyle/>
        <a:p>
          <a:endParaRPr lang="zh-CN" altLang="en-US"/>
        </a:p>
      </dgm:t>
    </dgm:pt>
    <dgm:pt modelId="{3DEBCC8B-4EFD-42ED-8317-62C7C06E5FA1}" type="pres">
      <dgm:prSet presAssocID="{7FCD1469-B184-4B03-84CA-0B284FC46634}" presName="hierRoot2" presStyleCnt="0">
        <dgm:presLayoutVars>
          <dgm:hierBranch val="init"/>
        </dgm:presLayoutVars>
      </dgm:prSet>
      <dgm:spPr/>
    </dgm:pt>
    <dgm:pt modelId="{87D8C647-28E3-4878-A63E-199705BDB53B}" type="pres">
      <dgm:prSet presAssocID="{7FCD1469-B184-4B03-84CA-0B284FC46634}" presName="rootComposite" presStyleCnt="0"/>
      <dgm:spPr/>
    </dgm:pt>
    <dgm:pt modelId="{C877C6A2-B260-447D-A5B2-A56C74AB7A2D}" type="pres">
      <dgm:prSet presAssocID="{7FCD1469-B184-4B03-84CA-0B284FC46634}" presName="rootText" presStyleLbl="node2" presStyleIdx="1" presStyleCnt="5">
        <dgm:presLayoutVars>
          <dgm:chPref val="3"/>
        </dgm:presLayoutVars>
      </dgm:prSet>
      <dgm:spPr/>
      <dgm:t>
        <a:bodyPr/>
        <a:lstStyle/>
        <a:p>
          <a:endParaRPr lang="zh-CN" altLang="en-US"/>
        </a:p>
      </dgm:t>
    </dgm:pt>
    <dgm:pt modelId="{9B819AB5-3D40-4ADE-8EA3-D28B77074358}" type="pres">
      <dgm:prSet presAssocID="{7FCD1469-B184-4B03-84CA-0B284FC46634}" presName="rootConnector" presStyleLbl="node2" presStyleIdx="1" presStyleCnt="5"/>
      <dgm:spPr/>
      <dgm:t>
        <a:bodyPr/>
        <a:lstStyle/>
        <a:p>
          <a:endParaRPr lang="zh-CN" altLang="en-US"/>
        </a:p>
      </dgm:t>
    </dgm:pt>
    <dgm:pt modelId="{46D0A839-6180-4A37-908A-96205685D503}" type="pres">
      <dgm:prSet presAssocID="{7FCD1469-B184-4B03-84CA-0B284FC46634}" presName="hierChild4" presStyleCnt="0"/>
      <dgm:spPr/>
    </dgm:pt>
    <dgm:pt modelId="{6B7436A6-766F-44DB-8A0B-EE88D658E315}" type="pres">
      <dgm:prSet presAssocID="{7FCD1469-B184-4B03-84CA-0B284FC46634}" presName="hierChild5" presStyleCnt="0"/>
      <dgm:spPr/>
    </dgm:pt>
    <dgm:pt modelId="{84BEE910-214C-4174-9FAA-B724440E7A48}" type="pres">
      <dgm:prSet presAssocID="{D0AAF3B4-E1C2-4286-B50A-49FB596EFDBF}" presName="Name37" presStyleLbl="parChTrans1D2" presStyleIdx="2" presStyleCnt="5"/>
      <dgm:spPr/>
      <dgm:t>
        <a:bodyPr/>
        <a:lstStyle/>
        <a:p>
          <a:endParaRPr lang="zh-CN" altLang="en-US"/>
        </a:p>
      </dgm:t>
    </dgm:pt>
    <dgm:pt modelId="{9C9A5E46-39B2-4B35-8449-CB99A8A995A3}" type="pres">
      <dgm:prSet presAssocID="{F8A0CF4E-EF0F-4C22-8098-8DC25B20C26A}" presName="hierRoot2" presStyleCnt="0">
        <dgm:presLayoutVars>
          <dgm:hierBranch val="init"/>
        </dgm:presLayoutVars>
      </dgm:prSet>
      <dgm:spPr/>
    </dgm:pt>
    <dgm:pt modelId="{8950950F-CAD0-494F-BDA3-1D587C33636C}" type="pres">
      <dgm:prSet presAssocID="{F8A0CF4E-EF0F-4C22-8098-8DC25B20C26A}" presName="rootComposite" presStyleCnt="0"/>
      <dgm:spPr/>
    </dgm:pt>
    <dgm:pt modelId="{11015E59-1268-4A2A-A658-2DE0207643B7}" type="pres">
      <dgm:prSet presAssocID="{F8A0CF4E-EF0F-4C22-8098-8DC25B20C26A}" presName="rootText" presStyleLbl="node2" presStyleIdx="2" presStyleCnt="5">
        <dgm:presLayoutVars>
          <dgm:chPref val="3"/>
        </dgm:presLayoutVars>
      </dgm:prSet>
      <dgm:spPr/>
      <dgm:t>
        <a:bodyPr/>
        <a:lstStyle/>
        <a:p>
          <a:endParaRPr lang="zh-CN" altLang="en-US"/>
        </a:p>
      </dgm:t>
    </dgm:pt>
    <dgm:pt modelId="{E4A63A0D-BC3A-4551-9967-8EA5BD9F84D3}" type="pres">
      <dgm:prSet presAssocID="{F8A0CF4E-EF0F-4C22-8098-8DC25B20C26A}" presName="rootConnector" presStyleLbl="node2" presStyleIdx="2" presStyleCnt="5"/>
      <dgm:spPr/>
      <dgm:t>
        <a:bodyPr/>
        <a:lstStyle/>
        <a:p>
          <a:endParaRPr lang="zh-CN" altLang="en-US"/>
        </a:p>
      </dgm:t>
    </dgm:pt>
    <dgm:pt modelId="{8076782B-1C00-41BA-A043-7FAFA60514AA}" type="pres">
      <dgm:prSet presAssocID="{F8A0CF4E-EF0F-4C22-8098-8DC25B20C26A}" presName="hierChild4" presStyleCnt="0"/>
      <dgm:spPr/>
    </dgm:pt>
    <dgm:pt modelId="{F3D574E5-4002-4092-9EF7-9EF7E9AEC2C5}" type="pres">
      <dgm:prSet presAssocID="{F8A0CF4E-EF0F-4C22-8098-8DC25B20C26A}" presName="hierChild5" presStyleCnt="0"/>
      <dgm:spPr/>
    </dgm:pt>
    <dgm:pt modelId="{412A8D25-3DA9-46E5-AB1E-7A1E09067E18}" type="pres">
      <dgm:prSet presAssocID="{5170038E-6CB2-4858-A21C-D602A70264D4}" presName="Name37" presStyleLbl="parChTrans1D2" presStyleIdx="3" presStyleCnt="5"/>
      <dgm:spPr/>
      <dgm:t>
        <a:bodyPr/>
        <a:lstStyle/>
        <a:p>
          <a:endParaRPr lang="zh-CN" altLang="en-US"/>
        </a:p>
      </dgm:t>
    </dgm:pt>
    <dgm:pt modelId="{2A542015-DE91-4651-80F4-D1C1435545A0}" type="pres">
      <dgm:prSet presAssocID="{34C8E29C-D96F-4AF2-93F2-FD43A46533FA}" presName="hierRoot2" presStyleCnt="0">
        <dgm:presLayoutVars>
          <dgm:hierBranch val="init"/>
        </dgm:presLayoutVars>
      </dgm:prSet>
      <dgm:spPr/>
    </dgm:pt>
    <dgm:pt modelId="{AA869864-8113-4C51-A162-6203D7D58A90}" type="pres">
      <dgm:prSet presAssocID="{34C8E29C-D96F-4AF2-93F2-FD43A46533FA}" presName="rootComposite" presStyleCnt="0"/>
      <dgm:spPr/>
    </dgm:pt>
    <dgm:pt modelId="{13EB4BD4-C51C-4166-93B2-2D3CB331BC04}" type="pres">
      <dgm:prSet presAssocID="{34C8E29C-D96F-4AF2-93F2-FD43A46533FA}" presName="rootText" presStyleLbl="node2" presStyleIdx="3" presStyleCnt="5">
        <dgm:presLayoutVars>
          <dgm:chPref val="3"/>
        </dgm:presLayoutVars>
      </dgm:prSet>
      <dgm:spPr/>
      <dgm:t>
        <a:bodyPr/>
        <a:lstStyle/>
        <a:p>
          <a:endParaRPr lang="zh-CN" altLang="en-US"/>
        </a:p>
      </dgm:t>
    </dgm:pt>
    <dgm:pt modelId="{5B400A12-7B0B-4F6B-A819-C664FA1961D3}" type="pres">
      <dgm:prSet presAssocID="{34C8E29C-D96F-4AF2-93F2-FD43A46533FA}" presName="rootConnector" presStyleLbl="node2" presStyleIdx="3" presStyleCnt="5"/>
      <dgm:spPr/>
      <dgm:t>
        <a:bodyPr/>
        <a:lstStyle/>
        <a:p>
          <a:endParaRPr lang="zh-CN" altLang="en-US"/>
        </a:p>
      </dgm:t>
    </dgm:pt>
    <dgm:pt modelId="{10A2211F-140A-4E7B-9E85-4BCD6D44490C}" type="pres">
      <dgm:prSet presAssocID="{34C8E29C-D96F-4AF2-93F2-FD43A46533FA}" presName="hierChild4" presStyleCnt="0"/>
      <dgm:spPr/>
    </dgm:pt>
    <dgm:pt modelId="{304E4A0D-BBA9-4291-B9DC-2750088E7DFC}" type="pres">
      <dgm:prSet presAssocID="{34C8E29C-D96F-4AF2-93F2-FD43A46533FA}" presName="hierChild5" presStyleCnt="0"/>
      <dgm:spPr/>
    </dgm:pt>
    <dgm:pt modelId="{A41FBA18-E913-4B93-96C4-DA5A1C755DBD}" type="pres">
      <dgm:prSet presAssocID="{DFC91E9E-754C-470F-9641-162FD2E714FA}" presName="Name37" presStyleLbl="parChTrans1D2" presStyleIdx="4" presStyleCnt="5"/>
      <dgm:spPr/>
      <dgm:t>
        <a:bodyPr/>
        <a:lstStyle/>
        <a:p>
          <a:endParaRPr lang="zh-CN" altLang="en-US"/>
        </a:p>
      </dgm:t>
    </dgm:pt>
    <dgm:pt modelId="{FE9E2558-7C4A-4C17-9912-56D4E00907EF}" type="pres">
      <dgm:prSet presAssocID="{F8F062CE-D8D7-4425-874E-ACB6AD5ECACF}" presName="hierRoot2" presStyleCnt="0">
        <dgm:presLayoutVars>
          <dgm:hierBranch val="init"/>
        </dgm:presLayoutVars>
      </dgm:prSet>
      <dgm:spPr/>
    </dgm:pt>
    <dgm:pt modelId="{8C991278-CAF0-45D7-A9EB-56D5841D3A5A}" type="pres">
      <dgm:prSet presAssocID="{F8F062CE-D8D7-4425-874E-ACB6AD5ECACF}" presName="rootComposite" presStyleCnt="0"/>
      <dgm:spPr/>
    </dgm:pt>
    <dgm:pt modelId="{B5147778-2848-48BC-A12F-63219F55CA06}" type="pres">
      <dgm:prSet presAssocID="{F8F062CE-D8D7-4425-874E-ACB6AD5ECACF}" presName="rootText" presStyleLbl="node2" presStyleIdx="4" presStyleCnt="5">
        <dgm:presLayoutVars>
          <dgm:chPref val="3"/>
        </dgm:presLayoutVars>
      </dgm:prSet>
      <dgm:spPr/>
      <dgm:t>
        <a:bodyPr/>
        <a:lstStyle/>
        <a:p>
          <a:endParaRPr lang="zh-CN" altLang="en-US"/>
        </a:p>
      </dgm:t>
    </dgm:pt>
    <dgm:pt modelId="{3C84C540-821E-49E8-A66E-D38BF2B21A9B}" type="pres">
      <dgm:prSet presAssocID="{F8F062CE-D8D7-4425-874E-ACB6AD5ECACF}" presName="rootConnector" presStyleLbl="node2" presStyleIdx="4" presStyleCnt="5"/>
      <dgm:spPr/>
      <dgm:t>
        <a:bodyPr/>
        <a:lstStyle/>
        <a:p>
          <a:endParaRPr lang="zh-CN" altLang="en-US"/>
        </a:p>
      </dgm:t>
    </dgm:pt>
    <dgm:pt modelId="{CF4A2A86-47AA-4E63-B1F8-43F1983F0406}" type="pres">
      <dgm:prSet presAssocID="{F8F062CE-D8D7-4425-874E-ACB6AD5ECACF}" presName="hierChild4" presStyleCnt="0"/>
      <dgm:spPr/>
    </dgm:pt>
    <dgm:pt modelId="{6F10B6FB-6E04-4644-ABD2-60650DD7EA40}" type="pres">
      <dgm:prSet presAssocID="{F8F062CE-D8D7-4425-874E-ACB6AD5ECACF}" presName="hierChild5" presStyleCnt="0"/>
      <dgm:spPr/>
    </dgm:pt>
    <dgm:pt modelId="{AA022310-8C6C-455F-95AF-C6DAFE574EC0}" type="pres">
      <dgm:prSet presAssocID="{6D925E66-5691-4A91-A97C-C35C4035658A}" presName="hierChild3" presStyleCnt="0"/>
      <dgm:spPr/>
    </dgm:pt>
  </dgm:ptLst>
  <dgm:cxnLst>
    <dgm:cxn modelId="{920FE194-1AE7-4945-A6AB-11452552C277}" type="presOf" srcId="{5170038E-6CB2-4858-A21C-D602A70264D4}" destId="{412A8D25-3DA9-46E5-AB1E-7A1E09067E18}" srcOrd="0" destOrd="0" presId="urn:microsoft.com/office/officeart/2005/8/layout/orgChart1"/>
    <dgm:cxn modelId="{D996B4F1-ECE0-4491-BCDD-19C4361B8977}" type="presOf" srcId="{300C17E4-395D-4BF7-94B2-A97A71FADEA3}" destId="{ADD74BDE-B35A-4084-A942-6E97BB9D1E24}" srcOrd="0" destOrd="0" presId="urn:microsoft.com/office/officeart/2005/8/layout/orgChart1"/>
    <dgm:cxn modelId="{A05EF3EA-0FB6-407A-ABC9-D20D6FFC65FA}" type="presOf" srcId="{F8A0CF4E-EF0F-4C22-8098-8DC25B20C26A}" destId="{11015E59-1268-4A2A-A658-2DE0207643B7}" srcOrd="0" destOrd="0" presId="urn:microsoft.com/office/officeart/2005/8/layout/orgChart1"/>
    <dgm:cxn modelId="{8FA40252-FE2F-48FD-8CC0-873BA037C765}" type="presOf" srcId="{34C8E29C-D96F-4AF2-93F2-FD43A46533FA}" destId="{5B400A12-7B0B-4F6B-A819-C664FA1961D3}" srcOrd="1" destOrd="0" presId="urn:microsoft.com/office/officeart/2005/8/layout/orgChart1"/>
    <dgm:cxn modelId="{CB21D715-D158-4F10-A25B-3A7033D16E40}" type="presOf" srcId="{DFC91E9E-754C-470F-9641-162FD2E714FA}" destId="{A41FBA18-E913-4B93-96C4-DA5A1C755DBD}" srcOrd="0" destOrd="0" presId="urn:microsoft.com/office/officeart/2005/8/layout/orgChart1"/>
    <dgm:cxn modelId="{9289180E-A820-46AC-8016-1813408C6C2B}" type="presOf" srcId="{10F71842-1F4A-4C68-AADE-62F8CA433F39}" destId="{DBCAB72B-3999-4F3D-80FC-E897B6B97488}" srcOrd="0" destOrd="0" presId="urn:microsoft.com/office/officeart/2005/8/layout/orgChart1"/>
    <dgm:cxn modelId="{059D1D9D-C8CC-4DFB-BB2E-88129F89BB62}" type="presOf" srcId="{6D925E66-5691-4A91-A97C-C35C4035658A}" destId="{BC00BA77-818C-4896-8CB1-8E4B885B9421}" srcOrd="1" destOrd="0" presId="urn:microsoft.com/office/officeart/2005/8/layout/orgChart1"/>
    <dgm:cxn modelId="{16DE9DB2-7BD1-44E5-98B6-2C7AFFC7E3DC}" type="presOf" srcId="{D0AAF3B4-E1C2-4286-B50A-49FB596EFDBF}" destId="{84BEE910-214C-4174-9FAA-B724440E7A48}" srcOrd="0" destOrd="0" presId="urn:microsoft.com/office/officeart/2005/8/layout/orgChart1"/>
    <dgm:cxn modelId="{FBDD4F4D-CF87-49AD-9377-272C09F467A7}" type="presOf" srcId="{F8F062CE-D8D7-4425-874E-ACB6AD5ECACF}" destId="{3C84C540-821E-49E8-A66E-D38BF2B21A9B}" srcOrd="1" destOrd="0" presId="urn:microsoft.com/office/officeart/2005/8/layout/orgChart1"/>
    <dgm:cxn modelId="{83D12F32-E2A5-4C9D-B74B-164DACED76AF}" srcId="{6D925E66-5691-4A91-A97C-C35C4035658A}" destId="{F8A0CF4E-EF0F-4C22-8098-8DC25B20C26A}" srcOrd="2" destOrd="0" parTransId="{D0AAF3B4-E1C2-4286-B50A-49FB596EFDBF}" sibTransId="{705FCCF1-F46F-40C0-A706-3108C8537D3B}"/>
    <dgm:cxn modelId="{086CF597-5944-4933-94F8-FC1F7622BBEF}" type="presOf" srcId="{4351CC22-FC7C-4CD3-8ECE-B62975D49DB5}" destId="{5228B077-CF87-4B59-95EC-314D16CA93B1}" srcOrd="1" destOrd="0" presId="urn:microsoft.com/office/officeart/2005/8/layout/orgChart1"/>
    <dgm:cxn modelId="{A298FE17-C5C6-4095-8AE2-6CD4121D0ACC}" srcId="{6D925E66-5691-4A91-A97C-C35C4035658A}" destId="{34C8E29C-D96F-4AF2-93F2-FD43A46533FA}" srcOrd="3" destOrd="0" parTransId="{5170038E-6CB2-4858-A21C-D602A70264D4}" sibTransId="{37945E1F-233C-4741-870E-2F2E4E31E891}"/>
    <dgm:cxn modelId="{25D2A0F9-4A11-4FE9-A263-F0587A42E8A1}" type="presOf" srcId="{6D925E66-5691-4A91-A97C-C35C4035658A}" destId="{0AE4D676-7F61-4F18-A3F5-BF665069BB16}" srcOrd="0" destOrd="0" presId="urn:microsoft.com/office/officeart/2005/8/layout/orgChart1"/>
    <dgm:cxn modelId="{1B11826E-8977-4394-A742-22AF26076AFB}" type="presOf" srcId="{F8F062CE-D8D7-4425-874E-ACB6AD5ECACF}" destId="{B5147778-2848-48BC-A12F-63219F55CA06}" srcOrd="0" destOrd="0" presId="urn:microsoft.com/office/officeart/2005/8/layout/orgChart1"/>
    <dgm:cxn modelId="{40E6FAEC-3D80-41F6-90E7-F79B3AD1350C}" srcId="{10F71842-1F4A-4C68-AADE-62F8CA433F39}" destId="{6D925E66-5691-4A91-A97C-C35C4035658A}" srcOrd="0" destOrd="0" parTransId="{5E1DD7A0-1ED4-4899-B3F2-CA182C7B6672}" sibTransId="{1543F322-D8D4-4483-B5FA-23492EF17743}"/>
    <dgm:cxn modelId="{75DEE03A-2871-4BD7-9A03-E4B5164E1274}" type="presOf" srcId="{A146B19D-9EF9-4F4B-B42E-975E22915FAD}" destId="{228CFC08-956B-497A-A692-B1C774438F9E}" srcOrd="0" destOrd="0" presId="urn:microsoft.com/office/officeart/2005/8/layout/orgChart1"/>
    <dgm:cxn modelId="{A944D5FB-612D-4CD7-AD7C-C4B1B1AD1A3F}" srcId="{6D925E66-5691-4A91-A97C-C35C4035658A}" destId="{4351CC22-FC7C-4CD3-8ECE-B62975D49DB5}" srcOrd="0" destOrd="0" parTransId="{A146B19D-9EF9-4F4B-B42E-975E22915FAD}" sibTransId="{68812962-5120-4473-A2F6-B61940186B5F}"/>
    <dgm:cxn modelId="{92E83638-3C71-4CC3-9B46-D1022AABBC4E}" srcId="{6D925E66-5691-4A91-A97C-C35C4035658A}" destId="{7FCD1469-B184-4B03-84CA-0B284FC46634}" srcOrd="1" destOrd="0" parTransId="{300C17E4-395D-4BF7-94B2-A97A71FADEA3}" sibTransId="{739BFEC1-21F2-4C1F-87AD-6FD6DFBFE1DA}"/>
    <dgm:cxn modelId="{DE3D6780-2DBB-4466-86D1-50ECC75E1A0A}" type="presOf" srcId="{4351CC22-FC7C-4CD3-8ECE-B62975D49DB5}" destId="{677AAF86-F5A3-418B-B760-8007E513A13F}" srcOrd="0" destOrd="0" presId="urn:microsoft.com/office/officeart/2005/8/layout/orgChart1"/>
    <dgm:cxn modelId="{681A7DE2-3428-43AD-B4FF-7626626C60DB}" type="presOf" srcId="{7FCD1469-B184-4B03-84CA-0B284FC46634}" destId="{C877C6A2-B260-447D-A5B2-A56C74AB7A2D}" srcOrd="0" destOrd="0" presId="urn:microsoft.com/office/officeart/2005/8/layout/orgChart1"/>
    <dgm:cxn modelId="{85E5FBE1-71D3-4EFB-A1A0-3DEA822934B3}" srcId="{6D925E66-5691-4A91-A97C-C35C4035658A}" destId="{F8F062CE-D8D7-4425-874E-ACB6AD5ECACF}" srcOrd="4" destOrd="0" parTransId="{DFC91E9E-754C-470F-9641-162FD2E714FA}" sibTransId="{5C5E7C4C-F82C-426A-A150-8460A662B839}"/>
    <dgm:cxn modelId="{578104AD-9F7D-4C34-B288-14B9217D6265}" type="presOf" srcId="{7FCD1469-B184-4B03-84CA-0B284FC46634}" destId="{9B819AB5-3D40-4ADE-8EA3-D28B77074358}" srcOrd="1" destOrd="0" presId="urn:microsoft.com/office/officeart/2005/8/layout/orgChart1"/>
    <dgm:cxn modelId="{E304EA41-CE32-4358-9EC5-D47C38749EA1}" type="presOf" srcId="{34C8E29C-D96F-4AF2-93F2-FD43A46533FA}" destId="{13EB4BD4-C51C-4166-93B2-2D3CB331BC04}" srcOrd="0" destOrd="0" presId="urn:microsoft.com/office/officeart/2005/8/layout/orgChart1"/>
    <dgm:cxn modelId="{121F9CE7-337B-4FFA-A0CB-DB7ADE53A44D}" type="presOf" srcId="{F8A0CF4E-EF0F-4C22-8098-8DC25B20C26A}" destId="{E4A63A0D-BC3A-4551-9967-8EA5BD9F84D3}" srcOrd="1" destOrd="0" presId="urn:microsoft.com/office/officeart/2005/8/layout/orgChart1"/>
    <dgm:cxn modelId="{0B36B4D4-8D87-4473-8521-22388AD871E1}" type="presParOf" srcId="{DBCAB72B-3999-4F3D-80FC-E897B6B97488}" destId="{D6890149-45D6-4F52-AADF-4D528E4177EF}" srcOrd="0" destOrd="0" presId="urn:microsoft.com/office/officeart/2005/8/layout/orgChart1"/>
    <dgm:cxn modelId="{B3B88847-04B1-4484-9D5E-4C71CC8227EB}" type="presParOf" srcId="{D6890149-45D6-4F52-AADF-4D528E4177EF}" destId="{82F1AEDE-CAAB-404B-8745-90B295BFC60A}" srcOrd="0" destOrd="0" presId="urn:microsoft.com/office/officeart/2005/8/layout/orgChart1"/>
    <dgm:cxn modelId="{08BB0CFF-3D29-4290-A32D-AC7C573EAC6B}" type="presParOf" srcId="{82F1AEDE-CAAB-404B-8745-90B295BFC60A}" destId="{0AE4D676-7F61-4F18-A3F5-BF665069BB16}" srcOrd="0" destOrd="0" presId="urn:microsoft.com/office/officeart/2005/8/layout/orgChart1"/>
    <dgm:cxn modelId="{7805CA46-3466-4DDC-A2F8-B391D904ADA1}" type="presParOf" srcId="{82F1AEDE-CAAB-404B-8745-90B295BFC60A}" destId="{BC00BA77-818C-4896-8CB1-8E4B885B9421}" srcOrd="1" destOrd="0" presId="urn:microsoft.com/office/officeart/2005/8/layout/orgChart1"/>
    <dgm:cxn modelId="{5441CEF7-8C92-4796-A106-54090F621F0C}" type="presParOf" srcId="{D6890149-45D6-4F52-AADF-4D528E4177EF}" destId="{45C00E4D-D265-4904-898F-494FFA05EC00}" srcOrd="1" destOrd="0" presId="urn:microsoft.com/office/officeart/2005/8/layout/orgChart1"/>
    <dgm:cxn modelId="{A837545D-8736-4117-85C3-83B922652AC4}" type="presParOf" srcId="{45C00E4D-D265-4904-898F-494FFA05EC00}" destId="{228CFC08-956B-497A-A692-B1C774438F9E}" srcOrd="0" destOrd="0" presId="urn:microsoft.com/office/officeart/2005/8/layout/orgChart1"/>
    <dgm:cxn modelId="{211B54CF-3EC6-4A88-BD8A-6BD3465B3584}" type="presParOf" srcId="{45C00E4D-D265-4904-898F-494FFA05EC00}" destId="{555A105E-A909-4D6E-9C0E-60D7C1CD104D}" srcOrd="1" destOrd="0" presId="urn:microsoft.com/office/officeart/2005/8/layout/orgChart1"/>
    <dgm:cxn modelId="{2568BE93-331D-4AA3-A4AD-27090BE88536}" type="presParOf" srcId="{555A105E-A909-4D6E-9C0E-60D7C1CD104D}" destId="{E1AFA968-3E81-44BF-81BF-2E1C68B30AF5}" srcOrd="0" destOrd="0" presId="urn:microsoft.com/office/officeart/2005/8/layout/orgChart1"/>
    <dgm:cxn modelId="{DE0C52D1-D5DF-4A25-8BCB-6CCD36C93B69}" type="presParOf" srcId="{E1AFA968-3E81-44BF-81BF-2E1C68B30AF5}" destId="{677AAF86-F5A3-418B-B760-8007E513A13F}" srcOrd="0" destOrd="0" presId="urn:microsoft.com/office/officeart/2005/8/layout/orgChart1"/>
    <dgm:cxn modelId="{89B6416E-3390-48FF-B5F4-4E92A26A5CDB}" type="presParOf" srcId="{E1AFA968-3E81-44BF-81BF-2E1C68B30AF5}" destId="{5228B077-CF87-4B59-95EC-314D16CA93B1}" srcOrd="1" destOrd="0" presId="urn:microsoft.com/office/officeart/2005/8/layout/orgChart1"/>
    <dgm:cxn modelId="{DE86C96A-600E-4B1C-86C8-5DD69D0D38E5}" type="presParOf" srcId="{555A105E-A909-4D6E-9C0E-60D7C1CD104D}" destId="{81229EB7-55C8-4BFA-B5C0-F3325BEA952B}" srcOrd="1" destOrd="0" presId="urn:microsoft.com/office/officeart/2005/8/layout/orgChart1"/>
    <dgm:cxn modelId="{02382E9C-9B78-4C34-80EE-B94AFE4A44E9}" type="presParOf" srcId="{555A105E-A909-4D6E-9C0E-60D7C1CD104D}" destId="{2BAD84A4-4C4B-4A46-868C-FAE9983799E1}" srcOrd="2" destOrd="0" presId="urn:microsoft.com/office/officeart/2005/8/layout/orgChart1"/>
    <dgm:cxn modelId="{71361D54-0FBC-4376-8551-1F2EBA1365AD}" type="presParOf" srcId="{45C00E4D-D265-4904-898F-494FFA05EC00}" destId="{ADD74BDE-B35A-4084-A942-6E97BB9D1E24}" srcOrd="2" destOrd="0" presId="urn:microsoft.com/office/officeart/2005/8/layout/orgChart1"/>
    <dgm:cxn modelId="{C255E27D-296F-4391-90AC-B5F55E89F046}" type="presParOf" srcId="{45C00E4D-D265-4904-898F-494FFA05EC00}" destId="{3DEBCC8B-4EFD-42ED-8317-62C7C06E5FA1}" srcOrd="3" destOrd="0" presId="urn:microsoft.com/office/officeart/2005/8/layout/orgChart1"/>
    <dgm:cxn modelId="{796EF5AC-F635-416E-9404-98F288CBEF95}" type="presParOf" srcId="{3DEBCC8B-4EFD-42ED-8317-62C7C06E5FA1}" destId="{87D8C647-28E3-4878-A63E-199705BDB53B}" srcOrd="0" destOrd="0" presId="urn:microsoft.com/office/officeart/2005/8/layout/orgChart1"/>
    <dgm:cxn modelId="{98652110-C5EE-40CC-8AC6-4B2D0C5521E2}" type="presParOf" srcId="{87D8C647-28E3-4878-A63E-199705BDB53B}" destId="{C877C6A2-B260-447D-A5B2-A56C74AB7A2D}" srcOrd="0" destOrd="0" presId="urn:microsoft.com/office/officeart/2005/8/layout/orgChart1"/>
    <dgm:cxn modelId="{61EC77C5-908D-4C07-8E6C-8DD36E2D02B9}" type="presParOf" srcId="{87D8C647-28E3-4878-A63E-199705BDB53B}" destId="{9B819AB5-3D40-4ADE-8EA3-D28B77074358}" srcOrd="1" destOrd="0" presId="urn:microsoft.com/office/officeart/2005/8/layout/orgChart1"/>
    <dgm:cxn modelId="{494ECFC8-2657-44DE-8BDE-11B02DE35FBB}" type="presParOf" srcId="{3DEBCC8B-4EFD-42ED-8317-62C7C06E5FA1}" destId="{46D0A839-6180-4A37-908A-96205685D503}" srcOrd="1" destOrd="0" presId="urn:microsoft.com/office/officeart/2005/8/layout/orgChart1"/>
    <dgm:cxn modelId="{7760B897-8751-4113-9B28-2BFB7D0F06A1}" type="presParOf" srcId="{3DEBCC8B-4EFD-42ED-8317-62C7C06E5FA1}" destId="{6B7436A6-766F-44DB-8A0B-EE88D658E315}" srcOrd="2" destOrd="0" presId="urn:microsoft.com/office/officeart/2005/8/layout/orgChart1"/>
    <dgm:cxn modelId="{238B662D-A00F-4F14-ACDF-1DC6DDFD74CE}" type="presParOf" srcId="{45C00E4D-D265-4904-898F-494FFA05EC00}" destId="{84BEE910-214C-4174-9FAA-B724440E7A48}" srcOrd="4" destOrd="0" presId="urn:microsoft.com/office/officeart/2005/8/layout/orgChart1"/>
    <dgm:cxn modelId="{3F0DAA81-E36E-4CAF-8954-4BB6101B7E96}" type="presParOf" srcId="{45C00E4D-D265-4904-898F-494FFA05EC00}" destId="{9C9A5E46-39B2-4B35-8449-CB99A8A995A3}" srcOrd="5" destOrd="0" presId="urn:microsoft.com/office/officeart/2005/8/layout/orgChart1"/>
    <dgm:cxn modelId="{8E0038B0-5982-4D87-AA0B-39C288CB77A3}" type="presParOf" srcId="{9C9A5E46-39B2-4B35-8449-CB99A8A995A3}" destId="{8950950F-CAD0-494F-BDA3-1D587C33636C}" srcOrd="0" destOrd="0" presId="urn:microsoft.com/office/officeart/2005/8/layout/orgChart1"/>
    <dgm:cxn modelId="{886AB689-4A1F-4765-8F93-4EBDBD610ABF}" type="presParOf" srcId="{8950950F-CAD0-494F-BDA3-1D587C33636C}" destId="{11015E59-1268-4A2A-A658-2DE0207643B7}" srcOrd="0" destOrd="0" presId="urn:microsoft.com/office/officeart/2005/8/layout/orgChart1"/>
    <dgm:cxn modelId="{E9FD68E7-899D-42B7-A6DD-C735E9C42EC3}" type="presParOf" srcId="{8950950F-CAD0-494F-BDA3-1D587C33636C}" destId="{E4A63A0D-BC3A-4551-9967-8EA5BD9F84D3}" srcOrd="1" destOrd="0" presId="urn:microsoft.com/office/officeart/2005/8/layout/orgChart1"/>
    <dgm:cxn modelId="{3A1E6C49-4664-4E0E-B17C-CD4DFBAFC291}" type="presParOf" srcId="{9C9A5E46-39B2-4B35-8449-CB99A8A995A3}" destId="{8076782B-1C00-41BA-A043-7FAFA60514AA}" srcOrd="1" destOrd="0" presId="urn:microsoft.com/office/officeart/2005/8/layout/orgChart1"/>
    <dgm:cxn modelId="{7BDCF34E-8392-4D82-84A0-D51544F4ADE8}" type="presParOf" srcId="{9C9A5E46-39B2-4B35-8449-CB99A8A995A3}" destId="{F3D574E5-4002-4092-9EF7-9EF7E9AEC2C5}" srcOrd="2" destOrd="0" presId="urn:microsoft.com/office/officeart/2005/8/layout/orgChart1"/>
    <dgm:cxn modelId="{3F54602A-A2BD-4AB2-BD47-CC602B700C82}" type="presParOf" srcId="{45C00E4D-D265-4904-898F-494FFA05EC00}" destId="{412A8D25-3DA9-46E5-AB1E-7A1E09067E18}" srcOrd="6" destOrd="0" presId="urn:microsoft.com/office/officeart/2005/8/layout/orgChart1"/>
    <dgm:cxn modelId="{443659CA-404C-44F6-AA61-74FE1C6DB0E7}" type="presParOf" srcId="{45C00E4D-D265-4904-898F-494FFA05EC00}" destId="{2A542015-DE91-4651-80F4-D1C1435545A0}" srcOrd="7" destOrd="0" presId="urn:microsoft.com/office/officeart/2005/8/layout/orgChart1"/>
    <dgm:cxn modelId="{5B516AA6-7CC2-4BC4-81D4-845511823F65}" type="presParOf" srcId="{2A542015-DE91-4651-80F4-D1C1435545A0}" destId="{AA869864-8113-4C51-A162-6203D7D58A90}" srcOrd="0" destOrd="0" presId="urn:microsoft.com/office/officeart/2005/8/layout/orgChart1"/>
    <dgm:cxn modelId="{4ECEAF3E-865F-4619-9CA6-508D0308FAC6}" type="presParOf" srcId="{AA869864-8113-4C51-A162-6203D7D58A90}" destId="{13EB4BD4-C51C-4166-93B2-2D3CB331BC04}" srcOrd="0" destOrd="0" presId="urn:microsoft.com/office/officeart/2005/8/layout/orgChart1"/>
    <dgm:cxn modelId="{90A7481F-D330-42F8-AF43-8DB5FEFE704E}" type="presParOf" srcId="{AA869864-8113-4C51-A162-6203D7D58A90}" destId="{5B400A12-7B0B-4F6B-A819-C664FA1961D3}" srcOrd="1" destOrd="0" presId="urn:microsoft.com/office/officeart/2005/8/layout/orgChart1"/>
    <dgm:cxn modelId="{F0DEF540-7F58-408B-8890-96E6F540FB77}" type="presParOf" srcId="{2A542015-DE91-4651-80F4-D1C1435545A0}" destId="{10A2211F-140A-4E7B-9E85-4BCD6D44490C}" srcOrd="1" destOrd="0" presId="urn:microsoft.com/office/officeart/2005/8/layout/orgChart1"/>
    <dgm:cxn modelId="{95161672-7EEA-4BB6-BD03-A917EE0B2627}" type="presParOf" srcId="{2A542015-DE91-4651-80F4-D1C1435545A0}" destId="{304E4A0D-BBA9-4291-B9DC-2750088E7DFC}" srcOrd="2" destOrd="0" presId="urn:microsoft.com/office/officeart/2005/8/layout/orgChart1"/>
    <dgm:cxn modelId="{55499F9D-6F27-4DD0-87AD-B4468D6CF2F4}" type="presParOf" srcId="{45C00E4D-D265-4904-898F-494FFA05EC00}" destId="{A41FBA18-E913-4B93-96C4-DA5A1C755DBD}" srcOrd="8" destOrd="0" presId="urn:microsoft.com/office/officeart/2005/8/layout/orgChart1"/>
    <dgm:cxn modelId="{94035EED-E949-41A6-BE6C-A9DD1FA5C181}" type="presParOf" srcId="{45C00E4D-D265-4904-898F-494FFA05EC00}" destId="{FE9E2558-7C4A-4C17-9912-56D4E00907EF}" srcOrd="9" destOrd="0" presId="urn:microsoft.com/office/officeart/2005/8/layout/orgChart1"/>
    <dgm:cxn modelId="{3180311C-3A85-42BC-8677-AFD16F13247A}" type="presParOf" srcId="{FE9E2558-7C4A-4C17-9912-56D4E00907EF}" destId="{8C991278-CAF0-45D7-A9EB-56D5841D3A5A}" srcOrd="0" destOrd="0" presId="urn:microsoft.com/office/officeart/2005/8/layout/orgChart1"/>
    <dgm:cxn modelId="{28BD25ED-3432-457D-A0BB-A7063B7B5628}" type="presParOf" srcId="{8C991278-CAF0-45D7-A9EB-56D5841D3A5A}" destId="{B5147778-2848-48BC-A12F-63219F55CA06}" srcOrd="0" destOrd="0" presId="urn:microsoft.com/office/officeart/2005/8/layout/orgChart1"/>
    <dgm:cxn modelId="{90F84532-6B9A-4BF5-B571-03ECBC49E973}" type="presParOf" srcId="{8C991278-CAF0-45D7-A9EB-56D5841D3A5A}" destId="{3C84C540-821E-49E8-A66E-D38BF2B21A9B}" srcOrd="1" destOrd="0" presId="urn:microsoft.com/office/officeart/2005/8/layout/orgChart1"/>
    <dgm:cxn modelId="{BF60E2F4-9A1E-4CE6-8716-5960BA8D94AE}" type="presParOf" srcId="{FE9E2558-7C4A-4C17-9912-56D4E00907EF}" destId="{CF4A2A86-47AA-4E63-B1F8-43F1983F0406}" srcOrd="1" destOrd="0" presId="urn:microsoft.com/office/officeart/2005/8/layout/orgChart1"/>
    <dgm:cxn modelId="{3EF1C8D0-0AD5-4B56-AAF1-1886989D8593}" type="presParOf" srcId="{FE9E2558-7C4A-4C17-9912-56D4E00907EF}" destId="{6F10B6FB-6E04-4644-ABD2-60650DD7EA40}" srcOrd="2" destOrd="0" presId="urn:microsoft.com/office/officeart/2005/8/layout/orgChart1"/>
    <dgm:cxn modelId="{308C6F18-3F85-451E-84F0-E7FA412FCE63}" type="presParOf" srcId="{D6890149-45D6-4F52-AADF-4D528E4177EF}" destId="{AA022310-8C6C-455F-95AF-C6DAFE574EC0}" srcOrd="2" destOrd="0" presId="urn:microsoft.com/office/officeart/2005/8/layout/orgChart1"/>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50C6556B-C2A5-4ADB-A4A4-2080A76730AC}" type="doc">
      <dgm:prSet loTypeId="urn:microsoft.com/office/officeart/2005/8/layout/process3" loCatId="process" qsTypeId="urn:microsoft.com/office/officeart/2005/8/quickstyle/simple1" qsCatId="simple" csTypeId="urn:microsoft.com/office/officeart/2005/8/colors/accent1_2" csCatId="accent1" phldr="1"/>
      <dgm:spPr/>
      <dgm:t>
        <a:bodyPr/>
        <a:lstStyle/>
        <a:p>
          <a:endParaRPr lang="zh-CN" altLang="en-US"/>
        </a:p>
      </dgm:t>
    </dgm:pt>
    <dgm:pt modelId="{AB3ACB11-AD9C-41ED-BE0F-F950BA0922A1}">
      <dgm:prSet phldrT="[文本]"/>
      <dgm:spPr/>
      <dgm:t>
        <a:bodyPr/>
        <a:lstStyle/>
        <a:p>
          <a:r>
            <a:rPr lang="zh-CN" altLang="en-US">
              <a:latin typeface="微软雅黑" panose="020B0503020204020204" pitchFamily="34" charset="-122"/>
              <a:ea typeface="微软雅黑" panose="020B0503020204020204" pitchFamily="34" charset="-122"/>
            </a:rPr>
            <a:t>项目经理</a:t>
          </a:r>
        </a:p>
      </dgm:t>
    </dgm:pt>
    <dgm:pt modelId="{B8A7EA31-090B-4ADB-A71D-5D89949F2724}" type="parTrans" cxnId="{85E40164-BB01-43B4-AA2B-FB80E8B05613}">
      <dgm:prSet/>
      <dgm:spPr/>
      <dgm:t>
        <a:bodyPr/>
        <a:lstStyle/>
        <a:p>
          <a:endParaRPr lang="zh-CN" altLang="en-US">
            <a:latin typeface="微软雅黑" panose="020B0503020204020204" pitchFamily="34" charset="-122"/>
            <a:ea typeface="微软雅黑" panose="020B0503020204020204" pitchFamily="34" charset="-122"/>
          </a:endParaRPr>
        </a:p>
      </dgm:t>
    </dgm:pt>
    <dgm:pt modelId="{0E3E2986-B436-46CF-8A9B-1FE372057DE6}" type="sibTrans" cxnId="{85E40164-BB01-43B4-AA2B-FB80E8B05613}">
      <dgm:prSet/>
      <dgm:spPr/>
      <dgm:t>
        <a:bodyPr/>
        <a:lstStyle/>
        <a:p>
          <a:endParaRPr lang="zh-CN" altLang="en-US">
            <a:latin typeface="微软雅黑" panose="020B0503020204020204" pitchFamily="34" charset="-122"/>
            <a:ea typeface="微软雅黑" panose="020B0503020204020204" pitchFamily="34" charset="-122"/>
          </a:endParaRPr>
        </a:p>
      </dgm:t>
    </dgm:pt>
    <dgm:pt modelId="{60B48CE5-257E-4174-8323-7C3636443250}">
      <dgm:prSet phldrT="[文本]" custT="1"/>
      <dgm:spPr/>
      <dgm:t>
        <a:bodyPr/>
        <a:lstStyle/>
        <a:p>
          <a:r>
            <a:rPr lang="zh-CN" altLang="en-US" sz="1200">
              <a:latin typeface="微软雅黑" panose="020B0503020204020204" pitchFamily="34" charset="-122"/>
              <a:ea typeface="微软雅黑" panose="020B0503020204020204" pitchFamily="34" charset="-122"/>
            </a:rPr>
            <a:t>岗前培训</a:t>
          </a:r>
        </a:p>
      </dgm:t>
    </dgm:pt>
    <dgm:pt modelId="{8F749985-EC3C-4FAD-A3E1-5F2B0CFDF8B0}" type="parTrans" cxnId="{D582FD53-5974-4BDD-8D39-71E21A920552}">
      <dgm:prSet/>
      <dgm:spPr/>
      <dgm:t>
        <a:bodyPr/>
        <a:lstStyle/>
        <a:p>
          <a:endParaRPr lang="zh-CN" altLang="en-US">
            <a:latin typeface="微软雅黑" panose="020B0503020204020204" pitchFamily="34" charset="-122"/>
            <a:ea typeface="微软雅黑" panose="020B0503020204020204" pitchFamily="34" charset="-122"/>
          </a:endParaRPr>
        </a:p>
      </dgm:t>
    </dgm:pt>
    <dgm:pt modelId="{FE041284-9B5F-4248-9DD3-1494F6616548}" type="sibTrans" cxnId="{D582FD53-5974-4BDD-8D39-71E21A920552}">
      <dgm:prSet/>
      <dgm:spPr/>
      <dgm:t>
        <a:bodyPr/>
        <a:lstStyle/>
        <a:p>
          <a:endParaRPr lang="zh-CN" altLang="en-US">
            <a:latin typeface="微软雅黑" panose="020B0503020204020204" pitchFamily="34" charset="-122"/>
            <a:ea typeface="微软雅黑" panose="020B0503020204020204" pitchFamily="34" charset="-122"/>
          </a:endParaRPr>
        </a:p>
      </dgm:t>
    </dgm:pt>
    <dgm:pt modelId="{6FB066FF-A371-4593-B33D-23A0424F6EB8}">
      <dgm:prSet phldrT="[文本]"/>
      <dgm:spPr/>
      <dgm:t>
        <a:bodyPr/>
        <a:lstStyle/>
        <a:p>
          <a:r>
            <a:rPr lang="zh-CN" altLang="en-US">
              <a:latin typeface="微软雅黑" panose="020B0503020204020204" pitchFamily="34" charset="-122"/>
              <a:ea typeface="微软雅黑" panose="020B0503020204020204" pitchFamily="34" charset="-122"/>
            </a:rPr>
            <a:t>审计师</a:t>
          </a:r>
        </a:p>
      </dgm:t>
    </dgm:pt>
    <dgm:pt modelId="{D9C77C30-E33F-4525-BE4E-D52937D88AB5}" type="parTrans" cxnId="{22D10163-A458-4B1B-9D45-747D074226EE}">
      <dgm:prSet/>
      <dgm:spPr/>
      <dgm:t>
        <a:bodyPr/>
        <a:lstStyle/>
        <a:p>
          <a:endParaRPr lang="zh-CN" altLang="en-US">
            <a:latin typeface="微软雅黑" panose="020B0503020204020204" pitchFamily="34" charset="-122"/>
            <a:ea typeface="微软雅黑" panose="020B0503020204020204" pitchFamily="34" charset="-122"/>
          </a:endParaRPr>
        </a:p>
      </dgm:t>
    </dgm:pt>
    <dgm:pt modelId="{315E1C06-471D-4126-A94B-2A246273A8A3}" type="sibTrans" cxnId="{22D10163-A458-4B1B-9D45-747D074226EE}">
      <dgm:prSet/>
      <dgm:spPr/>
      <dgm:t>
        <a:bodyPr/>
        <a:lstStyle/>
        <a:p>
          <a:endParaRPr lang="zh-CN" altLang="en-US">
            <a:latin typeface="微软雅黑" panose="020B0503020204020204" pitchFamily="34" charset="-122"/>
            <a:ea typeface="微软雅黑" panose="020B0503020204020204" pitchFamily="34" charset="-122"/>
          </a:endParaRPr>
        </a:p>
      </dgm:t>
    </dgm:pt>
    <dgm:pt modelId="{72CD0D55-12A5-4638-BEF2-B292B88CB355}">
      <dgm:prSet phldrT="[文本]" custT="1"/>
      <dgm:spPr/>
      <dgm:t>
        <a:bodyPr/>
        <a:lstStyle/>
        <a:p>
          <a:r>
            <a:rPr lang="zh-CN" altLang="en-US" sz="1200">
              <a:latin typeface="微软雅黑" panose="020B0503020204020204" pitchFamily="34" charset="-122"/>
              <a:ea typeface="微软雅黑" panose="020B0503020204020204" pitchFamily="34" charset="-122"/>
            </a:rPr>
            <a:t>认知职责范围相关概念</a:t>
          </a:r>
        </a:p>
      </dgm:t>
    </dgm:pt>
    <dgm:pt modelId="{8F3A34FF-83F0-424C-B8CD-2E5052C80D1F}" type="parTrans" cxnId="{29BFB609-56C8-4942-85E8-1D6C81F9B8CE}">
      <dgm:prSet/>
      <dgm:spPr/>
      <dgm:t>
        <a:bodyPr/>
        <a:lstStyle/>
        <a:p>
          <a:endParaRPr lang="zh-CN" altLang="en-US">
            <a:latin typeface="微软雅黑" panose="020B0503020204020204" pitchFamily="34" charset="-122"/>
            <a:ea typeface="微软雅黑" panose="020B0503020204020204" pitchFamily="34" charset="-122"/>
          </a:endParaRPr>
        </a:p>
      </dgm:t>
    </dgm:pt>
    <dgm:pt modelId="{332C17C7-2990-47D3-AFCF-5BCBFCDD4E60}" type="sibTrans" cxnId="{29BFB609-56C8-4942-85E8-1D6C81F9B8CE}">
      <dgm:prSet/>
      <dgm:spPr/>
      <dgm:t>
        <a:bodyPr/>
        <a:lstStyle/>
        <a:p>
          <a:endParaRPr lang="zh-CN" altLang="en-US">
            <a:latin typeface="微软雅黑" panose="020B0503020204020204" pitchFamily="34" charset="-122"/>
            <a:ea typeface="微软雅黑" panose="020B0503020204020204" pitchFamily="34" charset="-122"/>
          </a:endParaRPr>
        </a:p>
      </dgm:t>
    </dgm:pt>
    <dgm:pt modelId="{B6B16579-A250-4B72-A455-8264CA1D0E00}">
      <dgm:prSet phldrT="[文本]"/>
      <dgm:spPr/>
      <dgm:t>
        <a:bodyPr/>
        <a:lstStyle/>
        <a:p>
          <a:r>
            <a:rPr lang="zh-CN" altLang="en-US">
              <a:latin typeface="微软雅黑" panose="020B0503020204020204" pitchFamily="34" charset="-122"/>
              <a:ea typeface="微软雅黑" panose="020B0503020204020204" pitchFamily="34" charset="-122"/>
            </a:rPr>
            <a:t>审计助理</a:t>
          </a:r>
        </a:p>
      </dgm:t>
    </dgm:pt>
    <dgm:pt modelId="{198CD8BE-D35E-43FF-B651-0141C04203AC}" type="parTrans" cxnId="{35D97848-9F5E-4D1B-A8F7-D5B5CE531B42}">
      <dgm:prSet/>
      <dgm:spPr/>
      <dgm:t>
        <a:bodyPr/>
        <a:lstStyle/>
        <a:p>
          <a:endParaRPr lang="zh-CN" altLang="en-US">
            <a:latin typeface="微软雅黑" panose="020B0503020204020204" pitchFamily="34" charset="-122"/>
            <a:ea typeface="微软雅黑" panose="020B0503020204020204" pitchFamily="34" charset="-122"/>
          </a:endParaRPr>
        </a:p>
      </dgm:t>
    </dgm:pt>
    <dgm:pt modelId="{1DB532CC-890D-4E22-A057-A0D1E0A23253}" type="sibTrans" cxnId="{35D97848-9F5E-4D1B-A8F7-D5B5CE531B42}">
      <dgm:prSet/>
      <dgm:spPr/>
      <dgm:t>
        <a:bodyPr/>
        <a:lstStyle/>
        <a:p>
          <a:endParaRPr lang="zh-CN" altLang="en-US">
            <a:latin typeface="微软雅黑" panose="020B0503020204020204" pitchFamily="34" charset="-122"/>
            <a:ea typeface="微软雅黑" panose="020B0503020204020204" pitchFamily="34" charset="-122"/>
          </a:endParaRPr>
        </a:p>
      </dgm:t>
    </dgm:pt>
    <dgm:pt modelId="{29A4BACD-10EB-4FBD-B5F5-419CE5D3802A}">
      <dgm:prSet custT="1"/>
      <dgm:spPr/>
      <dgm:t>
        <a:bodyPr/>
        <a:lstStyle/>
        <a:p>
          <a:r>
            <a:rPr lang="zh-CN" altLang="en-US" sz="1200">
              <a:latin typeface="微软雅黑" panose="020B0503020204020204" pitchFamily="34" charset="-122"/>
              <a:ea typeface="微软雅黑" panose="020B0503020204020204" pitchFamily="34" charset="-122"/>
            </a:rPr>
            <a:t>认知职责范围相关概念</a:t>
          </a:r>
        </a:p>
      </dgm:t>
    </dgm:pt>
    <dgm:pt modelId="{1A3D3BAD-F638-48A5-8746-576C8306CF2B}" type="parTrans" cxnId="{DD98D1F3-4FED-478F-A4FB-CBB2B724F55F}">
      <dgm:prSet/>
      <dgm:spPr/>
      <dgm:t>
        <a:bodyPr/>
        <a:lstStyle/>
        <a:p>
          <a:endParaRPr lang="zh-CN" altLang="en-US">
            <a:latin typeface="微软雅黑" panose="020B0503020204020204" pitchFamily="34" charset="-122"/>
            <a:ea typeface="微软雅黑" panose="020B0503020204020204" pitchFamily="34" charset="-122"/>
          </a:endParaRPr>
        </a:p>
      </dgm:t>
    </dgm:pt>
    <dgm:pt modelId="{F616CFBE-950E-4F29-B673-CCAFA32C1E67}" type="sibTrans" cxnId="{DD98D1F3-4FED-478F-A4FB-CBB2B724F55F}">
      <dgm:prSet/>
      <dgm:spPr/>
      <dgm:t>
        <a:bodyPr/>
        <a:lstStyle/>
        <a:p>
          <a:endParaRPr lang="zh-CN" altLang="en-US">
            <a:latin typeface="微软雅黑" panose="020B0503020204020204" pitchFamily="34" charset="-122"/>
            <a:ea typeface="微软雅黑" panose="020B0503020204020204" pitchFamily="34" charset="-122"/>
          </a:endParaRPr>
        </a:p>
      </dgm:t>
    </dgm:pt>
    <dgm:pt modelId="{A0266B51-5FFE-4867-8A39-D3615A7DA609}" type="pres">
      <dgm:prSet presAssocID="{50C6556B-C2A5-4ADB-A4A4-2080A76730AC}" presName="linearFlow" presStyleCnt="0">
        <dgm:presLayoutVars>
          <dgm:dir/>
          <dgm:animLvl val="lvl"/>
          <dgm:resizeHandles val="exact"/>
        </dgm:presLayoutVars>
      </dgm:prSet>
      <dgm:spPr/>
      <dgm:t>
        <a:bodyPr/>
        <a:lstStyle/>
        <a:p>
          <a:endParaRPr lang="zh-CN" altLang="en-US"/>
        </a:p>
      </dgm:t>
    </dgm:pt>
    <dgm:pt modelId="{C9B9EB71-DAEF-4438-AD9D-52D6EAE91653}" type="pres">
      <dgm:prSet presAssocID="{AB3ACB11-AD9C-41ED-BE0F-F950BA0922A1}" presName="composite" presStyleCnt="0"/>
      <dgm:spPr/>
    </dgm:pt>
    <dgm:pt modelId="{3250AC03-0657-42F7-90BA-FE040B13F244}" type="pres">
      <dgm:prSet presAssocID="{AB3ACB11-AD9C-41ED-BE0F-F950BA0922A1}" presName="parTx" presStyleLbl="node1" presStyleIdx="0" presStyleCnt="3">
        <dgm:presLayoutVars>
          <dgm:chMax val="0"/>
          <dgm:chPref val="0"/>
          <dgm:bulletEnabled val="1"/>
        </dgm:presLayoutVars>
      </dgm:prSet>
      <dgm:spPr/>
      <dgm:t>
        <a:bodyPr/>
        <a:lstStyle/>
        <a:p>
          <a:endParaRPr lang="zh-CN" altLang="en-US"/>
        </a:p>
      </dgm:t>
    </dgm:pt>
    <dgm:pt modelId="{2ACADA50-BE87-4836-8652-3F7AE719313B}" type="pres">
      <dgm:prSet presAssocID="{AB3ACB11-AD9C-41ED-BE0F-F950BA0922A1}" presName="parSh" presStyleLbl="node1" presStyleIdx="0" presStyleCnt="3"/>
      <dgm:spPr/>
      <dgm:t>
        <a:bodyPr/>
        <a:lstStyle/>
        <a:p>
          <a:endParaRPr lang="zh-CN" altLang="en-US"/>
        </a:p>
      </dgm:t>
    </dgm:pt>
    <dgm:pt modelId="{53E2B81D-8182-4725-AAD1-FE211F85EBFE}" type="pres">
      <dgm:prSet presAssocID="{AB3ACB11-AD9C-41ED-BE0F-F950BA0922A1}" presName="desTx" presStyleLbl="fgAcc1" presStyleIdx="0" presStyleCnt="3">
        <dgm:presLayoutVars>
          <dgm:bulletEnabled val="1"/>
        </dgm:presLayoutVars>
      </dgm:prSet>
      <dgm:spPr/>
      <dgm:t>
        <a:bodyPr/>
        <a:lstStyle/>
        <a:p>
          <a:endParaRPr lang="zh-CN" altLang="en-US"/>
        </a:p>
      </dgm:t>
    </dgm:pt>
    <dgm:pt modelId="{DA56FC0F-0FEB-4764-B416-44A770AFAAAD}" type="pres">
      <dgm:prSet presAssocID="{0E3E2986-B436-46CF-8A9B-1FE372057DE6}" presName="sibTrans" presStyleLbl="sibTrans2D1" presStyleIdx="0" presStyleCnt="2"/>
      <dgm:spPr/>
      <dgm:t>
        <a:bodyPr/>
        <a:lstStyle/>
        <a:p>
          <a:endParaRPr lang="zh-CN" altLang="en-US"/>
        </a:p>
      </dgm:t>
    </dgm:pt>
    <dgm:pt modelId="{EDA12D5B-7678-40CC-9906-A2C6366AA6E9}" type="pres">
      <dgm:prSet presAssocID="{0E3E2986-B436-46CF-8A9B-1FE372057DE6}" presName="connTx" presStyleLbl="sibTrans2D1" presStyleIdx="0" presStyleCnt="2"/>
      <dgm:spPr/>
      <dgm:t>
        <a:bodyPr/>
        <a:lstStyle/>
        <a:p>
          <a:endParaRPr lang="zh-CN" altLang="en-US"/>
        </a:p>
      </dgm:t>
    </dgm:pt>
    <dgm:pt modelId="{AC709A3D-5018-4CCF-8A93-C4AB825C045A}" type="pres">
      <dgm:prSet presAssocID="{6FB066FF-A371-4593-B33D-23A0424F6EB8}" presName="composite" presStyleCnt="0"/>
      <dgm:spPr/>
    </dgm:pt>
    <dgm:pt modelId="{09AD3324-6843-4136-9B34-EB35688E2CCC}" type="pres">
      <dgm:prSet presAssocID="{6FB066FF-A371-4593-B33D-23A0424F6EB8}" presName="parTx" presStyleLbl="node1" presStyleIdx="0" presStyleCnt="3">
        <dgm:presLayoutVars>
          <dgm:chMax val="0"/>
          <dgm:chPref val="0"/>
          <dgm:bulletEnabled val="1"/>
        </dgm:presLayoutVars>
      </dgm:prSet>
      <dgm:spPr/>
      <dgm:t>
        <a:bodyPr/>
        <a:lstStyle/>
        <a:p>
          <a:endParaRPr lang="zh-CN" altLang="en-US"/>
        </a:p>
      </dgm:t>
    </dgm:pt>
    <dgm:pt modelId="{E43155C6-99AB-4F5F-AB2F-284D3BA44BF4}" type="pres">
      <dgm:prSet presAssocID="{6FB066FF-A371-4593-B33D-23A0424F6EB8}" presName="parSh" presStyleLbl="node1" presStyleIdx="1" presStyleCnt="3"/>
      <dgm:spPr/>
      <dgm:t>
        <a:bodyPr/>
        <a:lstStyle/>
        <a:p>
          <a:endParaRPr lang="zh-CN" altLang="en-US"/>
        </a:p>
      </dgm:t>
    </dgm:pt>
    <dgm:pt modelId="{4345F557-71B4-4AA0-A327-2DF2B70FF175}" type="pres">
      <dgm:prSet presAssocID="{6FB066FF-A371-4593-B33D-23A0424F6EB8}" presName="desTx" presStyleLbl="fgAcc1" presStyleIdx="1" presStyleCnt="3">
        <dgm:presLayoutVars>
          <dgm:bulletEnabled val="1"/>
        </dgm:presLayoutVars>
      </dgm:prSet>
      <dgm:spPr/>
      <dgm:t>
        <a:bodyPr/>
        <a:lstStyle/>
        <a:p>
          <a:endParaRPr lang="zh-CN" altLang="en-US"/>
        </a:p>
      </dgm:t>
    </dgm:pt>
    <dgm:pt modelId="{121A50DC-B419-4719-8794-EC6284543083}" type="pres">
      <dgm:prSet presAssocID="{315E1C06-471D-4126-A94B-2A246273A8A3}" presName="sibTrans" presStyleLbl="sibTrans2D1" presStyleIdx="1" presStyleCnt="2"/>
      <dgm:spPr/>
      <dgm:t>
        <a:bodyPr/>
        <a:lstStyle/>
        <a:p>
          <a:endParaRPr lang="zh-CN" altLang="en-US"/>
        </a:p>
      </dgm:t>
    </dgm:pt>
    <dgm:pt modelId="{51CC21F1-81F4-43DF-835D-B5CDE607992F}" type="pres">
      <dgm:prSet presAssocID="{315E1C06-471D-4126-A94B-2A246273A8A3}" presName="connTx" presStyleLbl="sibTrans2D1" presStyleIdx="1" presStyleCnt="2"/>
      <dgm:spPr/>
      <dgm:t>
        <a:bodyPr/>
        <a:lstStyle/>
        <a:p>
          <a:endParaRPr lang="zh-CN" altLang="en-US"/>
        </a:p>
      </dgm:t>
    </dgm:pt>
    <dgm:pt modelId="{03D728FE-3BEB-48B2-A287-D0A662ABD0E2}" type="pres">
      <dgm:prSet presAssocID="{B6B16579-A250-4B72-A455-8264CA1D0E00}" presName="composite" presStyleCnt="0"/>
      <dgm:spPr/>
    </dgm:pt>
    <dgm:pt modelId="{0614B530-292F-4826-907B-2CEBF129BEA1}" type="pres">
      <dgm:prSet presAssocID="{B6B16579-A250-4B72-A455-8264CA1D0E00}" presName="parTx" presStyleLbl="node1" presStyleIdx="1" presStyleCnt="3">
        <dgm:presLayoutVars>
          <dgm:chMax val="0"/>
          <dgm:chPref val="0"/>
          <dgm:bulletEnabled val="1"/>
        </dgm:presLayoutVars>
      </dgm:prSet>
      <dgm:spPr/>
      <dgm:t>
        <a:bodyPr/>
        <a:lstStyle/>
        <a:p>
          <a:endParaRPr lang="zh-CN" altLang="en-US"/>
        </a:p>
      </dgm:t>
    </dgm:pt>
    <dgm:pt modelId="{615981E9-BF11-4AE6-89AD-6559F68DEB2B}" type="pres">
      <dgm:prSet presAssocID="{B6B16579-A250-4B72-A455-8264CA1D0E00}" presName="parSh" presStyleLbl="node1" presStyleIdx="2" presStyleCnt="3"/>
      <dgm:spPr/>
      <dgm:t>
        <a:bodyPr/>
        <a:lstStyle/>
        <a:p>
          <a:endParaRPr lang="zh-CN" altLang="en-US"/>
        </a:p>
      </dgm:t>
    </dgm:pt>
    <dgm:pt modelId="{CED5CE27-B3C3-44EF-9CB2-D3FF5AB5B45A}" type="pres">
      <dgm:prSet presAssocID="{B6B16579-A250-4B72-A455-8264CA1D0E00}" presName="desTx" presStyleLbl="fgAcc1" presStyleIdx="2" presStyleCnt="3">
        <dgm:presLayoutVars>
          <dgm:bulletEnabled val="1"/>
        </dgm:presLayoutVars>
      </dgm:prSet>
      <dgm:spPr/>
      <dgm:t>
        <a:bodyPr/>
        <a:lstStyle/>
        <a:p>
          <a:endParaRPr lang="zh-CN" altLang="en-US"/>
        </a:p>
      </dgm:t>
    </dgm:pt>
  </dgm:ptLst>
  <dgm:cxnLst>
    <dgm:cxn modelId="{A0AF5411-4C50-4E23-A253-F8B4BB9AF6C3}" type="presOf" srcId="{29A4BACD-10EB-4FBD-B5F5-419CE5D3802A}" destId="{CED5CE27-B3C3-44EF-9CB2-D3FF5AB5B45A}" srcOrd="0" destOrd="0" presId="urn:microsoft.com/office/officeart/2005/8/layout/process3"/>
    <dgm:cxn modelId="{AB372264-52FB-400E-88E8-FEC38CF7A51B}" type="presOf" srcId="{AB3ACB11-AD9C-41ED-BE0F-F950BA0922A1}" destId="{2ACADA50-BE87-4836-8652-3F7AE719313B}" srcOrd="1" destOrd="0" presId="urn:microsoft.com/office/officeart/2005/8/layout/process3"/>
    <dgm:cxn modelId="{58FAF00F-9660-4C6E-B2A8-31201A001B51}" type="presOf" srcId="{B6B16579-A250-4B72-A455-8264CA1D0E00}" destId="{615981E9-BF11-4AE6-89AD-6559F68DEB2B}" srcOrd="1" destOrd="0" presId="urn:microsoft.com/office/officeart/2005/8/layout/process3"/>
    <dgm:cxn modelId="{AED1E16B-2294-42DC-81A5-B1F335B474E2}" type="presOf" srcId="{315E1C06-471D-4126-A94B-2A246273A8A3}" destId="{51CC21F1-81F4-43DF-835D-B5CDE607992F}" srcOrd="1" destOrd="0" presId="urn:microsoft.com/office/officeart/2005/8/layout/process3"/>
    <dgm:cxn modelId="{100C78F3-2FB5-404B-8A15-9324BDEA10E8}" type="presOf" srcId="{0E3E2986-B436-46CF-8A9B-1FE372057DE6}" destId="{EDA12D5B-7678-40CC-9906-A2C6366AA6E9}" srcOrd="1" destOrd="0" presId="urn:microsoft.com/office/officeart/2005/8/layout/process3"/>
    <dgm:cxn modelId="{77941010-7D86-4AC7-BC86-46EA43A546D1}" type="presOf" srcId="{6FB066FF-A371-4593-B33D-23A0424F6EB8}" destId="{09AD3324-6843-4136-9B34-EB35688E2CCC}" srcOrd="0" destOrd="0" presId="urn:microsoft.com/office/officeart/2005/8/layout/process3"/>
    <dgm:cxn modelId="{22D10163-A458-4B1B-9D45-747D074226EE}" srcId="{50C6556B-C2A5-4ADB-A4A4-2080A76730AC}" destId="{6FB066FF-A371-4593-B33D-23A0424F6EB8}" srcOrd="1" destOrd="0" parTransId="{D9C77C30-E33F-4525-BE4E-D52937D88AB5}" sibTransId="{315E1C06-471D-4126-A94B-2A246273A8A3}"/>
    <dgm:cxn modelId="{35D97848-9F5E-4D1B-A8F7-D5B5CE531B42}" srcId="{50C6556B-C2A5-4ADB-A4A4-2080A76730AC}" destId="{B6B16579-A250-4B72-A455-8264CA1D0E00}" srcOrd="2" destOrd="0" parTransId="{198CD8BE-D35E-43FF-B651-0141C04203AC}" sibTransId="{1DB532CC-890D-4E22-A057-A0D1E0A23253}"/>
    <dgm:cxn modelId="{6E27FAD2-5043-4954-A1F6-0C97073EB793}" type="presOf" srcId="{6FB066FF-A371-4593-B33D-23A0424F6EB8}" destId="{E43155C6-99AB-4F5F-AB2F-284D3BA44BF4}" srcOrd="1" destOrd="0" presId="urn:microsoft.com/office/officeart/2005/8/layout/process3"/>
    <dgm:cxn modelId="{6702AB92-BA88-4FBA-9244-CF51C45198C7}" type="presOf" srcId="{0E3E2986-B436-46CF-8A9B-1FE372057DE6}" destId="{DA56FC0F-0FEB-4764-B416-44A770AFAAAD}" srcOrd="0" destOrd="0" presId="urn:microsoft.com/office/officeart/2005/8/layout/process3"/>
    <dgm:cxn modelId="{D582FD53-5974-4BDD-8D39-71E21A920552}" srcId="{AB3ACB11-AD9C-41ED-BE0F-F950BA0922A1}" destId="{60B48CE5-257E-4174-8323-7C3636443250}" srcOrd="0" destOrd="0" parTransId="{8F749985-EC3C-4FAD-A3E1-5F2B0CFDF8B0}" sibTransId="{FE041284-9B5F-4248-9DD3-1494F6616548}"/>
    <dgm:cxn modelId="{85E40164-BB01-43B4-AA2B-FB80E8B05613}" srcId="{50C6556B-C2A5-4ADB-A4A4-2080A76730AC}" destId="{AB3ACB11-AD9C-41ED-BE0F-F950BA0922A1}" srcOrd="0" destOrd="0" parTransId="{B8A7EA31-090B-4ADB-A71D-5D89949F2724}" sibTransId="{0E3E2986-B436-46CF-8A9B-1FE372057DE6}"/>
    <dgm:cxn modelId="{8006EF31-5ACE-484F-B893-478A7026974E}" type="presOf" srcId="{50C6556B-C2A5-4ADB-A4A4-2080A76730AC}" destId="{A0266B51-5FFE-4867-8A39-D3615A7DA609}" srcOrd="0" destOrd="0" presId="urn:microsoft.com/office/officeart/2005/8/layout/process3"/>
    <dgm:cxn modelId="{1BC73C86-1185-4FB7-9EE5-DC42BC67DD2B}" type="presOf" srcId="{AB3ACB11-AD9C-41ED-BE0F-F950BA0922A1}" destId="{3250AC03-0657-42F7-90BA-FE040B13F244}" srcOrd="0" destOrd="0" presId="urn:microsoft.com/office/officeart/2005/8/layout/process3"/>
    <dgm:cxn modelId="{60BCAA06-76D9-4F4B-960E-5CB15F2499C0}" type="presOf" srcId="{B6B16579-A250-4B72-A455-8264CA1D0E00}" destId="{0614B530-292F-4826-907B-2CEBF129BEA1}" srcOrd="0" destOrd="0" presId="urn:microsoft.com/office/officeart/2005/8/layout/process3"/>
    <dgm:cxn modelId="{29BFB609-56C8-4942-85E8-1D6C81F9B8CE}" srcId="{6FB066FF-A371-4593-B33D-23A0424F6EB8}" destId="{72CD0D55-12A5-4638-BEF2-B292B88CB355}" srcOrd="0" destOrd="0" parTransId="{8F3A34FF-83F0-424C-B8CD-2E5052C80D1F}" sibTransId="{332C17C7-2990-47D3-AFCF-5BCBFCDD4E60}"/>
    <dgm:cxn modelId="{621B44A4-7377-47DF-A81B-477901D796E6}" type="presOf" srcId="{60B48CE5-257E-4174-8323-7C3636443250}" destId="{53E2B81D-8182-4725-AAD1-FE211F85EBFE}" srcOrd="0" destOrd="0" presId="urn:microsoft.com/office/officeart/2005/8/layout/process3"/>
    <dgm:cxn modelId="{DD98D1F3-4FED-478F-A4FB-CBB2B724F55F}" srcId="{B6B16579-A250-4B72-A455-8264CA1D0E00}" destId="{29A4BACD-10EB-4FBD-B5F5-419CE5D3802A}" srcOrd="0" destOrd="0" parTransId="{1A3D3BAD-F638-48A5-8746-576C8306CF2B}" sibTransId="{F616CFBE-950E-4F29-B673-CCAFA32C1E67}"/>
    <dgm:cxn modelId="{E81A1344-F90B-4295-8C58-65FCCCAC2CF6}" type="presOf" srcId="{72CD0D55-12A5-4638-BEF2-B292B88CB355}" destId="{4345F557-71B4-4AA0-A327-2DF2B70FF175}" srcOrd="0" destOrd="0" presId="urn:microsoft.com/office/officeart/2005/8/layout/process3"/>
    <dgm:cxn modelId="{6B918C52-6CFF-436F-9A77-EBEE4D7E2530}" type="presOf" srcId="{315E1C06-471D-4126-A94B-2A246273A8A3}" destId="{121A50DC-B419-4719-8794-EC6284543083}" srcOrd="0" destOrd="0" presId="urn:microsoft.com/office/officeart/2005/8/layout/process3"/>
    <dgm:cxn modelId="{70D60D51-C652-45EB-878B-EBD7ACBC8D5A}" type="presParOf" srcId="{A0266B51-5FFE-4867-8A39-D3615A7DA609}" destId="{C9B9EB71-DAEF-4438-AD9D-52D6EAE91653}" srcOrd="0" destOrd="0" presId="urn:microsoft.com/office/officeart/2005/8/layout/process3"/>
    <dgm:cxn modelId="{836B325B-82C6-4D40-AA41-ACF247309C03}" type="presParOf" srcId="{C9B9EB71-DAEF-4438-AD9D-52D6EAE91653}" destId="{3250AC03-0657-42F7-90BA-FE040B13F244}" srcOrd="0" destOrd="0" presId="urn:microsoft.com/office/officeart/2005/8/layout/process3"/>
    <dgm:cxn modelId="{182657B2-6FC0-4E02-944B-D4E4AFCA6501}" type="presParOf" srcId="{C9B9EB71-DAEF-4438-AD9D-52D6EAE91653}" destId="{2ACADA50-BE87-4836-8652-3F7AE719313B}" srcOrd="1" destOrd="0" presId="urn:microsoft.com/office/officeart/2005/8/layout/process3"/>
    <dgm:cxn modelId="{BB444302-E7BA-425D-B6CE-02BFBAA56CFC}" type="presParOf" srcId="{C9B9EB71-DAEF-4438-AD9D-52D6EAE91653}" destId="{53E2B81D-8182-4725-AAD1-FE211F85EBFE}" srcOrd="2" destOrd="0" presId="urn:microsoft.com/office/officeart/2005/8/layout/process3"/>
    <dgm:cxn modelId="{7964D53C-14A5-400E-B6CC-90149578CEF4}" type="presParOf" srcId="{A0266B51-5FFE-4867-8A39-D3615A7DA609}" destId="{DA56FC0F-0FEB-4764-B416-44A770AFAAAD}" srcOrd="1" destOrd="0" presId="urn:microsoft.com/office/officeart/2005/8/layout/process3"/>
    <dgm:cxn modelId="{E89A230F-C25F-4DC4-B449-76D798F02C20}" type="presParOf" srcId="{DA56FC0F-0FEB-4764-B416-44A770AFAAAD}" destId="{EDA12D5B-7678-40CC-9906-A2C6366AA6E9}" srcOrd="0" destOrd="0" presId="urn:microsoft.com/office/officeart/2005/8/layout/process3"/>
    <dgm:cxn modelId="{2E252799-41DC-4AC3-BFE9-F337157393B2}" type="presParOf" srcId="{A0266B51-5FFE-4867-8A39-D3615A7DA609}" destId="{AC709A3D-5018-4CCF-8A93-C4AB825C045A}" srcOrd="2" destOrd="0" presId="urn:microsoft.com/office/officeart/2005/8/layout/process3"/>
    <dgm:cxn modelId="{B292AFD4-5E77-47F6-B2F3-5CFD4BE42D7F}" type="presParOf" srcId="{AC709A3D-5018-4CCF-8A93-C4AB825C045A}" destId="{09AD3324-6843-4136-9B34-EB35688E2CCC}" srcOrd="0" destOrd="0" presId="urn:microsoft.com/office/officeart/2005/8/layout/process3"/>
    <dgm:cxn modelId="{D729EBA7-F6DD-44D3-B630-C36F0734C58E}" type="presParOf" srcId="{AC709A3D-5018-4CCF-8A93-C4AB825C045A}" destId="{E43155C6-99AB-4F5F-AB2F-284D3BA44BF4}" srcOrd="1" destOrd="0" presId="urn:microsoft.com/office/officeart/2005/8/layout/process3"/>
    <dgm:cxn modelId="{38FC5B58-87F2-477F-99E1-ABE9DFD9B180}" type="presParOf" srcId="{AC709A3D-5018-4CCF-8A93-C4AB825C045A}" destId="{4345F557-71B4-4AA0-A327-2DF2B70FF175}" srcOrd="2" destOrd="0" presId="urn:microsoft.com/office/officeart/2005/8/layout/process3"/>
    <dgm:cxn modelId="{146AA4E1-DE41-48FC-8690-64F239451701}" type="presParOf" srcId="{A0266B51-5FFE-4867-8A39-D3615A7DA609}" destId="{121A50DC-B419-4719-8794-EC6284543083}" srcOrd="3" destOrd="0" presId="urn:microsoft.com/office/officeart/2005/8/layout/process3"/>
    <dgm:cxn modelId="{A8C510CE-BD5C-4D03-96EF-4BDB8BDFCE3D}" type="presParOf" srcId="{121A50DC-B419-4719-8794-EC6284543083}" destId="{51CC21F1-81F4-43DF-835D-B5CDE607992F}" srcOrd="0" destOrd="0" presId="urn:microsoft.com/office/officeart/2005/8/layout/process3"/>
    <dgm:cxn modelId="{AFB83E30-0893-4C9C-AF7A-36DC0492F09D}" type="presParOf" srcId="{A0266B51-5FFE-4867-8A39-D3615A7DA609}" destId="{03D728FE-3BEB-48B2-A287-D0A662ABD0E2}" srcOrd="4" destOrd="0" presId="urn:microsoft.com/office/officeart/2005/8/layout/process3"/>
    <dgm:cxn modelId="{E6689F26-F64C-420D-A37F-815B1D6B1504}" type="presParOf" srcId="{03D728FE-3BEB-48B2-A287-D0A662ABD0E2}" destId="{0614B530-292F-4826-907B-2CEBF129BEA1}" srcOrd="0" destOrd="0" presId="urn:microsoft.com/office/officeart/2005/8/layout/process3"/>
    <dgm:cxn modelId="{5BC70E17-ED01-4FF2-B811-0E0CEEA31BB2}" type="presParOf" srcId="{03D728FE-3BEB-48B2-A287-D0A662ABD0E2}" destId="{615981E9-BF11-4AE6-89AD-6559F68DEB2B}" srcOrd="1" destOrd="0" presId="urn:microsoft.com/office/officeart/2005/8/layout/process3"/>
    <dgm:cxn modelId="{E017D3F7-A361-4941-B9D7-BCA6961D23A0}" type="presParOf" srcId="{03D728FE-3BEB-48B2-A287-D0A662ABD0E2}" destId="{CED5CE27-B3C3-44EF-9CB2-D3FF5AB5B45A}" srcOrd="2" destOrd="0" presId="urn:microsoft.com/office/officeart/2005/8/layout/process3"/>
  </dgm:cxnLst>
  <dgm:bg/>
  <dgm:whole/>
  <dgm:extLst>
    <a:ext uri="http://schemas.microsoft.com/office/drawing/2008/diagram">
      <dsp:dataModelExt xmlns:dsp="http://schemas.microsoft.com/office/drawing/2008/diagram" relId="rId4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D2C227-2779-4D19-9F6B-BA8BB2141AB0}">
      <dsp:nvSpPr>
        <dsp:cNvPr id="0" name=""/>
        <dsp:cNvSpPr/>
      </dsp:nvSpPr>
      <dsp:spPr>
        <a:xfrm>
          <a:off x="2625477" y="432334"/>
          <a:ext cx="1566328" cy="181228"/>
        </a:xfrm>
        <a:custGeom>
          <a:avLst/>
          <a:gdLst/>
          <a:ahLst/>
          <a:cxnLst/>
          <a:rect l="0" t="0" r="0" b="0"/>
          <a:pathLst>
            <a:path>
              <a:moveTo>
                <a:pt x="0" y="0"/>
              </a:moveTo>
              <a:lnTo>
                <a:pt x="0" y="90614"/>
              </a:lnTo>
              <a:lnTo>
                <a:pt x="1566328" y="90614"/>
              </a:lnTo>
              <a:lnTo>
                <a:pt x="1566328"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F33E9B0-6138-4ECA-86F3-7710D3F41EBC}">
      <dsp:nvSpPr>
        <dsp:cNvPr id="0" name=""/>
        <dsp:cNvSpPr/>
      </dsp:nvSpPr>
      <dsp:spPr>
        <a:xfrm>
          <a:off x="2625477" y="432334"/>
          <a:ext cx="522109" cy="181228"/>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FA6600A-5E4B-4771-9188-ECA055DE6516}">
      <dsp:nvSpPr>
        <dsp:cNvPr id="0" name=""/>
        <dsp:cNvSpPr/>
      </dsp:nvSpPr>
      <dsp:spPr>
        <a:xfrm>
          <a:off x="2103367" y="432334"/>
          <a:ext cx="522109" cy="181228"/>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E0B45BA-24AE-40DE-A650-93CC6689C7F8}">
      <dsp:nvSpPr>
        <dsp:cNvPr id="0" name=""/>
        <dsp:cNvSpPr/>
      </dsp:nvSpPr>
      <dsp:spPr>
        <a:xfrm>
          <a:off x="1059148" y="1045057"/>
          <a:ext cx="522109" cy="181228"/>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EA9CD11-5404-4204-B817-E09B2092427D}">
      <dsp:nvSpPr>
        <dsp:cNvPr id="0" name=""/>
        <dsp:cNvSpPr/>
      </dsp:nvSpPr>
      <dsp:spPr>
        <a:xfrm>
          <a:off x="537038" y="1045057"/>
          <a:ext cx="522109" cy="181228"/>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2401903-1A08-46D9-9E61-8962AE948C88}">
      <dsp:nvSpPr>
        <dsp:cNvPr id="0" name=""/>
        <dsp:cNvSpPr/>
      </dsp:nvSpPr>
      <dsp:spPr>
        <a:xfrm>
          <a:off x="1059148" y="432334"/>
          <a:ext cx="1566328" cy="181228"/>
        </a:xfrm>
        <a:custGeom>
          <a:avLst/>
          <a:gdLst/>
          <a:ahLst/>
          <a:cxnLst/>
          <a:rect l="0" t="0" r="0" b="0"/>
          <a:pathLst>
            <a:path>
              <a:moveTo>
                <a:pt x="1566328" y="0"/>
              </a:moveTo>
              <a:lnTo>
                <a:pt x="1566328" y="90614"/>
              </a:lnTo>
              <a:lnTo>
                <a:pt x="0" y="90614"/>
              </a:lnTo>
              <a:lnTo>
                <a:pt x="0"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E0A93BF-5438-40F1-A39F-493962A1FAB2}">
      <dsp:nvSpPr>
        <dsp:cNvPr id="0" name=""/>
        <dsp:cNvSpPr/>
      </dsp:nvSpPr>
      <dsp:spPr>
        <a:xfrm>
          <a:off x="2193981" y="838"/>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经济童车</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P0001</a:t>
          </a:r>
          <a:endParaRPr lang="zh-CN" altLang="en-US" sz="800" smtClean="0">
            <a:solidFill>
              <a:sysClr val="window" lastClr="FFFFFF"/>
            </a:solidFill>
            <a:latin typeface="Calibri"/>
            <a:ea typeface="宋体"/>
            <a:cs typeface="+mn-cs"/>
          </a:endParaRPr>
        </a:p>
      </dsp:txBody>
      <dsp:txXfrm>
        <a:off x="2193981" y="838"/>
        <a:ext cx="862991" cy="431495"/>
      </dsp:txXfrm>
    </dsp:sp>
    <dsp:sp modelId="{5CED9280-1659-4C41-8C5B-957D1D409ECC}">
      <dsp:nvSpPr>
        <dsp:cNvPr id="0" name=""/>
        <dsp:cNvSpPr/>
      </dsp:nvSpPr>
      <dsp:spPr>
        <a:xfrm>
          <a:off x="627652"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经济车架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M0001(1)</a:t>
          </a:r>
          <a:endParaRPr lang="zh-CN" altLang="en-US" sz="800" smtClean="0">
            <a:solidFill>
              <a:sysClr val="window" lastClr="FFFFFF"/>
            </a:solidFill>
            <a:latin typeface="Calibri"/>
            <a:ea typeface="宋体"/>
            <a:cs typeface="+mn-cs"/>
          </a:endParaRPr>
        </a:p>
      </dsp:txBody>
      <dsp:txXfrm>
        <a:off x="627652" y="613562"/>
        <a:ext cx="862991" cy="431495"/>
      </dsp:txXfrm>
    </dsp:sp>
    <dsp:sp modelId="{E113014D-E102-4EBF-B941-155EC4EDA9FD}">
      <dsp:nvSpPr>
        <dsp:cNvPr id="0" name=""/>
        <dsp:cNvSpPr/>
      </dsp:nvSpPr>
      <dsp:spPr>
        <a:xfrm>
          <a:off x="105543" y="1226285"/>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钢管</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B0001(2)</a:t>
          </a:r>
          <a:endParaRPr lang="zh-CN" altLang="en-US" sz="800" smtClean="0">
            <a:solidFill>
              <a:sysClr val="window" lastClr="FFFFFF"/>
            </a:solidFill>
            <a:latin typeface="Calibri"/>
            <a:ea typeface="宋体"/>
            <a:cs typeface="+mn-cs"/>
          </a:endParaRPr>
        </a:p>
      </dsp:txBody>
      <dsp:txXfrm>
        <a:off x="105543" y="1226285"/>
        <a:ext cx="862991" cy="431495"/>
      </dsp:txXfrm>
    </dsp:sp>
    <dsp:sp modelId="{2EF04320-8E56-405F-BC9E-438D39080407}">
      <dsp:nvSpPr>
        <dsp:cNvPr id="0" name=""/>
        <dsp:cNvSpPr/>
      </dsp:nvSpPr>
      <dsp:spPr>
        <a:xfrm>
          <a:off x="1149762" y="1226285"/>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坐垫</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B0003(1)</a:t>
          </a:r>
          <a:endParaRPr lang="zh-CN" altLang="en-US" sz="800" smtClean="0">
            <a:solidFill>
              <a:sysClr val="window" lastClr="FFFFFF"/>
            </a:solidFill>
            <a:latin typeface="Calibri"/>
            <a:ea typeface="宋体"/>
            <a:cs typeface="+mn-cs"/>
          </a:endParaRPr>
        </a:p>
      </dsp:txBody>
      <dsp:txXfrm>
        <a:off x="1149762" y="1226285"/>
        <a:ext cx="862991" cy="431495"/>
      </dsp:txXfrm>
    </dsp:sp>
    <dsp:sp modelId="{4A03312C-36EB-4900-B240-1DC638B26BD6}">
      <dsp:nvSpPr>
        <dsp:cNvPr id="0" name=""/>
        <dsp:cNvSpPr/>
      </dsp:nvSpPr>
      <dsp:spPr>
        <a:xfrm>
          <a:off x="1671872"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车篷</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B0005(1)</a:t>
          </a:r>
          <a:endParaRPr lang="zh-CN" altLang="en-US" sz="800" smtClean="0">
            <a:solidFill>
              <a:sysClr val="window" lastClr="FFFFFF"/>
            </a:solidFill>
            <a:latin typeface="Calibri"/>
            <a:ea typeface="宋体"/>
            <a:cs typeface="+mn-cs"/>
          </a:endParaRPr>
        </a:p>
      </dsp:txBody>
      <dsp:txXfrm>
        <a:off x="1671872" y="613562"/>
        <a:ext cx="862991" cy="431495"/>
      </dsp:txXfrm>
    </dsp:sp>
    <dsp:sp modelId="{3C017F35-2426-4B0C-8AAD-5CB927C797B4}">
      <dsp:nvSpPr>
        <dsp:cNvPr id="0" name=""/>
        <dsp:cNvSpPr/>
      </dsp:nvSpPr>
      <dsp:spPr>
        <a:xfrm>
          <a:off x="2716091"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车轮</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B0006(4)</a:t>
          </a:r>
          <a:endParaRPr lang="zh-CN" altLang="en-US" sz="800" smtClean="0">
            <a:solidFill>
              <a:sysClr val="window" lastClr="FFFFFF"/>
            </a:solidFill>
            <a:latin typeface="Calibri"/>
            <a:ea typeface="宋体"/>
            <a:cs typeface="+mn-cs"/>
          </a:endParaRPr>
        </a:p>
      </dsp:txBody>
      <dsp:txXfrm>
        <a:off x="2716091" y="613562"/>
        <a:ext cx="862991" cy="431495"/>
      </dsp:txXfrm>
    </dsp:sp>
    <dsp:sp modelId="{A57BF9A1-87BA-43E1-9B2C-D7D4FE04A788}">
      <dsp:nvSpPr>
        <dsp:cNvPr id="0" name=""/>
        <dsp:cNvSpPr/>
      </dsp:nvSpPr>
      <dsp:spPr>
        <a:xfrm>
          <a:off x="3760310" y="613562"/>
          <a:ext cx="862991" cy="431495"/>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经济童车包装套件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B0007(1)</a:t>
          </a:r>
          <a:endParaRPr lang="zh-CN" altLang="en-US" sz="800" smtClean="0">
            <a:solidFill>
              <a:sysClr val="window" lastClr="FFFFFF"/>
            </a:solidFill>
            <a:latin typeface="Calibri"/>
            <a:ea typeface="宋体"/>
            <a:cs typeface="+mn-cs"/>
          </a:endParaRPr>
        </a:p>
      </dsp:txBody>
      <dsp:txXfrm>
        <a:off x="3760310" y="613562"/>
        <a:ext cx="862991" cy="43149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D2C227-2779-4D19-9F6B-BA8BB2141AB0}">
      <dsp:nvSpPr>
        <dsp:cNvPr id="0" name=""/>
        <dsp:cNvSpPr/>
      </dsp:nvSpPr>
      <dsp:spPr>
        <a:xfrm>
          <a:off x="2514042" y="417113"/>
          <a:ext cx="1511132" cy="174841"/>
        </a:xfrm>
        <a:custGeom>
          <a:avLst/>
          <a:gdLst/>
          <a:ahLst/>
          <a:cxnLst/>
          <a:rect l="0" t="0" r="0" b="0"/>
          <a:pathLst>
            <a:path>
              <a:moveTo>
                <a:pt x="0" y="0"/>
              </a:moveTo>
              <a:lnTo>
                <a:pt x="0" y="90614"/>
              </a:lnTo>
              <a:lnTo>
                <a:pt x="1566328" y="90614"/>
              </a:lnTo>
              <a:lnTo>
                <a:pt x="1566328"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F33E9B0-6138-4ECA-86F3-7710D3F41EBC}">
      <dsp:nvSpPr>
        <dsp:cNvPr id="0" name=""/>
        <dsp:cNvSpPr/>
      </dsp:nvSpPr>
      <dsp:spPr>
        <a:xfrm>
          <a:off x="2514042" y="417113"/>
          <a:ext cx="503710" cy="174841"/>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FA6600A-5E4B-4771-9188-ECA055DE6516}">
      <dsp:nvSpPr>
        <dsp:cNvPr id="0" name=""/>
        <dsp:cNvSpPr/>
      </dsp:nvSpPr>
      <dsp:spPr>
        <a:xfrm>
          <a:off x="2010332" y="417113"/>
          <a:ext cx="503710" cy="174841"/>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E0B45BA-24AE-40DE-A650-93CC6689C7F8}">
      <dsp:nvSpPr>
        <dsp:cNvPr id="0" name=""/>
        <dsp:cNvSpPr/>
      </dsp:nvSpPr>
      <dsp:spPr>
        <a:xfrm>
          <a:off x="1002910" y="1008244"/>
          <a:ext cx="503710" cy="174841"/>
        </a:xfrm>
        <a:custGeom>
          <a:avLst/>
          <a:gdLst/>
          <a:ahLst/>
          <a:cxnLst/>
          <a:rect l="0" t="0" r="0" b="0"/>
          <a:pathLst>
            <a:path>
              <a:moveTo>
                <a:pt x="0" y="0"/>
              </a:moveTo>
              <a:lnTo>
                <a:pt x="0" y="90614"/>
              </a:lnTo>
              <a:lnTo>
                <a:pt x="522109" y="90614"/>
              </a:lnTo>
              <a:lnTo>
                <a:pt x="522109" y="18122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EA9CD11-5404-4204-B817-E09B2092427D}">
      <dsp:nvSpPr>
        <dsp:cNvPr id="0" name=""/>
        <dsp:cNvSpPr/>
      </dsp:nvSpPr>
      <dsp:spPr>
        <a:xfrm>
          <a:off x="499199" y="1008244"/>
          <a:ext cx="503710" cy="174841"/>
        </a:xfrm>
        <a:custGeom>
          <a:avLst/>
          <a:gdLst/>
          <a:ahLst/>
          <a:cxnLst/>
          <a:rect l="0" t="0" r="0" b="0"/>
          <a:pathLst>
            <a:path>
              <a:moveTo>
                <a:pt x="522109" y="0"/>
              </a:moveTo>
              <a:lnTo>
                <a:pt x="522109" y="90614"/>
              </a:lnTo>
              <a:lnTo>
                <a:pt x="0" y="90614"/>
              </a:lnTo>
              <a:lnTo>
                <a:pt x="0" y="18122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2401903-1A08-46D9-9E61-8962AE948C88}">
      <dsp:nvSpPr>
        <dsp:cNvPr id="0" name=""/>
        <dsp:cNvSpPr/>
      </dsp:nvSpPr>
      <dsp:spPr>
        <a:xfrm>
          <a:off x="1002910" y="417113"/>
          <a:ext cx="1511132" cy="174841"/>
        </a:xfrm>
        <a:custGeom>
          <a:avLst/>
          <a:gdLst/>
          <a:ahLst/>
          <a:cxnLst/>
          <a:rect l="0" t="0" r="0" b="0"/>
          <a:pathLst>
            <a:path>
              <a:moveTo>
                <a:pt x="1566328" y="0"/>
              </a:moveTo>
              <a:lnTo>
                <a:pt x="1566328" y="90614"/>
              </a:lnTo>
              <a:lnTo>
                <a:pt x="0" y="90614"/>
              </a:lnTo>
              <a:lnTo>
                <a:pt x="0" y="18122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E0A93BF-5438-40F1-A39F-493962A1FAB2}">
      <dsp:nvSpPr>
        <dsp:cNvPr id="0" name=""/>
        <dsp:cNvSpPr/>
      </dsp:nvSpPr>
      <dsp:spPr>
        <a:xfrm>
          <a:off x="2097752" y="823"/>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舒适童车</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P0002</a:t>
          </a:r>
          <a:endParaRPr lang="zh-CN" altLang="en-US" sz="800" smtClean="0">
            <a:solidFill>
              <a:sysClr val="window" lastClr="FFFFFF"/>
            </a:solidFill>
            <a:latin typeface="Calibri"/>
            <a:ea typeface="宋体"/>
            <a:cs typeface="+mn-cs"/>
          </a:endParaRPr>
        </a:p>
      </dsp:txBody>
      <dsp:txXfrm>
        <a:off x="2097752" y="823"/>
        <a:ext cx="832579" cy="416289"/>
      </dsp:txXfrm>
    </dsp:sp>
    <dsp:sp modelId="{5CED9280-1659-4C41-8C5B-957D1D409ECC}">
      <dsp:nvSpPr>
        <dsp:cNvPr id="0" name=""/>
        <dsp:cNvSpPr/>
      </dsp:nvSpPr>
      <dsp:spPr>
        <a:xfrm>
          <a:off x="586620"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舒适童车车架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M0002(1)</a:t>
          </a:r>
          <a:endParaRPr lang="zh-CN" altLang="en-US" sz="800" smtClean="0">
            <a:solidFill>
              <a:sysClr val="window" lastClr="FFFFFF"/>
            </a:solidFill>
            <a:latin typeface="Calibri"/>
            <a:ea typeface="宋体"/>
            <a:cs typeface="+mn-cs"/>
          </a:endParaRPr>
        </a:p>
      </dsp:txBody>
      <dsp:txXfrm>
        <a:off x="586620" y="591955"/>
        <a:ext cx="832579" cy="416289"/>
      </dsp:txXfrm>
    </dsp:sp>
    <dsp:sp modelId="{E113014D-E102-4EBF-B941-155EC4EDA9FD}">
      <dsp:nvSpPr>
        <dsp:cNvPr id="0" name=""/>
        <dsp:cNvSpPr/>
      </dsp:nvSpPr>
      <dsp:spPr>
        <a:xfrm>
          <a:off x="82909" y="1183086"/>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Times New Roman"/>
              <a:ea typeface="宋体"/>
              <a:cs typeface="+mn-cs"/>
            </a:rPr>
            <a:t>镀锌管</a:t>
          </a: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B0002(2)</a:t>
          </a:r>
          <a:endParaRPr lang="zh-CN" altLang="en-US" sz="800" smtClean="0">
            <a:solidFill>
              <a:sysClr val="window" lastClr="FFFFFF"/>
            </a:solidFill>
            <a:latin typeface="Calibri"/>
            <a:ea typeface="宋体"/>
            <a:cs typeface="+mn-cs"/>
          </a:endParaRPr>
        </a:p>
      </dsp:txBody>
      <dsp:txXfrm>
        <a:off x="82909" y="1183086"/>
        <a:ext cx="832579" cy="416289"/>
      </dsp:txXfrm>
    </dsp:sp>
    <dsp:sp modelId="{2EF04320-8E56-405F-BC9E-438D39080407}">
      <dsp:nvSpPr>
        <dsp:cNvPr id="0" name=""/>
        <dsp:cNvSpPr/>
      </dsp:nvSpPr>
      <dsp:spPr>
        <a:xfrm>
          <a:off x="1090331" y="1183086"/>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坐垫</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B0003(1)</a:t>
          </a:r>
          <a:endParaRPr lang="zh-CN" altLang="en-US" sz="800" smtClean="0">
            <a:solidFill>
              <a:sysClr val="window" lastClr="FFFFFF"/>
            </a:solidFill>
            <a:latin typeface="Calibri"/>
            <a:ea typeface="宋体"/>
            <a:cs typeface="+mn-cs"/>
          </a:endParaRPr>
        </a:p>
      </dsp:txBody>
      <dsp:txXfrm>
        <a:off x="1090331" y="1183086"/>
        <a:ext cx="832579" cy="416289"/>
      </dsp:txXfrm>
    </dsp:sp>
    <dsp:sp modelId="{4A03312C-36EB-4900-B240-1DC638B26BD6}">
      <dsp:nvSpPr>
        <dsp:cNvPr id="0" name=""/>
        <dsp:cNvSpPr/>
      </dsp:nvSpPr>
      <dsp:spPr>
        <a:xfrm>
          <a:off x="1594042"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车篷</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B0005(1)</a:t>
          </a:r>
          <a:endParaRPr lang="zh-CN" altLang="en-US" sz="800" smtClean="0">
            <a:solidFill>
              <a:sysClr val="window" lastClr="FFFFFF"/>
            </a:solidFill>
            <a:latin typeface="Calibri"/>
            <a:ea typeface="宋体"/>
            <a:cs typeface="+mn-cs"/>
          </a:endParaRPr>
        </a:p>
      </dsp:txBody>
      <dsp:txXfrm>
        <a:off x="1594042" y="591955"/>
        <a:ext cx="832579" cy="416289"/>
      </dsp:txXfrm>
    </dsp:sp>
    <dsp:sp modelId="{3C017F35-2426-4B0C-8AAD-5CB927C797B4}">
      <dsp:nvSpPr>
        <dsp:cNvPr id="0" name=""/>
        <dsp:cNvSpPr/>
      </dsp:nvSpPr>
      <dsp:spPr>
        <a:xfrm>
          <a:off x="2601463"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车轮</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B0006(4)</a:t>
          </a:r>
          <a:endParaRPr lang="zh-CN" altLang="en-US" sz="800" smtClean="0">
            <a:solidFill>
              <a:sysClr val="window" lastClr="FFFFFF"/>
            </a:solidFill>
            <a:latin typeface="Calibri"/>
            <a:ea typeface="宋体"/>
            <a:cs typeface="+mn-cs"/>
          </a:endParaRPr>
        </a:p>
      </dsp:txBody>
      <dsp:txXfrm>
        <a:off x="2601463" y="591955"/>
        <a:ext cx="832579" cy="416289"/>
      </dsp:txXfrm>
    </dsp:sp>
    <dsp:sp modelId="{A57BF9A1-87BA-43E1-9B2C-D7D4FE04A788}">
      <dsp:nvSpPr>
        <dsp:cNvPr id="0" name=""/>
        <dsp:cNvSpPr/>
      </dsp:nvSpPr>
      <dsp:spPr>
        <a:xfrm>
          <a:off x="3608885" y="591955"/>
          <a:ext cx="832579" cy="416289"/>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zh-CN" altLang="en-US" sz="800" kern="100" baseline="0" smtClean="0">
              <a:solidFill>
                <a:sysClr val="window" lastClr="FFFFFF"/>
              </a:solidFill>
              <a:latin typeface="Calibri"/>
              <a:ea typeface="宋体"/>
              <a:cs typeface="+mn-cs"/>
            </a:rPr>
            <a:t>舒适童车包装套件</a:t>
          </a:r>
          <a:endParaRPr lang="zh-CN" altLang="en-US" sz="800" kern="100" baseline="0" smtClean="0">
            <a:solidFill>
              <a:sysClr val="window" lastClr="FFFFFF"/>
            </a:solidFill>
            <a:latin typeface="Times New Roman"/>
            <a:ea typeface="宋体"/>
            <a:cs typeface="+mn-cs"/>
          </a:endParaRPr>
        </a:p>
        <a:p>
          <a:pPr marR="0" lvl="0" algn="ctr" defTabSz="355600" rtl="0">
            <a:lnSpc>
              <a:spcPct val="90000"/>
            </a:lnSpc>
            <a:spcBef>
              <a:spcPct val="0"/>
            </a:spcBef>
            <a:spcAft>
              <a:spcPct val="35000"/>
            </a:spcAft>
          </a:pPr>
          <a:r>
            <a:rPr lang="en-US" altLang="zh-CN" sz="800" kern="100" baseline="0" smtClean="0">
              <a:solidFill>
                <a:sysClr val="window" lastClr="FFFFFF"/>
              </a:solidFill>
              <a:latin typeface="Calibri"/>
              <a:ea typeface="宋体"/>
              <a:cs typeface="+mn-cs"/>
            </a:rPr>
            <a:t>B0009(1)</a:t>
          </a:r>
          <a:endParaRPr lang="zh-CN" altLang="en-US" sz="800" smtClean="0">
            <a:solidFill>
              <a:sysClr val="window" lastClr="FFFFFF"/>
            </a:solidFill>
            <a:latin typeface="Calibri"/>
            <a:ea typeface="宋体"/>
            <a:cs typeface="+mn-cs"/>
          </a:endParaRPr>
        </a:p>
      </dsp:txBody>
      <dsp:txXfrm>
        <a:off x="3608885" y="591955"/>
        <a:ext cx="832579" cy="416289"/>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DA2AB78-F008-4617-832C-EF37D950B6AA}">
      <dsp:nvSpPr>
        <dsp:cNvPr id="0" name=""/>
        <dsp:cNvSpPr/>
      </dsp:nvSpPr>
      <dsp:spPr>
        <a:xfrm>
          <a:off x="2727183" y="744853"/>
          <a:ext cx="1870847" cy="162346"/>
        </a:xfrm>
        <a:custGeom>
          <a:avLst/>
          <a:gdLst/>
          <a:ahLst/>
          <a:cxnLst/>
          <a:rect l="0" t="0" r="0" b="0"/>
          <a:pathLst>
            <a:path>
              <a:moveTo>
                <a:pt x="0" y="0"/>
              </a:moveTo>
              <a:lnTo>
                <a:pt x="0" y="85504"/>
              </a:lnTo>
              <a:lnTo>
                <a:pt x="1970667" y="85504"/>
              </a:lnTo>
              <a:lnTo>
                <a:pt x="1970667"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54D2C227-2779-4D19-9F6B-BA8BB2141AB0}">
      <dsp:nvSpPr>
        <dsp:cNvPr id="0" name=""/>
        <dsp:cNvSpPr/>
      </dsp:nvSpPr>
      <dsp:spPr>
        <a:xfrm>
          <a:off x="2727183" y="744853"/>
          <a:ext cx="935423" cy="162346"/>
        </a:xfrm>
        <a:custGeom>
          <a:avLst/>
          <a:gdLst/>
          <a:ahLst/>
          <a:cxnLst/>
          <a:rect l="0" t="0" r="0" b="0"/>
          <a:pathLst>
            <a:path>
              <a:moveTo>
                <a:pt x="0" y="0"/>
              </a:moveTo>
              <a:lnTo>
                <a:pt x="0" y="85504"/>
              </a:lnTo>
              <a:lnTo>
                <a:pt x="985333" y="85504"/>
              </a:lnTo>
              <a:lnTo>
                <a:pt x="985333"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F33E9B0-6138-4ECA-86F3-7710D3F41EBC}">
      <dsp:nvSpPr>
        <dsp:cNvPr id="0" name=""/>
        <dsp:cNvSpPr/>
      </dsp:nvSpPr>
      <dsp:spPr>
        <a:xfrm>
          <a:off x="2681463" y="744853"/>
          <a:ext cx="91440" cy="162346"/>
        </a:xfrm>
        <a:custGeom>
          <a:avLst/>
          <a:gdLst/>
          <a:ahLst/>
          <a:cxnLst/>
          <a:rect l="0" t="0" r="0" b="0"/>
          <a:pathLst>
            <a:path>
              <a:moveTo>
                <a:pt x="45720" y="0"/>
              </a:moveTo>
              <a:lnTo>
                <a:pt x="45720"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FA6600A-5E4B-4771-9188-ECA055DE6516}">
      <dsp:nvSpPr>
        <dsp:cNvPr id="0" name=""/>
        <dsp:cNvSpPr/>
      </dsp:nvSpPr>
      <dsp:spPr>
        <a:xfrm>
          <a:off x="1791759" y="744853"/>
          <a:ext cx="935423" cy="162346"/>
        </a:xfrm>
        <a:custGeom>
          <a:avLst/>
          <a:gdLst/>
          <a:ahLst/>
          <a:cxnLst/>
          <a:rect l="0" t="0" r="0" b="0"/>
          <a:pathLst>
            <a:path>
              <a:moveTo>
                <a:pt x="985333" y="0"/>
              </a:moveTo>
              <a:lnTo>
                <a:pt x="985333" y="85504"/>
              </a:lnTo>
              <a:lnTo>
                <a:pt x="0" y="85504"/>
              </a:lnTo>
              <a:lnTo>
                <a:pt x="0"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E0B45BA-24AE-40DE-A650-93CC6689C7F8}">
      <dsp:nvSpPr>
        <dsp:cNvPr id="0" name=""/>
        <dsp:cNvSpPr/>
      </dsp:nvSpPr>
      <dsp:spPr>
        <a:xfrm>
          <a:off x="856335" y="1293738"/>
          <a:ext cx="467711" cy="162346"/>
        </a:xfrm>
        <a:custGeom>
          <a:avLst/>
          <a:gdLst/>
          <a:ahLst/>
          <a:cxnLst/>
          <a:rect l="0" t="0" r="0" b="0"/>
          <a:pathLst>
            <a:path>
              <a:moveTo>
                <a:pt x="0" y="0"/>
              </a:moveTo>
              <a:lnTo>
                <a:pt x="0" y="85504"/>
              </a:lnTo>
              <a:lnTo>
                <a:pt x="492666" y="85504"/>
              </a:lnTo>
              <a:lnTo>
                <a:pt x="492666" y="17100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EA9CD11-5404-4204-B817-E09B2092427D}">
      <dsp:nvSpPr>
        <dsp:cNvPr id="0" name=""/>
        <dsp:cNvSpPr/>
      </dsp:nvSpPr>
      <dsp:spPr>
        <a:xfrm>
          <a:off x="388623" y="1293738"/>
          <a:ext cx="467711" cy="162346"/>
        </a:xfrm>
        <a:custGeom>
          <a:avLst/>
          <a:gdLst/>
          <a:ahLst/>
          <a:cxnLst/>
          <a:rect l="0" t="0" r="0" b="0"/>
          <a:pathLst>
            <a:path>
              <a:moveTo>
                <a:pt x="492666" y="0"/>
              </a:moveTo>
              <a:lnTo>
                <a:pt x="492666" y="85504"/>
              </a:lnTo>
              <a:lnTo>
                <a:pt x="0" y="85504"/>
              </a:lnTo>
              <a:lnTo>
                <a:pt x="0" y="171008"/>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2401903-1A08-46D9-9E61-8962AE948C88}">
      <dsp:nvSpPr>
        <dsp:cNvPr id="0" name=""/>
        <dsp:cNvSpPr/>
      </dsp:nvSpPr>
      <dsp:spPr>
        <a:xfrm>
          <a:off x="856335" y="744853"/>
          <a:ext cx="1870847" cy="162346"/>
        </a:xfrm>
        <a:custGeom>
          <a:avLst/>
          <a:gdLst/>
          <a:ahLst/>
          <a:cxnLst/>
          <a:rect l="0" t="0" r="0" b="0"/>
          <a:pathLst>
            <a:path>
              <a:moveTo>
                <a:pt x="1970667" y="0"/>
              </a:moveTo>
              <a:lnTo>
                <a:pt x="1970667" y="85504"/>
              </a:lnTo>
              <a:lnTo>
                <a:pt x="0" y="85504"/>
              </a:lnTo>
              <a:lnTo>
                <a:pt x="0" y="171008"/>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E0A93BF-5438-40F1-A39F-493962A1FAB2}">
      <dsp:nvSpPr>
        <dsp:cNvPr id="0" name=""/>
        <dsp:cNvSpPr/>
      </dsp:nvSpPr>
      <dsp:spPr>
        <a:xfrm>
          <a:off x="2340644" y="358314"/>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豪华童车</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P0003</a:t>
          </a:r>
          <a:endParaRPr lang="zh-CN" altLang="en-US" sz="700" smtClean="0">
            <a:solidFill>
              <a:sysClr val="window" lastClr="FFFFFF"/>
            </a:solidFill>
            <a:latin typeface="Calibri"/>
            <a:ea typeface="宋体"/>
            <a:cs typeface="+mn-cs"/>
          </a:endParaRPr>
        </a:p>
      </dsp:txBody>
      <dsp:txXfrm>
        <a:off x="2340644" y="358314"/>
        <a:ext cx="773077" cy="386538"/>
      </dsp:txXfrm>
    </dsp:sp>
    <dsp:sp modelId="{5CED9280-1659-4C41-8C5B-957D1D409ECC}">
      <dsp:nvSpPr>
        <dsp:cNvPr id="0" name=""/>
        <dsp:cNvSpPr/>
      </dsp:nvSpPr>
      <dsp:spPr>
        <a:xfrm>
          <a:off x="469796"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豪华童车车架</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M0003(1)</a:t>
          </a:r>
          <a:endParaRPr lang="zh-CN" altLang="en-US" sz="700" smtClean="0">
            <a:solidFill>
              <a:sysClr val="window" lastClr="FFFFFF"/>
            </a:solidFill>
            <a:latin typeface="Calibri"/>
            <a:ea typeface="宋体"/>
            <a:cs typeface="+mn-cs"/>
          </a:endParaRPr>
        </a:p>
      </dsp:txBody>
      <dsp:txXfrm>
        <a:off x="469796" y="907200"/>
        <a:ext cx="773077" cy="386538"/>
      </dsp:txXfrm>
    </dsp:sp>
    <dsp:sp modelId="{E113014D-E102-4EBF-B941-155EC4EDA9FD}">
      <dsp:nvSpPr>
        <dsp:cNvPr id="0" name=""/>
        <dsp:cNvSpPr/>
      </dsp:nvSpPr>
      <dsp:spPr>
        <a:xfrm>
          <a:off x="2084" y="1456085"/>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Times New Roman"/>
              <a:ea typeface="宋体"/>
              <a:cs typeface="+mn-cs"/>
            </a:rPr>
            <a:t>镀锌管</a:t>
          </a: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B0002(2)</a:t>
          </a:r>
          <a:endParaRPr lang="zh-CN" altLang="en-US" sz="700" smtClean="0">
            <a:solidFill>
              <a:sysClr val="window" lastClr="FFFFFF"/>
            </a:solidFill>
            <a:latin typeface="Calibri"/>
            <a:ea typeface="宋体"/>
            <a:cs typeface="+mn-cs"/>
          </a:endParaRPr>
        </a:p>
      </dsp:txBody>
      <dsp:txXfrm>
        <a:off x="2084" y="1456085"/>
        <a:ext cx="773077" cy="386538"/>
      </dsp:txXfrm>
    </dsp:sp>
    <dsp:sp modelId="{2EF04320-8E56-405F-BC9E-438D39080407}">
      <dsp:nvSpPr>
        <dsp:cNvPr id="0" name=""/>
        <dsp:cNvSpPr/>
      </dsp:nvSpPr>
      <dsp:spPr>
        <a:xfrm>
          <a:off x="937508" y="1456085"/>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Times New Roman"/>
              <a:ea typeface="宋体"/>
              <a:cs typeface="+mn-cs"/>
            </a:rPr>
            <a:t>记忆太空棉坐垫</a:t>
          </a: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B0004(1)</a:t>
          </a:r>
          <a:endParaRPr lang="zh-CN" altLang="en-US" sz="700" smtClean="0">
            <a:solidFill>
              <a:sysClr val="window" lastClr="FFFFFF"/>
            </a:solidFill>
            <a:latin typeface="Calibri"/>
            <a:ea typeface="宋体"/>
            <a:cs typeface="+mn-cs"/>
          </a:endParaRPr>
        </a:p>
      </dsp:txBody>
      <dsp:txXfrm>
        <a:off x="937508" y="1456085"/>
        <a:ext cx="773077" cy="386538"/>
      </dsp:txXfrm>
    </dsp:sp>
    <dsp:sp modelId="{4A03312C-36EB-4900-B240-1DC638B26BD6}">
      <dsp:nvSpPr>
        <dsp:cNvPr id="0" name=""/>
        <dsp:cNvSpPr/>
      </dsp:nvSpPr>
      <dsp:spPr>
        <a:xfrm>
          <a:off x="1405220"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车篷</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B0005(1)</a:t>
          </a:r>
          <a:endParaRPr lang="zh-CN" altLang="en-US" sz="700" smtClean="0">
            <a:solidFill>
              <a:sysClr val="window" lastClr="FFFFFF"/>
            </a:solidFill>
            <a:latin typeface="Calibri"/>
            <a:ea typeface="宋体"/>
            <a:cs typeface="+mn-cs"/>
          </a:endParaRPr>
        </a:p>
      </dsp:txBody>
      <dsp:txXfrm>
        <a:off x="1405220" y="907200"/>
        <a:ext cx="773077" cy="386538"/>
      </dsp:txXfrm>
    </dsp:sp>
    <dsp:sp modelId="{3C017F35-2426-4B0C-8AAD-5CB927C797B4}">
      <dsp:nvSpPr>
        <dsp:cNvPr id="0" name=""/>
        <dsp:cNvSpPr/>
      </dsp:nvSpPr>
      <dsp:spPr>
        <a:xfrm>
          <a:off x="2340644"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车轮</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B0006(4)</a:t>
          </a:r>
          <a:endParaRPr lang="zh-CN" altLang="en-US" sz="700" smtClean="0">
            <a:solidFill>
              <a:sysClr val="window" lastClr="FFFFFF"/>
            </a:solidFill>
            <a:latin typeface="Calibri"/>
            <a:ea typeface="宋体"/>
            <a:cs typeface="+mn-cs"/>
          </a:endParaRPr>
        </a:p>
      </dsp:txBody>
      <dsp:txXfrm>
        <a:off x="2340644" y="907200"/>
        <a:ext cx="773077" cy="386538"/>
      </dsp:txXfrm>
    </dsp:sp>
    <dsp:sp modelId="{A57BF9A1-87BA-43E1-9B2C-D7D4FE04A788}">
      <dsp:nvSpPr>
        <dsp:cNvPr id="0" name=""/>
        <dsp:cNvSpPr/>
      </dsp:nvSpPr>
      <dsp:spPr>
        <a:xfrm>
          <a:off x="3276068"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00" baseline="0" smtClean="0">
              <a:solidFill>
                <a:sysClr val="window" lastClr="FFFFFF"/>
              </a:solidFill>
              <a:latin typeface="Calibri"/>
              <a:ea typeface="宋体"/>
              <a:cs typeface="+mn-cs"/>
            </a:rPr>
            <a:t>豪华童车包装套件</a:t>
          </a:r>
          <a:endParaRPr lang="zh-CN" altLang="en-US" sz="700" kern="100" baseline="0" smtClean="0">
            <a:solidFill>
              <a:sysClr val="window" lastClr="FFFFFF"/>
            </a:solidFill>
            <a:latin typeface="Times New Roman"/>
            <a:ea typeface="宋体"/>
            <a:cs typeface="+mn-cs"/>
          </a:endParaRPr>
        </a:p>
        <a:p>
          <a:pPr marR="0" lvl="0" algn="ctr" defTabSz="311150" rtl="0">
            <a:lnSpc>
              <a:spcPct val="90000"/>
            </a:lnSpc>
            <a:spcBef>
              <a:spcPct val="0"/>
            </a:spcBef>
            <a:spcAft>
              <a:spcPct val="35000"/>
            </a:spcAft>
          </a:pPr>
          <a:r>
            <a:rPr lang="en-US" altLang="zh-CN" sz="700" kern="100" baseline="0" smtClean="0">
              <a:solidFill>
                <a:sysClr val="window" lastClr="FFFFFF"/>
              </a:solidFill>
              <a:latin typeface="Calibri"/>
              <a:ea typeface="宋体"/>
              <a:cs typeface="+mn-cs"/>
            </a:rPr>
            <a:t>B0010(1)</a:t>
          </a:r>
          <a:endParaRPr lang="zh-CN" altLang="en-US" sz="700" smtClean="0">
            <a:solidFill>
              <a:sysClr val="window" lastClr="FFFFFF"/>
            </a:solidFill>
            <a:latin typeface="Calibri"/>
            <a:ea typeface="宋体"/>
            <a:cs typeface="+mn-cs"/>
          </a:endParaRPr>
        </a:p>
      </dsp:txBody>
      <dsp:txXfrm>
        <a:off x="3276068" y="907200"/>
        <a:ext cx="773077" cy="386538"/>
      </dsp:txXfrm>
    </dsp:sp>
    <dsp:sp modelId="{44DB1D2C-D33A-424B-8906-FC4AB0415CBA}">
      <dsp:nvSpPr>
        <dsp:cNvPr id="0" name=""/>
        <dsp:cNvSpPr/>
      </dsp:nvSpPr>
      <dsp:spPr>
        <a:xfrm>
          <a:off x="4211492" y="907200"/>
          <a:ext cx="773077" cy="386538"/>
        </a:xfrm>
        <a:prstGeom prst="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zh-CN" altLang="en-US" sz="700" kern="1200" smtClean="0">
              <a:solidFill>
                <a:sysClr val="window" lastClr="FFFFFF"/>
              </a:solidFill>
              <a:latin typeface="Calibri"/>
              <a:ea typeface="宋体"/>
              <a:cs typeface="+mn-cs"/>
            </a:rPr>
            <a:t>数控芯片</a:t>
          </a:r>
          <a:endParaRPr lang="en-US" altLang="zh-CN" sz="700" kern="1200" smtClean="0">
            <a:solidFill>
              <a:sysClr val="window" lastClr="FFFFFF"/>
            </a:solidFill>
            <a:latin typeface="Calibri"/>
            <a:ea typeface="宋体"/>
            <a:cs typeface="+mn-cs"/>
          </a:endParaRPr>
        </a:p>
        <a:p>
          <a:pPr marR="0" lvl="0" algn="ctr" defTabSz="311150" rtl="0">
            <a:lnSpc>
              <a:spcPct val="90000"/>
            </a:lnSpc>
            <a:spcBef>
              <a:spcPct val="0"/>
            </a:spcBef>
            <a:spcAft>
              <a:spcPct val="35000"/>
            </a:spcAft>
          </a:pPr>
          <a:r>
            <a:rPr lang="en-US" altLang="zh-CN" sz="700" kern="1200" smtClean="0">
              <a:solidFill>
                <a:sysClr val="window" lastClr="FFFFFF"/>
              </a:solidFill>
              <a:latin typeface="Calibri"/>
              <a:ea typeface="宋体"/>
              <a:cs typeface="+mn-cs"/>
            </a:rPr>
            <a:t>B0008</a:t>
          </a:r>
          <a:r>
            <a:rPr lang="zh-CN" altLang="en-US" sz="700" kern="1200" smtClean="0">
              <a:solidFill>
                <a:sysClr val="window" lastClr="FFFFFF"/>
              </a:solidFill>
              <a:latin typeface="Calibri"/>
              <a:ea typeface="宋体"/>
              <a:cs typeface="+mn-cs"/>
            </a:rPr>
            <a:t>（</a:t>
          </a:r>
          <a:r>
            <a:rPr lang="en-US" altLang="zh-CN" sz="700" kern="1200" smtClean="0">
              <a:solidFill>
                <a:sysClr val="window" lastClr="FFFFFF"/>
              </a:solidFill>
              <a:latin typeface="Calibri"/>
              <a:ea typeface="宋体"/>
              <a:cs typeface="+mn-cs"/>
            </a:rPr>
            <a:t>1</a:t>
          </a:r>
          <a:r>
            <a:rPr lang="zh-CN" altLang="en-US" sz="700" kern="1200" smtClean="0">
              <a:solidFill>
                <a:sysClr val="window" lastClr="FFFFFF"/>
              </a:solidFill>
              <a:latin typeface="Calibri"/>
              <a:ea typeface="宋体"/>
              <a:cs typeface="+mn-cs"/>
            </a:rPr>
            <a:t>）</a:t>
          </a:r>
        </a:p>
      </dsp:txBody>
      <dsp:txXfrm>
        <a:off x="4211492" y="907200"/>
        <a:ext cx="773077" cy="386538"/>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41FBA18-E913-4B93-96C4-DA5A1C755DBD}">
      <dsp:nvSpPr>
        <dsp:cNvPr id="0" name=""/>
        <dsp:cNvSpPr/>
      </dsp:nvSpPr>
      <dsp:spPr>
        <a:xfrm>
          <a:off x="2668905" y="698372"/>
          <a:ext cx="2211522" cy="191908"/>
        </a:xfrm>
        <a:custGeom>
          <a:avLst/>
          <a:gdLst/>
          <a:ahLst/>
          <a:cxnLst/>
          <a:rect l="0" t="0" r="0" b="0"/>
          <a:pathLst>
            <a:path>
              <a:moveTo>
                <a:pt x="0" y="0"/>
              </a:moveTo>
              <a:lnTo>
                <a:pt x="0" y="95954"/>
              </a:lnTo>
              <a:lnTo>
                <a:pt x="2211522" y="95954"/>
              </a:lnTo>
              <a:lnTo>
                <a:pt x="2211522"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12A8D25-3DA9-46E5-AB1E-7A1E09067E18}">
      <dsp:nvSpPr>
        <dsp:cNvPr id="0" name=""/>
        <dsp:cNvSpPr/>
      </dsp:nvSpPr>
      <dsp:spPr>
        <a:xfrm>
          <a:off x="2668905" y="698372"/>
          <a:ext cx="1105761" cy="191908"/>
        </a:xfrm>
        <a:custGeom>
          <a:avLst/>
          <a:gdLst/>
          <a:ahLst/>
          <a:cxnLst/>
          <a:rect l="0" t="0" r="0" b="0"/>
          <a:pathLst>
            <a:path>
              <a:moveTo>
                <a:pt x="0" y="0"/>
              </a:moveTo>
              <a:lnTo>
                <a:pt x="0" y="95954"/>
              </a:lnTo>
              <a:lnTo>
                <a:pt x="1105761" y="95954"/>
              </a:lnTo>
              <a:lnTo>
                <a:pt x="1105761"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4BEE910-214C-4174-9FAA-B724440E7A48}">
      <dsp:nvSpPr>
        <dsp:cNvPr id="0" name=""/>
        <dsp:cNvSpPr/>
      </dsp:nvSpPr>
      <dsp:spPr>
        <a:xfrm>
          <a:off x="2623185" y="698372"/>
          <a:ext cx="91440" cy="191908"/>
        </a:xfrm>
        <a:custGeom>
          <a:avLst/>
          <a:gdLst/>
          <a:ahLst/>
          <a:cxnLst/>
          <a:rect l="0" t="0" r="0" b="0"/>
          <a:pathLst>
            <a:path>
              <a:moveTo>
                <a:pt x="45720" y="0"/>
              </a:moveTo>
              <a:lnTo>
                <a:pt x="45720"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DD74BDE-B35A-4084-A942-6E97BB9D1E24}">
      <dsp:nvSpPr>
        <dsp:cNvPr id="0" name=""/>
        <dsp:cNvSpPr/>
      </dsp:nvSpPr>
      <dsp:spPr>
        <a:xfrm>
          <a:off x="1563143" y="698372"/>
          <a:ext cx="1105761" cy="191908"/>
        </a:xfrm>
        <a:custGeom>
          <a:avLst/>
          <a:gdLst/>
          <a:ahLst/>
          <a:cxnLst/>
          <a:rect l="0" t="0" r="0" b="0"/>
          <a:pathLst>
            <a:path>
              <a:moveTo>
                <a:pt x="1105761" y="0"/>
              </a:moveTo>
              <a:lnTo>
                <a:pt x="1105761" y="95954"/>
              </a:lnTo>
              <a:lnTo>
                <a:pt x="0" y="95954"/>
              </a:lnTo>
              <a:lnTo>
                <a:pt x="0"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28CFC08-956B-497A-A692-B1C774438F9E}">
      <dsp:nvSpPr>
        <dsp:cNvPr id="0" name=""/>
        <dsp:cNvSpPr/>
      </dsp:nvSpPr>
      <dsp:spPr>
        <a:xfrm>
          <a:off x="457382" y="698372"/>
          <a:ext cx="2211522" cy="191908"/>
        </a:xfrm>
        <a:custGeom>
          <a:avLst/>
          <a:gdLst/>
          <a:ahLst/>
          <a:cxnLst/>
          <a:rect l="0" t="0" r="0" b="0"/>
          <a:pathLst>
            <a:path>
              <a:moveTo>
                <a:pt x="2211522" y="0"/>
              </a:moveTo>
              <a:lnTo>
                <a:pt x="2211522" y="95954"/>
              </a:lnTo>
              <a:lnTo>
                <a:pt x="0" y="95954"/>
              </a:lnTo>
              <a:lnTo>
                <a:pt x="0" y="191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AE4D676-7F61-4F18-A3F5-BF665069BB16}">
      <dsp:nvSpPr>
        <dsp:cNvPr id="0" name=""/>
        <dsp:cNvSpPr/>
      </dsp:nvSpPr>
      <dsp:spPr>
        <a:xfrm>
          <a:off x="2211978" y="241446"/>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dirty="0"/>
            <a:t>经销商</a:t>
          </a:r>
        </a:p>
      </dsp:txBody>
      <dsp:txXfrm>
        <a:off x="2211978" y="241446"/>
        <a:ext cx="913852" cy="456926"/>
      </dsp:txXfrm>
    </dsp:sp>
    <dsp:sp modelId="{677AAF86-F5A3-418B-B760-8007E513A13F}">
      <dsp:nvSpPr>
        <dsp:cNvPr id="0" name=""/>
        <dsp:cNvSpPr/>
      </dsp:nvSpPr>
      <dsp:spPr>
        <a:xfrm>
          <a:off x="456"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dirty="0" smtClean="0"/>
            <a:t>企管部</a:t>
          </a:r>
          <a:endParaRPr lang="zh-CN" altLang="en-US" sz="1200" kern="1200" dirty="0"/>
        </a:p>
      </dsp:txBody>
      <dsp:txXfrm>
        <a:off x="456" y="890281"/>
        <a:ext cx="913852" cy="456926"/>
      </dsp:txXfrm>
    </dsp:sp>
    <dsp:sp modelId="{C877C6A2-B260-447D-A5B2-A56C74AB7A2D}">
      <dsp:nvSpPr>
        <dsp:cNvPr id="0" name=""/>
        <dsp:cNvSpPr/>
      </dsp:nvSpPr>
      <dsp:spPr>
        <a:xfrm>
          <a:off x="1106217"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营销部</a:t>
          </a:r>
          <a:endParaRPr lang="zh-CN" altLang="en-US" sz="1100" kern="1200" dirty="0"/>
        </a:p>
      </dsp:txBody>
      <dsp:txXfrm>
        <a:off x="1106217" y="890281"/>
        <a:ext cx="913852" cy="456926"/>
      </dsp:txXfrm>
    </dsp:sp>
    <dsp:sp modelId="{11015E59-1268-4A2A-A658-2DE0207643B7}">
      <dsp:nvSpPr>
        <dsp:cNvPr id="0" name=""/>
        <dsp:cNvSpPr/>
      </dsp:nvSpPr>
      <dsp:spPr>
        <a:xfrm>
          <a:off x="2211978"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采购部</a:t>
          </a:r>
          <a:endParaRPr lang="zh-CN" altLang="en-US" sz="1100" kern="1200" dirty="0"/>
        </a:p>
      </dsp:txBody>
      <dsp:txXfrm>
        <a:off x="2211978" y="890281"/>
        <a:ext cx="913852" cy="456926"/>
      </dsp:txXfrm>
    </dsp:sp>
    <dsp:sp modelId="{13EB4BD4-C51C-4166-93B2-2D3CB331BC04}">
      <dsp:nvSpPr>
        <dsp:cNvPr id="0" name=""/>
        <dsp:cNvSpPr/>
      </dsp:nvSpPr>
      <dsp:spPr>
        <a:xfrm>
          <a:off x="3317740"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仓储部</a:t>
          </a:r>
          <a:endParaRPr lang="zh-CN" altLang="en-US" sz="1100" kern="1200" dirty="0"/>
        </a:p>
      </dsp:txBody>
      <dsp:txXfrm>
        <a:off x="3317740" y="890281"/>
        <a:ext cx="913852" cy="456926"/>
      </dsp:txXfrm>
    </dsp:sp>
    <dsp:sp modelId="{B5147778-2848-48BC-A12F-63219F55CA06}">
      <dsp:nvSpPr>
        <dsp:cNvPr id="0" name=""/>
        <dsp:cNvSpPr/>
      </dsp:nvSpPr>
      <dsp:spPr>
        <a:xfrm>
          <a:off x="4423501" y="890281"/>
          <a:ext cx="913852" cy="45692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dirty="0" smtClean="0"/>
            <a:t>财务部</a:t>
          </a:r>
          <a:endParaRPr lang="zh-CN" altLang="en-US" sz="1100" kern="1200" dirty="0"/>
        </a:p>
      </dsp:txBody>
      <dsp:txXfrm>
        <a:off x="4423501" y="890281"/>
        <a:ext cx="913852" cy="456926"/>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ACADA50-BE87-4836-8652-3F7AE719313B}">
      <dsp:nvSpPr>
        <dsp:cNvPr id="0" name=""/>
        <dsp:cNvSpPr/>
      </dsp:nvSpPr>
      <dsp:spPr>
        <a:xfrm>
          <a:off x="2623" y="876335"/>
          <a:ext cx="1192746" cy="68985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57150" numCol="1" spcCol="1270" anchor="t" anchorCtr="0">
          <a:noAutofit/>
        </a:bodyPr>
        <a:lstStyle/>
        <a:p>
          <a:pPr lvl="0" algn="l" defTabSz="666750">
            <a:lnSpc>
              <a:spcPct val="90000"/>
            </a:lnSpc>
            <a:spcBef>
              <a:spcPct val="0"/>
            </a:spcBef>
            <a:spcAft>
              <a:spcPct val="35000"/>
            </a:spcAft>
          </a:pPr>
          <a:r>
            <a:rPr lang="zh-CN" altLang="en-US" sz="1500" kern="1200">
              <a:latin typeface="微软雅黑" panose="020B0503020204020204" pitchFamily="34" charset="-122"/>
              <a:ea typeface="微软雅黑" panose="020B0503020204020204" pitchFamily="34" charset="-122"/>
            </a:rPr>
            <a:t>项目经理</a:t>
          </a:r>
        </a:p>
      </dsp:txBody>
      <dsp:txXfrm>
        <a:off x="2623" y="876335"/>
        <a:ext cx="1192746" cy="459904"/>
      </dsp:txXfrm>
    </dsp:sp>
    <dsp:sp modelId="{53E2B81D-8182-4725-AAD1-FE211F85EBFE}">
      <dsp:nvSpPr>
        <dsp:cNvPr id="0" name=""/>
        <dsp:cNvSpPr/>
      </dsp:nvSpPr>
      <dsp:spPr>
        <a:xfrm>
          <a:off x="246920" y="1336239"/>
          <a:ext cx="1192746" cy="86400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岗前培训</a:t>
          </a:r>
        </a:p>
      </dsp:txBody>
      <dsp:txXfrm>
        <a:off x="272226" y="1361545"/>
        <a:ext cx="1142134" cy="813388"/>
      </dsp:txXfrm>
    </dsp:sp>
    <dsp:sp modelId="{DA56FC0F-0FEB-4764-B416-44A770AFAAAD}">
      <dsp:nvSpPr>
        <dsp:cNvPr id="0" name=""/>
        <dsp:cNvSpPr/>
      </dsp:nvSpPr>
      <dsp:spPr>
        <a:xfrm>
          <a:off x="1376185" y="957807"/>
          <a:ext cx="383329" cy="29695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zh-CN" altLang="en-US" sz="800" kern="1200">
            <a:latin typeface="微软雅黑" panose="020B0503020204020204" pitchFamily="34" charset="-122"/>
            <a:ea typeface="微软雅黑" panose="020B0503020204020204" pitchFamily="34" charset="-122"/>
          </a:endParaRPr>
        </a:p>
      </dsp:txBody>
      <dsp:txXfrm>
        <a:off x="1376185" y="1017199"/>
        <a:ext cx="294241" cy="178175"/>
      </dsp:txXfrm>
    </dsp:sp>
    <dsp:sp modelId="{E43155C6-99AB-4F5F-AB2F-284D3BA44BF4}">
      <dsp:nvSpPr>
        <dsp:cNvPr id="0" name=""/>
        <dsp:cNvSpPr/>
      </dsp:nvSpPr>
      <dsp:spPr>
        <a:xfrm>
          <a:off x="1918633" y="876335"/>
          <a:ext cx="1192746" cy="68985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57150" numCol="1" spcCol="1270" anchor="t" anchorCtr="0">
          <a:noAutofit/>
        </a:bodyPr>
        <a:lstStyle/>
        <a:p>
          <a:pPr lvl="0" algn="l" defTabSz="666750">
            <a:lnSpc>
              <a:spcPct val="90000"/>
            </a:lnSpc>
            <a:spcBef>
              <a:spcPct val="0"/>
            </a:spcBef>
            <a:spcAft>
              <a:spcPct val="35000"/>
            </a:spcAft>
          </a:pPr>
          <a:r>
            <a:rPr lang="zh-CN" altLang="en-US" sz="1500" kern="1200">
              <a:latin typeface="微软雅黑" panose="020B0503020204020204" pitchFamily="34" charset="-122"/>
              <a:ea typeface="微软雅黑" panose="020B0503020204020204" pitchFamily="34" charset="-122"/>
            </a:rPr>
            <a:t>审计师</a:t>
          </a:r>
        </a:p>
      </dsp:txBody>
      <dsp:txXfrm>
        <a:off x="1918633" y="876335"/>
        <a:ext cx="1192746" cy="459904"/>
      </dsp:txXfrm>
    </dsp:sp>
    <dsp:sp modelId="{4345F557-71B4-4AA0-A327-2DF2B70FF175}">
      <dsp:nvSpPr>
        <dsp:cNvPr id="0" name=""/>
        <dsp:cNvSpPr/>
      </dsp:nvSpPr>
      <dsp:spPr>
        <a:xfrm>
          <a:off x="2162930" y="1336239"/>
          <a:ext cx="1192746" cy="86400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认知职责范围相关概念</a:t>
          </a:r>
        </a:p>
      </dsp:txBody>
      <dsp:txXfrm>
        <a:off x="2188236" y="1361545"/>
        <a:ext cx="1142134" cy="813388"/>
      </dsp:txXfrm>
    </dsp:sp>
    <dsp:sp modelId="{121A50DC-B419-4719-8794-EC6284543083}">
      <dsp:nvSpPr>
        <dsp:cNvPr id="0" name=""/>
        <dsp:cNvSpPr/>
      </dsp:nvSpPr>
      <dsp:spPr>
        <a:xfrm>
          <a:off x="3292195" y="957807"/>
          <a:ext cx="383329" cy="29695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zh-CN" altLang="en-US" sz="800" kern="1200">
            <a:latin typeface="微软雅黑" panose="020B0503020204020204" pitchFamily="34" charset="-122"/>
            <a:ea typeface="微软雅黑" panose="020B0503020204020204" pitchFamily="34" charset="-122"/>
          </a:endParaRPr>
        </a:p>
      </dsp:txBody>
      <dsp:txXfrm>
        <a:off x="3292195" y="1017199"/>
        <a:ext cx="294241" cy="178175"/>
      </dsp:txXfrm>
    </dsp:sp>
    <dsp:sp modelId="{615981E9-BF11-4AE6-89AD-6559F68DEB2B}">
      <dsp:nvSpPr>
        <dsp:cNvPr id="0" name=""/>
        <dsp:cNvSpPr/>
      </dsp:nvSpPr>
      <dsp:spPr>
        <a:xfrm>
          <a:off x="3834643" y="876335"/>
          <a:ext cx="1192746" cy="689856"/>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6680" tIns="106680" rIns="106680" bIns="57150" numCol="1" spcCol="1270" anchor="t" anchorCtr="0">
          <a:noAutofit/>
        </a:bodyPr>
        <a:lstStyle/>
        <a:p>
          <a:pPr lvl="0" algn="l" defTabSz="666750">
            <a:lnSpc>
              <a:spcPct val="90000"/>
            </a:lnSpc>
            <a:spcBef>
              <a:spcPct val="0"/>
            </a:spcBef>
            <a:spcAft>
              <a:spcPct val="35000"/>
            </a:spcAft>
          </a:pPr>
          <a:r>
            <a:rPr lang="zh-CN" altLang="en-US" sz="1500" kern="1200">
              <a:latin typeface="微软雅黑" panose="020B0503020204020204" pitchFamily="34" charset="-122"/>
              <a:ea typeface="微软雅黑" panose="020B0503020204020204" pitchFamily="34" charset="-122"/>
            </a:rPr>
            <a:t>审计助理</a:t>
          </a:r>
        </a:p>
      </dsp:txBody>
      <dsp:txXfrm>
        <a:off x="3834643" y="876335"/>
        <a:ext cx="1192746" cy="459904"/>
      </dsp:txXfrm>
    </dsp:sp>
    <dsp:sp modelId="{CED5CE27-B3C3-44EF-9CB2-D3FF5AB5B45A}">
      <dsp:nvSpPr>
        <dsp:cNvPr id="0" name=""/>
        <dsp:cNvSpPr/>
      </dsp:nvSpPr>
      <dsp:spPr>
        <a:xfrm>
          <a:off x="4078940" y="1336239"/>
          <a:ext cx="1192746" cy="864000"/>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zh-CN" altLang="en-US" sz="1200" kern="1200">
              <a:latin typeface="微软雅黑" panose="020B0503020204020204" pitchFamily="34" charset="-122"/>
              <a:ea typeface="微软雅黑" panose="020B0503020204020204" pitchFamily="34" charset="-122"/>
            </a:rPr>
            <a:t>认知职责范围相关概念</a:t>
          </a:r>
        </a:p>
      </dsp:txBody>
      <dsp:txXfrm>
        <a:off x="4104246" y="1361545"/>
        <a:ext cx="1142134" cy="813388"/>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235"/>
    <customShpInfo spid="_x0000_s1234"/>
    <customShpInfo spid="_x0000_s1233"/>
    <customShpInfo spid="_x0000_s1232"/>
    <customShpInfo spid="_x0000_s1231"/>
    <customShpInfo spid="_x0000_s1230"/>
    <customShpInfo spid="_x0000_s1229"/>
    <customShpInfo spid="_x0000_s1228"/>
    <customShpInfo spid="_x0000_s1227"/>
    <customShpInfo spid="_x0000_s1226"/>
    <customShpInfo spid="_x0000_s1225"/>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4F962A1-D532-4917-8965-25D92E5923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196</TotalTime>
  <Pages>1</Pages>
  <Words>16942</Words>
  <Characters>96572</Characters>
  <Application>Microsoft Office Word</Application>
  <DocSecurity>0</DocSecurity>
  <Lines>804</Lines>
  <Paragraphs>226</Paragraphs>
  <ScaleCrop>false</ScaleCrop>
  <Company>Sky123.Org</Company>
  <LinksUpToDate>false</LinksUpToDate>
  <CharactersWithSpaces>113288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admin</cp:lastModifiedBy>
  <cp:revision>393</cp:revision>
  <cp:lastPrinted>2017-01-11T03:37:00Z</cp:lastPrinted>
  <dcterms:created xsi:type="dcterms:W3CDTF">2014-10-08T01:33:00Z</dcterms:created>
  <dcterms:modified xsi:type="dcterms:W3CDTF">2017-09-22T08:33:00Z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2052-10.1.0.6135</vt:lpwstr>
  </property>
</Properties>
</file>