
<file path=[Content_Types].xml><?xml version="1.0" encoding="utf-8"?>
<Types xmlns="http://schemas.openxmlformats.org/package/2006/content-types">
  <Default Extension="png" ContentType="image/png"/>
  <Default Extension="tmp"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55164" w:rsidRDefault="00155164">
      <w:pPr>
        <w:jc w:val="center"/>
        <w:rPr>
          <w:rFonts w:ascii="微软雅黑" w:eastAsia="微软雅黑" w:hAnsi="微软雅黑"/>
          <w:b/>
          <w:sz w:val="52"/>
          <w:szCs w:val="52"/>
        </w:rPr>
      </w:pPr>
      <w:bookmarkStart w:id="0" w:name="_Toc400981580"/>
      <w:bookmarkStart w:id="1" w:name="_Toc400804021"/>
    </w:p>
    <w:p w:rsidR="00155164" w:rsidRDefault="00155164">
      <w:pPr>
        <w:jc w:val="center"/>
        <w:rPr>
          <w:rFonts w:ascii="微软雅黑" w:eastAsia="微软雅黑" w:hAnsi="微软雅黑"/>
          <w:b/>
          <w:sz w:val="52"/>
          <w:szCs w:val="52"/>
        </w:rPr>
      </w:pPr>
    </w:p>
    <w:p w:rsidR="00155164" w:rsidRDefault="00545DAC">
      <w:pPr>
        <w:jc w:val="center"/>
        <w:rPr>
          <w:rFonts w:ascii="微软雅黑" w:eastAsia="微软雅黑" w:hAnsi="微软雅黑"/>
          <w:b/>
          <w:sz w:val="52"/>
          <w:szCs w:val="52"/>
        </w:rPr>
      </w:pPr>
      <w:r>
        <w:rPr>
          <w:rFonts w:ascii="微软雅黑" w:eastAsia="微软雅黑" w:hAnsi="微软雅黑" w:hint="eastAsia"/>
          <w:b/>
          <w:sz w:val="52"/>
          <w:szCs w:val="52"/>
        </w:rPr>
        <w:t>新道VBSE综合实践教学平台V</w:t>
      </w:r>
      <w:r>
        <w:rPr>
          <w:rFonts w:ascii="微软雅黑" w:eastAsia="微软雅黑" w:hAnsi="微软雅黑"/>
          <w:b/>
          <w:sz w:val="52"/>
          <w:szCs w:val="52"/>
        </w:rPr>
        <w:t>3</w:t>
      </w:r>
      <w:r w:rsidR="00812D01">
        <w:rPr>
          <w:rFonts w:ascii="微软雅黑" w:eastAsia="微软雅黑" w:hAnsi="微软雅黑" w:hint="eastAsia"/>
          <w:b/>
          <w:sz w:val="52"/>
          <w:szCs w:val="52"/>
        </w:rPr>
        <w:t>.1</w:t>
      </w:r>
    </w:p>
    <w:p w:rsidR="00155164" w:rsidRDefault="00155164">
      <w:pPr>
        <w:jc w:val="center"/>
        <w:rPr>
          <w:rFonts w:ascii="微软雅黑" w:eastAsia="微软雅黑" w:hAnsi="微软雅黑"/>
          <w:b/>
          <w:sz w:val="52"/>
          <w:szCs w:val="52"/>
        </w:rPr>
      </w:pPr>
    </w:p>
    <w:p w:rsidR="00155164" w:rsidRDefault="00545DAC">
      <w:pPr>
        <w:jc w:val="center"/>
        <w:rPr>
          <w:rFonts w:ascii="微软雅黑" w:eastAsia="微软雅黑" w:hAnsi="微软雅黑"/>
          <w:b/>
          <w:sz w:val="72"/>
          <w:szCs w:val="52"/>
        </w:rPr>
      </w:pPr>
      <w:r>
        <w:rPr>
          <w:rFonts w:ascii="微软雅黑" w:eastAsia="微软雅黑" w:hAnsi="微软雅黑"/>
          <w:b/>
          <w:sz w:val="72"/>
          <w:szCs w:val="52"/>
        </w:rPr>
        <w:t>制造企业</w:t>
      </w:r>
      <w:r>
        <w:rPr>
          <w:rFonts w:ascii="微软雅黑" w:eastAsia="微软雅黑" w:hAnsi="微软雅黑" w:hint="eastAsia"/>
          <w:b/>
          <w:sz w:val="72"/>
          <w:szCs w:val="52"/>
        </w:rPr>
        <w:t>讲义</w:t>
      </w:r>
    </w:p>
    <w:p w:rsidR="00155164" w:rsidRDefault="00155164">
      <w:pPr>
        <w:jc w:val="center"/>
        <w:rPr>
          <w:rFonts w:ascii="微软雅黑" w:eastAsia="微软雅黑" w:hAnsi="微软雅黑"/>
          <w:b/>
          <w:kern w:val="0"/>
          <w:sz w:val="52"/>
          <w:szCs w:val="52"/>
        </w:rPr>
      </w:pPr>
    </w:p>
    <w:p w:rsidR="00155164" w:rsidRDefault="00155164">
      <w:pPr>
        <w:jc w:val="center"/>
        <w:rPr>
          <w:rFonts w:ascii="微软雅黑" w:eastAsia="微软雅黑" w:hAnsi="微软雅黑"/>
          <w:b/>
          <w:kern w:val="0"/>
          <w:sz w:val="52"/>
          <w:szCs w:val="52"/>
        </w:rPr>
      </w:pPr>
    </w:p>
    <w:p w:rsidR="00155164" w:rsidRDefault="00155164">
      <w:pPr>
        <w:jc w:val="center"/>
        <w:rPr>
          <w:rFonts w:ascii="微软雅黑" w:eastAsia="微软雅黑" w:hAnsi="微软雅黑"/>
          <w:b/>
          <w:kern w:val="0"/>
          <w:sz w:val="52"/>
          <w:szCs w:val="52"/>
        </w:rPr>
      </w:pPr>
    </w:p>
    <w:p w:rsidR="00155164" w:rsidRDefault="00155164">
      <w:pPr>
        <w:jc w:val="center"/>
        <w:rPr>
          <w:rFonts w:ascii="微软雅黑" w:eastAsia="微软雅黑" w:hAnsi="微软雅黑"/>
          <w:b/>
          <w:kern w:val="0"/>
          <w:sz w:val="52"/>
          <w:szCs w:val="52"/>
        </w:rPr>
      </w:pPr>
    </w:p>
    <w:p w:rsidR="00155164" w:rsidRDefault="00155164">
      <w:pPr>
        <w:jc w:val="center"/>
        <w:rPr>
          <w:rFonts w:ascii="微软雅黑" w:eastAsia="微软雅黑" w:hAnsi="微软雅黑"/>
          <w:b/>
          <w:kern w:val="0"/>
          <w:sz w:val="52"/>
          <w:szCs w:val="52"/>
        </w:rPr>
      </w:pPr>
    </w:p>
    <w:p w:rsidR="00155164" w:rsidRDefault="00155164">
      <w:pPr>
        <w:jc w:val="center"/>
        <w:rPr>
          <w:rFonts w:ascii="微软雅黑" w:eastAsia="微软雅黑" w:hAnsi="微软雅黑"/>
          <w:b/>
          <w:kern w:val="0"/>
          <w:sz w:val="52"/>
          <w:szCs w:val="52"/>
        </w:rPr>
      </w:pPr>
    </w:p>
    <w:p w:rsidR="00155164" w:rsidRDefault="00155164">
      <w:pPr>
        <w:jc w:val="center"/>
        <w:rPr>
          <w:rFonts w:ascii="微软雅黑" w:eastAsia="微软雅黑" w:hAnsi="微软雅黑"/>
          <w:b/>
          <w:kern w:val="0"/>
          <w:sz w:val="52"/>
          <w:szCs w:val="52"/>
        </w:rPr>
      </w:pPr>
    </w:p>
    <w:p w:rsidR="00155164" w:rsidRDefault="00545DAC">
      <w:pPr>
        <w:jc w:val="center"/>
        <w:rPr>
          <w:rFonts w:ascii="微软雅黑" w:eastAsia="微软雅黑" w:hAnsi="微软雅黑"/>
          <w:b/>
          <w:kern w:val="0"/>
          <w:sz w:val="36"/>
          <w:szCs w:val="52"/>
        </w:rPr>
      </w:pPr>
      <w:r>
        <w:rPr>
          <w:rFonts w:ascii="微软雅黑" w:eastAsia="微软雅黑" w:hAnsi="微软雅黑" w:hint="eastAsia"/>
          <w:b/>
          <w:kern w:val="0"/>
          <w:sz w:val="36"/>
          <w:szCs w:val="52"/>
        </w:rPr>
        <w:t>新道科技股份有限公司</w:t>
      </w:r>
    </w:p>
    <w:p w:rsidR="00155164" w:rsidRDefault="00545DAC">
      <w:pPr>
        <w:jc w:val="center"/>
        <w:rPr>
          <w:rFonts w:ascii="微软雅黑" w:eastAsia="微软雅黑" w:hAnsi="微软雅黑"/>
          <w:b/>
          <w:kern w:val="0"/>
          <w:sz w:val="36"/>
          <w:szCs w:val="52"/>
        </w:rPr>
      </w:pPr>
      <w:r>
        <w:rPr>
          <w:rFonts w:ascii="微软雅黑" w:eastAsia="微软雅黑" w:hAnsi="微软雅黑" w:hint="eastAsia"/>
          <w:b/>
          <w:kern w:val="0"/>
          <w:sz w:val="36"/>
          <w:szCs w:val="52"/>
        </w:rPr>
        <w:t>二O</w:t>
      </w:r>
      <w:r w:rsidR="00812D01">
        <w:rPr>
          <w:rFonts w:ascii="微软雅黑" w:eastAsia="微软雅黑" w:hAnsi="微软雅黑" w:hint="eastAsia"/>
          <w:b/>
          <w:kern w:val="0"/>
          <w:sz w:val="36"/>
          <w:szCs w:val="52"/>
        </w:rPr>
        <w:t>一七年九</w:t>
      </w:r>
      <w:r>
        <w:rPr>
          <w:rFonts w:ascii="微软雅黑" w:eastAsia="微软雅黑" w:hAnsi="微软雅黑" w:hint="eastAsia"/>
          <w:b/>
          <w:kern w:val="0"/>
          <w:sz w:val="36"/>
          <w:szCs w:val="52"/>
        </w:rPr>
        <w:t>月</w:t>
      </w:r>
    </w:p>
    <w:p w:rsidR="00155164" w:rsidRDefault="00545DAC">
      <w:pPr>
        <w:widowControl/>
        <w:jc w:val="left"/>
        <w:rPr>
          <w:rFonts w:ascii="微软雅黑" w:eastAsia="微软雅黑" w:hAnsi="微软雅黑"/>
          <w:b/>
          <w:kern w:val="0"/>
          <w:sz w:val="36"/>
          <w:szCs w:val="52"/>
        </w:rPr>
      </w:pPr>
      <w:r>
        <w:rPr>
          <w:rFonts w:ascii="微软雅黑" w:eastAsia="微软雅黑" w:hAnsi="微软雅黑"/>
          <w:b/>
          <w:kern w:val="0"/>
          <w:sz w:val="36"/>
          <w:szCs w:val="52"/>
        </w:rPr>
        <w:br w:type="page"/>
      </w:r>
    </w:p>
    <w:p w:rsidR="00155164" w:rsidRDefault="00545DAC">
      <w:pPr>
        <w:widowControl/>
        <w:spacing w:line="360" w:lineRule="auto"/>
        <w:jc w:val="center"/>
        <w:rPr>
          <w:rFonts w:eastAsia="微软雅黑"/>
          <w:b/>
          <w:kern w:val="0"/>
          <w:sz w:val="44"/>
          <w:szCs w:val="44"/>
          <w:lang w:bidi="en-US"/>
        </w:rPr>
      </w:pPr>
      <w:r>
        <w:rPr>
          <w:rFonts w:eastAsia="微软雅黑"/>
          <w:b/>
          <w:kern w:val="0"/>
          <w:sz w:val="44"/>
          <w:szCs w:val="44"/>
          <w:lang w:bidi="en-US"/>
        </w:rPr>
        <w:lastRenderedPageBreak/>
        <w:t>目</w:t>
      </w:r>
      <w:r>
        <w:rPr>
          <w:rFonts w:eastAsia="微软雅黑" w:hint="eastAsia"/>
          <w:b/>
          <w:kern w:val="0"/>
          <w:sz w:val="44"/>
          <w:szCs w:val="44"/>
          <w:lang w:bidi="en-US"/>
        </w:rPr>
        <w:t xml:space="preserve"> </w:t>
      </w:r>
      <w:r>
        <w:rPr>
          <w:rFonts w:eastAsia="微软雅黑"/>
          <w:b/>
          <w:kern w:val="0"/>
          <w:sz w:val="44"/>
          <w:szCs w:val="44"/>
          <w:lang w:bidi="en-US"/>
        </w:rPr>
        <w:t xml:space="preserve"> </w:t>
      </w:r>
      <w:r>
        <w:rPr>
          <w:rFonts w:eastAsia="微软雅黑"/>
          <w:b/>
          <w:kern w:val="0"/>
          <w:sz w:val="44"/>
          <w:szCs w:val="44"/>
          <w:lang w:bidi="en-US"/>
        </w:rPr>
        <w:t>录</w:t>
      </w:r>
    </w:p>
    <w:p w:rsidR="00710E33" w:rsidRDefault="00545DAC">
      <w:pPr>
        <w:pStyle w:val="12"/>
        <w:rPr>
          <w:rFonts w:asciiTheme="minorHAnsi" w:eastAsiaTheme="minorEastAsia" w:hAnsiTheme="minorHAnsi" w:cstheme="minorBidi"/>
          <w:noProof/>
        </w:rPr>
      </w:pPr>
      <w:r>
        <w:rPr>
          <w:kern w:val="0"/>
          <w:sz w:val="24"/>
          <w:lang w:bidi="en-US"/>
        </w:rPr>
        <w:fldChar w:fldCharType="begin"/>
      </w:r>
      <w:r>
        <w:rPr>
          <w:kern w:val="0"/>
          <w:sz w:val="24"/>
          <w:lang w:bidi="en-US"/>
        </w:rPr>
        <w:instrText xml:space="preserve"> TOC \o "3-3" \h \z \t "</w:instrText>
      </w:r>
      <w:r>
        <w:rPr>
          <w:kern w:val="0"/>
          <w:sz w:val="24"/>
          <w:lang w:bidi="en-US"/>
        </w:rPr>
        <w:instrText>标题</w:instrText>
      </w:r>
      <w:r>
        <w:rPr>
          <w:kern w:val="0"/>
          <w:sz w:val="24"/>
          <w:lang w:bidi="en-US"/>
        </w:rPr>
        <w:instrText xml:space="preserve"> 1,1,</w:instrText>
      </w:r>
      <w:r>
        <w:rPr>
          <w:kern w:val="0"/>
          <w:sz w:val="24"/>
          <w:lang w:bidi="en-US"/>
        </w:rPr>
        <w:instrText>标题</w:instrText>
      </w:r>
      <w:r>
        <w:rPr>
          <w:kern w:val="0"/>
          <w:sz w:val="24"/>
          <w:lang w:bidi="en-US"/>
        </w:rPr>
        <w:instrText xml:space="preserve"> 2,2" </w:instrText>
      </w:r>
      <w:r>
        <w:rPr>
          <w:kern w:val="0"/>
          <w:sz w:val="24"/>
          <w:lang w:bidi="en-US"/>
        </w:rPr>
        <w:fldChar w:fldCharType="separate"/>
      </w:r>
      <w:hyperlink w:anchor="_Toc493840602" w:history="1">
        <w:r w:rsidR="00710E33" w:rsidRPr="007824EF">
          <w:rPr>
            <w:rStyle w:val="af9"/>
            <w:rFonts w:hint="eastAsia"/>
            <w:noProof/>
          </w:rPr>
          <w:t>一、课程简介</w:t>
        </w:r>
        <w:r w:rsidR="00710E33">
          <w:rPr>
            <w:noProof/>
            <w:webHidden/>
          </w:rPr>
          <w:tab/>
        </w:r>
        <w:r w:rsidR="00710E33">
          <w:rPr>
            <w:noProof/>
            <w:webHidden/>
          </w:rPr>
          <w:fldChar w:fldCharType="begin"/>
        </w:r>
        <w:r w:rsidR="00710E33">
          <w:rPr>
            <w:noProof/>
            <w:webHidden/>
          </w:rPr>
          <w:instrText xml:space="preserve"> PAGEREF _Toc493840602 \h </w:instrText>
        </w:r>
        <w:r w:rsidR="00710E33">
          <w:rPr>
            <w:noProof/>
            <w:webHidden/>
          </w:rPr>
        </w:r>
        <w:r w:rsidR="00710E33">
          <w:rPr>
            <w:noProof/>
            <w:webHidden/>
          </w:rPr>
          <w:fldChar w:fldCharType="separate"/>
        </w:r>
        <w:r w:rsidR="00710E33">
          <w:rPr>
            <w:noProof/>
            <w:webHidden/>
          </w:rPr>
          <w:t>1</w:t>
        </w:r>
        <w:r w:rsidR="00710E33">
          <w:rPr>
            <w:noProof/>
            <w:webHidden/>
          </w:rPr>
          <w:fldChar w:fldCharType="end"/>
        </w:r>
      </w:hyperlink>
    </w:p>
    <w:p w:rsidR="00710E33" w:rsidRDefault="0040487F">
      <w:pPr>
        <w:pStyle w:val="12"/>
        <w:rPr>
          <w:rFonts w:asciiTheme="minorHAnsi" w:eastAsiaTheme="minorEastAsia" w:hAnsiTheme="minorHAnsi" w:cstheme="minorBidi"/>
          <w:noProof/>
        </w:rPr>
      </w:pPr>
      <w:hyperlink w:anchor="_Toc493840603" w:history="1">
        <w:r w:rsidR="00710E33" w:rsidRPr="007824EF">
          <w:rPr>
            <w:rStyle w:val="af9"/>
            <w:rFonts w:hint="eastAsia"/>
            <w:noProof/>
          </w:rPr>
          <w:t>二、虚拟商业社会环境</w:t>
        </w:r>
        <w:r w:rsidR="00710E33">
          <w:rPr>
            <w:noProof/>
            <w:webHidden/>
          </w:rPr>
          <w:tab/>
        </w:r>
        <w:r w:rsidR="00710E33">
          <w:rPr>
            <w:noProof/>
            <w:webHidden/>
          </w:rPr>
          <w:fldChar w:fldCharType="begin"/>
        </w:r>
        <w:r w:rsidR="00710E33">
          <w:rPr>
            <w:noProof/>
            <w:webHidden/>
          </w:rPr>
          <w:instrText xml:space="preserve"> PAGEREF _Toc493840603 \h </w:instrText>
        </w:r>
        <w:r w:rsidR="00710E33">
          <w:rPr>
            <w:noProof/>
            <w:webHidden/>
          </w:rPr>
        </w:r>
        <w:r w:rsidR="00710E33">
          <w:rPr>
            <w:noProof/>
            <w:webHidden/>
          </w:rPr>
          <w:fldChar w:fldCharType="separate"/>
        </w:r>
        <w:r w:rsidR="00710E33">
          <w:rPr>
            <w:noProof/>
            <w:webHidden/>
          </w:rPr>
          <w:t>2</w:t>
        </w:r>
        <w:r w:rsidR="00710E33">
          <w:rPr>
            <w:noProof/>
            <w:webHidden/>
          </w:rPr>
          <w:fldChar w:fldCharType="end"/>
        </w:r>
      </w:hyperlink>
    </w:p>
    <w:p w:rsidR="00710E33" w:rsidRDefault="0040487F">
      <w:pPr>
        <w:pStyle w:val="12"/>
        <w:rPr>
          <w:rFonts w:asciiTheme="minorHAnsi" w:eastAsiaTheme="minorEastAsia" w:hAnsiTheme="minorHAnsi" w:cstheme="minorBidi"/>
          <w:noProof/>
        </w:rPr>
      </w:pPr>
      <w:hyperlink w:anchor="_Toc493840604" w:history="1">
        <w:r w:rsidR="00710E33" w:rsidRPr="007824EF">
          <w:rPr>
            <w:rStyle w:val="af9"/>
            <w:rFonts w:hint="eastAsia"/>
            <w:noProof/>
          </w:rPr>
          <w:t>（一）制造业经营规则</w:t>
        </w:r>
        <w:r w:rsidR="00710E33">
          <w:rPr>
            <w:noProof/>
            <w:webHidden/>
          </w:rPr>
          <w:tab/>
        </w:r>
        <w:r w:rsidR="00710E33">
          <w:rPr>
            <w:noProof/>
            <w:webHidden/>
          </w:rPr>
          <w:fldChar w:fldCharType="begin"/>
        </w:r>
        <w:r w:rsidR="00710E33">
          <w:rPr>
            <w:noProof/>
            <w:webHidden/>
          </w:rPr>
          <w:instrText xml:space="preserve"> PAGEREF _Toc493840604 \h </w:instrText>
        </w:r>
        <w:r w:rsidR="00710E33">
          <w:rPr>
            <w:noProof/>
            <w:webHidden/>
          </w:rPr>
        </w:r>
        <w:r w:rsidR="00710E33">
          <w:rPr>
            <w:noProof/>
            <w:webHidden/>
          </w:rPr>
          <w:fldChar w:fldCharType="separate"/>
        </w:r>
        <w:r w:rsidR="00710E33">
          <w:rPr>
            <w:noProof/>
            <w:webHidden/>
          </w:rPr>
          <w:t>2</w:t>
        </w:r>
        <w:r w:rsidR="00710E33">
          <w:rPr>
            <w:noProof/>
            <w:webHidden/>
          </w:rPr>
          <w:fldChar w:fldCharType="end"/>
        </w:r>
      </w:hyperlink>
    </w:p>
    <w:p w:rsidR="00710E33" w:rsidRDefault="0040487F">
      <w:pPr>
        <w:pStyle w:val="21"/>
        <w:rPr>
          <w:rFonts w:asciiTheme="minorHAnsi" w:eastAsiaTheme="minorEastAsia" w:hAnsiTheme="minorHAnsi" w:cstheme="minorBidi"/>
          <w:noProof/>
        </w:rPr>
      </w:pPr>
      <w:hyperlink w:anchor="_Toc493840605" w:history="1">
        <w:r w:rsidR="00710E33" w:rsidRPr="007824EF">
          <w:rPr>
            <w:rStyle w:val="af9"/>
            <w:noProof/>
          </w:rPr>
          <w:t>1</w:t>
        </w:r>
        <w:r w:rsidR="00710E33" w:rsidRPr="007824EF">
          <w:rPr>
            <w:rStyle w:val="af9"/>
            <w:rFonts w:hint="eastAsia"/>
            <w:noProof/>
          </w:rPr>
          <w:t>仓储规则</w:t>
        </w:r>
        <w:r w:rsidR="00201987">
          <w:rPr>
            <w:noProof/>
            <w:webHidden/>
          </w:rPr>
          <w:t>………………………………………………………………………………………………………………………………</w:t>
        </w:r>
        <w:r w:rsidR="00710E33">
          <w:rPr>
            <w:noProof/>
            <w:webHidden/>
          </w:rPr>
          <w:fldChar w:fldCharType="begin"/>
        </w:r>
        <w:r w:rsidR="00710E33">
          <w:rPr>
            <w:noProof/>
            <w:webHidden/>
          </w:rPr>
          <w:instrText xml:space="preserve"> PAGEREF _Toc493840605 \h </w:instrText>
        </w:r>
        <w:r w:rsidR="00710E33">
          <w:rPr>
            <w:noProof/>
            <w:webHidden/>
          </w:rPr>
        </w:r>
        <w:r w:rsidR="00710E33">
          <w:rPr>
            <w:noProof/>
            <w:webHidden/>
          </w:rPr>
          <w:fldChar w:fldCharType="separate"/>
        </w:r>
        <w:r w:rsidR="00710E33">
          <w:rPr>
            <w:noProof/>
            <w:webHidden/>
          </w:rPr>
          <w:t>2</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06" w:history="1">
        <w:r w:rsidR="00710E33" w:rsidRPr="007824EF">
          <w:rPr>
            <w:rStyle w:val="af9"/>
            <w:noProof/>
            <w:lang w:bidi="en-US"/>
          </w:rPr>
          <w:t>1.1</w:t>
        </w:r>
        <w:r w:rsidR="00710E33" w:rsidRPr="007824EF">
          <w:rPr>
            <w:rStyle w:val="af9"/>
            <w:rFonts w:hint="eastAsia"/>
            <w:noProof/>
            <w:lang w:bidi="en-US"/>
          </w:rPr>
          <w:t>仓库</w:t>
        </w:r>
        <w:r w:rsidR="00710E33">
          <w:rPr>
            <w:noProof/>
            <w:webHidden/>
          </w:rPr>
          <w:tab/>
        </w:r>
        <w:r w:rsidR="00710E33">
          <w:rPr>
            <w:noProof/>
            <w:webHidden/>
          </w:rPr>
          <w:fldChar w:fldCharType="begin"/>
        </w:r>
        <w:r w:rsidR="00710E33">
          <w:rPr>
            <w:noProof/>
            <w:webHidden/>
          </w:rPr>
          <w:instrText xml:space="preserve"> PAGEREF _Toc493840606 \h </w:instrText>
        </w:r>
        <w:r w:rsidR="00710E33">
          <w:rPr>
            <w:noProof/>
            <w:webHidden/>
          </w:rPr>
        </w:r>
        <w:r w:rsidR="00710E33">
          <w:rPr>
            <w:noProof/>
            <w:webHidden/>
          </w:rPr>
          <w:fldChar w:fldCharType="separate"/>
        </w:r>
        <w:r w:rsidR="00710E33">
          <w:rPr>
            <w:noProof/>
            <w:webHidden/>
          </w:rPr>
          <w:t>2</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07" w:history="1">
        <w:r w:rsidR="00710E33" w:rsidRPr="007824EF">
          <w:rPr>
            <w:rStyle w:val="af9"/>
            <w:noProof/>
            <w:lang w:bidi="en-US"/>
          </w:rPr>
          <w:t>1.2</w:t>
        </w:r>
        <w:r w:rsidR="00710E33" w:rsidRPr="007824EF">
          <w:rPr>
            <w:rStyle w:val="af9"/>
            <w:rFonts w:hint="eastAsia"/>
            <w:noProof/>
            <w:lang w:bidi="en-US"/>
          </w:rPr>
          <w:t>原材料及成品</w:t>
        </w:r>
        <w:r w:rsidR="00710E33">
          <w:rPr>
            <w:noProof/>
            <w:webHidden/>
          </w:rPr>
          <w:tab/>
        </w:r>
        <w:r w:rsidR="00710E33">
          <w:rPr>
            <w:noProof/>
            <w:webHidden/>
          </w:rPr>
          <w:fldChar w:fldCharType="begin"/>
        </w:r>
        <w:r w:rsidR="00710E33">
          <w:rPr>
            <w:noProof/>
            <w:webHidden/>
          </w:rPr>
          <w:instrText xml:space="preserve"> PAGEREF _Toc493840607 \h </w:instrText>
        </w:r>
        <w:r w:rsidR="00710E33">
          <w:rPr>
            <w:noProof/>
            <w:webHidden/>
          </w:rPr>
        </w:r>
        <w:r w:rsidR="00710E33">
          <w:rPr>
            <w:noProof/>
            <w:webHidden/>
          </w:rPr>
          <w:fldChar w:fldCharType="separate"/>
        </w:r>
        <w:r w:rsidR="00710E33">
          <w:rPr>
            <w:noProof/>
            <w:webHidden/>
          </w:rPr>
          <w:t>3</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08" w:history="1">
        <w:r w:rsidR="00710E33" w:rsidRPr="007824EF">
          <w:rPr>
            <w:rStyle w:val="af9"/>
            <w:noProof/>
            <w:lang w:bidi="en-US"/>
          </w:rPr>
          <w:t>1.3</w:t>
        </w:r>
        <w:r w:rsidR="00710E33" w:rsidRPr="007824EF">
          <w:rPr>
            <w:rStyle w:val="af9"/>
            <w:rFonts w:hint="eastAsia"/>
            <w:noProof/>
            <w:lang w:bidi="en-US"/>
          </w:rPr>
          <w:t>物料清单（</w:t>
        </w:r>
        <w:r w:rsidR="00710E33" w:rsidRPr="007824EF">
          <w:rPr>
            <w:rStyle w:val="af9"/>
            <w:noProof/>
            <w:lang w:bidi="en-US"/>
          </w:rPr>
          <w:t>BOM</w:t>
        </w:r>
        <w:r w:rsidR="00710E33" w:rsidRPr="007824EF">
          <w:rPr>
            <w:rStyle w:val="af9"/>
            <w:rFonts w:hint="eastAsia"/>
            <w:noProof/>
            <w:lang w:bidi="en-US"/>
          </w:rPr>
          <w:t>）</w:t>
        </w:r>
        <w:r w:rsidR="00710E33">
          <w:rPr>
            <w:noProof/>
            <w:webHidden/>
          </w:rPr>
          <w:tab/>
        </w:r>
        <w:r w:rsidR="00710E33">
          <w:rPr>
            <w:noProof/>
            <w:webHidden/>
          </w:rPr>
          <w:fldChar w:fldCharType="begin"/>
        </w:r>
        <w:r w:rsidR="00710E33">
          <w:rPr>
            <w:noProof/>
            <w:webHidden/>
          </w:rPr>
          <w:instrText xml:space="preserve"> PAGEREF _Toc493840608 \h </w:instrText>
        </w:r>
        <w:r w:rsidR="00710E33">
          <w:rPr>
            <w:noProof/>
            <w:webHidden/>
          </w:rPr>
        </w:r>
        <w:r w:rsidR="00710E33">
          <w:rPr>
            <w:noProof/>
            <w:webHidden/>
          </w:rPr>
          <w:fldChar w:fldCharType="separate"/>
        </w:r>
        <w:r w:rsidR="00710E33">
          <w:rPr>
            <w:noProof/>
            <w:webHidden/>
          </w:rPr>
          <w:t>5</w:t>
        </w:r>
        <w:r w:rsidR="00710E33">
          <w:rPr>
            <w:noProof/>
            <w:webHidden/>
          </w:rPr>
          <w:fldChar w:fldCharType="end"/>
        </w:r>
      </w:hyperlink>
    </w:p>
    <w:p w:rsidR="00710E33" w:rsidRDefault="0040487F">
      <w:pPr>
        <w:pStyle w:val="21"/>
        <w:rPr>
          <w:rFonts w:asciiTheme="minorHAnsi" w:eastAsiaTheme="minorEastAsia" w:hAnsiTheme="minorHAnsi" w:cstheme="minorBidi"/>
          <w:noProof/>
        </w:rPr>
      </w:pPr>
      <w:hyperlink w:anchor="_Toc493840609" w:history="1">
        <w:r w:rsidR="00710E33" w:rsidRPr="007824EF">
          <w:rPr>
            <w:rStyle w:val="af9"/>
            <w:noProof/>
          </w:rPr>
          <w:t>2.</w:t>
        </w:r>
        <w:r w:rsidR="00710E33" w:rsidRPr="007824EF">
          <w:rPr>
            <w:rStyle w:val="af9"/>
            <w:rFonts w:hint="eastAsia"/>
            <w:noProof/>
          </w:rPr>
          <w:t>生产规则</w:t>
        </w:r>
        <w:r w:rsidR="00201987">
          <w:rPr>
            <w:noProof/>
            <w:webHidden/>
          </w:rPr>
          <w:t>………………………………………………………………………………………………………………………………</w:t>
        </w:r>
        <w:r w:rsidR="00710E33">
          <w:rPr>
            <w:noProof/>
            <w:webHidden/>
          </w:rPr>
          <w:fldChar w:fldCharType="begin"/>
        </w:r>
        <w:r w:rsidR="00710E33">
          <w:rPr>
            <w:noProof/>
            <w:webHidden/>
          </w:rPr>
          <w:instrText xml:space="preserve"> PAGEREF _Toc493840609 \h </w:instrText>
        </w:r>
        <w:r w:rsidR="00710E33">
          <w:rPr>
            <w:noProof/>
            <w:webHidden/>
          </w:rPr>
        </w:r>
        <w:r w:rsidR="00710E33">
          <w:rPr>
            <w:noProof/>
            <w:webHidden/>
          </w:rPr>
          <w:fldChar w:fldCharType="separate"/>
        </w:r>
        <w:r w:rsidR="00710E33">
          <w:rPr>
            <w:noProof/>
            <w:webHidden/>
          </w:rPr>
          <w:t>8</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10" w:history="1">
        <w:r w:rsidR="00710E33" w:rsidRPr="007824EF">
          <w:rPr>
            <w:rStyle w:val="af9"/>
            <w:noProof/>
            <w:lang w:bidi="en-US"/>
          </w:rPr>
          <w:t xml:space="preserve">2.1  </w:t>
        </w:r>
        <w:r w:rsidR="00710E33" w:rsidRPr="007824EF">
          <w:rPr>
            <w:rStyle w:val="af9"/>
            <w:rFonts w:hint="eastAsia"/>
            <w:noProof/>
            <w:lang w:bidi="en-US"/>
          </w:rPr>
          <w:t>厂房规则</w:t>
        </w:r>
        <w:r w:rsidR="00710E33">
          <w:rPr>
            <w:noProof/>
            <w:webHidden/>
          </w:rPr>
          <w:tab/>
        </w:r>
        <w:r w:rsidR="00710E33">
          <w:rPr>
            <w:noProof/>
            <w:webHidden/>
          </w:rPr>
          <w:fldChar w:fldCharType="begin"/>
        </w:r>
        <w:r w:rsidR="00710E33">
          <w:rPr>
            <w:noProof/>
            <w:webHidden/>
          </w:rPr>
          <w:instrText xml:space="preserve"> PAGEREF _Toc493840610 \h </w:instrText>
        </w:r>
        <w:r w:rsidR="00710E33">
          <w:rPr>
            <w:noProof/>
            <w:webHidden/>
          </w:rPr>
        </w:r>
        <w:r w:rsidR="00710E33">
          <w:rPr>
            <w:noProof/>
            <w:webHidden/>
          </w:rPr>
          <w:fldChar w:fldCharType="separate"/>
        </w:r>
        <w:r w:rsidR="00710E33">
          <w:rPr>
            <w:noProof/>
            <w:webHidden/>
          </w:rPr>
          <w:t>9</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11" w:history="1">
        <w:r w:rsidR="00710E33" w:rsidRPr="007824EF">
          <w:rPr>
            <w:rStyle w:val="af9"/>
            <w:noProof/>
            <w:lang w:bidi="en-US"/>
          </w:rPr>
          <w:t xml:space="preserve">2.2  </w:t>
        </w:r>
        <w:r w:rsidR="00710E33" w:rsidRPr="007824EF">
          <w:rPr>
            <w:rStyle w:val="af9"/>
            <w:rFonts w:hint="eastAsia"/>
            <w:noProof/>
            <w:lang w:bidi="en-US"/>
          </w:rPr>
          <w:t>设备规则</w:t>
        </w:r>
        <w:r w:rsidR="00710E33">
          <w:rPr>
            <w:noProof/>
            <w:webHidden/>
          </w:rPr>
          <w:tab/>
        </w:r>
        <w:r w:rsidR="00710E33">
          <w:rPr>
            <w:noProof/>
            <w:webHidden/>
          </w:rPr>
          <w:fldChar w:fldCharType="begin"/>
        </w:r>
        <w:r w:rsidR="00710E33">
          <w:rPr>
            <w:noProof/>
            <w:webHidden/>
          </w:rPr>
          <w:instrText xml:space="preserve"> PAGEREF _Toc493840611 \h </w:instrText>
        </w:r>
        <w:r w:rsidR="00710E33">
          <w:rPr>
            <w:noProof/>
            <w:webHidden/>
          </w:rPr>
        </w:r>
        <w:r w:rsidR="00710E33">
          <w:rPr>
            <w:noProof/>
            <w:webHidden/>
          </w:rPr>
          <w:fldChar w:fldCharType="separate"/>
        </w:r>
        <w:r w:rsidR="00710E33">
          <w:rPr>
            <w:noProof/>
            <w:webHidden/>
          </w:rPr>
          <w:t>9</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12" w:history="1">
        <w:r w:rsidR="00710E33" w:rsidRPr="007824EF">
          <w:rPr>
            <w:rStyle w:val="af9"/>
            <w:noProof/>
            <w:lang w:bidi="en-US"/>
          </w:rPr>
          <w:t xml:space="preserve">2.3  </w:t>
        </w:r>
        <w:r w:rsidR="00710E33" w:rsidRPr="007824EF">
          <w:rPr>
            <w:rStyle w:val="af9"/>
            <w:rFonts w:hint="eastAsia"/>
            <w:noProof/>
            <w:lang w:bidi="en-US"/>
          </w:rPr>
          <w:t>产能规则</w:t>
        </w:r>
        <w:r w:rsidR="00710E33">
          <w:rPr>
            <w:noProof/>
            <w:webHidden/>
          </w:rPr>
          <w:tab/>
        </w:r>
        <w:r w:rsidR="00710E33">
          <w:rPr>
            <w:noProof/>
            <w:webHidden/>
          </w:rPr>
          <w:fldChar w:fldCharType="begin"/>
        </w:r>
        <w:r w:rsidR="00710E33">
          <w:rPr>
            <w:noProof/>
            <w:webHidden/>
          </w:rPr>
          <w:instrText xml:space="preserve"> PAGEREF _Toc493840612 \h </w:instrText>
        </w:r>
        <w:r w:rsidR="00710E33">
          <w:rPr>
            <w:noProof/>
            <w:webHidden/>
          </w:rPr>
        </w:r>
        <w:r w:rsidR="00710E33">
          <w:rPr>
            <w:noProof/>
            <w:webHidden/>
          </w:rPr>
          <w:fldChar w:fldCharType="separate"/>
        </w:r>
        <w:r w:rsidR="00710E33">
          <w:rPr>
            <w:noProof/>
            <w:webHidden/>
          </w:rPr>
          <w:t>11</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13" w:history="1">
        <w:r w:rsidR="00710E33" w:rsidRPr="007824EF">
          <w:rPr>
            <w:rStyle w:val="af9"/>
            <w:noProof/>
            <w:lang w:bidi="en-US"/>
          </w:rPr>
          <w:t xml:space="preserve">2.4  </w:t>
        </w:r>
        <w:r w:rsidR="00710E33" w:rsidRPr="007824EF">
          <w:rPr>
            <w:rStyle w:val="af9"/>
            <w:rFonts w:hint="eastAsia"/>
            <w:noProof/>
            <w:lang w:bidi="en-US"/>
          </w:rPr>
          <w:t>工艺规则</w:t>
        </w:r>
        <w:r w:rsidR="00710E33">
          <w:rPr>
            <w:noProof/>
            <w:webHidden/>
          </w:rPr>
          <w:tab/>
        </w:r>
        <w:r w:rsidR="00710E33">
          <w:rPr>
            <w:noProof/>
            <w:webHidden/>
          </w:rPr>
          <w:fldChar w:fldCharType="begin"/>
        </w:r>
        <w:r w:rsidR="00710E33">
          <w:rPr>
            <w:noProof/>
            <w:webHidden/>
          </w:rPr>
          <w:instrText xml:space="preserve"> PAGEREF _Toc493840613 \h </w:instrText>
        </w:r>
        <w:r w:rsidR="00710E33">
          <w:rPr>
            <w:noProof/>
            <w:webHidden/>
          </w:rPr>
        </w:r>
        <w:r w:rsidR="00710E33">
          <w:rPr>
            <w:noProof/>
            <w:webHidden/>
          </w:rPr>
          <w:fldChar w:fldCharType="separate"/>
        </w:r>
        <w:r w:rsidR="00710E33">
          <w:rPr>
            <w:noProof/>
            <w:webHidden/>
          </w:rPr>
          <w:t>11</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14" w:history="1">
        <w:r w:rsidR="00710E33" w:rsidRPr="007824EF">
          <w:rPr>
            <w:rStyle w:val="af9"/>
            <w:noProof/>
            <w:lang w:bidi="en-US"/>
          </w:rPr>
          <w:t xml:space="preserve">2.5  </w:t>
        </w:r>
        <w:r w:rsidR="00710E33" w:rsidRPr="007824EF">
          <w:rPr>
            <w:rStyle w:val="af9"/>
            <w:rFonts w:hint="eastAsia"/>
            <w:noProof/>
            <w:lang w:bidi="en-US"/>
          </w:rPr>
          <w:t>购买研发费用</w:t>
        </w:r>
        <w:r w:rsidR="00710E33">
          <w:rPr>
            <w:noProof/>
            <w:webHidden/>
          </w:rPr>
          <w:tab/>
        </w:r>
        <w:r w:rsidR="00710E33">
          <w:rPr>
            <w:noProof/>
            <w:webHidden/>
          </w:rPr>
          <w:fldChar w:fldCharType="begin"/>
        </w:r>
        <w:r w:rsidR="00710E33">
          <w:rPr>
            <w:noProof/>
            <w:webHidden/>
          </w:rPr>
          <w:instrText xml:space="preserve"> PAGEREF _Toc493840614 \h </w:instrText>
        </w:r>
        <w:r w:rsidR="00710E33">
          <w:rPr>
            <w:noProof/>
            <w:webHidden/>
          </w:rPr>
        </w:r>
        <w:r w:rsidR="00710E33">
          <w:rPr>
            <w:noProof/>
            <w:webHidden/>
          </w:rPr>
          <w:fldChar w:fldCharType="separate"/>
        </w:r>
        <w:r w:rsidR="00710E33">
          <w:rPr>
            <w:noProof/>
            <w:webHidden/>
          </w:rPr>
          <w:t>12</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15" w:history="1">
        <w:r w:rsidR="00710E33" w:rsidRPr="007824EF">
          <w:rPr>
            <w:rStyle w:val="af9"/>
            <w:noProof/>
            <w:lang w:bidi="en-US"/>
          </w:rPr>
          <w:t xml:space="preserve">2.6  ISO </w:t>
        </w:r>
        <w:r w:rsidR="00710E33" w:rsidRPr="007824EF">
          <w:rPr>
            <w:rStyle w:val="af9"/>
            <w:rFonts w:hint="eastAsia"/>
            <w:noProof/>
            <w:lang w:bidi="en-US"/>
          </w:rPr>
          <w:t>认证</w:t>
        </w:r>
        <w:r w:rsidR="00710E33">
          <w:rPr>
            <w:noProof/>
            <w:webHidden/>
          </w:rPr>
          <w:tab/>
        </w:r>
        <w:r w:rsidR="00710E33">
          <w:rPr>
            <w:noProof/>
            <w:webHidden/>
          </w:rPr>
          <w:fldChar w:fldCharType="begin"/>
        </w:r>
        <w:r w:rsidR="00710E33">
          <w:rPr>
            <w:noProof/>
            <w:webHidden/>
          </w:rPr>
          <w:instrText xml:space="preserve"> PAGEREF _Toc493840615 \h </w:instrText>
        </w:r>
        <w:r w:rsidR="00710E33">
          <w:rPr>
            <w:noProof/>
            <w:webHidden/>
          </w:rPr>
        </w:r>
        <w:r w:rsidR="00710E33">
          <w:rPr>
            <w:noProof/>
            <w:webHidden/>
          </w:rPr>
          <w:fldChar w:fldCharType="separate"/>
        </w:r>
        <w:r w:rsidR="00710E33">
          <w:rPr>
            <w:noProof/>
            <w:webHidden/>
          </w:rPr>
          <w:t>12</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16" w:history="1">
        <w:r w:rsidR="00710E33" w:rsidRPr="007824EF">
          <w:rPr>
            <w:rStyle w:val="af9"/>
            <w:noProof/>
            <w:lang w:bidi="en-US"/>
          </w:rPr>
          <w:t>2.7  3C</w:t>
        </w:r>
        <w:r w:rsidR="00710E33" w:rsidRPr="007824EF">
          <w:rPr>
            <w:rStyle w:val="af9"/>
            <w:rFonts w:hint="eastAsia"/>
            <w:noProof/>
            <w:lang w:bidi="en-US"/>
          </w:rPr>
          <w:t>认证</w:t>
        </w:r>
        <w:r w:rsidR="00710E33">
          <w:rPr>
            <w:noProof/>
            <w:webHidden/>
          </w:rPr>
          <w:tab/>
        </w:r>
        <w:r w:rsidR="00710E33">
          <w:rPr>
            <w:noProof/>
            <w:webHidden/>
          </w:rPr>
          <w:fldChar w:fldCharType="begin"/>
        </w:r>
        <w:r w:rsidR="00710E33">
          <w:rPr>
            <w:noProof/>
            <w:webHidden/>
          </w:rPr>
          <w:instrText xml:space="preserve"> PAGEREF _Toc493840616 \h </w:instrText>
        </w:r>
        <w:r w:rsidR="00710E33">
          <w:rPr>
            <w:noProof/>
            <w:webHidden/>
          </w:rPr>
        </w:r>
        <w:r w:rsidR="00710E33">
          <w:rPr>
            <w:noProof/>
            <w:webHidden/>
          </w:rPr>
          <w:fldChar w:fldCharType="separate"/>
        </w:r>
        <w:r w:rsidR="00710E33">
          <w:rPr>
            <w:noProof/>
            <w:webHidden/>
          </w:rPr>
          <w:t>13</w:t>
        </w:r>
        <w:r w:rsidR="00710E33">
          <w:rPr>
            <w:noProof/>
            <w:webHidden/>
          </w:rPr>
          <w:fldChar w:fldCharType="end"/>
        </w:r>
      </w:hyperlink>
    </w:p>
    <w:p w:rsidR="00710E33" w:rsidRDefault="0040487F">
      <w:pPr>
        <w:pStyle w:val="21"/>
        <w:rPr>
          <w:rFonts w:asciiTheme="minorHAnsi" w:eastAsiaTheme="minorEastAsia" w:hAnsiTheme="minorHAnsi" w:cstheme="minorBidi"/>
          <w:noProof/>
        </w:rPr>
      </w:pPr>
      <w:hyperlink w:anchor="_Toc493840617" w:history="1">
        <w:r w:rsidR="00710E33" w:rsidRPr="007824EF">
          <w:rPr>
            <w:rStyle w:val="af9"/>
            <w:noProof/>
          </w:rPr>
          <w:t>3.</w:t>
        </w:r>
        <w:r w:rsidR="00710E33" w:rsidRPr="007824EF">
          <w:rPr>
            <w:rStyle w:val="af9"/>
            <w:rFonts w:hint="eastAsia"/>
            <w:noProof/>
          </w:rPr>
          <w:t>采购规则</w:t>
        </w:r>
        <w:r w:rsidR="00201987">
          <w:rPr>
            <w:noProof/>
            <w:webHidden/>
          </w:rPr>
          <w:t>……………………………………………………………………………………………………………………………</w:t>
        </w:r>
        <w:r w:rsidR="00710E33">
          <w:rPr>
            <w:noProof/>
            <w:webHidden/>
          </w:rPr>
          <w:fldChar w:fldCharType="begin"/>
        </w:r>
        <w:r w:rsidR="00710E33">
          <w:rPr>
            <w:noProof/>
            <w:webHidden/>
          </w:rPr>
          <w:instrText xml:space="preserve"> PAGEREF _Toc493840617 \h </w:instrText>
        </w:r>
        <w:r w:rsidR="00710E33">
          <w:rPr>
            <w:noProof/>
            <w:webHidden/>
          </w:rPr>
        </w:r>
        <w:r w:rsidR="00710E33">
          <w:rPr>
            <w:noProof/>
            <w:webHidden/>
          </w:rPr>
          <w:fldChar w:fldCharType="separate"/>
        </w:r>
        <w:r w:rsidR="00710E33">
          <w:rPr>
            <w:noProof/>
            <w:webHidden/>
          </w:rPr>
          <w:t>13</w:t>
        </w:r>
        <w:r w:rsidR="00710E33">
          <w:rPr>
            <w:noProof/>
            <w:webHidden/>
          </w:rPr>
          <w:fldChar w:fldCharType="end"/>
        </w:r>
      </w:hyperlink>
    </w:p>
    <w:p w:rsidR="00710E33" w:rsidRDefault="0040487F">
      <w:pPr>
        <w:pStyle w:val="21"/>
        <w:rPr>
          <w:rFonts w:asciiTheme="minorHAnsi" w:eastAsiaTheme="minorEastAsia" w:hAnsiTheme="minorHAnsi" w:cstheme="minorBidi"/>
          <w:noProof/>
        </w:rPr>
      </w:pPr>
      <w:hyperlink w:anchor="_Toc493840618" w:history="1">
        <w:r w:rsidR="00710E33" w:rsidRPr="007824EF">
          <w:rPr>
            <w:rStyle w:val="af9"/>
            <w:noProof/>
          </w:rPr>
          <w:t>4.</w:t>
        </w:r>
        <w:r w:rsidR="00710E33" w:rsidRPr="007824EF">
          <w:rPr>
            <w:rStyle w:val="af9"/>
            <w:rFonts w:hint="eastAsia"/>
            <w:noProof/>
          </w:rPr>
          <w:t>销售规则</w:t>
        </w:r>
        <w:r w:rsidR="00201987">
          <w:rPr>
            <w:noProof/>
            <w:webHidden/>
          </w:rPr>
          <w:t>…………………………………………………………………………………………………………………………</w:t>
        </w:r>
        <w:r w:rsidR="00201987">
          <w:rPr>
            <w:rFonts w:hint="eastAsia"/>
            <w:noProof/>
            <w:webHidden/>
          </w:rPr>
          <w:t>..</w:t>
        </w:r>
        <w:r w:rsidR="00710E33">
          <w:rPr>
            <w:noProof/>
            <w:webHidden/>
          </w:rPr>
          <w:fldChar w:fldCharType="begin"/>
        </w:r>
        <w:r w:rsidR="00710E33">
          <w:rPr>
            <w:noProof/>
            <w:webHidden/>
          </w:rPr>
          <w:instrText xml:space="preserve"> PAGEREF _Toc493840618 \h </w:instrText>
        </w:r>
        <w:r w:rsidR="00710E33">
          <w:rPr>
            <w:noProof/>
            <w:webHidden/>
          </w:rPr>
        </w:r>
        <w:r w:rsidR="00710E33">
          <w:rPr>
            <w:noProof/>
            <w:webHidden/>
          </w:rPr>
          <w:fldChar w:fldCharType="separate"/>
        </w:r>
        <w:r w:rsidR="00710E33">
          <w:rPr>
            <w:noProof/>
            <w:webHidden/>
          </w:rPr>
          <w:t>14</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19" w:history="1">
        <w:r w:rsidR="00710E33" w:rsidRPr="007824EF">
          <w:rPr>
            <w:rStyle w:val="af9"/>
            <w:noProof/>
            <w:lang w:bidi="en-US"/>
          </w:rPr>
          <w:t>4.1</w:t>
        </w:r>
        <w:r w:rsidR="00710E33" w:rsidRPr="007824EF">
          <w:rPr>
            <w:rStyle w:val="af9"/>
            <w:rFonts w:hint="eastAsia"/>
            <w:noProof/>
            <w:lang w:bidi="en-US"/>
          </w:rPr>
          <w:t>市场开拓规则</w:t>
        </w:r>
        <w:r w:rsidR="00710E33">
          <w:rPr>
            <w:noProof/>
            <w:webHidden/>
          </w:rPr>
          <w:tab/>
        </w:r>
        <w:r w:rsidR="00710E33">
          <w:rPr>
            <w:noProof/>
            <w:webHidden/>
          </w:rPr>
          <w:fldChar w:fldCharType="begin"/>
        </w:r>
        <w:r w:rsidR="00710E33">
          <w:rPr>
            <w:noProof/>
            <w:webHidden/>
          </w:rPr>
          <w:instrText xml:space="preserve"> PAGEREF _Toc493840619 \h </w:instrText>
        </w:r>
        <w:r w:rsidR="00710E33">
          <w:rPr>
            <w:noProof/>
            <w:webHidden/>
          </w:rPr>
        </w:r>
        <w:r w:rsidR="00710E33">
          <w:rPr>
            <w:noProof/>
            <w:webHidden/>
          </w:rPr>
          <w:fldChar w:fldCharType="separate"/>
        </w:r>
        <w:r w:rsidR="00710E33">
          <w:rPr>
            <w:noProof/>
            <w:webHidden/>
          </w:rPr>
          <w:t>14</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20" w:history="1">
        <w:r w:rsidR="00710E33" w:rsidRPr="007824EF">
          <w:rPr>
            <w:rStyle w:val="af9"/>
            <w:noProof/>
            <w:lang w:bidi="en-US"/>
          </w:rPr>
          <w:t>4.2</w:t>
        </w:r>
        <w:r w:rsidR="00710E33" w:rsidRPr="007824EF">
          <w:rPr>
            <w:rStyle w:val="af9"/>
            <w:rFonts w:hint="eastAsia"/>
            <w:noProof/>
            <w:lang w:bidi="en-US"/>
          </w:rPr>
          <w:t>成品信息</w:t>
        </w:r>
        <w:r w:rsidR="00710E33">
          <w:rPr>
            <w:noProof/>
            <w:webHidden/>
          </w:rPr>
          <w:tab/>
        </w:r>
        <w:r w:rsidR="00710E33">
          <w:rPr>
            <w:noProof/>
            <w:webHidden/>
          </w:rPr>
          <w:fldChar w:fldCharType="begin"/>
        </w:r>
        <w:r w:rsidR="00710E33">
          <w:rPr>
            <w:noProof/>
            <w:webHidden/>
          </w:rPr>
          <w:instrText xml:space="preserve"> PAGEREF _Toc493840620 \h </w:instrText>
        </w:r>
        <w:r w:rsidR="00710E33">
          <w:rPr>
            <w:noProof/>
            <w:webHidden/>
          </w:rPr>
        </w:r>
        <w:r w:rsidR="00710E33">
          <w:rPr>
            <w:noProof/>
            <w:webHidden/>
          </w:rPr>
          <w:fldChar w:fldCharType="separate"/>
        </w:r>
        <w:r w:rsidR="00710E33">
          <w:rPr>
            <w:noProof/>
            <w:webHidden/>
          </w:rPr>
          <w:t>15</w:t>
        </w:r>
        <w:r w:rsidR="00710E33">
          <w:rPr>
            <w:noProof/>
            <w:webHidden/>
          </w:rPr>
          <w:fldChar w:fldCharType="end"/>
        </w:r>
      </w:hyperlink>
    </w:p>
    <w:p w:rsidR="00710E33" w:rsidRDefault="0040487F">
      <w:pPr>
        <w:pStyle w:val="21"/>
        <w:rPr>
          <w:rFonts w:asciiTheme="minorHAnsi" w:eastAsiaTheme="minorEastAsia" w:hAnsiTheme="minorHAnsi" w:cstheme="minorBidi"/>
          <w:noProof/>
        </w:rPr>
      </w:pPr>
      <w:hyperlink w:anchor="_Toc493840621" w:history="1">
        <w:r w:rsidR="00710E33" w:rsidRPr="007824EF">
          <w:rPr>
            <w:rStyle w:val="af9"/>
            <w:noProof/>
          </w:rPr>
          <w:t>5.</w:t>
        </w:r>
        <w:r w:rsidR="00710E33" w:rsidRPr="007824EF">
          <w:rPr>
            <w:rStyle w:val="af9"/>
            <w:rFonts w:hint="eastAsia"/>
            <w:noProof/>
          </w:rPr>
          <w:t>财务规则</w:t>
        </w:r>
        <w:r w:rsidR="00201987">
          <w:rPr>
            <w:noProof/>
            <w:webHidden/>
          </w:rPr>
          <w:t>…………………………………………………………………………………………………………………………</w:t>
        </w:r>
        <w:r w:rsidR="00201987">
          <w:rPr>
            <w:rFonts w:hint="eastAsia"/>
            <w:noProof/>
            <w:webHidden/>
          </w:rPr>
          <w:t>..</w:t>
        </w:r>
        <w:r w:rsidR="00710E33">
          <w:rPr>
            <w:noProof/>
            <w:webHidden/>
          </w:rPr>
          <w:fldChar w:fldCharType="begin"/>
        </w:r>
        <w:r w:rsidR="00710E33">
          <w:rPr>
            <w:noProof/>
            <w:webHidden/>
          </w:rPr>
          <w:instrText xml:space="preserve"> PAGEREF _Toc493840621 \h </w:instrText>
        </w:r>
        <w:r w:rsidR="00710E33">
          <w:rPr>
            <w:noProof/>
            <w:webHidden/>
          </w:rPr>
        </w:r>
        <w:r w:rsidR="00710E33">
          <w:rPr>
            <w:noProof/>
            <w:webHidden/>
          </w:rPr>
          <w:fldChar w:fldCharType="separate"/>
        </w:r>
        <w:r w:rsidR="00710E33">
          <w:rPr>
            <w:noProof/>
            <w:webHidden/>
          </w:rPr>
          <w:t>15</w:t>
        </w:r>
        <w:r w:rsidR="00710E33">
          <w:rPr>
            <w:noProof/>
            <w:webHidden/>
          </w:rPr>
          <w:fldChar w:fldCharType="end"/>
        </w:r>
      </w:hyperlink>
    </w:p>
    <w:p w:rsidR="00710E33" w:rsidRDefault="0040487F">
      <w:pPr>
        <w:pStyle w:val="21"/>
        <w:rPr>
          <w:rFonts w:asciiTheme="minorHAnsi" w:eastAsiaTheme="minorEastAsia" w:hAnsiTheme="minorHAnsi" w:cstheme="minorBidi"/>
          <w:noProof/>
        </w:rPr>
      </w:pPr>
      <w:hyperlink w:anchor="_Toc493840622" w:history="1">
        <w:r w:rsidR="00710E33" w:rsidRPr="007824EF">
          <w:rPr>
            <w:rStyle w:val="af9"/>
            <w:noProof/>
          </w:rPr>
          <w:t>6.</w:t>
        </w:r>
        <w:r w:rsidR="00710E33" w:rsidRPr="007824EF">
          <w:rPr>
            <w:rStyle w:val="af9"/>
            <w:rFonts w:hint="eastAsia"/>
            <w:noProof/>
          </w:rPr>
          <w:t>人力规则</w:t>
        </w:r>
        <w:r w:rsidR="00201987">
          <w:rPr>
            <w:noProof/>
            <w:webHidden/>
          </w:rPr>
          <w:t>…………………………………………………………………………………………………………………………</w:t>
        </w:r>
        <w:r w:rsidR="00201987">
          <w:rPr>
            <w:rFonts w:hint="eastAsia"/>
            <w:noProof/>
            <w:webHidden/>
          </w:rPr>
          <w:t>..</w:t>
        </w:r>
        <w:r w:rsidR="00710E33">
          <w:rPr>
            <w:noProof/>
            <w:webHidden/>
          </w:rPr>
          <w:fldChar w:fldCharType="begin"/>
        </w:r>
        <w:r w:rsidR="00710E33">
          <w:rPr>
            <w:noProof/>
            <w:webHidden/>
          </w:rPr>
          <w:instrText xml:space="preserve"> PAGEREF _Toc493840622 \h </w:instrText>
        </w:r>
        <w:r w:rsidR="00710E33">
          <w:rPr>
            <w:noProof/>
            <w:webHidden/>
          </w:rPr>
        </w:r>
        <w:r w:rsidR="00710E33">
          <w:rPr>
            <w:noProof/>
            <w:webHidden/>
          </w:rPr>
          <w:fldChar w:fldCharType="separate"/>
        </w:r>
        <w:r w:rsidR="00710E33">
          <w:rPr>
            <w:noProof/>
            <w:webHidden/>
          </w:rPr>
          <w:t>19</w:t>
        </w:r>
        <w:r w:rsidR="00710E33">
          <w:rPr>
            <w:noProof/>
            <w:webHidden/>
          </w:rPr>
          <w:fldChar w:fldCharType="end"/>
        </w:r>
      </w:hyperlink>
    </w:p>
    <w:p w:rsidR="00710E33" w:rsidRDefault="0040487F">
      <w:pPr>
        <w:pStyle w:val="21"/>
        <w:rPr>
          <w:rFonts w:asciiTheme="minorHAnsi" w:eastAsiaTheme="minorEastAsia" w:hAnsiTheme="minorHAnsi" w:cstheme="minorBidi"/>
          <w:noProof/>
        </w:rPr>
      </w:pPr>
      <w:hyperlink w:anchor="_Toc493840623" w:history="1">
        <w:r w:rsidR="00710E33" w:rsidRPr="007824EF">
          <w:rPr>
            <w:rStyle w:val="af9"/>
            <w:noProof/>
          </w:rPr>
          <w:t>7.</w:t>
        </w:r>
        <w:r w:rsidR="00710E33" w:rsidRPr="007824EF">
          <w:rPr>
            <w:rStyle w:val="af9"/>
            <w:rFonts w:hint="eastAsia"/>
            <w:noProof/>
          </w:rPr>
          <w:t>物流规则</w:t>
        </w:r>
        <w:r w:rsidR="00201987">
          <w:rPr>
            <w:noProof/>
            <w:webHidden/>
          </w:rPr>
          <w:t>…………………………………………………………………………………………………………………………</w:t>
        </w:r>
        <w:r w:rsidR="00710E33">
          <w:rPr>
            <w:noProof/>
            <w:webHidden/>
          </w:rPr>
          <w:fldChar w:fldCharType="begin"/>
        </w:r>
        <w:r w:rsidR="00710E33">
          <w:rPr>
            <w:noProof/>
            <w:webHidden/>
          </w:rPr>
          <w:instrText xml:space="preserve"> PAGEREF _Toc493840623 \h </w:instrText>
        </w:r>
        <w:r w:rsidR="00710E33">
          <w:rPr>
            <w:noProof/>
            <w:webHidden/>
          </w:rPr>
        </w:r>
        <w:r w:rsidR="00710E33">
          <w:rPr>
            <w:noProof/>
            <w:webHidden/>
          </w:rPr>
          <w:fldChar w:fldCharType="separate"/>
        </w:r>
        <w:r w:rsidR="00710E33">
          <w:rPr>
            <w:noProof/>
            <w:webHidden/>
          </w:rPr>
          <w:t>23</w:t>
        </w:r>
        <w:r w:rsidR="00710E33">
          <w:rPr>
            <w:noProof/>
            <w:webHidden/>
          </w:rPr>
          <w:fldChar w:fldCharType="end"/>
        </w:r>
      </w:hyperlink>
    </w:p>
    <w:p w:rsidR="00710E33" w:rsidRDefault="0040487F">
      <w:pPr>
        <w:pStyle w:val="12"/>
        <w:rPr>
          <w:rFonts w:asciiTheme="minorHAnsi" w:eastAsiaTheme="minorEastAsia" w:hAnsiTheme="minorHAnsi" w:cstheme="minorBidi"/>
          <w:noProof/>
        </w:rPr>
      </w:pPr>
      <w:hyperlink w:anchor="_Toc493840624" w:history="1">
        <w:r w:rsidR="00710E33" w:rsidRPr="007824EF">
          <w:rPr>
            <w:rStyle w:val="af9"/>
            <w:rFonts w:hint="eastAsia"/>
            <w:noProof/>
          </w:rPr>
          <w:t>（二）商贸企业（经销商）规则</w:t>
        </w:r>
        <w:r w:rsidR="00710E33">
          <w:rPr>
            <w:noProof/>
            <w:webHidden/>
          </w:rPr>
          <w:tab/>
        </w:r>
        <w:r w:rsidR="00710E33">
          <w:rPr>
            <w:noProof/>
            <w:webHidden/>
          </w:rPr>
          <w:fldChar w:fldCharType="begin"/>
        </w:r>
        <w:r w:rsidR="00710E33">
          <w:rPr>
            <w:noProof/>
            <w:webHidden/>
          </w:rPr>
          <w:instrText xml:space="preserve"> PAGEREF _Toc493840624 \h </w:instrText>
        </w:r>
        <w:r w:rsidR="00710E33">
          <w:rPr>
            <w:noProof/>
            <w:webHidden/>
          </w:rPr>
        </w:r>
        <w:r w:rsidR="00710E33">
          <w:rPr>
            <w:noProof/>
            <w:webHidden/>
          </w:rPr>
          <w:fldChar w:fldCharType="separate"/>
        </w:r>
        <w:r w:rsidR="00710E33">
          <w:rPr>
            <w:noProof/>
            <w:webHidden/>
          </w:rPr>
          <w:t>23</w:t>
        </w:r>
        <w:r w:rsidR="00710E33">
          <w:rPr>
            <w:noProof/>
            <w:webHidden/>
          </w:rPr>
          <w:fldChar w:fldCharType="end"/>
        </w:r>
      </w:hyperlink>
    </w:p>
    <w:p w:rsidR="00710E33" w:rsidRDefault="0040487F" w:rsidP="00710E33">
      <w:pPr>
        <w:pStyle w:val="12"/>
        <w:rPr>
          <w:rFonts w:asciiTheme="minorHAnsi" w:eastAsiaTheme="minorEastAsia" w:hAnsiTheme="minorHAnsi" w:cstheme="minorBidi"/>
          <w:noProof/>
        </w:rPr>
      </w:pPr>
      <w:hyperlink w:anchor="_Toc493840625" w:history="1">
        <w:r w:rsidR="00710E33" w:rsidRPr="007824EF">
          <w:rPr>
            <w:rStyle w:val="af9"/>
            <w:rFonts w:hint="eastAsia"/>
            <w:noProof/>
          </w:rPr>
          <w:t>（三）工贸企业（供应商）规则</w:t>
        </w:r>
        <w:r w:rsidR="00710E33">
          <w:rPr>
            <w:noProof/>
            <w:webHidden/>
          </w:rPr>
          <w:tab/>
        </w:r>
        <w:r w:rsidR="00710E33">
          <w:rPr>
            <w:noProof/>
            <w:webHidden/>
          </w:rPr>
          <w:fldChar w:fldCharType="begin"/>
        </w:r>
        <w:r w:rsidR="00710E33">
          <w:rPr>
            <w:noProof/>
            <w:webHidden/>
          </w:rPr>
          <w:instrText xml:space="preserve"> PAGEREF _Toc493840625 \h </w:instrText>
        </w:r>
        <w:r w:rsidR="00710E33">
          <w:rPr>
            <w:noProof/>
            <w:webHidden/>
          </w:rPr>
        </w:r>
        <w:r w:rsidR="00710E33">
          <w:rPr>
            <w:noProof/>
            <w:webHidden/>
          </w:rPr>
          <w:fldChar w:fldCharType="separate"/>
        </w:r>
        <w:r w:rsidR="00710E33">
          <w:rPr>
            <w:noProof/>
            <w:webHidden/>
          </w:rPr>
          <w:t>33</w:t>
        </w:r>
        <w:r w:rsidR="00710E33">
          <w:rPr>
            <w:noProof/>
            <w:webHidden/>
          </w:rPr>
          <w:fldChar w:fldCharType="end"/>
        </w:r>
      </w:hyperlink>
    </w:p>
    <w:p w:rsidR="00710E33" w:rsidRDefault="0040487F">
      <w:pPr>
        <w:pStyle w:val="12"/>
        <w:rPr>
          <w:rFonts w:asciiTheme="minorHAnsi" w:eastAsiaTheme="minorEastAsia" w:hAnsiTheme="minorHAnsi" w:cstheme="minorBidi"/>
          <w:noProof/>
        </w:rPr>
      </w:pPr>
      <w:hyperlink w:anchor="_Toc493840626" w:history="1">
        <w:r w:rsidR="00710E33" w:rsidRPr="007824EF">
          <w:rPr>
            <w:rStyle w:val="af9"/>
            <w:rFonts w:hint="eastAsia"/>
            <w:noProof/>
          </w:rPr>
          <w:t>（四）物流企业规则</w:t>
        </w:r>
        <w:r w:rsidR="00710E33">
          <w:rPr>
            <w:noProof/>
            <w:webHidden/>
          </w:rPr>
          <w:tab/>
        </w:r>
        <w:r w:rsidR="00710E33">
          <w:rPr>
            <w:noProof/>
            <w:webHidden/>
          </w:rPr>
          <w:fldChar w:fldCharType="begin"/>
        </w:r>
        <w:r w:rsidR="00710E33">
          <w:rPr>
            <w:noProof/>
            <w:webHidden/>
          </w:rPr>
          <w:instrText xml:space="preserve"> PAGEREF _Toc493840626 \h </w:instrText>
        </w:r>
        <w:r w:rsidR="00710E33">
          <w:rPr>
            <w:noProof/>
            <w:webHidden/>
          </w:rPr>
        </w:r>
        <w:r w:rsidR="00710E33">
          <w:rPr>
            <w:noProof/>
            <w:webHidden/>
          </w:rPr>
          <w:fldChar w:fldCharType="separate"/>
        </w:r>
        <w:r w:rsidR="00710E33">
          <w:rPr>
            <w:noProof/>
            <w:webHidden/>
          </w:rPr>
          <w:t>43</w:t>
        </w:r>
        <w:r w:rsidR="00710E33">
          <w:rPr>
            <w:noProof/>
            <w:webHidden/>
          </w:rPr>
          <w:fldChar w:fldCharType="end"/>
        </w:r>
      </w:hyperlink>
    </w:p>
    <w:p w:rsidR="00710E33" w:rsidRDefault="0040487F" w:rsidP="00710E33">
      <w:pPr>
        <w:pStyle w:val="21"/>
        <w:rPr>
          <w:rFonts w:asciiTheme="minorHAnsi" w:eastAsiaTheme="minorEastAsia" w:hAnsiTheme="minorHAnsi" w:cstheme="minorBidi"/>
          <w:noProof/>
        </w:rPr>
      </w:pPr>
      <w:hyperlink w:anchor="_Toc493840627" w:history="1">
        <w:r w:rsidR="00710E33" w:rsidRPr="007824EF">
          <w:rPr>
            <w:rStyle w:val="af9"/>
            <w:rFonts w:ascii="微软雅黑" w:hAnsi="微软雅黑"/>
            <w:noProof/>
          </w:rPr>
          <w:t>1.</w:t>
        </w:r>
        <w:r w:rsidR="00710E33" w:rsidRPr="007824EF">
          <w:rPr>
            <w:rStyle w:val="af9"/>
            <w:rFonts w:ascii="微软雅黑" w:hAnsi="微软雅黑" w:hint="eastAsia"/>
            <w:noProof/>
          </w:rPr>
          <w:t>企业组织结构图</w:t>
        </w:r>
        <w:r w:rsidR="00710E33">
          <w:rPr>
            <w:noProof/>
            <w:webHidden/>
          </w:rPr>
          <w:tab/>
        </w:r>
        <w:r w:rsidR="00710E33">
          <w:rPr>
            <w:noProof/>
            <w:webHidden/>
          </w:rPr>
          <w:fldChar w:fldCharType="begin"/>
        </w:r>
        <w:r w:rsidR="00710E33">
          <w:rPr>
            <w:noProof/>
            <w:webHidden/>
          </w:rPr>
          <w:instrText xml:space="preserve"> PAGEREF _Toc493840627 \h </w:instrText>
        </w:r>
        <w:r w:rsidR="00710E33">
          <w:rPr>
            <w:noProof/>
            <w:webHidden/>
          </w:rPr>
        </w:r>
        <w:r w:rsidR="00710E33">
          <w:rPr>
            <w:noProof/>
            <w:webHidden/>
          </w:rPr>
          <w:fldChar w:fldCharType="separate"/>
        </w:r>
        <w:r w:rsidR="00710E33">
          <w:rPr>
            <w:noProof/>
            <w:webHidden/>
          </w:rPr>
          <w:t>44</w:t>
        </w:r>
        <w:r w:rsidR="00710E33">
          <w:rPr>
            <w:noProof/>
            <w:webHidden/>
          </w:rPr>
          <w:fldChar w:fldCharType="end"/>
        </w:r>
      </w:hyperlink>
    </w:p>
    <w:p w:rsidR="00710E33" w:rsidRDefault="0040487F" w:rsidP="00710E33">
      <w:pPr>
        <w:pStyle w:val="21"/>
        <w:rPr>
          <w:rFonts w:asciiTheme="minorHAnsi" w:eastAsiaTheme="minorEastAsia" w:hAnsiTheme="minorHAnsi" w:cstheme="minorBidi"/>
          <w:noProof/>
        </w:rPr>
      </w:pPr>
      <w:hyperlink w:anchor="_Toc493840628" w:history="1">
        <w:r w:rsidR="00710E33" w:rsidRPr="007824EF">
          <w:rPr>
            <w:rStyle w:val="af9"/>
            <w:rFonts w:ascii="微软雅黑" w:hAnsi="微软雅黑"/>
            <w:noProof/>
          </w:rPr>
          <w:t>2.</w:t>
        </w:r>
        <w:r w:rsidR="00710E33" w:rsidRPr="007824EF">
          <w:rPr>
            <w:rStyle w:val="af9"/>
            <w:rFonts w:ascii="微软雅黑" w:hAnsi="微软雅黑" w:hint="eastAsia"/>
            <w:noProof/>
          </w:rPr>
          <w:t>人力资源规则</w:t>
        </w:r>
        <w:r w:rsidR="00710E33">
          <w:rPr>
            <w:noProof/>
            <w:webHidden/>
          </w:rPr>
          <w:tab/>
        </w:r>
        <w:r w:rsidR="00710E33">
          <w:rPr>
            <w:noProof/>
            <w:webHidden/>
          </w:rPr>
          <w:fldChar w:fldCharType="begin"/>
        </w:r>
        <w:r w:rsidR="00710E33">
          <w:rPr>
            <w:noProof/>
            <w:webHidden/>
          </w:rPr>
          <w:instrText xml:space="preserve"> PAGEREF _Toc493840628 \h </w:instrText>
        </w:r>
        <w:r w:rsidR="00710E33">
          <w:rPr>
            <w:noProof/>
            <w:webHidden/>
          </w:rPr>
        </w:r>
        <w:r w:rsidR="00710E33">
          <w:rPr>
            <w:noProof/>
            <w:webHidden/>
          </w:rPr>
          <w:fldChar w:fldCharType="separate"/>
        </w:r>
        <w:r w:rsidR="00710E33">
          <w:rPr>
            <w:noProof/>
            <w:webHidden/>
          </w:rPr>
          <w:t>44</w:t>
        </w:r>
        <w:r w:rsidR="00710E33">
          <w:rPr>
            <w:noProof/>
            <w:webHidden/>
          </w:rPr>
          <w:fldChar w:fldCharType="end"/>
        </w:r>
      </w:hyperlink>
    </w:p>
    <w:p w:rsidR="00710E33" w:rsidRDefault="0040487F" w:rsidP="00710E33">
      <w:pPr>
        <w:pStyle w:val="21"/>
        <w:rPr>
          <w:rFonts w:asciiTheme="minorHAnsi" w:eastAsiaTheme="minorEastAsia" w:hAnsiTheme="minorHAnsi" w:cstheme="minorBidi"/>
          <w:noProof/>
        </w:rPr>
      </w:pPr>
      <w:hyperlink w:anchor="_Toc493840629" w:history="1">
        <w:r w:rsidR="00710E33" w:rsidRPr="007824EF">
          <w:rPr>
            <w:rStyle w:val="af9"/>
            <w:rFonts w:ascii="微软雅黑" w:hAnsi="微软雅黑"/>
            <w:noProof/>
          </w:rPr>
          <w:t>3.</w:t>
        </w:r>
        <w:r w:rsidR="00710E33" w:rsidRPr="007824EF">
          <w:rPr>
            <w:rStyle w:val="af9"/>
            <w:rFonts w:ascii="微软雅黑" w:hAnsi="微软雅黑" w:hint="eastAsia"/>
            <w:noProof/>
          </w:rPr>
          <w:t>考勤规则</w:t>
        </w:r>
        <w:r w:rsidR="00710E33">
          <w:rPr>
            <w:noProof/>
            <w:webHidden/>
          </w:rPr>
          <w:tab/>
          <w:t xml:space="preserve">                                                             </w:t>
        </w:r>
        <w:r w:rsidR="00710E33">
          <w:rPr>
            <w:noProof/>
            <w:webHidden/>
          </w:rPr>
          <w:fldChar w:fldCharType="begin"/>
        </w:r>
        <w:r w:rsidR="00710E33">
          <w:rPr>
            <w:noProof/>
            <w:webHidden/>
          </w:rPr>
          <w:instrText xml:space="preserve"> PAGEREF _Toc493840629 \h </w:instrText>
        </w:r>
        <w:r w:rsidR="00710E33">
          <w:rPr>
            <w:noProof/>
            <w:webHidden/>
          </w:rPr>
        </w:r>
        <w:r w:rsidR="00710E33">
          <w:rPr>
            <w:noProof/>
            <w:webHidden/>
          </w:rPr>
          <w:fldChar w:fldCharType="separate"/>
        </w:r>
        <w:r w:rsidR="00710E33">
          <w:rPr>
            <w:noProof/>
            <w:webHidden/>
          </w:rPr>
          <w:t>45</w:t>
        </w:r>
        <w:r w:rsidR="00710E33">
          <w:rPr>
            <w:noProof/>
            <w:webHidden/>
          </w:rPr>
          <w:fldChar w:fldCharType="end"/>
        </w:r>
      </w:hyperlink>
    </w:p>
    <w:p w:rsidR="00710E33" w:rsidRDefault="0040487F" w:rsidP="00710E33">
      <w:pPr>
        <w:pStyle w:val="21"/>
        <w:rPr>
          <w:rFonts w:asciiTheme="minorHAnsi" w:eastAsiaTheme="minorEastAsia" w:hAnsiTheme="minorHAnsi" w:cstheme="minorBidi"/>
          <w:noProof/>
        </w:rPr>
      </w:pPr>
      <w:hyperlink w:anchor="_Toc493840630" w:history="1">
        <w:r w:rsidR="00710E33" w:rsidRPr="007824EF">
          <w:rPr>
            <w:rStyle w:val="af9"/>
            <w:rFonts w:ascii="微软雅黑" w:hAnsi="微软雅黑"/>
            <w:noProof/>
          </w:rPr>
          <w:t>4.</w:t>
        </w:r>
        <w:r w:rsidR="00710E33" w:rsidRPr="007824EF">
          <w:rPr>
            <w:rStyle w:val="af9"/>
            <w:rFonts w:ascii="微软雅黑" w:hAnsi="微软雅黑" w:hint="eastAsia"/>
            <w:noProof/>
          </w:rPr>
          <w:t>办公用品采购规则</w:t>
        </w:r>
        <w:r w:rsidR="00710E33">
          <w:rPr>
            <w:noProof/>
            <w:webHidden/>
          </w:rPr>
          <w:tab/>
        </w:r>
        <w:r w:rsidR="00710E33">
          <w:rPr>
            <w:noProof/>
            <w:webHidden/>
          </w:rPr>
          <w:fldChar w:fldCharType="begin"/>
        </w:r>
        <w:r w:rsidR="00710E33">
          <w:rPr>
            <w:noProof/>
            <w:webHidden/>
          </w:rPr>
          <w:instrText xml:space="preserve"> PAGEREF _Toc493840630 \h </w:instrText>
        </w:r>
        <w:r w:rsidR="00710E33">
          <w:rPr>
            <w:noProof/>
            <w:webHidden/>
          </w:rPr>
        </w:r>
        <w:r w:rsidR="00710E33">
          <w:rPr>
            <w:noProof/>
            <w:webHidden/>
          </w:rPr>
          <w:fldChar w:fldCharType="separate"/>
        </w:r>
        <w:r w:rsidR="00710E33">
          <w:rPr>
            <w:noProof/>
            <w:webHidden/>
          </w:rPr>
          <w:t>45</w:t>
        </w:r>
        <w:r w:rsidR="00710E33">
          <w:rPr>
            <w:noProof/>
            <w:webHidden/>
          </w:rPr>
          <w:fldChar w:fldCharType="end"/>
        </w:r>
      </w:hyperlink>
    </w:p>
    <w:p w:rsidR="00710E33" w:rsidRDefault="0040487F" w:rsidP="00710E33">
      <w:pPr>
        <w:pStyle w:val="21"/>
        <w:rPr>
          <w:rFonts w:asciiTheme="minorHAnsi" w:eastAsiaTheme="minorEastAsia" w:hAnsiTheme="minorHAnsi" w:cstheme="minorBidi"/>
          <w:noProof/>
        </w:rPr>
      </w:pPr>
      <w:hyperlink w:anchor="_Toc493840631" w:history="1">
        <w:r w:rsidR="00710E33" w:rsidRPr="007824EF">
          <w:rPr>
            <w:rStyle w:val="af9"/>
            <w:rFonts w:ascii="微软雅黑" w:hAnsi="微软雅黑"/>
            <w:noProof/>
          </w:rPr>
          <w:t>5.</w:t>
        </w:r>
        <w:r w:rsidR="00710E33" w:rsidRPr="007824EF">
          <w:rPr>
            <w:rStyle w:val="af9"/>
            <w:rFonts w:ascii="微软雅黑" w:hAnsi="微软雅黑" w:hint="eastAsia"/>
            <w:noProof/>
          </w:rPr>
          <w:t>运输规则</w:t>
        </w:r>
        <w:r w:rsidR="00201987">
          <w:rPr>
            <w:noProof/>
            <w:webHidden/>
          </w:rPr>
          <w:t>…………………………………………………………………………………………………………………………</w:t>
        </w:r>
        <w:r w:rsidR="00710E33">
          <w:rPr>
            <w:noProof/>
            <w:webHidden/>
          </w:rPr>
          <w:fldChar w:fldCharType="begin"/>
        </w:r>
        <w:r w:rsidR="00710E33">
          <w:rPr>
            <w:noProof/>
            <w:webHidden/>
          </w:rPr>
          <w:instrText xml:space="preserve"> PAGEREF _Toc493840631 \h </w:instrText>
        </w:r>
        <w:r w:rsidR="00710E33">
          <w:rPr>
            <w:noProof/>
            <w:webHidden/>
          </w:rPr>
        </w:r>
        <w:r w:rsidR="00710E33">
          <w:rPr>
            <w:noProof/>
            <w:webHidden/>
          </w:rPr>
          <w:fldChar w:fldCharType="separate"/>
        </w:r>
        <w:r w:rsidR="00710E33">
          <w:rPr>
            <w:noProof/>
            <w:webHidden/>
          </w:rPr>
          <w:t>46</w:t>
        </w:r>
        <w:r w:rsidR="00710E33">
          <w:rPr>
            <w:noProof/>
            <w:webHidden/>
          </w:rPr>
          <w:fldChar w:fldCharType="end"/>
        </w:r>
      </w:hyperlink>
    </w:p>
    <w:p w:rsidR="00710E33" w:rsidRDefault="0040487F" w:rsidP="00710E33">
      <w:pPr>
        <w:pStyle w:val="21"/>
        <w:rPr>
          <w:rFonts w:asciiTheme="minorHAnsi" w:eastAsiaTheme="minorEastAsia" w:hAnsiTheme="minorHAnsi" w:cstheme="minorBidi"/>
          <w:noProof/>
        </w:rPr>
      </w:pPr>
      <w:hyperlink w:anchor="_Toc493840632" w:history="1">
        <w:r w:rsidR="00710E33" w:rsidRPr="007824EF">
          <w:rPr>
            <w:rStyle w:val="af9"/>
            <w:rFonts w:ascii="微软雅黑" w:hAnsi="微软雅黑"/>
            <w:noProof/>
          </w:rPr>
          <w:t>6.</w:t>
        </w:r>
        <w:r w:rsidR="00710E33" w:rsidRPr="007824EF">
          <w:rPr>
            <w:rStyle w:val="af9"/>
            <w:rFonts w:ascii="微软雅黑" w:hAnsi="微软雅黑" w:hint="eastAsia"/>
            <w:noProof/>
          </w:rPr>
          <w:t>财务规则</w:t>
        </w:r>
        <w:r w:rsidR="00201987">
          <w:rPr>
            <w:noProof/>
            <w:webHidden/>
          </w:rPr>
          <w:t>………………………………………………………………………………………………………………………</w:t>
        </w:r>
        <w:r w:rsidR="00201987">
          <w:rPr>
            <w:rFonts w:hint="eastAsia"/>
            <w:noProof/>
            <w:webHidden/>
          </w:rPr>
          <w:t>..</w:t>
        </w:r>
        <w:r w:rsidR="00710E33">
          <w:rPr>
            <w:noProof/>
            <w:webHidden/>
          </w:rPr>
          <w:fldChar w:fldCharType="begin"/>
        </w:r>
        <w:r w:rsidR="00710E33">
          <w:rPr>
            <w:noProof/>
            <w:webHidden/>
          </w:rPr>
          <w:instrText xml:space="preserve"> PAGEREF _Toc493840632 \h </w:instrText>
        </w:r>
        <w:r w:rsidR="00710E33">
          <w:rPr>
            <w:noProof/>
            <w:webHidden/>
          </w:rPr>
        </w:r>
        <w:r w:rsidR="00710E33">
          <w:rPr>
            <w:noProof/>
            <w:webHidden/>
          </w:rPr>
          <w:fldChar w:fldCharType="separate"/>
        </w:r>
        <w:r w:rsidR="00710E33">
          <w:rPr>
            <w:noProof/>
            <w:webHidden/>
          </w:rPr>
          <w:t>47</w:t>
        </w:r>
        <w:r w:rsidR="00710E33">
          <w:rPr>
            <w:noProof/>
            <w:webHidden/>
          </w:rPr>
          <w:fldChar w:fldCharType="end"/>
        </w:r>
      </w:hyperlink>
    </w:p>
    <w:p w:rsidR="00710E33" w:rsidRDefault="0040487F" w:rsidP="00710E33">
      <w:pPr>
        <w:pStyle w:val="21"/>
        <w:rPr>
          <w:rFonts w:asciiTheme="minorHAnsi" w:eastAsiaTheme="minorEastAsia" w:hAnsiTheme="minorHAnsi" w:cstheme="minorBidi"/>
          <w:noProof/>
        </w:rPr>
      </w:pPr>
      <w:hyperlink w:anchor="_Toc493840633" w:history="1">
        <w:r w:rsidR="00710E33" w:rsidRPr="007824EF">
          <w:rPr>
            <w:rStyle w:val="af9"/>
            <w:rFonts w:ascii="微软雅黑" w:hAnsi="微软雅黑"/>
            <w:noProof/>
          </w:rPr>
          <w:t>7.</w:t>
        </w:r>
        <w:r w:rsidR="00710E33" w:rsidRPr="007824EF">
          <w:rPr>
            <w:rStyle w:val="af9"/>
            <w:rFonts w:ascii="微软雅黑" w:hAnsi="微软雅黑" w:hint="eastAsia"/>
            <w:noProof/>
          </w:rPr>
          <w:t>税务规则</w:t>
        </w:r>
        <w:r w:rsidR="00201987">
          <w:rPr>
            <w:noProof/>
            <w:webHidden/>
          </w:rPr>
          <w:t>………………………………………………………………………………………………………………………</w:t>
        </w:r>
        <w:r w:rsidR="00201987">
          <w:rPr>
            <w:rFonts w:hint="eastAsia"/>
            <w:noProof/>
            <w:webHidden/>
          </w:rPr>
          <w:t>..</w:t>
        </w:r>
        <w:r w:rsidR="00710E33">
          <w:rPr>
            <w:noProof/>
            <w:webHidden/>
          </w:rPr>
          <w:fldChar w:fldCharType="begin"/>
        </w:r>
        <w:r w:rsidR="00710E33">
          <w:rPr>
            <w:noProof/>
            <w:webHidden/>
          </w:rPr>
          <w:instrText xml:space="preserve"> PAGEREF _Toc493840633 \h </w:instrText>
        </w:r>
        <w:r w:rsidR="00710E33">
          <w:rPr>
            <w:noProof/>
            <w:webHidden/>
          </w:rPr>
        </w:r>
        <w:r w:rsidR="00710E33">
          <w:rPr>
            <w:noProof/>
            <w:webHidden/>
          </w:rPr>
          <w:fldChar w:fldCharType="separate"/>
        </w:r>
        <w:r w:rsidR="00710E33">
          <w:rPr>
            <w:noProof/>
            <w:webHidden/>
          </w:rPr>
          <w:t>47</w:t>
        </w:r>
        <w:r w:rsidR="00710E33">
          <w:rPr>
            <w:noProof/>
            <w:webHidden/>
          </w:rPr>
          <w:fldChar w:fldCharType="end"/>
        </w:r>
      </w:hyperlink>
    </w:p>
    <w:p w:rsidR="00710E33" w:rsidRDefault="0040487F">
      <w:pPr>
        <w:pStyle w:val="21"/>
        <w:rPr>
          <w:rFonts w:asciiTheme="minorHAnsi" w:eastAsiaTheme="minorEastAsia" w:hAnsiTheme="minorHAnsi" w:cstheme="minorBidi"/>
          <w:noProof/>
        </w:rPr>
      </w:pPr>
      <w:hyperlink w:anchor="_Toc493840634" w:history="1">
        <w:r w:rsidR="00710E33" w:rsidRPr="007824EF">
          <w:rPr>
            <w:rStyle w:val="af9"/>
            <w:rFonts w:ascii="微软雅黑" w:hAnsi="微软雅黑"/>
            <w:noProof/>
          </w:rPr>
          <w:t>8.</w:t>
        </w:r>
        <w:r w:rsidR="00710E33" w:rsidRPr="007824EF">
          <w:rPr>
            <w:rStyle w:val="af9"/>
            <w:rFonts w:hint="eastAsia"/>
            <w:noProof/>
          </w:rPr>
          <w:t>会计核算规则</w:t>
        </w:r>
        <w:r w:rsidR="00710E33">
          <w:rPr>
            <w:noProof/>
            <w:webHidden/>
          </w:rPr>
          <w:tab/>
        </w:r>
        <w:r w:rsidR="00710E33">
          <w:rPr>
            <w:noProof/>
            <w:webHidden/>
          </w:rPr>
          <w:fldChar w:fldCharType="begin"/>
        </w:r>
        <w:r w:rsidR="00710E33">
          <w:rPr>
            <w:noProof/>
            <w:webHidden/>
          </w:rPr>
          <w:instrText xml:space="preserve"> PAGEREF _Toc493840634 \h </w:instrText>
        </w:r>
        <w:r w:rsidR="00710E33">
          <w:rPr>
            <w:noProof/>
            <w:webHidden/>
          </w:rPr>
        </w:r>
        <w:r w:rsidR="00710E33">
          <w:rPr>
            <w:noProof/>
            <w:webHidden/>
          </w:rPr>
          <w:fldChar w:fldCharType="separate"/>
        </w:r>
        <w:r w:rsidR="00710E33">
          <w:rPr>
            <w:noProof/>
            <w:webHidden/>
          </w:rPr>
          <w:t>48</w:t>
        </w:r>
        <w:r w:rsidR="00710E33">
          <w:rPr>
            <w:noProof/>
            <w:webHidden/>
          </w:rPr>
          <w:fldChar w:fldCharType="end"/>
        </w:r>
      </w:hyperlink>
    </w:p>
    <w:p w:rsidR="00710E33" w:rsidRDefault="0040487F">
      <w:pPr>
        <w:pStyle w:val="12"/>
        <w:rPr>
          <w:rFonts w:asciiTheme="minorHAnsi" w:eastAsiaTheme="minorEastAsia" w:hAnsiTheme="minorHAnsi" w:cstheme="minorBidi"/>
          <w:noProof/>
        </w:rPr>
      </w:pPr>
      <w:hyperlink w:anchor="_Toc493840635" w:history="1">
        <w:r w:rsidR="00710E33" w:rsidRPr="007824EF">
          <w:rPr>
            <w:rStyle w:val="af9"/>
            <w:rFonts w:hint="eastAsia"/>
            <w:noProof/>
          </w:rPr>
          <w:t>（五）国际贸易企业规则</w:t>
        </w:r>
        <w:r w:rsidR="00710E33">
          <w:rPr>
            <w:noProof/>
            <w:webHidden/>
          </w:rPr>
          <w:tab/>
        </w:r>
        <w:r w:rsidR="00710E33">
          <w:rPr>
            <w:noProof/>
            <w:webHidden/>
          </w:rPr>
          <w:fldChar w:fldCharType="begin"/>
        </w:r>
        <w:r w:rsidR="00710E33">
          <w:rPr>
            <w:noProof/>
            <w:webHidden/>
          </w:rPr>
          <w:instrText xml:space="preserve"> PAGEREF _Toc493840635 \h </w:instrText>
        </w:r>
        <w:r w:rsidR="00710E33">
          <w:rPr>
            <w:noProof/>
            <w:webHidden/>
          </w:rPr>
        </w:r>
        <w:r w:rsidR="00710E33">
          <w:rPr>
            <w:noProof/>
            <w:webHidden/>
          </w:rPr>
          <w:fldChar w:fldCharType="separate"/>
        </w:r>
        <w:r w:rsidR="00710E33">
          <w:rPr>
            <w:noProof/>
            <w:webHidden/>
          </w:rPr>
          <w:t>48</w:t>
        </w:r>
        <w:r w:rsidR="00710E33">
          <w:rPr>
            <w:noProof/>
            <w:webHidden/>
          </w:rPr>
          <w:fldChar w:fldCharType="end"/>
        </w:r>
      </w:hyperlink>
    </w:p>
    <w:p w:rsidR="00710E33" w:rsidRDefault="0040487F">
      <w:pPr>
        <w:pStyle w:val="21"/>
        <w:rPr>
          <w:rFonts w:asciiTheme="minorHAnsi" w:eastAsiaTheme="minorEastAsia" w:hAnsiTheme="minorHAnsi" w:cstheme="minorBidi"/>
          <w:noProof/>
        </w:rPr>
      </w:pPr>
      <w:hyperlink w:anchor="_Toc493840636" w:history="1">
        <w:r w:rsidR="00710E33" w:rsidRPr="007824EF">
          <w:rPr>
            <w:rStyle w:val="af9"/>
            <w:rFonts w:ascii="微软雅黑" w:hAnsi="微软雅黑"/>
            <w:noProof/>
          </w:rPr>
          <w:t>1.</w:t>
        </w:r>
        <w:r w:rsidR="00710E33" w:rsidRPr="007824EF">
          <w:rPr>
            <w:rStyle w:val="af9"/>
            <w:rFonts w:ascii="微软雅黑" w:hAnsi="微软雅黑" w:hint="eastAsia"/>
            <w:noProof/>
          </w:rPr>
          <w:t>国际贸易规则：</w:t>
        </w:r>
        <w:r w:rsidR="00710E33">
          <w:rPr>
            <w:noProof/>
            <w:webHidden/>
          </w:rPr>
          <w:tab/>
        </w:r>
        <w:r w:rsidR="00710E33">
          <w:rPr>
            <w:noProof/>
            <w:webHidden/>
          </w:rPr>
          <w:fldChar w:fldCharType="begin"/>
        </w:r>
        <w:r w:rsidR="00710E33">
          <w:rPr>
            <w:noProof/>
            <w:webHidden/>
          </w:rPr>
          <w:instrText xml:space="preserve"> PAGEREF _Toc493840636 \h </w:instrText>
        </w:r>
        <w:r w:rsidR="00710E33">
          <w:rPr>
            <w:noProof/>
            <w:webHidden/>
          </w:rPr>
        </w:r>
        <w:r w:rsidR="00710E33">
          <w:rPr>
            <w:noProof/>
            <w:webHidden/>
          </w:rPr>
          <w:fldChar w:fldCharType="separate"/>
        </w:r>
        <w:r w:rsidR="00710E33">
          <w:rPr>
            <w:noProof/>
            <w:webHidden/>
          </w:rPr>
          <w:t>48</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37" w:history="1">
        <w:r w:rsidR="00710E33" w:rsidRPr="007824EF">
          <w:rPr>
            <w:rStyle w:val="af9"/>
            <w:noProof/>
            <w:lang w:bidi="en-US"/>
          </w:rPr>
          <w:t>1.1</w:t>
        </w:r>
        <w:r w:rsidR="00710E33" w:rsidRPr="007824EF">
          <w:rPr>
            <w:rStyle w:val="af9"/>
            <w:rFonts w:hint="eastAsia"/>
            <w:noProof/>
            <w:lang w:bidi="en-US"/>
          </w:rPr>
          <w:t>英文函电格式和标点符号</w:t>
        </w:r>
        <w:r w:rsidR="00710E33">
          <w:rPr>
            <w:noProof/>
            <w:webHidden/>
          </w:rPr>
          <w:tab/>
        </w:r>
        <w:r w:rsidR="00710E33">
          <w:rPr>
            <w:noProof/>
            <w:webHidden/>
          </w:rPr>
          <w:fldChar w:fldCharType="begin"/>
        </w:r>
        <w:r w:rsidR="00710E33">
          <w:rPr>
            <w:noProof/>
            <w:webHidden/>
          </w:rPr>
          <w:instrText xml:space="preserve"> PAGEREF _Toc493840637 \h </w:instrText>
        </w:r>
        <w:r w:rsidR="00710E33">
          <w:rPr>
            <w:noProof/>
            <w:webHidden/>
          </w:rPr>
        </w:r>
        <w:r w:rsidR="00710E33">
          <w:rPr>
            <w:noProof/>
            <w:webHidden/>
          </w:rPr>
          <w:fldChar w:fldCharType="separate"/>
        </w:r>
        <w:r w:rsidR="00710E33">
          <w:rPr>
            <w:noProof/>
            <w:webHidden/>
          </w:rPr>
          <w:t>48</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38" w:history="1">
        <w:r w:rsidR="00710E33" w:rsidRPr="007824EF">
          <w:rPr>
            <w:rStyle w:val="af9"/>
            <w:noProof/>
            <w:lang w:bidi="en-US"/>
          </w:rPr>
          <w:t>1.2</w:t>
        </w:r>
        <w:r w:rsidR="00710E33" w:rsidRPr="007824EF">
          <w:rPr>
            <w:rStyle w:val="af9"/>
            <w:rFonts w:hint="eastAsia"/>
            <w:noProof/>
            <w:lang w:bidi="en-US"/>
          </w:rPr>
          <w:t>举例说明</w:t>
        </w:r>
        <w:r w:rsidR="00710E33">
          <w:rPr>
            <w:noProof/>
            <w:webHidden/>
          </w:rPr>
          <w:tab/>
        </w:r>
        <w:r w:rsidR="00710E33">
          <w:rPr>
            <w:noProof/>
            <w:webHidden/>
          </w:rPr>
          <w:fldChar w:fldCharType="begin"/>
        </w:r>
        <w:r w:rsidR="00710E33">
          <w:rPr>
            <w:noProof/>
            <w:webHidden/>
          </w:rPr>
          <w:instrText xml:space="preserve"> PAGEREF _Toc493840638 \h </w:instrText>
        </w:r>
        <w:r w:rsidR="00710E33">
          <w:rPr>
            <w:noProof/>
            <w:webHidden/>
          </w:rPr>
        </w:r>
        <w:r w:rsidR="00710E33">
          <w:rPr>
            <w:noProof/>
            <w:webHidden/>
          </w:rPr>
          <w:fldChar w:fldCharType="separate"/>
        </w:r>
        <w:r w:rsidR="00710E33">
          <w:rPr>
            <w:noProof/>
            <w:webHidden/>
          </w:rPr>
          <w:t>48</w:t>
        </w:r>
        <w:r w:rsidR="00710E33">
          <w:rPr>
            <w:noProof/>
            <w:webHidden/>
          </w:rPr>
          <w:fldChar w:fldCharType="end"/>
        </w:r>
      </w:hyperlink>
    </w:p>
    <w:p w:rsidR="00710E33" w:rsidRDefault="0040487F">
      <w:pPr>
        <w:pStyle w:val="21"/>
        <w:rPr>
          <w:rFonts w:asciiTheme="minorHAnsi" w:eastAsiaTheme="minorEastAsia" w:hAnsiTheme="minorHAnsi" w:cstheme="minorBidi"/>
          <w:noProof/>
        </w:rPr>
      </w:pPr>
      <w:hyperlink w:anchor="_Toc493840639" w:history="1">
        <w:r w:rsidR="00710E33" w:rsidRPr="007824EF">
          <w:rPr>
            <w:rStyle w:val="af9"/>
            <w:rFonts w:ascii="微软雅黑" w:hAnsi="微软雅黑"/>
            <w:noProof/>
          </w:rPr>
          <w:t>2.CIF</w:t>
        </w:r>
        <w:r w:rsidR="00710E33" w:rsidRPr="007824EF">
          <w:rPr>
            <w:rStyle w:val="af9"/>
            <w:rFonts w:ascii="微软雅黑" w:hAnsi="微软雅黑" w:hint="eastAsia"/>
            <w:noProof/>
          </w:rPr>
          <w:t>报价计算规则</w:t>
        </w:r>
        <w:r w:rsidR="00710E33">
          <w:rPr>
            <w:noProof/>
            <w:webHidden/>
          </w:rPr>
          <w:tab/>
        </w:r>
        <w:r w:rsidR="00710E33">
          <w:rPr>
            <w:noProof/>
            <w:webHidden/>
          </w:rPr>
          <w:fldChar w:fldCharType="begin"/>
        </w:r>
        <w:r w:rsidR="00710E33">
          <w:rPr>
            <w:noProof/>
            <w:webHidden/>
          </w:rPr>
          <w:instrText xml:space="preserve"> PAGEREF _Toc493840639 \h </w:instrText>
        </w:r>
        <w:r w:rsidR="00710E33">
          <w:rPr>
            <w:noProof/>
            <w:webHidden/>
          </w:rPr>
        </w:r>
        <w:r w:rsidR="00710E33">
          <w:rPr>
            <w:noProof/>
            <w:webHidden/>
          </w:rPr>
          <w:fldChar w:fldCharType="separate"/>
        </w:r>
        <w:r w:rsidR="00710E33">
          <w:rPr>
            <w:noProof/>
            <w:webHidden/>
          </w:rPr>
          <w:t>49</w:t>
        </w:r>
        <w:r w:rsidR="00710E33">
          <w:rPr>
            <w:noProof/>
            <w:webHidden/>
          </w:rPr>
          <w:fldChar w:fldCharType="end"/>
        </w:r>
      </w:hyperlink>
    </w:p>
    <w:p w:rsidR="00710E33" w:rsidRDefault="0040487F">
      <w:pPr>
        <w:pStyle w:val="21"/>
        <w:rPr>
          <w:rFonts w:asciiTheme="minorHAnsi" w:eastAsiaTheme="minorEastAsia" w:hAnsiTheme="minorHAnsi" w:cstheme="minorBidi"/>
          <w:noProof/>
        </w:rPr>
      </w:pPr>
      <w:hyperlink w:anchor="_Toc493840640" w:history="1">
        <w:r w:rsidR="00710E33" w:rsidRPr="007824EF">
          <w:rPr>
            <w:rStyle w:val="af9"/>
            <w:rFonts w:ascii="微软雅黑" w:hAnsi="微软雅黑"/>
            <w:noProof/>
          </w:rPr>
          <w:t>3.</w:t>
        </w:r>
        <w:r w:rsidR="00710E33" w:rsidRPr="007824EF">
          <w:rPr>
            <w:rStyle w:val="af9"/>
            <w:rFonts w:ascii="微软雅黑" w:hAnsi="微软雅黑" w:hint="eastAsia"/>
            <w:noProof/>
          </w:rPr>
          <w:t>结算方式</w:t>
        </w:r>
        <w:r w:rsidR="00201987">
          <w:rPr>
            <w:noProof/>
            <w:webHidden/>
          </w:rPr>
          <w:t>………………………………………………………………………………………………………………………</w:t>
        </w:r>
        <w:r w:rsidR="00201987">
          <w:rPr>
            <w:rFonts w:hint="eastAsia"/>
            <w:noProof/>
            <w:webHidden/>
          </w:rPr>
          <w:t>..</w:t>
        </w:r>
        <w:r w:rsidR="00710E33">
          <w:rPr>
            <w:noProof/>
            <w:webHidden/>
          </w:rPr>
          <w:fldChar w:fldCharType="begin"/>
        </w:r>
        <w:r w:rsidR="00710E33">
          <w:rPr>
            <w:noProof/>
            <w:webHidden/>
          </w:rPr>
          <w:instrText xml:space="preserve"> PAGEREF _Toc493840640 \h </w:instrText>
        </w:r>
        <w:r w:rsidR="00710E33">
          <w:rPr>
            <w:noProof/>
            <w:webHidden/>
          </w:rPr>
        </w:r>
        <w:r w:rsidR="00710E33">
          <w:rPr>
            <w:noProof/>
            <w:webHidden/>
          </w:rPr>
          <w:fldChar w:fldCharType="separate"/>
        </w:r>
        <w:r w:rsidR="00710E33">
          <w:rPr>
            <w:noProof/>
            <w:webHidden/>
          </w:rPr>
          <w:t>50</w:t>
        </w:r>
        <w:r w:rsidR="00710E33">
          <w:rPr>
            <w:noProof/>
            <w:webHidden/>
          </w:rPr>
          <w:fldChar w:fldCharType="end"/>
        </w:r>
      </w:hyperlink>
    </w:p>
    <w:p w:rsidR="00710E33" w:rsidRDefault="0040487F">
      <w:pPr>
        <w:pStyle w:val="21"/>
        <w:rPr>
          <w:rFonts w:asciiTheme="minorHAnsi" w:eastAsiaTheme="minorEastAsia" w:hAnsiTheme="minorHAnsi" w:cstheme="minorBidi"/>
          <w:noProof/>
        </w:rPr>
      </w:pPr>
      <w:hyperlink w:anchor="_Toc493840641" w:history="1">
        <w:r w:rsidR="00710E33" w:rsidRPr="007824EF">
          <w:rPr>
            <w:rStyle w:val="af9"/>
            <w:noProof/>
          </w:rPr>
          <w:t>4.</w:t>
        </w:r>
        <w:r w:rsidR="00710E33" w:rsidRPr="007824EF">
          <w:rPr>
            <w:rStyle w:val="af9"/>
            <w:rFonts w:hint="eastAsia"/>
            <w:noProof/>
          </w:rPr>
          <w:t>采购规则</w:t>
        </w:r>
        <w:r w:rsidR="00201987">
          <w:rPr>
            <w:noProof/>
            <w:webHidden/>
          </w:rPr>
          <w:t>………………………………………………………………………………………………………………………</w:t>
        </w:r>
        <w:r w:rsidR="00201987">
          <w:rPr>
            <w:rFonts w:hint="eastAsia"/>
            <w:noProof/>
            <w:webHidden/>
          </w:rPr>
          <w:t>..</w:t>
        </w:r>
        <w:r w:rsidR="00710E33">
          <w:rPr>
            <w:noProof/>
            <w:webHidden/>
          </w:rPr>
          <w:fldChar w:fldCharType="begin"/>
        </w:r>
        <w:r w:rsidR="00710E33">
          <w:rPr>
            <w:noProof/>
            <w:webHidden/>
          </w:rPr>
          <w:instrText xml:space="preserve"> PAGEREF _Toc493840641 \h </w:instrText>
        </w:r>
        <w:r w:rsidR="00710E33">
          <w:rPr>
            <w:noProof/>
            <w:webHidden/>
          </w:rPr>
        </w:r>
        <w:r w:rsidR="00710E33">
          <w:rPr>
            <w:noProof/>
            <w:webHidden/>
          </w:rPr>
          <w:fldChar w:fldCharType="separate"/>
        </w:r>
        <w:r w:rsidR="00710E33">
          <w:rPr>
            <w:noProof/>
            <w:webHidden/>
          </w:rPr>
          <w:t>52</w:t>
        </w:r>
        <w:r w:rsidR="00710E33">
          <w:rPr>
            <w:noProof/>
            <w:webHidden/>
          </w:rPr>
          <w:fldChar w:fldCharType="end"/>
        </w:r>
      </w:hyperlink>
    </w:p>
    <w:p w:rsidR="00710E33" w:rsidRDefault="0040487F">
      <w:pPr>
        <w:pStyle w:val="21"/>
        <w:rPr>
          <w:rFonts w:asciiTheme="minorHAnsi" w:eastAsiaTheme="minorEastAsia" w:hAnsiTheme="minorHAnsi" w:cstheme="minorBidi"/>
          <w:noProof/>
        </w:rPr>
      </w:pPr>
      <w:hyperlink w:anchor="_Toc493840642" w:history="1">
        <w:r w:rsidR="00710E33" w:rsidRPr="007824EF">
          <w:rPr>
            <w:rStyle w:val="af9"/>
            <w:rFonts w:ascii="微软雅黑" w:hAnsi="微软雅黑"/>
            <w:noProof/>
          </w:rPr>
          <w:t>5.</w:t>
        </w:r>
        <w:r w:rsidR="00710E33" w:rsidRPr="007824EF">
          <w:rPr>
            <w:rStyle w:val="af9"/>
            <w:rFonts w:ascii="微软雅黑" w:hAnsi="微软雅黑" w:hint="eastAsia"/>
            <w:noProof/>
          </w:rPr>
          <w:t>仓储规则</w:t>
        </w:r>
        <w:r w:rsidR="00201987">
          <w:rPr>
            <w:noProof/>
            <w:webHidden/>
          </w:rPr>
          <w:t>……………………………………………………………………………………………………………………………</w:t>
        </w:r>
        <w:r w:rsidR="00710E33">
          <w:rPr>
            <w:noProof/>
            <w:webHidden/>
          </w:rPr>
          <w:fldChar w:fldCharType="begin"/>
        </w:r>
        <w:r w:rsidR="00710E33">
          <w:rPr>
            <w:noProof/>
            <w:webHidden/>
          </w:rPr>
          <w:instrText xml:space="preserve"> PAGEREF _Toc493840642 \h </w:instrText>
        </w:r>
        <w:r w:rsidR="00710E33">
          <w:rPr>
            <w:noProof/>
            <w:webHidden/>
          </w:rPr>
        </w:r>
        <w:r w:rsidR="00710E33">
          <w:rPr>
            <w:noProof/>
            <w:webHidden/>
          </w:rPr>
          <w:fldChar w:fldCharType="separate"/>
        </w:r>
        <w:r w:rsidR="00710E33">
          <w:rPr>
            <w:noProof/>
            <w:webHidden/>
          </w:rPr>
          <w:t>53</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43" w:history="1">
        <w:r w:rsidR="00710E33" w:rsidRPr="007824EF">
          <w:rPr>
            <w:rStyle w:val="af9"/>
            <w:noProof/>
            <w:lang w:bidi="en-US"/>
          </w:rPr>
          <w:t>5.1</w:t>
        </w:r>
        <w:r w:rsidR="00710E33" w:rsidRPr="007824EF">
          <w:rPr>
            <w:rStyle w:val="af9"/>
            <w:rFonts w:hint="eastAsia"/>
            <w:noProof/>
            <w:lang w:bidi="en-US"/>
          </w:rPr>
          <w:t>仓库</w:t>
        </w:r>
        <w:r w:rsidR="00710E33">
          <w:rPr>
            <w:noProof/>
            <w:webHidden/>
          </w:rPr>
          <w:tab/>
        </w:r>
        <w:r w:rsidR="00710E33">
          <w:rPr>
            <w:noProof/>
            <w:webHidden/>
          </w:rPr>
          <w:fldChar w:fldCharType="begin"/>
        </w:r>
        <w:r w:rsidR="00710E33">
          <w:rPr>
            <w:noProof/>
            <w:webHidden/>
          </w:rPr>
          <w:instrText xml:space="preserve"> PAGEREF _Toc493840643 \h </w:instrText>
        </w:r>
        <w:r w:rsidR="00710E33">
          <w:rPr>
            <w:noProof/>
            <w:webHidden/>
          </w:rPr>
        </w:r>
        <w:r w:rsidR="00710E33">
          <w:rPr>
            <w:noProof/>
            <w:webHidden/>
          </w:rPr>
          <w:fldChar w:fldCharType="separate"/>
        </w:r>
        <w:r w:rsidR="00710E33">
          <w:rPr>
            <w:noProof/>
            <w:webHidden/>
          </w:rPr>
          <w:t>53</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44" w:history="1">
        <w:r w:rsidR="00710E33" w:rsidRPr="007824EF">
          <w:rPr>
            <w:rStyle w:val="af9"/>
            <w:noProof/>
            <w:lang w:bidi="en-US"/>
          </w:rPr>
          <w:t>5.2</w:t>
        </w:r>
        <w:r w:rsidR="00710E33" w:rsidRPr="007824EF">
          <w:rPr>
            <w:rStyle w:val="af9"/>
            <w:rFonts w:hint="eastAsia"/>
            <w:noProof/>
            <w:lang w:bidi="en-US"/>
          </w:rPr>
          <w:t>商品信息</w:t>
        </w:r>
        <w:r w:rsidR="00710E33">
          <w:rPr>
            <w:noProof/>
            <w:webHidden/>
          </w:rPr>
          <w:tab/>
        </w:r>
        <w:r w:rsidR="00710E33">
          <w:rPr>
            <w:noProof/>
            <w:webHidden/>
          </w:rPr>
          <w:fldChar w:fldCharType="begin"/>
        </w:r>
        <w:r w:rsidR="00710E33">
          <w:rPr>
            <w:noProof/>
            <w:webHidden/>
          </w:rPr>
          <w:instrText xml:space="preserve"> PAGEREF _Toc493840644 \h </w:instrText>
        </w:r>
        <w:r w:rsidR="00710E33">
          <w:rPr>
            <w:noProof/>
            <w:webHidden/>
          </w:rPr>
        </w:r>
        <w:r w:rsidR="00710E33">
          <w:rPr>
            <w:noProof/>
            <w:webHidden/>
          </w:rPr>
          <w:fldChar w:fldCharType="separate"/>
        </w:r>
        <w:r w:rsidR="00710E33">
          <w:rPr>
            <w:noProof/>
            <w:webHidden/>
          </w:rPr>
          <w:t>54</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45" w:history="1">
        <w:r w:rsidR="00710E33" w:rsidRPr="007824EF">
          <w:rPr>
            <w:rStyle w:val="af9"/>
            <w:noProof/>
            <w:lang w:bidi="en-US"/>
          </w:rPr>
          <w:t>5.3</w:t>
        </w:r>
        <w:r w:rsidR="00710E33" w:rsidRPr="007824EF">
          <w:rPr>
            <w:rStyle w:val="af9"/>
            <w:rFonts w:hint="eastAsia"/>
            <w:noProof/>
            <w:lang w:bidi="en-US"/>
          </w:rPr>
          <w:t>货位信息</w:t>
        </w:r>
        <w:r w:rsidR="00710E33">
          <w:rPr>
            <w:noProof/>
            <w:webHidden/>
          </w:rPr>
          <w:tab/>
        </w:r>
        <w:r w:rsidR="00710E33">
          <w:rPr>
            <w:noProof/>
            <w:webHidden/>
          </w:rPr>
          <w:fldChar w:fldCharType="begin"/>
        </w:r>
        <w:r w:rsidR="00710E33">
          <w:rPr>
            <w:noProof/>
            <w:webHidden/>
          </w:rPr>
          <w:instrText xml:space="preserve"> PAGEREF _Toc493840645 \h </w:instrText>
        </w:r>
        <w:r w:rsidR="00710E33">
          <w:rPr>
            <w:noProof/>
            <w:webHidden/>
          </w:rPr>
        </w:r>
        <w:r w:rsidR="00710E33">
          <w:rPr>
            <w:noProof/>
            <w:webHidden/>
          </w:rPr>
          <w:fldChar w:fldCharType="separate"/>
        </w:r>
        <w:r w:rsidR="00710E33">
          <w:rPr>
            <w:noProof/>
            <w:webHidden/>
          </w:rPr>
          <w:t>54</w:t>
        </w:r>
        <w:r w:rsidR="00710E33">
          <w:rPr>
            <w:noProof/>
            <w:webHidden/>
          </w:rPr>
          <w:fldChar w:fldCharType="end"/>
        </w:r>
      </w:hyperlink>
    </w:p>
    <w:p w:rsidR="00710E33" w:rsidRDefault="0040487F" w:rsidP="00710E33">
      <w:pPr>
        <w:pStyle w:val="12"/>
        <w:rPr>
          <w:rFonts w:asciiTheme="minorHAnsi" w:eastAsiaTheme="minorEastAsia" w:hAnsiTheme="minorHAnsi" w:cstheme="minorBidi"/>
          <w:noProof/>
        </w:rPr>
      </w:pPr>
      <w:hyperlink w:anchor="_Toc493840646" w:history="1">
        <w:r w:rsidR="00710E33" w:rsidRPr="007824EF">
          <w:rPr>
            <w:rStyle w:val="af9"/>
            <w:rFonts w:hint="eastAsia"/>
            <w:noProof/>
          </w:rPr>
          <w:t>（六）招投标公司规则</w:t>
        </w:r>
        <w:r w:rsidR="00710E33">
          <w:rPr>
            <w:noProof/>
            <w:webHidden/>
          </w:rPr>
          <w:tab/>
        </w:r>
        <w:r w:rsidR="00710E33">
          <w:rPr>
            <w:noProof/>
            <w:webHidden/>
          </w:rPr>
          <w:fldChar w:fldCharType="begin"/>
        </w:r>
        <w:r w:rsidR="00710E33">
          <w:rPr>
            <w:noProof/>
            <w:webHidden/>
          </w:rPr>
          <w:instrText xml:space="preserve"> PAGEREF _Toc493840646 \h </w:instrText>
        </w:r>
        <w:r w:rsidR="00710E33">
          <w:rPr>
            <w:noProof/>
            <w:webHidden/>
          </w:rPr>
        </w:r>
        <w:r w:rsidR="00710E33">
          <w:rPr>
            <w:noProof/>
            <w:webHidden/>
          </w:rPr>
          <w:fldChar w:fldCharType="separate"/>
        </w:r>
        <w:r w:rsidR="00710E33">
          <w:rPr>
            <w:noProof/>
            <w:webHidden/>
          </w:rPr>
          <w:t>54</w:t>
        </w:r>
        <w:r w:rsidR="00710E33">
          <w:rPr>
            <w:noProof/>
            <w:webHidden/>
          </w:rPr>
          <w:fldChar w:fldCharType="end"/>
        </w:r>
      </w:hyperlink>
    </w:p>
    <w:p w:rsidR="00710E33" w:rsidRDefault="0040487F">
      <w:pPr>
        <w:pStyle w:val="12"/>
        <w:rPr>
          <w:rFonts w:asciiTheme="minorHAnsi" w:eastAsiaTheme="minorEastAsia" w:hAnsiTheme="minorHAnsi" w:cstheme="minorBidi"/>
          <w:noProof/>
        </w:rPr>
      </w:pPr>
      <w:hyperlink w:anchor="_Toc493840647" w:history="1">
        <w:r w:rsidR="00710E33" w:rsidRPr="007824EF">
          <w:rPr>
            <w:rStyle w:val="af9"/>
            <w:rFonts w:hint="eastAsia"/>
            <w:noProof/>
          </w:rPr>
          <w:t>（七）连锁零售企业规则</w:t>
        </w:r>
        <w:r w:rsidR="00710E33">
          <w:rPr>
            <w:noProof/>
            <w:webHidden/>
          </w:rPr>
          <w:tab/>
        </w:r>
        <w:r w:rsidR="00710E33">
          <w:rPr>
            <w:noProof/>
            <w:webHidden/>
          </w:rPr>
          <w:fldChar w:fldCharType="begin"/>
        </w:r>
        <w:r w:rsidR="00710E33">
          <w:rPr>
            <w:noProof/>
            <w:webHidden/>
          </w:rPr>
          <w:instrText xml:space="preserve"> PAGEREF _Toc493840647 \h </w:instrText>
        </w:r>
        <w:r w:rsidR="00710E33">
          <w:rPr>
            <w:noProof/>
            <w:webHidden/>
          </w:rPr>
        </w:r>
        <w:r w:rsidR="00710E33">
          <w:rPr>
            <w:noProof/>
            <w:webHidden/>
          </w:rPr>
          <w:fldChar w:fldCharType="separate"/>
        </w:r>
        <w:r w:rsidR="00710E33">
          <w:rPr>
            <w:noProof/>
            <w:webHidden/>
          </w:rPr>
          <w:t>58</w:t>
        </w:r>
        <w:r w:rsidR="00710E33">
          <w:rPr>
            <w:noProof/>
            <w:webHidden/>
          </w:rPr>
          <w:fldChar w:fldCharType="end"/>
        </w:r>
      </w:hyperlink>
    </w:p>
    <w:p w:rsidR="00710E33" w:rsidRDefault="0040487F">
      <w:pPr>
        <w:pStyle w:val="12"/>
        <w:rPr>
          <w:rFonts w:asciiTheme="minorHAnsi" w:eastAsiaTheme="minorEastAsia" w:hAnsiTheme="minorHAnsi" w:cstheme="minorBidi"/>
          <w:noProof/>
        </w:rPr>
      </w:pPr>
      <w:hyperlink w:anchor="_Toc493840648" w:history="1">
        <w:r w:rsidR="00710E33" w:rsidRPr="007824EF">
          <w:rPr>
            <w:rStyle w:val="af9"/>
            <w:rFonts w:hint="eastAsia"/>
            <w:noProof/>
            <w:highlight w:val="lightGray"/>
          </w:rPr>
          <w:t>（八）</w:t>
        </w:r>
        <w:r w:rsidR="00710E33" w:rsidRPr="007824EF">
          <w:rPr>
            <w:rStyle w:val="af9"/>
            <w:rFonts w:hint="eastAsia"/>
            <w:noProof/>
          </w:rPr>
          <w:t>会计师事务所基本规则</w:t>
        </w:r>
        <w:r w:rsidR="00710E33">
          <w:rPr>
            <w:noProof/>
            <w:webHidden/>
          </w:rPr>
          <w:tab/>
        </w:r>
        <w:r w:rsidR="00710E33">
          <w:rPr>
            <w:noProof/>
            <w:webHidden/>
          </w:rPr>
          <w:fldChar w:fldCharType="begin"/>
        </w:r>
        <w:r w:rsidR="00710E33">
          <w:rPr>
            <w:noProof/>
            <w:webHidden/>
          </w:rPr>
          <w:instrText xml:space="preserve"> PAGEREF _Toc493840648 \h </w:instrText>
        </w:r>
        <w:r w:rsidR="00710E33">
          <w:rPr>
            <w:noProof/>
            <w:webHidden/>
          </w:rPr>
        </w:r>
        <w:r w:rsidR="00710E33">
          <w:rPr>
            <w:noProof/>
            <w:webHidden/>
          </w:rPr>
          <w:fldChar w:fldCharType="separate"/>
        </w:r>
        <w:r w:rsidR="00710E33">
          <w:rPr>
            <w:noProof/>
            <w:webHidden/>
          </w:rPr>
          <w:t>66</w:t>
        </w:r>
        <w:r w:rsidR="00710E33">
          <w:rPr>
            <w:noProof/>
            <w:webHidden/>
          </w:rPr>
          <w:fldChar w:fldCharType="end"/>
        </w:r>
      </w:hyperlink>
    </w:p>
    <w:p w:rsidR="00710E33" w:rsidRDefault="0040487F">
      <w:pPr>
        <w:pStyle w:val="12"/>
        <w:rPr>
          <w:rFonts w:asciiTheme="minorHAnsi" w:eastAsiaTheme="minorEastAsia" w:hAnsiTheme="minorHAnsi" w:cstheme="minorBidi"/>
          <w:noProof/>
        </w:rPr>
      </w:pPr>
      <w:hyperlink w:anchor="_Toc493840649" w:history="1">
        <w:r w:rsidR="00710E33" w:rsidRPr="007824EF">
          <w:rPr>
            <w:rStyle w:val="af9"/>
            <w:rFonts w:hint="eastAsia"/>
            <w:noProof/>
          </w:rPr>
          <w:t>三、课程整体介绍</w:t>
        </w:r>
        <w:r w:rsidR="00710E33">
          <w:rPr>
            <w:noProof/>
            <w:webHidden/>
          </w:rPr>
          <w:tab/>
        </w:r>
        <w:r w:rsidR="00710E33">
          <w:rPr>
            <w:noProof/>
            <w:webHidden/>
          </w:rPr>
          <w:fldChar w:fldCharType="begin"/>
        </w:r>
        <w:r w:rsidR="00710E33">
          <w:rPr>
            <w:noProof/>
            <w:webHidden/>
          </w:rPr>
          <w:instrText xml:space="preserve"> PAGEREF _Toc493840649 \h </w:instrText>
        </w:r>
        <w:r w:rsidR="00710E33">
          <w:rPr>
            <w:noProof/>
            <w:webHidden/>
          </w:rPr>
        </w:r>
        <w:r w:rsidR="00710E33">
          <w:rPr>
            <w:noProof/>
            <w:webHidden/>
          </w:rPr>
          <w:fldChar w:fldCharType="separate"/>
        </w:r>
        <w:r w:rsidR="00710E33">
          <w:rPr>
            <w:noProof/>
            <w:webHidden/>
          </w:rPr>
          <w:t>67</w:t>
        </w:r>
        <w:r w:rsidR="00710E33">
          <w:rPr>
            <w:noProof/>
            <w:webHidden/>
          </w:rPr>
          <w:fldChar w:fldCharType="end"/>
        </w:r>
      </w:hyperlink>
    </w:p>
    <w:p w:rsidR="00710E33" w:rsidRDefault="0040487F">
      <w:pPr>
        <w:pStyle w:val="21"/>
        <w:rPr>
          <w:rFonts w:asciiTheme="minorHAnsi" w:eastAsiaTheme="minorEastAsia" w:hAnsiTheme="minorHAnsi" w:cstheme="minorBidi"/>
          <w:noProof/>
        </w:rPr>
      </w:pPr>
      <w:hyperlink w:anchor="_Toc493840650" w:history="1">
        <w:r w:rsidR="00710E33" w:rsidRPr="007824EF">
          <w:rPr>
            <w:rStyle w:val="af9"/>
            <w:rFonts w:hint="eastAsia"/>
            <w:noProof/>
          </w:rPr>
          <w:t>（一）实习动员与团队组建</w:t>
        </w:r>
        <w:r w:rsidR="00710E33">
          <w:rPr>
            <w:noProof/>
            <w:webHidden/>
          </w:rPr>
          <w:tab/>
        </w:r>
        <w:r w:rsidR="00710E33">
          <w:rPr>
            <w:noProof/>
            <w:webHidden/>
          </w:rPr>
          <w:fldChar w:fldCharType="begin"/>
        </w:r>
        <w:r w:rsidR="00710E33">
          <w:rPr>
            <w:noProof/>
            <w:webHidden/>
          </w:rPr>
          <w:instrText xml:space="preserve"> PAGEREF _Toc493840650 \h </w:instrText>
        </w:r>
        <w:r w:rsidR="00710E33">
          <w:rPr>
            <w:noProof/>
            <w:webHidden/>
          </w:rPr>
        </w:r>
        <w:r w:rsidR="00710E33">
          <w:rPr>
            <w:noProof/>
            <w:webHidden/>
          </w:rPr>
          <w:fldChar w:fldCharType="separate"/>
        </w:r>
        <w:r w:rsidR="00710E33">
          <w:rPr>
            <w:noProof/>
            <w:webHidden/>
          </w:rPr>
          <w:t>67</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51" w:history="1">
        <w:r w:rsidR="00710E33" w:rsidRPr="007824EF">
          <w:rPr>
            <w:rStyle w:val="af9"/>
            <w:noProof/>
            <w:lang w:bidi="en-US"/>
          </w:rPr>
          <w:t>1.</w:t>
        </w:r>
        <w:r w:rsidR="00710E33" w:rsidRPr="007824EF">
          <w:rPr>
            <w:rStyle w:val="af9"/>
            <w:rFonts w:hint="eastAsia"/>
            <w:noProof/>
            <w:lang w:bidi="en-US"/>
          </w:rPr>
          <w:t>实习动员</w:t>
        </w:r>
        <w:r w:rsidR="00710E33">
          <w:rPr>
            <w:noProof/>
            <w:webHidden/>
          </w:rPr>
          <w:tab/>
        </w:r>
        <w:r w:rsidR="00710E33">
          <w:rPr>
            <w:noProof/>
            <w:webHidden/>
          </w:rPr>
          <w:fldChar w:fldCharType="begin"/>
        </w:r>
        <w:r w:rsidR="00710E33">
          <w:rPr>
            <w:noProof/>
            <w:webHidden/>
          </w:rPr>
          <w:instrText xml:space="preserve"> PAGEREF _Toc493840651 \h </w:instrText>
        </w:r>
        <w:r w:rsidR="00710E33">
          <w:rPr>
            <w:noProof/>
            <w:webHidden/>
          </w:rPr>
        </w:r>
        <w:r w:rsidR="00710E33">
          <w:rPr>
            <w:noProof/>
            <w:webHidden/>
          </w:rPr>
          <w:fldChar w:fldCharType="separate"/>
        </w:r>
        <w:r w:rsidR="00710E33">
          <w:rPr>
            <w:noProof/>
            <w:webHidden/>
          </w:rPr>
          <w:t>67</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52" w:history="1">
        <w:r w:rsidR="00710E33" w:rsidRPr="007824EF">
          <w:rPr>
            <w:rStyle w:val="af9"/>
            <w:noProof/>
            <w:lang w:bidi="en-US"/>
          </w:rPr>
          <w:t>2.</w:t>
        </w:r>
        <w:r w:rsidR="00710E33" w:rsidRPr="007824EF">
          <w:rPr>
            <w:rStyle w:val="af9"/>
            <w:rFonts w:hint="eastAsia"/>
            <w:noProof/>
            <w:lang w:bidi="en-US"/>
          </w:rPr>
          <w:t>系统操作培训</w:t>
        </w:r>
        <w:r w:rsidR="00710E33">
          <w:rPr>
            <w:noProof/>
            <w:webHidden/>
          </w:rPr>
          <w:tab/>
        </w:r>
        <w:r w:rsidR="00710E33">
          <w:rPr>
            <w:noProof/>
            <w:webHidden/>
          </w:rPr>
          <w:fldChar w:fldCharType="begin"/>
        </w:r>
        <w:r w:rsidR="00710E33">
          <w:rPr>
            <w:noProof/>
            <w:webHidden/>
          </w:rPr>
          <w:instrText xml:space="preserve"> PAGEREF _Toc493840652 \h </w:instrText>
        </w:r>
        <w:r w:rsidR="00710E33">
          <w:rPr>
            <w:noProof/>
            <w:webHidden/>
          </w:rPr>
        </w:r>
        <w:r w:rsidR="00710E33">
          <w:rPr>
            <w:noProof/>
            <w:webHidden/>
          </w:rPr>
          <w:fldChar w:fldCharType="separate"/>
        </w:r>
        <w:r w:rsidR="00710E33">
          <w:rPr>
            <w:noProof/>
            <w:webHidden/>
          </w:rPr>
          <w:t>68</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53" w:history="1">
        <w:r w:rsidR="00710E33" w:rsidRPr="007824EF">
          <w:rPr>
            <w:rStyle w:val="af9"/>
            <w:noProof/>
            <w:lang w:bidi="en-US"/>
          </w:rPr>
          <w:t>3.</w:t>
        </w:r>
        <w:r w:rsidR="00710E33" w:rsidRPr="007824EF">
          <w:rPr>
            <w:rStyle w:val="af9"/>
            <w:rFonts w:hint="eastAsia"/>
            <w:noProof/>
            <w:lang w:bidi="en-US"/>
          </w:rPr>
          <w:t>综合素质测评</w:t>
        </w:r>
        <w:r w:rsidR="00710E33">
          <w:rPr>
            <w:noProof/>
            <w:webHidden/>
          </w:rPr>
          <w:tab/>
        </w:r>
        <w:r w:rsidR="00710E33">
          <w:rPr>
            <w:noProof/>
            <w:webHidden/>
          </w:rPr>
          <w:fldChar w:fldCharType="begin"/>
        </w:r>
        <w:r w:rsidR="00710E33">
          <w:rPr>
            <w:noProof/>
            <w:webHidden/>
          </w:rPr>
          <w:instrText xml:space="preserve"> PAGEREF _Toc493840653 \h </w:instrText>
        </w:r>
        <w:r w:rsidR="00710E33">
          <w:rPr>
            <w:noProof/>
            <w:webHidden/>
          </w:rPr>
        </w:r>
        <w:r w:rsidR="00710E33">
          <w:rPr>
            <w:noProof/>
            <w:webHidden/>
          </w:rPr>
          <w:fldChar w:fldCharType="separate"/>
        </w:r>
        <w:r w:rsidR="00710E33">
          <w:rPr>
            <w:noProof/>
            <w:webHidden/>
          </w:rPr>
          <w:t>69</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54" w:history="1">
        <w:r w:rsidR="00710E33" w:rsidRPr="007824EF">
          <w:rPr>
            <w:rStyle w:val="af9"/>
            <w:noProof/>
            <w:lang w:bidi="en-US"/>
          </w:rPr>
          <w:t>4.</w:t>
        </w:r>
        <w:r w:rsidR="00710E33" w:rsidRPr="007824EF">
          <w:rPr>
            <w:rStyle w:val="af9"/>
            <w:rFonts w:hint="eastAsia"/>
            <w:noProof/>
            <w:lang w:bidi="en-US"/>
          </w:rPr>
          <w:t>竞聘</w:t>
        </w:r>
        <w:r w:rsidR="00710E33" w:rsidRPr="007824EF">
          <w:rPr>
            <w:rStyle w:val="af9"/>
            <w:noProof/>
            <w:lang w:bidi="en-US"/>
          </w:rPr>
          <w:t>CEO</w:t>
        </w:r>
        <w:r w:rsidR="00710E33">
          <w:rPr>
            <w:noProof/>
            <w:webHidden/>
          </w:rPr>
          <w:tab/>
        </w:r>
        <w:r w:rsidR="00710E33">
          <w:rPr>
            <w:noProof/>
            <w:webHidden/>
          </w:rPr>
          <w:fldChar w:fldCharType="begin"/>
        </w:r>
        <w:r w:rsidR="00710E33">
          <w:rPr>
            <w:noProof/>
            <w:webHidden/>
          </w:rPr>
          <w:instrText xml:space="preserve"> PAGEREF _Toc493840654 \h </w:instrText>
        </w:r>
        <w:r w:rsidR="00710E33">
          <w:rPr>
            <w:noProof/>
            <w:webHidden/>
          </w:rPr>
        </w:r>
        <w:r w:rsidR="00710E33">
          <w:rPr>
            <w:noProof/>
            <w:webHidden/>
          </w:rPr>
          <w:fldChar w:fldCharType="separate"/>
        </w:r>
        <w:r w:rsidR="00710E33">
          <w:rPr>
            <w:noProof/>
            <w:webHidden/>
          </w:rPr>
          <w:t>69</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55" w:history="1">
        <w:r w:rsidR="00710E33" w:rsidRPr="007824EF">
          <w:rPr>
            <w:rStyle w:val="af9"/>
            <w:noProof/>
            <w:lang w:bidi="en-US"/>
          </w:rPr>
          <w:t>5.</w:t>
        </w:r>
        <w:r w:rsidR="00710E33" w:rsidRPr="007824EF">
          <w:rPr>
            <w:rStyle w:val="af9"/>
            <w:rFonts w:hint="eastAsia"/>
            <w:noProof/>
            <w:lang w:bidi="en-US"/>
          </w:rPr>
          <w:t>招聘管理团队</w:t>
        </w:r>
        <w:r w:rsidR="00710E33">
          <w:rPr>
            <w:noProof/>
            <w:webHidden/>
          </w:rPr>
          <w:tab/>
        </w:r>
        <w:r w:rsidR="00710E33">
          <w:rPr>
            <w:noProof/>
            <w:webHidden/>
          </w:rPr>
          <w:fldChar w:fldCharType="begin"/>
        </w:r>
        <w:r w:rsidR="00710E33">
          <w:rPr>
            <w:noProof/>
            <w:webHidden/>
          </w:rPr>
          <w:instrText xml:space="preserve"> PAGEREF _Toc493840655 \h </w:instrText>
        </w:r>
        <w:r w:rsidR="00710E33">
          <w:rPr>
            <w:noProof/>
            <w:webHidden/>
          </w:rPr>
        </w:r>
        <w:r w:rsidR="00710E33">
          <w:rPr>
            <w:noProof/>
            <w:webHidden/>
          </w:rPr>
          <w:fldChar w:fldCharType="separate"/>
        </w:r>
        <w:r w:rsidR="00710E33">
          <w:rPr>
            <w:noProof/>
            <w:webHidden/>
          </w:rPr>
          <w:t>70</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56" w:history="1">
        <w:r w:rsidR="00710E33" w:rsidRPr="007824EF">
          <w:rPr>
            <w:rStyle w:val="af9"/>
            <w:noProof/>
            <w:lang w:bidi="en-US"/>
          </w:rPr>
          <w:t>6.</w:t>
        </w:r>
        <w:r w:rsidR="00710E33" w:rsidRPr="007824EF">
          <w:rPr>
            <w:rStyle w:val="af9"/>
            <w:rFonts w:hint="eastAsia"/>
            <w:noProof/>
            <w:lang w:bidi="en-US"/>
          </w:rPr>
          <w:t>员工上岗</w:t>
        </w:r>
        <w:r w:rsidR="00710E33">
          <w:rPr>
            <w:noProof/>
            <w:webHidden/>
          </w:rPr>
          <w:tab/>
        </w:r>
        <w:r w:rsidR="00710E33">
          <w:rPr>
            <w:noProof/>
            <w:webHidden/>
          </w:rPr>
          <w:fldChar w:fldCharType="begin"/>
        </w:r>
        <w:r w:rsidR="00710E33">
          <w:rPr>
            <w:noProof/>
            <w:webHidden/>
          </w:rPr>
          <w:instrText xml:space="preserve"> PAGEREF _Toc493840656 \h </w:instrText>
        </w:r>
        <w:r w:rsidR="00710E33">
          <w:rPr>
            <w:noProof/>
            <w:webHidden/>
          </w:rPr>
        </w:r>
        <w:r w:rsidR="00710E33">
          <w:rPr>
            <w:noProof/>
            <w:webHidden/>
          </w:rPr>
          <w:fldChar w:fldCharType="separate"/>
        </w:r>
        <w:r w:rsidR="00710E33">
          <w:rPr>
            <w:noProof/>
            <w:webHidden/>
          </w:rPr>
          <w:t>70</w:t>
        </w:r>
        <w:r w:rsidR="00710E33">
          <w:rPr>
            <w:noProof/>
            <w:webHidden/>
          </w:rPr>
          <w:fldChar w:fldCharType="end"/>
        </w:r>
      </w:hyperlink>
    </w:p>
    <w:p w:rsidR="00710E33" w:rsidRDefault="0040487F">
      <w:pPr>
        <w:pStyle w:val="21"/>
        <w:rPr>
          <w:rFonts w:asciiTheme="minorHAnsi" w:eastAsiaTheme="minorEastAsia" w:hAnsiTheme="minorHAnsi" w:cstheme="minorBidi"/>
          <w:noProof/>
        </w:rPr>
      </w:pPr>
      <w:hyperlink w:anchor="_Toc493840657" w:history="1">
        <w:r w:rsidR="00710E33" w:rsidRPr="007824EF">
          <w:rPr>
            <w:rStyle w:val="af9"/>
            <w:rFonts w:hint="eastAsia"/>
            <w:noProof/>
          </w:rPr>
          <w:t>（二）工作交接</w:t>
        </w:r>
        <w:r w:rsidR="00710E33">
          <w:rPr>
            <w:noProof/>
            <w:webHidden/>
          </w:rPr>
          <w:tab/>
        </w:r>
        <w:r w:rsidR="00710E33">
          <w:rPr>
            <w:noProof/>
            <w:webHidden/>
          </w:rPr>
          <w:fldChar w:fldCharType="begin"/>
        </w:r>
        <w:r w:rsidR="00710E33">
          <w:rPr>
            <w:noProof/>
            <w:webHidden/>
          </w:rPr>
          <w:instrText xml:space="preserve"> PAGEREF _Toc493840657 \h </w:instrText>
        </w:r>
        <w:r w:rsidR="00710E33">
          <w:rPr>
            <w:noProof/>
            <w:webHidden/>
          </w:rPr>
        </w:r>
        <w:r w:rsidR="00710E33">
          <w:rPr>
            <w:noProof/>
            <w:webHidden/>
          </w:rPr>
          <w:fldChar w:fldCharType="separate"/>
        </w:r>
        <w:r w:rsidR="00710E33">
          <w:rPr>
            <w:noProof/>
            <w:webHidden/>
          </w:rPr>
          <w:t>73</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58" w:history="1">
        <w:r w:rsidR="00710E33" w:rsidRPr="007824EF">
          <w:rPr>
            <w:rStyle w:val="af9"/>
            <w:noProof/>
            <w:lang w:bidi="en-US"/>
          </w:rPr>
          <w:t xml:space="preserve">1. </w:t>
        </w:r>
        <w:r w:rsidR="00710E33" w:rsidRPr="007824EF">
          <w:rPr>
            <w:rStyle w:val="af9"/>
            <w:rFonts w:hint="eastAsia"/>
            <w:noProof/>
            <w:lang w:bidi="en-US"/>
          </w:rPr>
          <w:t>公司成立，熟悉企业基本情况</w:t>
        </w:r>
        <w:r w:rsidR="00710E33">
          <w:rPr>
            <w:noProof/>
            <w:webHidden/>
          </w:rPr>
          <w:tab/>
        </w:r>
        <w:r w:rsidR="00710E33">
          <w:rPr>
            <w:noProof/>
            <w:webHidden/>
          </w:rPr>
          <w:fldChar w:fldCharType="begin"/>
        </w:r>
        <w:r w:rsidR="00710E33">
          <w:rPr>
            <w:noProof/>
            <w:webHidden/>
          </w:rPr>
          <w:instrText xml:space="preserve"> PAGEREF _Toc493840658 \h </w:instrText>
        </w:r>
        <w:r w:rsidR="00710E33">
          <w:rPr>
            <w:noProof/>
            <w:webHidden/>
          </w:rPr>
        </w:r>
        <w:r w:rsidR="00710E33">
          <w:rPr>
            <w:noProof/>
            <w:webHidden/>
          </w:rPr>
          <w:fldChar w:fldCharType="separate"/>
        </w:r>
        <w:r w:rsidR="00710E33">
          <w:rPr>
            <w:noProof/>
            <w:webHidden/>
          </w:rPr>
          <w:t>73</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59" w:history="1">
        <w:r w:rsidR="00710E33" w:rsidRPr="007824EF">
          <w:rPr>
            <w:rStyle w:val="af9"/>
            <w:noProof/>
            <w:lang w:bidi="en-US"/>
          </w:rPr>
          <w:t xml:space="preserve">2. </w:t>
        </w:r>
        <w:r w:rsidR="00710E33" w:rsidRPr="007824EF">
          <w:rPr>
            <w:rStyle w:val="af9"/>
            <w:rFonts w:hint="eastAsia"/>
            <w:noProof/>
            <w:lang w:bidi="en-US"/>
          </w:rPr>
          <w:t>领取办公用品</w:t>
        </w:r>
        <w:r w:rsidR="00710E33">
          <w:rPr>
            <w:noProof/>
            <w:webHidden/>
          </w:rPr>
          <w:tab/>
        </w:r>
        <w:r w:rsidR="00710E33">
          <w:rPr>
            <w:noProof/>
            <w:webHidden/>
          </w:rPr>
          <w:fldChar w:fldCharType="begin"/>
        </w:r>
        <w:r w:rsidR="00710E33">
          <w:rPr>
            <w:noProof/>
            <w:webHidden/>
          </w:rPr>
          <w:instrText xml:space="preserve"> PAGEREF _Toc493840659 \h </w:instrText>
        </w:r>
        <w:r w:rsidR="00710E33">
          <w:rPr>
            <w:noProof/>
            <w:webHidden/>
          </w:rPr>
        </w:r>
        <w:r w:rsidR="00710E33">
          <w:rPr>
            <w:noProof/>
            <w:webHidden/>
          </w:rPr>
          <w:fldChar w:fldCharType="separate"/>
        </w:r>
        <w:r w:rsidR="00710E33">
          <w:rPr>
            <w:noProof/>
            <w:webHidden/>
          </w:rPr>
          <w:t>73</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60" w:history="1">
        <w:r w:rsidR="00710E33" w:rsidRPr="007824EF">
          <w:rPr>
            <w:rStyle w:val="af9"/>
            <w:noProof/>
            <w:lang w:bidi="en-US"/>
          </w:rPr>
          <w:t xml:space="preserve">3. </w:t>
        </w:r>
        <w:r w:rsidR="00710E33" w:rsidRPr="007824EF">
          <w:rPr>
            <w:rStyle w:val="af9"/>
            <w:rFonts w:hint="eastAsia"/>
            <w:noProof/>
            <w:lang w:bidi="en-US"/>
          </w:rPr>
          <w:t>岗前培训</w:t>
        </w:r>
        <w:r w:rsidR="00710E33">
          <w:rPr>
            <w:noProof/>
            <w:webHidden/>
          </w:rPr>
          <w:tab/>
        </w:r>
        <w:r w:rsidR="00710E33">
          <w:rPr>
            <w:noProof/>
            <w:webHidden/>
          </w:rPr>
          <w:fldChar w:fldCharType="begin"/>
        </w:r>
        <w:r w:rsidR="00710E33">
          <w:rPr>
            <w:noProof/>
            <w:webHidden/>
          </w:rPr>
          <w:instrText xml:space="preserve"> PAGEREF _Toc493840660 \h </w:instrText>
        </w:r>
        <w:r w:rsidR="00710E33">
          <w:rPr>
            <w:noProof/>
            <w:webHidden/>
          </w:rPr>
        </w:r>
        <w:r w:rsidR="00710E33">
          <w:rPr>
            <w:noProof/>
            <w:webHidden/>
          </w:rPr>
          <w:fldChar w:fldCharType="separate"/>
        </w:r>
        <w:r w:rsidR="00710E33">
          <w:rPr>
            <w:noProof/>
            <w:webHidden/>
          </w:rPr>
          <w:t>73</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61" w:history="1">
        <w:r w:rsidR="00710E33" w:rsidRPr="007824EF">
          <w:rPr>
            <w:rStyle w:val="af9"/>
            <w:noProof/>
            <w:lang w:bidi="en-US"/>
          </w:rPr>
          <w:t xml:space="preserve">4. </w:t>
        </w:r>
        <w:r w:rsidR="00710E33" w:rsidRPr="007824EF">
          <w:rPr>
            <w:rStyle w:val="af9"/>
            <w:rFonts w:hint="eastAsia"/>
            <w:noProof/>
            <w:lang w:bidi="en-US"/>
          </w:rPr>
          <w:t>熟悉企业期初业务数据</w:t>
        </w:r>
        <w:r w:rsidR="00710E33">
          <w:rPr>
            <w:noProof/>
            <w:webHidden/>
          </w:rPr>
          <w:tab/>
        </w:r>
        <w:r w:rsidR="00710E33">
          <w:rPr>
            <w:noProof/>
            <w:webHidden/>
          </w:rPr>
          <w:fldChar w:fldCharType="begin"/>
        </w:r>
        <w:r w:rsidR="00710E33">
          <w:rPr>
            <w:noProof/>
            <w:webHidden/>
          </w:rPr>
          <w:instrText xml:space="preserve"> PAGEREF _Toc493840661 \h </w:instrText>
        </w:r>
        <w:r w:rsidR="00710E33">
          <w:rPr>
            <w:noProof/>
            <w:webHidden/>
          </w:rPr>
        </w:r>
        <w:r w:rsidR="00710E33">
          <w:rPr>
            <w:noProof/>
            <w:webHidden/>
          </w:rPr>
          <w:fldChar w:fldCharType="separate"/>
        </w:r>
        <w:r w:rsidR="00710E33">
          <w:rPr>
            <w:noProof/>
            <w:webHidden/>
          </w:rPr>
          <w:t>75</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62" w:history="1">
        <w:r w:rsidR="00710E33" w:rsidRPr="007824EF">
          <w:rPr>
            <w:rStyle w:val="af9"/>
            <w:noProof/>
            <w:lang w:bidi="en-US"/>
          </w:rPr>
          <w:t>5.</w:t>
        </w:r>
        <w:r w:rsidR="00710E33" w:rsidRPr="007824EF">
          <w:rPr>
            <w:rStyle w:val="af9"/>
            <w:rFonts w:hint="eastAsia"/>
            <w:noProof/>
            <w:lang w:bidi="en-US"/>
          </w:rPr>
          <w:t>第一阶段考核</w:t>
        </w:r>
        <w:r w:rsidR="00710E33">
          <w:rPr>
            <w:noProof/>
            <w:webHidden/>
          </w:rPr>
          <w:tab/>
        </w:r>
        <w:r w:rsidR="00710E33">
          <w:rPr>
            <w:noProof/>
            <w:webHidden/>
          </w:rPr>
          <w:fldChar w:fldCharType="begin"/>
        </w:r>
        <w:r w:rsidR="00710E33">
          <w:rPr>
            <w:noProof/>
            <w:webHidden/>
          </w:rPr>
          <w:instrText xml:space="preserve"> PAGEREF _Toc493840662 \h </w:instrText>
        </w:r>
        <w:r w:rsidR="00710E33">
          <w:rPr>
            <w:noProof/>
            <w:webHidden/>
          </w:rPr>
        </w:r>
        <w:r w:rsidR="00710E33">
          <w:rPr>
            <w:noProof/>
            <w:webHidden/>
          </w:rPr>
          <w:fldChar w:fldCharType="separate"/>
        </w:r>
        <w:r w:rsidR="00710E33">
          <w:rPr>
            <w:noProof/>
            <w:webHidden/>
          </w:rPr>
          <w:t>75</w:t>
        </w:r>
        <w:r w:rsidR="00710E33">
          <w:rPr>
            <w:noProof/>
            <w:webHidden/>
          </w:rPr>
          <w:fldChar w:fldCharType="end"/>
        </w:r>
      </w:hyperlink>
    </w:p>
    <w:p w:rsidR="00710E33" w:rsidRDefault="0040487F">
      <w:pPr>
        <w:pStyle w:val="21"/>
        <w:rPr>
          <w:rFonts w:asciiTheme="minorHAnsi" w:eastAsiaTheme="minorEastAsia" w:hAnsiTheme="minorHAnsi" w:cstheme="minorBidi"/>
          <w:noProof/>
        </w:rPr>
      </w:pPr>
      <w:hyperlink w:anchor="_Toc493840663" w:history="1">
        <w:r w:rsidR="00710E33" w:rsidRPr="007824EF">
          <w:rPr>
            <w:rStyle w:val="af9"/>
            <w:rFonts w:hint="eastAsia"/>
            <w:noProof/>
          </w:rPr>
          <w:t>（三）岗位体验</w:t>
        </w:r>
        <w:r w:rsidR="00710E33">
          <w:rPr>
            <w:noProof/>
            <w:webHidden/>
          </w:rPr>
          <w:tab/>
        </w:r>
        <w:r w:rsidR="00710E33">
          <w:rPr>
            <w:noProof/>
            <w:webHidden/>
          </w:rPr>
          <w:fldChar w:fldCharType="begin"/>
        </w:r>
        <w:r w:rsidR="00710E33">
          <w:rPr>
            <w:noProof/>
            <w:webHidden/>
          </w:rPr>
          <w:instrText xml:space="preserve"> PAGEREF _Toc493840663 \h </w:instrText>
        </w:r>
        <w:r w:rsidR="00710E33">
          <w:rPr>
            <w:noProof/>
            <w:webHidden/>
          </w:rPr>
        </w:r>
        <w:r w:rsidR="00710E33">
          <w:rPr>
            <w:noProof/>
            <w:webHidden/>
          </w:rPr>
          <w:fldChar w:fldCharType="separate"/>
        </w:r>
        <w:r w:rsidR="00710E33">
          <w:rPr>
            <w:noProof/>
            <w:webHidden/>
          </w:rPr>
          <w:t>75</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64" w:history="1">
        <w:r w:rsidR="00710E33" w:rsidRPr="007824EF">
          <w:rPr>
            <w:rStyle w:val="af9"/>
            <w:noProof/>
            <w:lang w:bidi="en-US"/>
          </w:rPr>
          <w:t>1.</w:t>
        </w:r>
        <w:r w:rsidR="00710E33" w:rsidRPr="007824EF">
          <w:rPr>
            <w:rStyle w:val="af9"/>
            <w:rFonts w:hint="eastAsia"/>
            <w:noProof/>
            <w:lang w:bidi="en-US"/>
          </w:rPr>
          <w:t>认知业务流程</w:t>
        </w:r>
        <w:r w:rsidR="00710E33">
          <w:rPr>
            <w:noProof/>
            <w:webHidden/>
          </w:rPr>
          <w:tab/>
        </w:r>
        <w:r w:rsidR="00710E33">
          <w:rPr>
            <w:noProof/>
            <w:webHidden/>
          </w:rPr>
          <w:fldChar w:fldCharType="begin"/>
        </w:r>
        <w:r w:rsidR="00710E33">
          <w:rPr>
            <w:noProof/>
            <w:webHidden/>
          </w:rPr>
          <w:instrText xml:space="preserve"> PAGEREF _Toc493840664 \h </w:instrText>
        </w:r>
        <w:r w:rsidR="00710E33">
          <w:rPr>
            <w:noProof/>
            <w:webHidden/>
          </w:rPr>
        </w:r>
        <w:r w:rsidR="00710E33">
          <w:rPr>
            <w:noProof/>
            <w:webHidden/>
          </w:rPr>
          <w:fldChar w:fldCharType="separate"/>
        </w:r>
        <w:r w:rsidR="00710E33">
          <w:rPr>
            <w:noProof/>
            <w:webHidden/>
          </w:rPr>
          <w:t>75</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65" w:history="1">
        <w:r w:rsidR="00710E33" w:rsidRPr="007824EF">
          <w:rPr>
            <w:rStyle w:val="af9"/>
            <w:noProof/>
            <w:lang w:bidi="en-US"/>
          </w:rPr>
          <w:t>2.</w:t>
        </w:r>
        <w:r w:rsidR="00710E33" w:rsidRPr="007824EF">
          <w:rPr>
            <w:rStyle w:val="af9"/>
            <w:rFonts w:hint="eastAsia"/>
            <w:noProof/>
            <w:lang w:bidi="en-US"/>
          </w:rPr>
          <w:t>完成岗位工作</w:t>
        </w:r>
        <w:r w:rsidR="00710E33">
          <w:rPr>
            <w:noProof/>
            <w:webHidden/>
          </w:rPr>
          <w:tab/>
        </w:r>
        <w:r w:rsidR="00710E33">
          <w:rPr>
            <w:noProof/>
            <w:webHidden/>
          </w:rPr>
          <w:fldChar w:fldCharType="begin"/>
        </w:r>
        <w:r w:rsidR="00710E33">
          <w:rPr>
            <w:noProof/>
            <w:webHidden/>
          </w:rPr>
          <w:instrText xml:space="preserve"> PAGEREF _Toc493840665 \h </w:instrText>
        </w:r>
        <w:r w:rsidR="00710E33">
          <w:rPr>
            <w:noProof/>
            <w:webHidden/>
          </w:rPr>
        </w:r>
        <w:r w:rsidR="00710E33">
          <w:rPr>
            <w:noProof/>
            <w:webHidden/>
          </w:rPr>
          <w:fldChar w:fldCharType="separate"/>
        </w:r>
        <w:r w:rsidR="00710E33">
          <w:rPr>
            <w:noProof/>
            <w:webHidden/>
          </w:rPr>
          <w:t>75</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66" w:history="1">
        <w:r w:rsidR="00710E33" w:rsidRPr="007824EF">
          <w:rPr>
            <w:rStyle w:val="af9"/>
            <w:noProof/>
            <w:lang w:bidi="en-US"/>
          </w:rPr>
          <w:t>3.</w:t>
        </w:r>
        <w:r w:rsidR="00710E33" w:rsidRPr="007824EF">
          <w:rPr>
            <w:rStyle w:val="af9"/>
            <w:rFonts w:hint="eastAsia"/>
            <w:noProof/>
            <w:lang w:bidi="en-US"/>
          </w:rPr>
          <w:t>体验手工管理</w:t>
        </w:r>
        <w:r w:rsidR="00710E33">
          <w:rPr>
            <w:noProof/>
            <w:webHidden/>
          </w:rPr>
          <w:tab/>
        </w:r>
        <w:r w:rsidR="00710E33">
          <w:rPr>
            <w:noProof/>
            <w:webHidden/>
          </w:rPr>
          <w:fldChar w:fldCharType="begin"/>
        </w:r>
        <w:r w:rsidR="00710E33">
          <w:rPr>
            <w:noProof/>
            <w:webHidden/>
          </w:rPr>
          <w:instrText xml:space="preserve"> PAGEREF _Toc493840666 \h </w:instrText>
        </w:r>
        <w:r w:rsidR="00710E33">
          <w:rPr>
            <w:noProof/>
            <w:webHidden/>
          </w:rPr>
        </w:r>
        <w:r w:rsidR="00710E33">
          <w:rPr>
            <w:noProof/>
            <w:webHidden/>
          </w:rPr>
          <w:fldChar w:fldCharType="separate"/>
        </w:r>
        <w:r w:rsidR="00710E33">
          <w:rPr>
            <w:noProof/>
            <w:webHidden/>
          </w:rPr>
          <w:t>76</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67" w:history="1">
        <w:r w:rsidR="00710E33" w:rsidRPr="007824EF">
          <w:rPr>
            <w:rStyle w:val="af9"/>
            <w:noProof/>
            <w:lang w:bidi="en-US"/>
          </w:rPr>
          <w:t xml:space="preserve">4. </w:t>
        </w:r>
        <w:r w:rsidR="00710E33" w:rsidRPr="007824EF">
          <w:rPr>
            <w:rStyle w:val="af9"/>
            <w:rFonts w:hint="eastAsia"/>
            <w:noProof/>
            <w:lang w:bidi="en-US"/>
          </w:rPr>
          <w:t>体验信息化管理</w:t>
        </w:r>
        <w:r w:rsidR="00710E33">
          <w:rPr>
            <w:noProof/>
            <w:webHidden/>
          </w:rPr>
          <w:tab/>
        </w:r>
        <w:r w:rsidR="00710E33">
          <w:rPr>
            <w:noProof/>
            <w:webHidden/>
          </w:rPr>
          <w:fldChar w:fldCharType="begin"/>
        </w:r>
        <w:r w:rsidR="00710E33">
          <w:rPr>
            <w:noProof/>
            <w:webHidden/>
          </w:rPr>
          <w:instrText xml:space="preserve"> PAGEREF _Toc493840667 \h </w:instrText>
        </w:r>
        <w:r w:rsidR="00710E33">
          <w:rPr>
            <w:noProof/>
            <w:webHidden/>
          </w:rPr>
        </w:r>
        <w:r w:rsidR="00710E33">
          <w:rPr>
            <w:noProof/>
            <w:webHidden/>
          </w:rPr>
          <w:fldChar w:fldCharType="separate"/>
        </w:r>
        <w:r w:rsidR="00710E33">
          <w:rPr>
            <w:noProof/>
            <w:webHidden/>
          </w:rPr>
          <w:t>76</w:t>
        </w:r>
        <w:r w:rsidR="00710E33">
          <w:rPr>
            <w:noProof/>
            <w:webHidden/>
          </w:rPr>
          <w:fldChar w:fldCharType="end"/>
        </w:r>
      </w:hyperlink>
    </w:p>
    <w:p w:rsidR="00710E33" w:rsidRDefault="0040487F">
      <w:pPr>
        <w:pStyle w:val="21"/>
        <w:rPr>
          <w:rFonts w:asciiTheme="minorHAnsi" w:eastAsiaTheme="minorEastAsia" w:hAnsiTheme="minorHAnsi" w:cstheme="minorBidi"/>
          <w:noProof/>
        </w:rPr>
      </w:pPr>
      <w:hyperlink w:anchor="_Toc493840668" w:history="1">
        <w:r w:rsidR="00710E33" w:rsidRPr="007824EF">
          <w:rPr>
            <w:rStyle w:val="af9"/>
            <w:rFonts w:hint="eastAsia"/>
            <w:noProof/>
          </w:rPr>
          <w:t>（四）实习总结</w:t>
        </w:r>
        <w:r w:rsidR="00710E33">
          <w:rPr>
            <w:noProof/>
            <w:webHidden/>
          </w:rPr>
          <w:tab/>
        </w:r>
        <w:r w:rsidR="00710E33">
          <w:rPr>
            <w:noProof/>
            <w:webHidden/>
          </w:rPr>
          <w:fldChar w:fldCharType="begin"/>
        </w:r>
        <w:r w:rsidR="00710E33">
          <w:rPr>
            <w:noProof/>
            <w:webHidden/>
          </w:rPr>
          <w:instrText xml:space="preserve"> PAGEREF _Toc493840668 \h </w:instrText>
        </w:r>
        <w:r w:rsidR="00710E33">
          <w:rPr>
            <w:noProof/>
            <w:webHidden/>
          </w:rPr>
        </w:r>
        <w:r w:rsidR="00710E33">
          <w:rPr>
            <w:noProof/>
            <w:webHidden/>
          </w:rPr>
          <w:fldChar w:fldCharType="separate"/>
        </w:r>
        <w:r w:rsidR="00710E33">
          <w:rPr>
            <w:noProof/>
            <w:webHidden/>
          </w:rPr>
          <w:t>76</w:t>
        </w:r>
        <w:r w:rsidR="00710E33">
          <w:rPr>
            <w:noProof/>
            <w:webHidden/>
          </w:rPr>
          <w:fldChar w:fldCharType="end"/>
        </w:r>
      </w:hyperlink>
    </w:p>
    <w:p w:rsidR="00710E33" w:rsidRDefault="0040487F">
      <w:pPr>
        <w:pStyle w:val="12"/>
        <w:rPr>
          <w:rFonts w:asciiTheme="minorHAnsi" w:eastAsiaTheme="minorEastAsia" w:hAnsiTheme="minorHAnsi" w:cstheme="minorBidi"/>
          <w:noProof/>
        </w:rPr>
      </w:pPr>
      <w:hyperlink w:anchor="_Toc493840669" w:history="1">
        <w:r w:rsidR="00710E33" w:rsidRPr="007824EF">
          <w:rPr>
            <w:rStyle w:val="af9"/>
            <w:rFonts w:hint="eastAsia"/>
            <w:noProof/>
          </w:rPr>
          <w:t>四、实训任务</w:t>
        </w:r>
        <w:r w:rsidR="00710E33">
          <w:rPr>
            <w:noProof/>
            <w:webHidden/>
          </w:rPr>
          <w:tab/>
        </w:r>
        <w:r w:rsidR="00710E33">
          <w:rPr>
            <w:noProof/>
            <w:webHidden/>
          </w:rPr>
          <w:fldChar w:fldCharType="begin"/>
        </w:r>
        <w:r w:rsidR="00710E33">
          <w:rPr>
            <w:noProof/>
            <w:webHidden/>
          </w:rPr>
          <w:instrText xml:space="preserve"> PAGEREF _Toc493840669 \h </w:instrText>
        </w:r>
        <w:r w:rsidR="00710E33">
          <w:rPr>
            <w:noProof/>
            <w:webHidden/>
          </w:rPr>
        </w:r>
        <w:r w:rsidR="00710E33">
          <w:rPr>
            <w:noProof/>
            <w:webHidden/>
          </w:rPr>
          <w:fldChar w:fldCharType="separate"/>
        </w:r>
        <w:r w:rsidR="00710E33">
          <w:rPr>
            <w:noProof/>
            <w:webHidden/>
          </w:rPr>
          <w:t>77</w:t>
        </w:r>
        <w:r w:rsidR="00710E33">
          <w:rPr>
            <w:noProof/>
            <w:webHidden/>
          </w:rPr>
          <w:fldChar w:fldCharType="end"/>
        </w:r>
      </w:hyperlink>
    </w:p>
    <w:p w:rsidR="00710E33" w:rsidRDefault="0040487F">
      <w:pPr>
        <w:pStyle w:val="21"/>
        <w:rPr>
          <w:rFonts w:asciiTheme="minorHAnsi" w:eastAsiaTheme="minorEastAsia" w:hAnsiTheme="minorHAnsi" w:cstheme="minorBidi"/>
          <w:noProof/>
        </w:rPr>
      </w:pPr>
      <w:hyperlink w:anchor="_Toc493840670" w:history="1">
        <w:r w:rsidR="00710E33" w:rsidRPr="007824EF">
          <w:rPr>
            <w:rStyle w:val="af9"/>
            <w:rFonts w:hint="eastAsia"/>
            <w:noProof/>
          </w:rPr>
          <w:t>（一）期初数据</w:t>
        </w:r>
        <w:r w:rsidR="00710E33">
          <w:rPr>
            <w:noProof/>
            <w:webHidden/>
          </w:rPr>
          <w:tab/>
        </w:r>
        <w:r w:rsidR="00710E33">
          <w:rPr>
            <w:noProof/>
            <w:webHidden/>
          </w:rPr>
          <w:fldChar w:fldCharType="begin"/>
        </w:r>
        <w:r w:rsidR="00710E33">
          <w:rPr>
            <w:noProof/>
            <w:webHidden/>
          </w:rPr>
          <w:instrText xml:space="preserve"> PAGEREF _Toc493840670 \h </w:instrText>
        </w:r>
        <w:r w:rsidR="00710E33">
          <w:rPr>
            <w:noProof/>
            <w:webHidden/>
          </w:rPr>
        </w:r>
        <w:r w:rsidR="00710E33">
          <w:rPr>
            <w:noProof/>
            <w:webHidden/>
          </w:rPr>
          <w:fldChar w:fldCharType="separate"/>
        </w:r>
        <w:r w:rsidR="00710E33">
          <w:rPr>
            <w:noProof/>
            <w:webHidden/>
          </w:rPr>
          <w:t>77</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71" w:history="1">
        <w:r w:rsidR="00710E33" w:rsidRPr="007824EF">
          <w:rPr>
            <w:rStyle w:val="af9"/>
            <w:noProof/>
          </w:rPr>
          <w:t>1.</w:t>
        </w:r>
        <w:r w:rsidR="00710E33" w:rsidRPr="007824EF">
          <w:rPr>
            <w:rStyle w:val="af9"/>
            <w:rFonts w:hint="eastAsia"/>
            <w:noProof/>
          </w:rPr>
          <w:t>组织机构</w:t>
        </w:r>
        <w:r w:rsidR="00710E33">
          <w:rPr>
            <w:noProof/>
            <w:webHidden/>
          </w:rPr>
          <w:tab/>
        </w:r>
        <w:r w:rsidR="00710E33">
          <w:rPr>
            <w:noProof/>
            <w:webHidden/>
          </w:rPr>
          <w:fldChar w:fldCharType="begin"/>
        </w:r>
        <w:r w:rsidR="00710E33">
          <w:rPr>
            <w:noProof/>
            <w:webHidden/>
          </w:rPr>
          <w:instrText xml:space="preserve"> PAGEREF _Toc493840671 \h </w:instrText>
        </w:r>
        <w:r w:rsidR="00710E33">
          <w:rPr>
            <w:noProof/>
            <w:webHidden/>
          </w:rPr>
        </w:r>
        <w:r w:rsidR="00710E33">
          <w:rPr>
            <w:noProof/>
            <w:webHidden/>
          </w:rPr>
          <w:fldChar w:fldCharType="separate"/>
        </w:r>
        <w:r w:rsidR="00710E33">
          <w:rPr>
            <w:noProof/>
            <w:webHidden/>
          </w:rPr>
          <w:t>77</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72" w:history="1">
        <w:r w:rsidR="00710E33" w:rsidRPr="007824EF">
          <w:rPr>
            <w:rStyle w:val="af9"/>
            <w:noProof/>
          </w:rPr>
          <w:t>2.</w:t>
        </w:r>
        <w:r w:rsidR="00710E33" w:rsidRPr="007824EF">
          <w:rPr>
            <w:rStyle w:val="af9"/>
            <w:rFonts w:hint="eastAsia"/>
            <w:noProof/>
          </w:rPr>
          <w:t>部门</w:t>
        </w:r>
        <w:r w:rsidR="00710E33">
          <w:rPr>
            <w:noProof/>
            <w:webHidden/>
          </w:rPr>
          <w:tab/>
        </w:r>
        <w:r w:rsidR="00710E33">
          <w:rPr>
            <w:noProof/>
            <w:webHidden/>
          </w:rPr>
          <w:fldChar w:fldCharType="begin"/>
        </w:r>
        <w:r w:rsidR="00710E33">
          <w:rPr>
            <w:noProof/>
            <w:webHidden/>
          </w:rPr>
          <w:instrText xml:space="preserve"> PAGEREF _Toc493840672 \h </w:instrText>
        </w:r>
        <w:r w:rsidR="00710E33">
          <w:rPr>
            <w:noProof/>
            <w:webHidden/>
          </w:rPr>
        </w:r>
        <w:r w:rsidR="00710E33">
          <w:rPr>
            <w:noProof/>
            <w:webHidden/>
          </w:rPr>
          <w:fldChar w:fldCharType="separate"/>
        </w:r>
        <w:r w:rsidR="00710E33">
          <w:rPr>
            <w:noProof/>
            <w:webHidden/>
          </w:rPr>
          <w:t>77</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73" w:history="1">
        <w:r w:rsidR="00710E33" w:rsidRPr="007824EF">
          <w:rPr>
            <w:rStyle w:val="af9"/>
            <w:noProof/>
          </w:rPr>
          <w:t>3.</w:t>
        </w:r>
        <w:r w:rsidR="00710E33" w:rsidRPr="007824EF">
          <w:rPr>
            <w:rStyle w:val="af9"/>
            <w:rFonts w:hint="eastAsia"/>
            <w:noProof/>
          </w:rPr>
          <w:t>岗位</w:t>
        </w:r>
        <w:r w:rsidR="00710E33">
          <w:rPr>
            <w:noProof/>
            <w:webHidden/>
          </w:rPr>
          <w:tab/>
        </w:r>
        <w:r w:rsidR="00710E33">
          <w:rPr>
            <w:noProof/>
            <w:webHidden/>
          </w:rPr>
          <w:fldChar w:fldCharType="begin"/>
        </w:r>
        <w:r w:rsidR="00710E33">
          <w:rPr>
            <w:noProof/>
            <w:webHidden/>
          </w:rPr>
          <w:instrText xml:space="preserve"> PAGEREF _Toc493840673 \h </w:instrText>
        </w:r>
        <w:r w:rsidR="00710E33">
          <w:rPr>
            <w:noProof/>
            <w:webHidden/>
          </w:rPr>
        </w:r>
        <w:r w:rsidR="00710E33">
          <w:rPr>
            <w:noProof/>
            <w:webHidden/>
          </w:rPr>
          <w:fldChar w:fldCharType="separate"/>
        </w:r>
        <w:r w:rsidR="00710E33">
          <w:rPr>
            <w:noProof/>
            <w:webHidden/>
          </w:rPr>
          <w:t>78</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74" w:history="1">
        <w:r w:rsidR="00710E33" w:rsidRPr="007824EF">
          <w:rPr>
            <w:rStyle w:val="af9"/>
            <w:noProof/>
          </w:rPr>
          <w:t>4.</w:t>
        </w:r>
        <w:r w:rsidR="00710E33" w:rsidRPr="007824EF">
          <w:rPr>
            <w:rStyle w:val="af9"/>
            <w:rFonts w:hint="eastAsia"/>
            <w:noProof/>
          </w:rPr>
          <w:t>人员</w:t>
        </w:r>
        <w:r w:rsidR="00710E33">
          <w:rPr>
            <w:noProof/>
            <w:webHidden/>
          </w:rPr>
          <w:tab/>
        </w:r>
        <w:r w:rsidR="00710E33">
          <w:rPr>
            <w:noProof/>
            <w:webHidden/>
          </w:rPr>
          <w:fldChar w:fldCharType="begin"/>
        </w:r>
        <w:r w:rsidR="00710E33">
          <w:rPr>
            <w:noProof/>
            <w:webHidden/>
          </w:rPr>
          <w:instrText xml:space="preserve"> PAGEREF _Toc493840674 \h </w:instrText>
        </w:r>
        <w:r w:rsidR="00710E33">
          <w:rPr>
            <w:noProof/>
            <w:webHidden/>
          </w:rPr>
        </w:r>
        <w:r w:rsidR="00710E33">
          <w:rPr>
            <w:noProof/>
            <w:webHidden/>
          </w:rPr>
          <w:fldChar w:fldCharType="separate"/>
        </w:r>
        <w:r w:rsidR="00710E33">
          <w:rPr>
            <w:noProof/>
            <w:webHidden/>
          </w:rPr>
          <w:t>79</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75" w:history="1">
        <w:r w:rsidR="00710E33" w:rsidRPr="007824EF">
          <w:rPr>
            <w:rStyle w:val="af9"/>
            <w:noProof/>
          </w:rPr>
          <w:t>5.</w:t>
        </w:r>
        <w:r w:rsidR="00710E33" w:rsidRPr="007824EF">
          <w:rPr>
            <w:rStyle w:val="af9"/>
            <w:rFonts w:hint="eastAsia"/>
            <w:noProof/>
          </w:rPr>
          <w:t>工资表</w:t>
        </w:r>
        <w:r w:rsidR="00710E33">
          <w:rPr>
            <w:noProof/>
            <w:webHidden/>
          </w:rPr>
          <w:tab/>
        </w:r>
        <w:r w:rsidR="00710E33">
          <w:rPr>
            <w:noProof/>
            <w:webHidden/>
          </w:rPr>
          <w:fldChar w:fldCharType="begin"/>
        </w:r>
        <w:r w:rsidR="00710E33">
          <w:rPr>
            <w:noProof/>
            <w:webHidden/>
          </w:rPr>
          <w:instrText xml:space="preserve"> PAGEREF _Toc493840675 \h </w:instrText>
        </w:r>
        <w:r w:rsidR="00710E33">
          <w:rPr>
            <w:noProof/>
            <w:webHidden/>
          </w:rPr>
        </w:r>
        <w:r w:rsidR="00710E33">
          <w:rPr>
            <w:noProof/>
            <w:webHidden/>
          </w:rPr>
          <w:fldChar w:fldCharType="separate"/>
        </w:r>
        <w:r w:rsidR="00710E33">
          <w:rPr>
            <w:noProof/>
            <w:webHidden/>
          </w:rPr>
          <w:t>81</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76" w:history="1">
        <w:r w:rsidR="00710E33" w:rsidRPr="007824EF">
          <w:rPr>
            <w:rStyle w:val="af9"/>
            <w:noProof/>
          </w:rPr>
          <w:t>6.</w:t>
        </w:r>
        <w:r w:rsidR="00710E33" w:rsidRPr="007824EF">
          <w:rPr>
            <w:rStyle w:val="af9"/>
            <w:rFonts w:hint="eastAsia"/>
            <w:noProof/>
          </w:rPr>
          <w:t>存货档案</w:t>
        </w:r>
        <w:r w:rsidR="00710E33">
          <w:rPr>
            <w:noProof/>
            <w:webHidden/>
          </w:rPr>
          <w:tab/>
        </w:r>
        <w:r w:rsidR="00710E33">
          <w:rPr>
            <w:noProof/>
            <w:webHidden/>
          </w:rPr>
          <w:fldChar w:fldCharType="begin"/>
        </w:r>
        <w:r w:rsidR="00710E33">
          <w:rPr>
            <w:noProof/>
            <w:webHidden/>
          </w:rPr>
          <w:instrText xml:space="preserve"> PAGEREF _Toc493840676 \h </w:instrText>
        </w:r>
        <w:r w:rsidR="00710E33">
          <w:rPr>
            <w:noProof/>
            <w:webHidden/>
          </w:rPr>
        </w:r>
        <w:r w:rsidR="00710E33">
          <w:rPr>
            <w:noProof/>
            <w:webHidden/>
          </w:rPr>
          <w:fldChar w:fldCharType="separate"/>
        </w:r>
        <w:r w:rsidR="00710E33">
          <w:rPr>
            <w:noProof/>
            <w:webHidden/>
          </w:rPr>
          <w:t>82</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77" w:history="1">
        <w:r w:rsidR="00710E33" w:rsidRPr="007824EF">
          <w:rPr>
            <w:rStyle w:val="af9"/>
            <w:noProof/>
          </w:rPr>
          <w:t>7.</w:t>
        </w:r>
        <w:r w:rsidR="00710E33" w:rsidRPr="007824EF">
          <w:rPr>
            <w:rStyle w:val="af9"/>
            <w:rFonts w:hint="eastAsia"/>
            <w:noProof/>
          </w:rPr>
          <w:t>存货期初</w:t>
        </w:r>
        <w:r w:rsidR="00710E33">
          <w:rPr>
            <w:noProof/>
            <w:webHidden/>
          </w:rPr>
          <w:tab/>
        </w:r>
        <w:r w:rsidR="00710E33">
          <w:rPr>
            <w:noProof/>
            <w:webHidden/>
          </w:rPr>
          <w:fldChar w:fldCharType="begin"/>
        </w:r>
        <w:r w:rsidR="00710E33">
          <w:rPr>
            <w:noProof/>
            <w:webHidden/>
          </w:rPr>
          <w:instrText xml:space="preserve"> PAGEREF _Toc493840677 \h </w:instrText>
        </w:r>
        <w:r w:rsidR="00710E33">
          <w:rPr>
            <w:noProof/>
            <w:webHidden/>
          </w:rPr>
        </w:r>
        <w:r w:rsidR="00710E33">
          <w:rPr>
            <w:noProof/>
            <w:webHidden/>
          </w:rPr>
          <w:fldChar w:fldCharType="separate"/>
        </w:r>
        <w:r w:rsidR="00710E33">
          <w:rPr>
            <w:noProof/>
            <w:webHidden/>
          </w:rPr>
          <w:t>83</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78" w:history="1">
        <w:r w:rsidR="00710E33" w:rsidRPr="007824EF">
          <w:rPr>
            <w:rStyle w:val="af9"/>
            <w:noProof/>
          </w:rPr>
          <w:t>8.</w:t>
        </w:r>
        <w:r w:rsidR="00710E33" w:rsidRPr="007824EF">
          <w:rPr>
            <w:rStyle w:val="af9"/>
            <w:rFonts w:hint="eastAsia"/>
            <w:noProof/>
          </w:rPr>
          <w:t>物料清单</w:t>
        </w:r>
        <w:r w:rsidR="00710E33">
          <w:rPr>
            <w:noProof/>
            <w:webHidden/>
          </w:rPr>
          <w:tab/>
        </w:r>
        <w:r w:rsidR="00710E33">
          <w:rPr>
            <w:noProof/>
            <w:webHidden/>
          </w:rPr>
          <w:fldChar w:fldCharType="begin"/>
        </w:r>
        <w:r w:rsidR="00710E33">
          <w:rPr>
            <w:noProof/>
            <w:webHidden/>
          </w:rPr>
          <w:instrText xml:space="preserve"> PAGEREF _Toc493840678 \h </w:instrText>
        </w:r>
        <w:r w:rsidR="00710E33">
          <w:rPr>
            <w:noProof/>
            <w:webHidden/>
          </w:rPr>
        </w:r>
        <w:r w:rsidR="00710E33">
          <w:rPr>
            <w:noProof/>
            <w:webHidden/>
          </w:rPr>
          <w:fldChar w:fldCharType="separate"/>
        </w:r>
        <w:r w:rsidR="00710E33">
          <w:rPr>
            <w:noProof/>
            <w:webHidden/>
          </w:rPr>
          <w:t>84</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79" w:history="1">
        <w:r w:rsidR="00710E33" w:rsidRPr="007824EF">
          <w:rPr>
            <w:rStyle w:val="af9"/>
            <w:noProof/>
          </w:rPr>
          <w:t>9.</w:t>
        </w:r>
        <w:r w:rsidR="00710E33" w:rsidRPr="007824EF">
          <w:rPr>
            <w:rStyle w:val="af9"/>
            <w:rFonts w:hint="eastAsia"/>
            <w:noProof/>
          </w:rPr>
          <w:t>厂房及期初信息</w:t>
        </w:r>
        <w:r w:rsidR="00710E33">
          <w:rPr>
            <w:noProof/>
            <w:webHidden/>
          </w:rPr>
          <w:tab/>
        </w:r>
        <w:r w:rsidR="00710E33">
          <w:rPr>
            <w:noProof/>
            <w:webHidden/>
          </w:rPr>
          <w:fldChar w:fldCharType="begin"/>
        </w:r>
        <w:r w:rsidR="00710E33">
          <w:rPr>
            <w:noProof/>
            <w:webHidden/>
          </w:rPr>
          <w:instrText xml:space="preserve"> PAGEREF _Toc493840679 \h </w:instrText>
        </w:r>
        <w:r w:rsidR="00710E33">
          <w:rPr>
            <w:noProof/>
            <w:webHidden/>
          </w:rPr>
        </w:r>
        <w:r w:rsidR="00710E33">
          <w:rPr>
            <w:noProof/>
            <w:webHidden/>
          </w:rPr>
          <w:fldChar w:fldCharType="separate"/>
        </w:r>
        <w:r w:rsidR="00710E33">
          <w:rPr>
            <w:noProof/>
            <w:webHidden/>
          </w:rPr>
          <w:t>85</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80" w:history="1">
        <w:r w:rsidR="00710E33" w:rsidRPr="007824EF">
          <w:rPr>
            <w:rStyle w:val="af9"/>
            <w:noProof/>
          </w:rPr>
          <w:t>10.</w:t>
        </w:r>
        <w:r w:rsidR="00710E33" w:rsidRPr="007824EF">
          <w:rPr>
            <w:rStyle w:val="af9"/>
            <w:rFonts w:hint="eastAsia"/>
            <w:noProof/>
          </w:rPr>
          <w:t>生产设备信息</w:t>
        </w:r>
        <w:r w:rsidR="00710E33">
          <w:rPr>
            <w:noProof/>
            <w:webHidden/>
          </w:rPr>
          <w:tab/>
        </w:r>
        <w:r w:rsidR="00710E33">
          <w:rPr>
            <w:noProof/>
            <w:webHidden/>
          </w:rPr>
          <w:fldChar w:fldCharType="begin"/>
        </w:r>
        <w:r w:rsidR="00710E33">
          <w:rPr>
            <w:noProof/>
            <w:webHidden/>
          </w:rPr>
          <w:instrText xml:space="preserve"> PAGEREF _Toc493840680 \h </w:instrText>
        </w:r>
        <w:r w:rsidR="00710E33">
          <w:rPr>
            <w:noProof/>
            <w:webHidden/>
          </w:rPr>
        </w:r>
        <w:r w:rsidR="00710E33">
          <w:rPr>
            <w:noProof/>
            <w:webHidden/>
          </w:rPr>
          <w:fldChar w:fldCharType="separate"/>
        </w:r>
        <w:r w:rsidR="00710E33">
          <w:rPr>
            <w:noProof/>
            <w:webHidden/>
          </w:rPr>
          <w:t>86</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81" w:history="1">
        <w:r w:rsidR="00710E33" w:rsidRPr="007824EF">
          <w:rPr>
            <w:rStyle w:val="af9"/>
            <w:noProof/>
          </w:rPr>
          <w:t>11.</w:t>
        </w:r>
        <w:r w:rsidR="00710E33" w:rsidRPr="007824EF">
          <w:rPr>
            <w:rStyle w:val="af9"/>
            <w:rFonts w:hint="eastAsia"/>
            <w:noProof/>
          </w:rPr>
          <w:t>生产设备期初</w:t>
        </w:r>
        <w:r w:rsidR="00710E33">
          <w:rPr>
            <w:noProof/>
            <w:webHidden/>
          </w:rPr>
          <w:tab/>
        </w:r>
        <w:r w:rsidR="00710E33">
          <w:rPr>
            <w:noProof/>
            <w:webHidden/>
          </w:rPr>
          <w:fldChar w:fldCharType="begin"/>
        </w:r>
        <w:r w:rsidR="00710E33">
          <w:rPr>
            <w:noProof/>
            <w:webHidden/>
          </w:rPr>
          <w:instrText xml:space="preserve"> PAGEREF _Toc493840681 \h </w:instrText>
        </w:r>
        <w:r w:rsidR="00710E33">
          <w:rPr>
            <w:noProof/>
            <w:webHidden/>
          </w:rPr>
        </w:r>
        <w:r w:rsidR="00710E33">
          <w:rPr>
            <w:noProof/>
            <w:webHidden/>
          </w:rPr>
          <w:fldChar w:fldCharType="separate"/>
        </w:r>
        <w:r w:rsidR="00710E33">
          <w:rPr>
            <w:noProof/>
            <w:webHidden/>
          </w:rPr>
          <w:t>86</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82" w:history="1">
        <w:r w:rsidR="00710E33" w:rsidRPr="007824EF">
          <w:rPr>
            <w:rStyle w:val="af9"/>
            <w:noProof/>
          </w:rPr>
          <w:t>12.</w:t>
        </w:r>
        <w:r w:rsidR="00710E33" w:rsidRPr="007824EF">
          <w:rPr>
            <w:rStyle w:val="af9"/>
            <w:rFonts w:hint="eastAsia"/>
            <w:noProof/>
          </w:rPr>
          <w:t>仓库</w:t>
        </w:r>
        <w:r w:rsidR="00710E33">
          <w:rPr>
            <w:noProof/>
            <w:webHidden/>
          </w:rPr>
          <w:tab/>
        </w:r>
        <w:r w:rsidR="00710E33">
          <w:rPr>
            <w:noProof/>
            <w:webHidden/>
          </w:rPr>
          <w:fldChar w:fldCharType="begin"/>
        </w:r>
        <w:r w:rsidR="00710E33">
          <w:rPr>
            <w:noProof/>
            <w:webHidden/>
          </w:rPr>
          <w:instrText xml:space="preserve"> PAGEREF _Toc493840682 \h </w:instrText>
        </w:r>
        <w:r w:rsidR="00710E33">
          <w:rPr>
            <w:noProof/>
            <w:webHidden/>
          </w:rPr>
        </w:r>
        <w:r w:rsidR="00710E33">
          <w:rPr>
            <w:noProof/>
            <w:webHidden/>
          </w:rPr>
          <w:fldChar w:fldCharType="separate"/>
        </w:r>
        <w:r w:rsidR="00710E33">
          <w:rPr>
            <w:noProof/>
            <w:webHidden/>
          </w:rPr>
          <w:t>86</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83" w:history="1">
        <w:r w:rsidR="00710E33" w:rsidRPr="007824EF">
          <w:rPr>
            <w:rStyle w:val="af9"/>
            <w:noProof/>
          </w:rPr>
          <w:t>13.</w:t>
        </w:r>
        <w:r w:rsidR="00710E33" w:rsidRPr="007824EF">
          <w:rPr>
            <w:rStyle w:val="af9"/>
            <w:rFonts w:hint="eastAsia"/>
            <w:noProof/>
          </w:rPr>
          <w:t>仓库期初</w:t>
        </w:r>
        <w:r w:rsidR="00710E33">
          <w:rPr>
            <w:noProof/>
            <w:webHidden/>
          </w:rPr>
          <w:tab/>
        </w:r>
        <w:r w:rsidR="00710E33">
          <w:rPr>
            <w:noProof/>
            <w:webHidden/>
          </w:rPr>
          <w:fldChar w:fldCharType="begin"/>
        </w:r>
        <w:r w:rsidR="00710E33">
          <w:rPr>
            <w:noProof/>
            <w:webHidden/>
          </w:rPr>
          <w:instrText xml:space="preserve"> PAGEREF _Toc493840683 \h </w:instrText>
        </w:r>
        <w:r w:rsidR="00710E33">
          <w:rPr>
            <w:noProof/>
            <w:webHidden/>
          </w:rPr>
        </w:r>
        <w:r w:rsidR="00710E33">
          <w:rPr>
            <w:noProof/>
            <w:webHidden/>
          </w:rPr>
          <w:fldChar w:fldCharType="separate"/>
        </w:r>
        <w:r w:rsidR="00710E33">
          <w:rPr>
            <w:noProof/>
            <w:webHidden/>
          </w:rPr>
          <w:t>86</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84" w:history="1">
        <w:r w:rsidR="00710E33" w:rsidRPr="007824EF">
          <w:rPr>
            <w:rStyle w:val="af9"/>
            <w:noProof/>
          </w:rPr>
          <w:t>14.</w:t>
        </w:r>
        <w:r w:rsidR="00710E33" w:rsidRPr="007824EF">
          <w:rPr>
            <w:rStyle w:val="af9"/>
            <w:rFonts w:hint="eastAsia"/>
            <w:noProof/>
          </w:rPr>
          <w:t>固定资产</w:t>
        </w:r>
        <w:r w:rsidR="00710E33">
          <w:rPr>
            <w:noProof/>
            <w:webHidden/>
          </w:rPr>
          <w:tab/>
        </w:r>
        <w:r w:rsidR="00710E33">
          <w:rPr>
            <w:noProof/>
            <w:webHidden/>
          </w:rPr>
          <w:fldChar w:fldCharType="begin"/>
        </w:r>
        <w:r w:rsidR="00710E33">
          <w:rPr>
            <w:noProof/>
            <w:webHidden/>
          </w:rPr>
          <w:instrText xml:space="preserve"> PAGEREF _Toc493840684 \h </w:instrText>
        </w:r>
        <w:r w:rsidR="00710E33">
          <w:rPr>
            <w:noProof/>
            <w:webHidden/>
          </w:rPr>
        </w:r>
        <w:r w:rsidR="00710E33">
          <w:rPr>
            <w:noProof/>
            <w:webHidden/>
          </w:rPr>
          <w:fldChar w:fldCharType="separate"/>
        </w:r>
        <w:r w:rsidR="00710E33">
          <w:rPr>
            <w:noProof/>
            <w:webHidden/>
          </w:rPr>
          <w:t>87</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85" w:history="1">
        <w:r w:rsidR="00710E33" w:rsidRPr="007824EF">
          <w:rPr>
            <w:rStyle w:val="af9"/>
            <w:noProof/>
          </w:rPr>
          <w:t>15.</w:t>
        </w:r>
        <w:r w:rsidR="00710E33" w:rsidRPr="007824EF">
          <w:rPr>
            <w:rStyle w:val="af9"/>
            <w:rFonts w:hint="eastAsia"/>
            <w:noProof/>
          </w:rPr>
          <w:t>科目余额表</w:t>
        </w:r>
        <w:r w:rsidR="00710E33">
          <w:rPr>
            <w:noProof/>
            <w:webHidden/>
          </w:rPr>
          <w:tab/>
        </w:r>
        <w:r w:rsidR="00710E33">
          <w:rPr>
            <w:noProof/>
            <w:webHidden/>
          </w:rPr>
          <w:fldChar w:fldCharType="begin"/>
        </w:r>
        <w:r w:rsidR="00710E33">
          <w:rPr>
            <w:noProof/>
            <w:webHidden/>
          </w:rPr>
          <w:instrText xml:space="preserve"> PAGEREF _Toc493840685 \h </w:instrText>
        </w:r>
        <w:r w:rsidR="00710E33">
          <w:rPr>
            <w:noProof/>
            <w:webHidden/>
          </w:rPr>
        </w:r>
        <w:r w:rsidR="00710E33">
          <w:rPr>
            <w:noProof/>
            <w:webHidden/>
          </w:rPr>
          <w:fldChar w:fldCharType="separate"/>
        </w:r>
        <w:r w:rsidR="00710E33">
          <w:rPr>
            <w:noProof/>
            <w:webHidden/>
          </w:rPr>
          <w:t>88</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86" w:history="1">
        <w:r w:rsidR="00710E33" w:rsidRPr="007824EF">
          <w:rPr>
            <w:rStyle w:val="af9"/>
            <w:noProof/>
          </w:rPr>
          <w:t>16.</w:t>
        </w:r>
        <w:r w:rsidR="00710E33" w:rsidRPr="007824EF">
          <w:rPr>
            <w:rStyle w:val="af9"/>
            <w:rFonts w:hint="eastAsia"/>
            <w:noProof/>
          </w:rPr>
          <w:t>供应商信息</w:t>
        </w:r>
        <w:r w:rsidR="00710E33">
          <w:rPr>
            <w:noProof/>
            <w:webHidden/>
          </w:rPr>
          <w:tab/>
        </w:r>
        <w:r w:rsidR="00710E33">
          <w:rPr>
            <w:noProof/>
            <w:webHidden/>
          </w:rPr>
          <w:fldChar w:fldCharType="begin"/>
        </w:r>
        <w:r w:rsidR="00710E33">
          <w:rPr>
            <w:noProof/>
            <w:webHidden/>
          </w:rPr>
          <w:instrText xml:space="preserve"> PAGEREF _Toc493840686 \h </w:instrText>
        </w:r>
        <w:r w:rsidR="00710E33">
          <w:rPr>
            <w:noProof/>
            <w:webHidden/>
          </w:rPr>
        </w:r>
        <w:r w:rsidR="00710E33">
          <w:rPr>
            <w:noProof/>
            <w:webHidden/>
          </w:rPr>
          <w:fldChar w:fldCharType="separate"/>
        </w:r>
        <w:r w:rsidR="00710E33">
          <w:rPr>
            <w:noProof/>
            <w:webHidden/>
          </w:rPr>
          <w:t>90</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87" w:history="1">
        <w:r w:rsidR="00710E33" w:rsidRPr="007824EF">
          <w:rPr>
            <w:rStyle w:val="af9"/>
            <w:noProof/>
          </w:rPr>
          <w:t>17.</w:t>
        </w:r>
        <w:r w:rsidR="00710E33" w:rsidRPr="007824EF">
          <w:rPr>
            <w:rStyle w:val="af9"/>
            <w:rFonts w:hint="eastAsia"/>
            <w:noProof/>
          </w:rPr>
          <w:t>客户信息</w:t>
        </w:r>
        <w:r w:rsidR="00710E33">
          <w:rPr>
            <w:noProof/>
            <w:webHidden/>
          </w:rPr>
          <w:tab/>
        </w:r>
        <w:r w:rsidR="00710E33">
          <w:rPr>
            <w:noProof/>
            <w:webHidden/>
          </w:rPr>
          <w:fldChar w:fldCharType="begin"/>
        </w:r>
        <w:r w:rsidR="00710E33">
          <w:rPr>
            <w:noProof/>
            <w:webHidden/>
          </w:rPr>
          <w:instrText xml:space="preserve"> PAGEREF _Toc493840687 \h </w:instrText>
        </w:r>
        <w:r w:rsidR="00710E33">
          <w:rPr>
            <w:noProof/>
            <w:webHidden/>
          </w:rPr>
        </w:r>
        <w:r w:rsidR="00710E33">
          <w:rPr>
            <w:noProof/>
            <w:webHidden/>
          </w:rPr>
          <w:fldChar w:fldCharType="separate"/>
        </w:r>
        <w:r w:rsidR="00710E33">
          <w:rPr>
            <w:noProof/>
            <w:webHidden/>
          </w:rPr>
          <w:t>90</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88" w:history="1">
        <w:r w:rsidR="00710E33" w:rsidRPr="007824EF">
          <w:rPr>
            <w:rStyle w:val="af9"/>
            <w:noProof/>
          </w:rPr>
          <w:t>18.</w:t>
        </w:r>
        <w:r w:rsidR="00710E33" w:rsidRPr="007824EF">
          <w:rPr>
            <w:rStyle w:val="af9"/>
            <w:rFonts w:hint="eastAsia"/>
            <w:noProof/>
          </w:rPr>
          <w:t>物流信息</w:t>
        </w:r>
        <w:r w:rsidR="00710E33">
          <w:rPr>
            <w:noProof/>
            <w:webHidden/>
          </w:rPr>
          <w:tab/>
        </w:r>
        <w:r w:rsidR="00710E33">
          <w:rPr>
            <w:noProof/>
            <w:webHidden/>
          </w:rPr>
          <w:fldChar w:fldCharType="begin"/>
        </w:r>
        <w:r w:rsidR="00710E33">
          <w:rPr>
            <w:noProof/>
            <w:webHidden/>
          </w:rPr>
          <w:instrText xml:space="preserve"> PAGEREF _Toc493840688 \h </w:instrText>
        </w:r>
        <w:r w:rsidR="00710E33">
          <w:rPr>
            <w:noProof/>
            <w:webHidden/>
          </w:rPr>
        </w:r>
        <w:r w:rsidR="00710E33">
          <w:rPr>
            <w:noProof/>
            <w:webHidden/>
          </w:rPr>
          <w:fldChar w:fldCharType="separate"/>
        </w:r>
        <w:r w:rsidR="00710E33">
          <w:rPr>
            <w:noProof/>
            <w:webHidden/>
          </w:rPr>
          <w:t>91</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89" w:history="1">
        <w:r w:rsidR="00710E33" w:rsidRPr="007824EF">
          <w:rPr>
            <w:rStyle w:val="af9"/>
            <w:noProof/>
          </w:rPr>
          <w:t>19.</w:t>
        </w:r>
        <w:r w:rsidR="00710E33" w:rsidRPr="007824EF">
          <w:rPr>
            <w:rStyle w:val="af9"/>
            <w:rFonts w:hint="eastAsia"/>
            <w:noProof/>
          </w:rPr>
          <w:t>服务公司信息</w:t>
        </w:r>
        <w:r w:rsidR="00710E33">
          <w:rPr>
            <w:noProof/>
            <w:webHidden/>
          </w:rPr>
          <w:tab/>
        </w:r>
        <w:r w:rsidR="00710E33">
          <w:rPr>
            <w:noProof/>
            <w:webHidden/>
          </w:rPr>
          <w:fldChar w:fldCharType="begin"/>
        </w:r>
        <w:r w:rsidR="00710E33">
          <w:rPr>
            <w:noProof/>
            <w:webHidden/>
          </w:rPr>
          <w:instrText xml:space="preserve"> PAGEREF _Toc493840689 \h </w:instrText>
        </w:r>
        <w:r w:rsidR="00710E33">
          <w:rPr>
            <w:noProof/>
            <w:webHidden/>
          </w:rPr>
        </w:r>
        <w:r w:rsidR="00710E33">
          <w:rPr>
            <w:noProof/>
            <w:webHidden/>
          </w:rPr>
          <w:fldChar w:fldCharType="separate"/>
        </w:r>
        <w:r w:rsidR="00710E33">
          <w:rPr>
            <w:noProof/>
            <w:webHidden/>
          </w:rPr>
          <w:t>91</w:t>
        </w:r>
        <w:r w:rsidR="00710E33">
          <w:rPr>
            <w:noProof/>
            <w:webHidden/>
          </w:rPr>
          <w:fldChar w:fldCharType="end"/>
        </w:r>
      </w:hyperlink>
    </w:p>
    <w:p w:rsidR="00710E33" w:rsidRDefault="0040487F">
      <w:pPr>
        <w:pStyle w:val="21"/>
        <w:rPr>
          <w:rFonts w:asciiTheme="minorHAnsi" w:eastAsiaTheme="minorEastAsia" w:hAnsiTheme="minorHAnsi" w:cstheme="minorBidi"/>
          <w:noProof/>
        </w:rPr>
      </w:pPr>
      <w:hyperlink w:anchor="_Toc493840690" w:history="1">
        <w:r w:rsidR="00710E33" w:rsidRPr="007824EF">
          <w:rPr>
            <w:rStyle w:val="af9"/>
            <w:rFonts w:ascii="微软雅黑" w:hAnsi="微软雅黑" w:hint="eastAsia"/>
            <w:noProof/>
          </w:rPr>
          <w:t>（二）日常任务</w:t>
        </w:r>
        <w:r w:rsidR="00710E33">
          <w:rPr>
            <w:noProof/>
            <w:webHidden/>
          </w:rPr>
          <w:tab/>
        </w:r>
        <w:r w:rsidR="00710E33">
          <w:rPr>
            <w:noProof/>
            <w:webHidden/>
          </w:rPr>
          <w:fldChar w:fldCharType="begin"/>
        </w:r>
        <w:r w:rsidR="00710E33">
          <w:rPr>
            <w:noProof/>
            <w:webHidden/>
          </w:rPr>
          <w:instrText xml:space="preserve"> PAGEREF _Toc493840690 \h </w:instrText>
        </w:r>
        <w:r w:rsidR="00710E33">
          <w:rPr>
            <w:noProof/>
            <w:webHidden/>
          </w:rPr>
        </w:r>
        <w:r w:rsidR="00710E33">
          <w:rPr>
            <w:noProof/>
            <w:webHidden/>
          </w:rPr>
          <w:fldChar w:fldCharType="separate"/>
        </w:r>
        <w:r w:rsidR="00710E33">
          <w:rPr>
            <w:noProof/>
            <w:webHidden/>
          </w:rPr>
          <w:t>91</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91" w:history="1">
        <w:r w:rsidR="00710E33" w:rsidRPr="007824EF">
          <w:rPr>
            <w:rStyle w:val="af9"/>
            <w:noProof/>
            <w:lang w:bidi="en-US"/>
          </w:rPr>
          <w:t>1.</w:t>
        </w:r>
        <w:r w:rsidR="00710E33" w:rsidRPr="007824EF">
          <w:rPr>
            <w:rStyle w:val="af9"/>
            <w:rFonts w:hint="eastAsia"/>
            <w:noProof/>
            <w:lang w:bidi="en-US"/>
          </w:rPr>
          <w:t>批量办理个人银行卡（制造业）</w:t>
        </w:r>
        <w:r w:rsidR="00710E33">
          <w:rPr>
            <w:noProof/>
            <w:webHidden/>
          </w:rPr>
          <w:tab/>
        </w:r>
        <w:r w:rsidR="00710E33">
          <w:rPr>
            <w:noProof/>
            <w:webHidden/>
          </w:rPr>
          <w:fldChar w:fldCharType="begin"/>
        </w:r>
        <w:r w:rsidR="00710E33">
          <w:rPr>
            <w:noProof/>
            <w:webHidden/>
          </w:rPr>
          <w:instrText xml:space="preserve"> PAGEREF _Toc493840691 \h </w:instrText>
        </w:r>
        <w:r w:rsidR="00710E33">
          <w:rPr>
            <w:noProof/>
            <w:webHidden/>
          </w:rPr>
        </w:r>
        <w:r w:rsidR="00710E33">
          <w:rPr>
            <w:noProof/>
            <w:webHidden/>
          </w:rPr>
          <w:fldChar w:fldCharType="separate"/>
        </w:r>
        <w:r w:rsidR="00710E33">
          <w:rPr>
            <w:noProof/>
            <w:webHidden/>
          </w:rPr>
          <w:t>91</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92" w:history="1">
        <w:r w:rsidR="00710E33" w:rsidRPr="007824EF">
          <w:rPr>
            <w:rStyle w:val="af9"/>
            <w:noProof/>
            <w:lang w:bidi="en-US"/>
          </w:rPr>
          <w:t>2.</w:t>
        </w:r>
        <w:r w:rsidR="00710E33" w:rsidRPr="007824EF">
          <w:rPr>
            <w:rStyle w:val="af9"/>
            <w:rFonts w:hint="eastAsia"/>
            <w:noProof/>
            <w:lang w:bidi="en-US"/>
          </w:rPr>
          <w:t>企业管理部借款（制造业）</w:t>
        </w:r>
        <w:r w:rsidR="00710E33">
          <w:rPr>
            <w:noProof/>
            <w:webHidden/>
          </w:rPr>
          <w:tab/>
        </w:r>
        <w:r w:rsidR="00710E33">
          <w:rPr>
            <w:noProof/>
            <w:webHidden/>
          </w:rPr>
          <w:fldChar w:fldCharType="begin"/>
        </w:r>
        <w:r w:rsidR="00710E33">
          <w:rPr>
            <w:noProof/>
            <w:webHidden/>
          </w:rPr>
          <w:instrText xml:space="preserve"> PAGEREF _Toc493840692 \h </w:instrText>
        </w:r>
        <w:r w:rsidR="00710E33">
          <w:rPr>
            <w:noProof/>
            <w:webHidden/>
          </w:rPr>
        </w:r>
        <w:r w:rsidR="00710E33">
          <w:rPr>
            <w:noProof/>
            <w:webHidden/>
          </w:rPr>
          <w:fldChar w:fldCharType="separate"/>
        </w:r>
        <w:r w:rsidR="00710E33">
          <w:rPr>
            <w:noProof/>
            <w:webHidden/>
          </w:rPr>
          <w:t>92</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93" w:history="1">
        <w:r w:rsidR="00710E33" w:rsidRPr="007824EF">
          <w:rPr>
            <w:rStyle w:val="af9"/>
            <w:noProof/>
            <w:lang w:bidi="en-US"/>
          </w:rPr>
          <w:t>3.</w:t>
        </w:r>
        <w:r w:rsidR="00710E33" w:rsidRPr="007824EF">
          <w:rPr>
            <w:rStyle w:val="af9"/>
            <w:rFonts w:hint="eastAsia"/>
            <w:noProof/>
            <w:lang w:bidi="en-US"/>
          </w:rPr>
          <w:t>人力资源部借款（制造业）</w:t>
        </w:r>
        <w:r w:rsidR="00710E33">
          <w:rPr>
            <w:noProof/>
            <w:webHidden/>
          </w:rPr>
          <w:tab/>
        </w:r>
        <w:r w:rsidR="00710E33">
          <w:rPr>
            <w:noProof/>
            <w:webHidden/>
          </w:rPr>
          <w:fldChar w:fldCharType="begin"/>
        </w:r>
        <w:r w:rsidR="00710E33">
          <w:rPr>
            <w:noProof/>
            <w:webHidden/>
          </w:rPr>
          <w:instrText xml:space="preserve"> PAGEREF _Toc493840693 \h </w:instrText>
        </w:r>
        <w:r w:rsidR="00710E33">
          <w:rPr>
            <w:noProof/>
            <w:webHidden/>
          </w:rPr>
        </w:r>
        <w:r w:rsidR="00710E33">
          <w:rPr>
            <w:noProof/>
            <w:webHidden/>
          </w:rPr>
          <w:fldChar w:fldCharType="separate"/>
        </w:r>
        <w:r w:rsidR="00710E33">
          <w:rPr>
            <w:noProof/>
            <w:webHidden/>
          </w:rPr>
          <w:t>94</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94" w:history="1">
        <w:r w:rsidR="00710E33" w:rsidRPr="007824EF">
          <w:rPr>
            <w:rStyle w:val="af9"/>
            <w:noProof/>
            <w:lang w:bidi="en-US"/>
          </w:rPr>
          <w:t>4.</w:t>
        </w:r>
        <w:r w:rsidR="00710E33" w:rsidRPr="007824EF">
          <w:rPr>
            <w:rStyle w:val="af9"/>
            <w:rFonts w:hint="eastAsia"/>
            <w:noProof/>
            <w:lang w:bidi="en-US"/>
          </w:rPr>
          <w:t>采购部借款（制造业）</w:t>
        </w:r>
        <w:r w:rsidR="00710E33">
          <w:rPr>
            <w:noProof/>
            <w:webHidden/>
          </w:rPr>
          <w:tab/>
        </w:r>
        <w:r w:rsidR="00710E33">
          <w:rPr>
            <w:noProof/>
            <w:webHidden/>
          </w:rPr>
          <w:fldChar w:fldCharType="begin"/>
        </w:r>
        <w:r w:rsidR="00710E33">
          <w:rPr>
            <w:noProof/>
            <w:webHidden/>
          </w:rPr>
          <w:instrText xml:space="preserve"> PAGEREF _Toc493840694 \h </w:instrText>
        </w:r>
        <w:r w:rsidR="00710E33">
          <w:rPr>
            <w:noProof/>
            <w:webHidden/>
          </w:rPr>
        </w:r>
        <w:r w:rsidR="00710E33">
          <w:rPr>
            <w:noProof/>
            <w:webHidden/>
          </w:rPr>
          <w:fldChar w:fldCharType="separate"/>
        </w:r>
        <w:r w:rsidR="00710E33">
          <w:rPr>
            <w:noProof/>
            <w:webHidden/>
          </w:rPr>
          <w:t>96</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95" w:history="1">
        <w:r w:rsidR="00710E33" w:rsidRPr="007824EF">
          <w:rPr>
            <w:rStyle w:val="af9"/>
            <w:noProof/>
            <w:lang w:bidi="en-US"/>
          </w:rPr>
          <w:t>5.</w:t>
        </w:r>
        <w:r w:rsidR="00710E33" w:rsidRPr="007824EF">
          <w:rPr>
            <w:rStyle w:val="af9"/>
            <w:rFonts w:hint="eastAsia"/>
            <w:noProof/>
            <w:lang w:bidi="en-US"/>
          </w:rPr>
          <w:t>营销部借款（制造业）</w:t>
        </w:r>
        <w:r w:rsidR="00710E33">
          <w:rPr>
            <w:noProof/>
            <w:webHidden/>
          </w:rPr>
          <w:tab/>
        </w:r>
        <w:r w:rsidR="00710E33">
          <w:rPr>
            <w:noProof/>
            <w:webHidden/>
          </w:rPr>
          <w:fldChar w:fldCharType="begin"/>
        </w:r>
        <w:r w:rsidR="00710E33">
          <w:rPr>
            <w:noProof/>
            <w:webHidden/>
          </w:rPr>
          <w:instrText xml:space="preserve"> PAGEREF _Toc493840695 \h </w:instrText>
        </w:r>
        <w:r w:rsidR="00710E33">
          <w:rPr>
            <w:noProof/>
            <w:webHidden/>
          </w:rPr>
        </w:r>
        <w:r w:rsidR="00710E33">
          <w:rPr>
            <w:noProof/>
            <w:webHidden/>
          </w:rPr>
          <w:fldChar w:fldCharType="separate"/>
        </w:r>
        <w:r w:rsidR="00710E33">
          <w:rPr>
            <w:noProof/>
            <w:webHidden/>
          </w:rPr>
          <w:t>97</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96" w:history="1">
        <w:r w:rsidR="00710E33" w:rsidRPr="007824EF">
          <w:rPr>
            <w:rStyle w:val="af9"/>
            <w:noProof/>
            <w:lang w:bidi="en-US"/>
          </w:rPr>
          <w:t>6.</w:t>
        </w:r>
        <w:r w:rsidR="00710E33" w:rsidRPr="007824EF">
          <w:rPr>
            <w:rStyle w:val="af9"/>
            <w:rFonts w:hint="eastAsia"/>
            <w:noProof/>
            <w:lang w:bidi="en-US"/>
          </w:rPr>
          <w:t>仓储部借款（制造业）</w:t>
        </w:r>
        <w:r w:rsidR="00710E33">
          <w:rPr>
            <w:noProof/>
            <w:webHidden/>
          </w:rPr>
          <w:tab/>
        </w:r>
        <w:r w:rsidR="00710E33">
          <w:rPr>
            <w:noProof/>
            <w:webHidden/>
          </w:rPr>
          <w:fldChar w:fldCharType="begin"/>
        </w:r>
        <w:r w:rsidR="00710E33">
          <w:rPr>
            <w:noProof/>
            <w:webHidden/>
          </w:rPr>
          <w:instrText xml:space="preserve"> PAGEREF _Toc493840696 \h </w:instrText>
        </w:r>
        <w:r w:rsidR="00710E33">
          <w:rPr>
            <w:noProof/>
            <w:webHidden/>
          </w:rPr>
        </w:r>
        <w:r w:rsidR="00710E33">
          <w:rPr>
            <w:noProof/>
            <w:webHidden/>
          </w:rPr>
          <w:fldChar w:fldCharType="separate"/>
        </w:r>
        <w:r w:rsidR="00710E33">
          <w:rPr>
            <w:noProof/>
            <w:webHidden/>
          </w:rPr>
          <w:t>99</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97" w:history="1">
        <w:r w:rsidR="00710E33" w:rsidRPr="007824EF">
          <w:rPr>
            <w:rStyle w:val="af9"/>
            <w:noProof/>
            <w:lang w:bidi="en-US"/>
          </w:rPr>
          <w:t>7.</w:t>
        </w:r>
        <w:r w:rsidR="00710E33" w:rsidRPr="007824EF">
          <w:rPr>
            <w:rStyle w:val="af9"/>
            <w:rFonts w:hint="eastAsia"/>
            <w:noProof/>
            <w:lang w:bidi="en-US"/>
          </w:rPr>
          <w:t>生产计划部借款（制造业）</w:t>
        </w:r>
        <w:r w:rsidR="00710E33">
          <w:rPr>
            <w:noProof/>
            <w:webHidden/>
          </w:rPr>
          <w:tab/>
        </w:r>
        <w:r w:rsidR="00710E33">
          <w:rPr>
            <w:noProof/>
            <w:webHidden/>
          </w:rPr>
          <w:fldChar w:fldCharType="begin"/>
        </w:r>
        <w:r w:rsidR="00710E33">
          <w:rPr>
            <w:noProof/>
            <w:webHidden/>
          </w:rPr>
          <w:instrText xml:space="preserve"> PAGEREF _Toc493840697 \h </w:instrText>
        </w:r>
        <w:r w:rsidR="00710E33">
          <w:rPr>
            <w:noProof/>
            <w:webHidden/>
          </w:rPr>
        </w:r>
        <w:r w:rsidR="00710E33">
          <w:rPr>
            <w:noProof/>
            <w:webHidden/>
          </w:rPr>
          <w:fldChar w:fldCharType="separate"/>
        </w:r>
        <w:r w:rsidR="00710E33">
          <w:rPr>
            <w:noProof/>
            <w:webHidden/>
          </w:rPr>
          <w:t>100</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98" w:history="1">
        <w:r w:rsidR="00710E33" w:rsidRPr="007824EF">
          <w:rPr>
            <w:rStyle w:val="af9"/>
            <w:noProof/>
            <w:lang w:bidi="en-US"/>
          </w:rPr>
          <w:t>8.</w:t>
        </w:r>
        <w:r w:rsidR="00710E33" w:rsidRPr="007824EF">
          <w:rPr>
            <w:rStyle w:val="af9"/>
            <w:rFonts w:hint="eastAsia"/>
            <w:noProof/>
            <w:lang w:bidi="en-US"/>
          </w:rPr>
          <w:t>发放薪酬（制造业）</w:t>
        </w:r>
        <w:r w:rsidR="00710E33">
          <w:rPr>
            <w:noProof/>
            <w:webHidden/>
          </w:rPr>
          <w:tab/>
        </w:r>
        <w:r w:rsidR="00710E33">
          <w:rPr>
            <w:noProof/>
            <w:webHidden/>
          </w:rPr>
          <w:fldChar w:fldCharType="begin"/>
        </w:r>
        <w:r w:rsidR="00710E33">
          <w:rPr>
            <w:noProof/>
            <w:webHidden/>
          </w:rPr>
          <w:instrText xml:space="preserve"> PAGEREF _Toc493840698 \h </w:instrText>
        </w:r>
        <w:r w:rsidR="00710E33">
          <w:rPr>
            <w:noProof/>
            <w:webHidden/>
          </w:rPr>
        </w:r>
        <w:r w:rsidR="00710E33">
          <w:rPr>
            <w:noProof/>
            <w:webHidden/>
          </w:rPr>
          <w:fldChar w:fldCharType="separate"/>
        </w:r>
        <w:r w:rsidR="00710E33">
          <w:rPr>
            <w:noProof/>
            <w:webHidden/>
          </w:rPr>
          <w:t>102</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699" w:history="1">
        <w:r w:rsidR="00710E33" w:rsidRPr="007824EF">
          <w:rPr>
            <w:rStyle w:val="af9"/>
            <w:noProof/>
            <w:lang w:bidi="en-US"/>
          </w:rPr>
          <w:t>9.</w:t>
        </w:r>
        <w:r w:rsidR="00710E33" w:rsidRPr="007824EF">
          <w:rPr>
            <w:rStyle w:val="af9"/>
            <w:rFonts w:hint="eastAsia"/>
            <w:noProof/>
            <w:lang w:bidi="en-US"/>
          </w:rPr>
          <w:t>个人所得税申报（制造业）</w:t>
        </w:r>
        <w:r w:rsidR="00710E33">
          <w:rPr>
            <w:noProof/>
            <w:webHidden/>
          </w:rPr>
          <w:tab/>
        </w:r>
        <w:r w:rsidR="00710E33">
          <w:rPr>
            <w:noProof/>
            <w:webHidden/>
          </w:rPr>
          <w:fldChar w:fldCharType="begin"/>
        </w:r>
        <w:r w:rsidR="00710E33">
          <w:rPr>
            <w:noProof/>
            <w:webHidden/>
          </w:rPr>
          <w:instrText xml:space="preserve"> PAGEREF _Toc493840699 \h </w:instrText>
        </w:r>
        <w:r w:rsidR="00710E33">
          <w:rPr>
            <w:noProof/>
            <w:webHidden/>
          </w:rPr>
        </w:r>
        <w:r w:rsidR="00710E33">
          <w:rPr>
            <w:noProof/>
            <w:webHidden/>
          </w:rPr>
          <w:fldChar w:fldCharType="separate"/>
        </w:r>
        <w:r w:rsidR="00710E33">
          <w:rPr>
            <w:noProof/>
            <w:webHidden/>
          </w:rPr>
          <w:t>105</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00" w:history="1">
        <w:r w:rsidR="00710E33" w:rsidRPr="007824EF">
          <w:rPr>
            <w:rStyle w:val="af9"/>
            <w:noProof/>
            <w:lang w:bidi="en-US"/>
          </w:rPr>
          <w:t>10.</w:t>
        </w:r>
        <w:r w:rsidR="00710E33" w:rsidRPr="007824EF">
          <w:rPr>
            <w:rStyle w:val="af9"/>
            <w:rFonts w:hint="eastAsia"/>
            <w:noProof/>
            <w:lang w:bidi="en-US"/>
          </w:rPr>
          <w:t>申报企业增值税（制造业）</w:t>
        </w:r>
        <w:r w:rsidR="00710E33">
          <w:rPr>
            <w:noProof/>
            <w:webHidden/>
          </w:rPr>
          <w:tab/>
        </w:r>
        <w:r w:rsidR="00710E33">
          <w:rPr>
            <w:noProof/>
            <w:webHidden/>
          </w:rPr>
          <w:fldChar w:fldCharType="begin"/>
        </w:r>
        <w:r w:rsidR="00710E33">
          <w:rPr>
            <w:noProof/>
            <w:webHidden/>
          </w:rPr>
          <w:instrText xml:space="preserve"> PAGEREF _Toc493840700 \h </w:instrText>
        </w:r>
        <w:r w:rsidR="00710E33">
          <w:rPr>
            <w:noProof/>
            <w:webHidden/>
          </w:rPr>
        </w:r>
        <w:r w:rsidR="00710E33">
          <w:rPr>
            <w:noProof/>
            <w:webHidden/>
          </w:rPr>
          <w:fldChar w:fldCharType="separate"/>
        </w:r>
        <w:r w:rsidR="00710E33">
          <w:rPr>
            <w:noProof/>
            <w:webHidden/>
          </w:rPr>
          <w:t>106</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01" w:history="1">
        <w:r w:rsidR="00710E33" w:rsidRPr="007824EF">
          <w:rPr>
            <w:rStyle w:val="af9"/>
            <w:noProof/>
            <w:lang w:bidi="en-US"/>
          </w:rPr>
          <w:t>11.</w:t>
        </w:r>
        <w:r w:rsidR="00710E33" w:rsidRPr="007824EF">
          <w:rPr>
            <w:rStyle w:val="af9"/>
            <w:rFonts w:hint="eastAsia"/>
            <w:noProof/>
            <w:lang w:bidi="en-US"/>
          </w:rPr>
          <w:t>申请和办理</w:t>
        </w:r>
        <w:r w:rsidR="00710E33" w:rsidRPr="007824EF">
          <w:rPr>
            <w:rStyle w:val="af9"/>
            <w:noProof/>
            <w:lang w:bidi="en-US"/>
          </w:rPr>
          <w:t>ISO9000</w:t>
        </w:r>
        <w:r w:rsidR="00710E33" w:rsidRPr="007824EF">
          <w:rPr>
            <w:rStyle w:val="af9"/>
            <w:rFonts w:hint="eastAsia"/>
            <w:noProof/>
            <w:lang w:bidi="en-US"/>
          </w:rPr>
          <w:t>认证（制造业）</w:t>
        </w:r>
        <w:r w:rsidR="00710E33">
          <w:rPr>
            <w:noProof/>
            <w:webHidden/>
          </w:rPr>
          <w:tab/>
        </w:r>
        <w:r w:rsidR="00710E33">
          <w:rPr>
            <w:noProof/>
            <w:webHidden/>
          </w:rPr>
          <w:fldChar w:fldCharType="begin"/>
        </w:r>
        <w:r w:rsidR="00710E33">
          <w:rPr>
            <w:noProof/>
            <w:webHidden/>
          </w:rPr>
          <w:instrText xml:space="preserve"> PAGEREF _Toc493840701 \h </w:instrText>
        </w:r>
        <w:r w:rsidR="00710E33">
          <w:rPr>
            <w:noProof/>
            <w:webHidden/>
          </w:rPr>
        </w:r>
        <w:r w:rsidR="00710E33">
          <w:rPr>
            <w:noProof/>
            <w:webHidden/>
          </w:rPr>
          <w:fldChar w:fldCharType="separate"/>
        </w:r>
        <w:r w:rsidR="00710E33">
          <w:rPr>
            <w:noProof/>
            <w:webHidden/>
          </w:rPr>
          <w:t>107</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02" w:history="1">
        <w:r w:rsidR="00710E33" w:rsidRPr="007824EF">
          <w:rPr>
            <w:rStyle w:val="af9"/>
            <w:noProof/>
            <w:lang w:bidi="en-US"/>
          </w:rPr>
          <w:t>12.</w:t>
        </w:r>
        <w:r w:rsidR="00710E33" w:rsidRPr="007824EF">
          <w:rPr>
            <w:rStyle w:val="af9"/>
            <w:rFonts w:hint="eastAsia"/>
            <w:noProof/>
            <w:lang w:bidi="en-US"/>
          </w:rPr>
          <w:t>收到</w:t>
        </w:r>
        <w:r w:rsidR="00710E33" w:rsidRPr="007824EF">
          <w:rPr>
            <w:rStyle w:val="af9"/>
            <w:noProof/>
            <w:lang w:bidi="en-US"/>
          </w:rPr>
          <w:t>ISO9000</w:t>
        </w:r>
        <w:r w:rsidR="00710E33" w:rsidRPr="007824EF">
          <w:rPr>
            <w:rStyle w:val="af9"/>
            <w:rFonts w:hint="eastAsia"/>
            <w:noProof/>
            <w:lang w:bidi="en-US"/>
          </w:rPr>
          <w:t>认证发票（制造业）</w:t>
        </w:r>
        <w:r w:rsidR="00710E33">
          <w:rPr>
            <w:noProof/>
            <w:webHidden/>
          </w:rPr>
          <w:tab/>
        </w:r>
        <w:r w:rsidR="00710E33">
          <w:rPr>
            <w:noProof/>
            <w:webHidden/>
          </w:rPr>
          <w:fldChar w:fldCharType="begin"/>
        </w:r>
        <w:r w:rsidR="00710E33">
          <w:rPr>
            <w:noProof/>
            <w:webHidden/>
          </w:rPr>
          <w:instrText xml:space="preserve"> PAGEREF _Toc493840702 \h </w:instrText>
        </w:r>
        <w:r w:rsidR="00710E33">
          <w:rPr>
            <w:noProof/>
            <w:webHidden/>
          </w:rPr>
        </w:r>
        <w:r w:rsidR="00710E33">
          <w:rPr>
            <w:noProof/>
            <w:webHidden/>
          </w:rPr>
          <w:fldChar w:fldCharType="separate"/>
        </w:r>
        <w:r w:rsidR="00710E33">
          <w:rPr>
            <w:noProof/>
            <w:webHidden/>
          </w:rPr>
          <w:t>108</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03" w:history="1">
        <w:r w:rsidR="00710E33" w:rsidRPr="007824EF">
          <w:rPr>
            <w:rStyle w:val="af9"/>
            <w:noProof/>
            <w:lang w:bidi="en-US"/>
          </w:rPr>
          <w:t>13.</w:t>
        </w:r>
        <w:r w:rsidR="00710E33" w:rsidRPr="007824EF">
          <w:rPr>
            <w:rStyle w:val="af9"/>
            <w:rFonts w:hint="eastAsia"/>
            <w:noProof/>
            <w:lang w:bidi="en-US"/>
          </w:rPr>
          <w:t>与工贸企业签定购销合同（制造业）</w:t>
        </w:r>
        <w:r w:rsidR="00710E33">
          <w:rPr>
            <w:noProof/>
            <w:webHidden/>
          </w:rPr>
          <w:tab/>
        </w:r>
        <w:r w:rsidR="00710E33">
          <w:rPr>
            <w:noProof/>
            <w:webHidden/>
          </w:rPr>
          <w:fldChar w:fldCharType="begin"/>
        </w:r>
        <w:r w:rsidR="00710E33">
          <w:rPr>
            <w:noProof/>
            <w:webHidden/>
          </w:rPr>
          <w:instrText xml:space="preserve"> PAGEREF _Toc493840703 \h </w:instrText>
        </w:r>
        <w:r w:rsidR="00710E33">
          <w:rPr>
            <w:noProof/>
            <w:webHidden/>
          </w:rPr>
        </w:r>
        <w:r w:rsidR="00710E33">
          <w:rPr>
            <w:noProof/>
            <w:webHidden/>
          </w:rPr>
          <w:fldChar w:fldCharType="separate"/>
        </w:r>
        <w:r w:rsidR="00710E33">
          <w:rPr>
            <w:noProof/>
            <w:webHidden/>
          </w:rPr>
          <w:t>109</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04" w:history="1">
        <w:r w:rsidR="00710E33" w:rsidRPr="007824EF">
          <w:rPr>
            <w:rStyle w:val="af9"/>
            <w:noProof/>
            <w:lang w:bidi="en-US"/>
          </w:rPr>
          <w:t>14.</w:t>
        </w:r>
        <w:r w:rsidR="00710E33" w:rsidRPr="007824EF">
          <w:rPr>
            <w:rStyle w:val="af9"/>
            <w:rFonts w:hint="eastAsia"/>
            <w:noProof/>
            <w:lang w:bidi="en-US"/>
          </w:rPr>
          <w:t>录入采购订单（制造业）</w:t>
        </w:r>
        <w:r w:rsidR="00710E33">
          <w:rPr>
            <w:noProof/>
            <w:webHidden/>
          </w:rPr>
          <w:tab/>
        </w:r>
        <w:r w:rsidR="00710E33">
          <w:rPr>
            <w:noProof/>
            <w:webHidden/>
          </w:rPr>
          <w:fldChar w:fldCharType="begin"/>
        </w:r>
        <w:r w:rsidR="00710E33">
          <w:rPr>
            <w:noProof/>
            <w:webHidden/>
          </w:rPr>
          <w:instrText xml:space="preserve"> PAGEREF _Toc493840704 \h </w:instrText>
        </w:r>
        <w:r w:rsidR="00710E33">
          <w:rPr>
            <w:noProof/>
            <w:webHidden/>
          </w:rPr>
        </w:r>
        <w:r w:rsidR="00710E33">
          <w:rPr>
            <w:noProof/>
            <w:webHidden/>
          </w:rPr>
          <w:fldChar w:fldCharType="separate"/>
        </w:r>
        <w:r w:rsidR="00710E33">
          <w:rPr>
            <w:noProof/>
            <w:webHidden/>
          </w:rPr>
          <w:t>111</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05" w:history="1">
        <w:r w:rsidR="00710E33" w:rsidRPr="007824EF">
          <w:rPr>
            <w:rStyle w:val="af9"/>
            <w:noProof/>
            <w:lang w:bidi="en-US"/>
          </w:rPr>
          <w:t>15.</w:t>
        </w:r>
        <w:r w:rsidR="00710E33" w:rsidRPr="007824EF">
          <w:rPr>
            <w:rStyle w:val="af9"/>
            <w:rFonts w:hint="eastAsia"/>
            <w:noProof/>
            <w:lang w:bidi="en-US"/>
          </w:rPr>
          <w:t>与经销商签定购销合同（制造业）</w:t>
        </w:r>
        <w:r w:rsidR="00710E33">
          <w:rPr>
            <w:noProof/>
            <w:webHidden/>
          </w:rPr>
          <w:tab/>
        </w:r>
        <w:r w:rsidR="00710E33">
          <w:rPr>
            <w:noProof/>
            <w:webHidden/>
          </w:rPr>
          <w:fldChar w:fldCharType="begin"/>
        </w:r>
        <w:r w:rsidR="00710E33">
          <w:rPr>
            <w:noProof/>
            <w:webHidden/>
          </w:rPr>
          <w:instrText xml:space="preserve"> PAGEREF _Toc493840705 \h </w:instrText>
        </w:r>
        <w:r w:rsidR="00710E33">
          <w:rPr>
            <w:noProof/>
            <w:webHidden/>
          </w:rPr>
        </w:r>
        <w:r w:rsidR="00710E33">
          <w:rPr>
            <w:noProof/>
            <w:webHidden/>
          </w:rPr>
          <w:fldChar w:fldCharType="separate"/>
        </w:r>
        <w:r w:rsidR="00710E33">
          <w:rPr>
            <w:noProof/>
            <w:webHidden/>
          </w:rPr>
          <w:t>111</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06" w:history="1">
        <w:r w:rsidR="00710E33" w:rsidRPr="007824EF">
          <w:rPr>
            <w:rStyle w:val="af9"/>
            <w:noProof/>
            <w:lang w:bidi="en-US"/>
          </w:rPr>
          <w:t>16.</w:t>
        </w:r>
        <w:r w:rsidR="00710E33" w:rsidRPr="007824EF">
          <w:rPr>
            <w:rStyle w:val="af9"/>
            <w:rFonts w:hint="eastAsia"/>
            <w:noProof/>
            <w:lang w:bidi="en-US"/>
          </w:rPr>
          <w:t>确认经销商的采购订单（制造业）</w:t>
        </w:r>
        <w:r w:rsidR="00710E33">
          <w:rPr>
            <w:noProof/>
            <w:webHidden/>
          </w:rPr>
          <w:tab/>
        </w:r>
        <w:r w:rsidR="00710E33">
          <w:rPr>
            <w:noProof/>
            <w:webHidden/>
          </w:rPr>
          <w:fldChar w:fldCharType="begin"/>
        </w:r>
        <w:r w:rsidR="00710E33">
          <w:rPr>
            <w:noProof/>
            <w:webHidden/>
          </w:rPr>
          <w:instrText xml:space="preserve"> PAGEREF _Toc493840706 \h </w:instrText>
        </w:r>
        <w:r w:rsidR="00710E33">
          <w:rPr>
            <w:noProof/>
            <w:webHidden/>
          </w:rPr>
        </w:r>
        <w:r w:rsidR="00710E33">
          <w:rPr>
            <w:noProof/>
            <w:webHidden/>
          </w:rPr>
          <w:fldChar w:fldCharType="separate"/>
        </w:r>
        <w:r w:rsidR="00710E33">
          <w:rPr>
            <w:noProof/>
            <w:webHidden/>
          </w:rPr>
          <w:t>113</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07" w:history="1">
        <w:r w:rsidR="00710E33" w:rsidRPr="007824EF">
          <w:rPr>
            <w:rStyle w:val="af9"/>
            <w:noProof/>
            <w:lang w:bidi="en-US"/>
          </w:rPr>
          <w:t>17.</w:t>
        </w:r>
        <w:r w:rsidR="00710E33" w:rsidRPr="007824EF">
          <w:rPr>
            <w:rStyle w:val="af9"/>
            <w:rFonts w:hint="eastAsia"/>
            <w:noProof/>
            <w:lang w:bidi="en-US"/>
          </w:rPr>
          <w:t>物流公司签订运输合同（制造业）</w:t>
        </w:r>
        <w:r w:rsidR="00710E33">
          <w:rPr>
            <w:noProof/>
            <w:webHidden/>
          </w:rPr>
          <w:tab/>
        </w:r>
        <w:r w:rsidR="00710E33">
          <w:rPr>
            <w:noProof/>
            <w:webHidden/>
          </w:rPr>
          <w:fldChar w:fldCharType="begin"/>
        </w:r>
        <w:r w:rsidR="00710E33">
          <w:rPr>
            <w:noProof/>
            <w:webHidden/>
          </w:rPr>
          <w:instrText xml:space="preserve"> PAGEREF _Toc493840707 \h </w:instrText>
        </w:r>
        <w:r w:rsidR="00710E33">
          <w:rPr>
            <w:noProof/>
            <w:webHidden/>
          </w:rPr>
        </w:r>
        <w:r w:rsidR="00710E33">
          <w:rPr>
            <w:noProof/>
            <w:webHidden/>
          </w:rPr>
          <w:fldChar w:fldCharType="separate"/>
        </w:r>
        <w:r w:rsidR="00710E33">
          <w:rPr>
            <w:noProof/>
            <w:webHidden/>
          </w:rPr>
          <w:t>113</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08" w:history="1">
        <w:r w:rsidR="00710E33" w:rsidRPr="007824EF">
          <w:rPr>
            <w:rStyle w:val="af9"/>
            <w:noProof/>
            <w:lang w:bidi="en-US"/>
          </w:rPr>
          <w:t>18.</w:t>
        </w:r>
        <w:r w:rsidR="00710E33" w:rsidRPr="007824EF">
          <w:rPr>
            <w:rStyle w:val="af9"/>
            <w:rFonts w:hint="eastAsia"/>
            <w:noProof/>
            <w:lang w:bidi="en-US"/>
          </w:rPr>
          <w:t>整理销售需求（制造业）</w:t>
        </w:r>
        <w:r w:rsidR="00710E33">
          <w:rPr>
            <w:noProof/>
            <w:webHidden/>
          </w:rPr>
          <w:tab/>
        </w:r>
        <w:r w:rsidR="00710E33">
          <w:rPr>
            <w:noProof/>
            <w:webHidden/>
          </w:rPr>
          <w:fldChar w:fldCharType="begin"/>
        </w:r>
        <w:r w:rsidR="00710E33">
          <w:rPr>
            <w:noProof/>
            <w:webHidden/>
          </w:rPr>
          <w:instrText xml:space="preserve"> PAGEREF _Toc493840708 \h </w:instrText>
        </w:r>
        <w:r w:rsidR="00710E33">
          <w:rPr>
            <w:noProof/>
            <w:webHidden/>
          </w:rPr>
        </w:r>
        <w:r w:rsidR="00710E33">
          <w:rPr>
            <w:noProof/>
            <w:webHidden/>
          </w:rPr>
          <w:fldChar w:fldCharType="separate"/>
        </w:r>
        <w:r w:rsidR="00710E33">
          <w:rPr>
            <w:noProof/>
            <w:webHidden/>
          </w:rPr>
          <w:t>115</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09" w:history="1">
        <w:r w:rsidR="00710E33" w:rsidRPr="007824EF">
          <w:rPr>
            <w:rStyle w:val="af9"/>
            <w:noProof/>
            <w:lang w:bidi="en-US"/>
          </w:rPr>
          <w:t>19.</w:t>
        </w:r>
        <w:r w:rsidR="00710E33" w:rsidRPr="007824EF">
          <w:rPr>
            <w:rStyle w:val="af9"/>
            <w:rFonts w:hint="eastAsia"/>
            <w:noProof/>
            <w:lang w:bidi="en-US"/>
          </w:rPr>
          <w:t>编制主生产计划（制造业）</w:t>
        </w:r>
        <w:r w:rsidR="00710E33">
          <w:rPr>
            <w:noProof/>
            <w:webHidden/>
          </w:rPr>
          <w:tab/>
        </w:r>
        <w:r w:rsidR="00710E33">
          <w:rPr>
            <w:noProof/>
            <w:webHidden/>
          </w:rPr>
          <w:fldChar w:fldCharType="begin"/>
        </w:r>
        <w:r w:rsidR="00710E33">
          <w:rPr>
            <w:noProof/>
            <w:webHidden/>
          </w:rPr>
          <w:instrText xml:space="preserve"> PAGEREF _Toc493840709 \h </w:instrText>
        </w:r>
        <w:r w:rsidR="00710E33">
          <w:rPr>
            <w:noProof/>
            <w:webHidden/>
          </w:rPr>
        </w:r>
        <w:r w:rsidR="00710E33">
          <w:rPr>
            <w:noProof/>
            <w:webHidden/>
          </w:rPr>
          <w:fldChar w:fldCharType="separate"/>
        </w:r>
        <w:r w:rsidR="00710E33">
          <w:rPr>
            <w:noProof/>
            <w:webHidden/>
          </w:rPr>
          <w:t>116</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10" w:history="1">
        <w:r w:rsidR="00710E33" w:rsidRPr="007824EF">
          <w:rPr>
            <w:rStyle w:val="af9"/>
            <w:noProof/>
            <w:lang w:bidi="en-US"/>
          </w:rPr>
          <w:t>20.</w:t>
        </w:r>
        <w:r w:rsidR="00710E33" w:rsidRPr="007824EF">
          <w:rPr>
            <w:rStyle w:val="af9"/>
            <w:rFonts w:hint="eastAsia"/>
            <w:noProof/>
            <w:lang w:bidi="en-US"/>
          </w:rPr>
          <w:t>编制物料净需求计划（制造业）</w:t>
        </w:r>
        <w:r w:rsidR="00710E33">
          <w:rPr>
            <w:noProof/>
            <w:webHidden/>
          </w:rPr>
          <w:tab/>
        </w:r>
        <w:r w:rsidR="00710E33">
          <w:rPr>
            <w:noProof/>
            <w:webHidden/>
          </w:rPr>
          <w:fldChar w:fldCharType="begin"/>
        </w:r>
        <w:r w:rsidR="00710E33">
          <w:rPr>
            <w:noProof/>
            <w:webHidden/>
          </w:rPr>
          <w:instrText xml:space="preserve"> PAGEREF _Toc493840710 \h </w:instrText>
        </w:r>
        <w:r w:rsidR="00710E33">
          <w:rPr>
            <w:noProof/>
            <w:webHidden/>
          </w:rPr>
        </w:r>
        <w:r w:rsidR="00710E33">
          <w:rPr>
            <w:noProof/>
            <w:webHidden/>
          </w:rPr>
          <w:fldChar w:fldCharType="separate"/>
        </w:r>
        <w:r w:rsidR="00710E33">
          <w:rPr>
            <w:noProof/>
            <w:webHidden/>
          </w:rPr>
          <w:t>116</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11" w:history="1">
        <w:r w:rsidR="00710E33" w:rsidRPr="007824EF">
          <w:rPr>
            <w:rStyle w:val="af9"/>
            <w:noProof/>
            <w:lang w:bidi="en-US"/>
          </w:rPr>
          <w:t>21.</w:t>
        </w:r>
        <w:r w:rsidR="00710E33" w:rsidRPr="007824EF">
          <w:rPr>
            <w:rStyle w:val="af9"/>
            <w:rFonts w:hint="eastAsia"/>
            <w:noProof/>
            <w:lang w:bidi="en-US"/>
          </w:rPr>
          <w:t>签订代发工资协议（制造业）</w:t>
        </w:r>
        <w:r w:rsidR="00710E33">
          <w:rPr>
            <w:noProof/>
            <w:webHidden/>
          </w:rPr>
          <w:tab/>
        </w:r>
        <w:r w:rsidR="00710E33">
          <w:rPr>
            <w:noProof/>
            <w:webHidden/>
          </w:rPr>
          <w:fldChar w:fldCharType="begin"/>
        </w:r>
        <w:r w:rsidR="00710E33">
          <w:rPr>
            <w:noProof/>
            <w:webHidden/>
          </w:rPr>
          <w:instrText xml:space="preserve"> PAGEREF _Toc493840711 \h </w:instrText>
        </w:r>
        <w:r w:rsidR="00710E33">
          <w:rPr>
            <w:noProof/>
            <w:webHidden/>
          </w:rPr>
        </w:r>
        <w:r w:rsidR="00710E33">
          <w:rPr>
            <w:noProof/>
            <w:webHidden/>
          </w:rPr>
          <w:fldChar w:fldCharType="separate"/>
        </w:r>
        <w:r w:rsidR="00710E33">
          <w:rPr>
            <w:noProof/>
            <w:webHidden/>
          </w:rPr>
          <w:t>117</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12" w:history="1">
        <w:r w:rsidR="00710E33" w:rsidRPr="007824EF">
          <w:rPr>
            <w:rStyle w:val="af9"/>
            <w:noProof/>
            <w:lang w:bidi="en-US"/>
          </w:rPr>
          <w:t>22.</w:t>
        </w:r>
        <w:r w:rsidR="00710E33" w:rsidRPr="007824EF">
          <w:rPr>
            <w:rStyle w:val="af9"/>
            <w:rFonts w:hint="eastAsia"/>
            <w:noProof/>
            <w:lang w:bidi="en-US"/>
          </w:rPr>
          <w:t>签订社保公积金委托收款协议（制造业）</w:t>
        </w:r>
        <w:r w:rsidR="00710E33">
          <w:rPr>
            <w:noProof/>
            <w:webHidden/>
          </w:rPr>
          <w:tab/>
        </w:r>
        <w:r w:rsidR="00710E33">
          <w:rPr>
            <w:noProof/>
            <w:webHidden/>
          </w:rPr>
          <w:fldChar w:fldCharType="begin"/>
        </w:r>
        <w:r w:rsidR="00710E33">
          <w:rPr>
            <w:noProof/>
            <w:webHidden/>
          </w:rPr>
          <w:instrText xml:space="preserve"> PAGEREF _Toc493840712 \h </w:instrText>
        </w:r>
        <w:r w:rsidR="00710E33">
          <w:rPr>
            <w:noProof/>
            <w:webHidden/>
          </w:rPr>
        </w:r>
        <w:r w:rsidR="00710E33">
          <w:rPr>
            <w:noProof/>
            <w:webHidden/>
          </w:rPr>
          <w:fldChar w:fldCharType="separate"/>
        </w:r>
        <w:r w:rsidR="00710E33">
          <w:rPr>
            <w:noProof/>
            <w:webHidden/>
          </w:rPr>
          <w:t>118</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13" w:history="1">
        <w:r w:rsidR="00710E33" w:rsidRPr="007824EF">
          <w:rPr>
            <w:rStyle w:val="af9"/>
            <w:noProof/>
            <w:lang w:bidi="en-US"/>
          </w:rPr>
          <w:t>23.</w:t>
        </w:r>
        <w:r w:rsidR="00710E33" w:rsidRPr="007824EF">
          <w:rPr>
            <w:rStyle w:val="af9"/>
            <w:rFonts w:hint="eastAsia"/>
            <w:noProof/>
            <w:lang w:bidi="en-US"/>
          </w:rPr>
          <w:t>签订税务同城委托收款协议（制造业）</w:t>
        </w:r>
        <w:r w:rsidR="00710E33">
          <w:rPr>
            <w:noProof/>
            <w:webHidden/>
          </w:rPr>
          <w:tab/>
        </w:r>
        <w:r w:rsidR="00710E33">
          <w:rPr>
            <w:noProof/>
            <w:webHidden/>
          </w:rPr>
          <w:fldChar w:fldCharType="begin"/>
        </w:r>
        <w:r w:rsidR="00710E33">
          <w:rPr>
            <w:noProof/>
            <w:webHidden/>
          </w:rPr>
          <w:instrText xml:space="preserve"> PAGEREF _Toc493840713 \h </w:instrText>
        </w:r>
        <w:r w:rsidR="00710E33">
          <w:rPr>
            <w:noProof/>
            <w:webHidden/>
          </w:rPr>
        </w:r>
        <w:r w:rsidR="00710E33">
          <w:rPr>
            <w:noProof/>
            <w:webHidden/>
          </w:rPr>
          <w:fldChar w:fldCharType="separate"/>
        </w:r>
        <w:r w:rsidR="00710E33">
          <w:rPr>
            <w:noProof/>
            <w:webHidden/>
          </w:rPr>
          <w:t>119</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14" w:history="1">
        <w:r w:rsidR="00710E33" w:rsidRPr="007824EF">
          <w:rPr>
            <w:rStyle w:val="af9"/>
            <w:noProof/>
            <w:lang w:bidi="en-US"/>
          </w:rPr>
          <w:t>24.</w:t>
        </w:r>
        <w:r w:rsidR="00710E33" w:rsidRPr="007824EF">
          <w:rPr>
            <w:rStyle w:val="af9"/>
            <w:rFonts w:hint="eastAsia"/>
            <w:noProof/>
            <w:lang w:bidi="en-US"/>
          </w:rPr>
          <w:t>收到五险一金缴款通知及账务处理（制造业）</w:t>
        </w:r>
        <w:r w:rsidR="00710E33">
          <w:rPr>
            <w:noProof/>
            <w:webHidden/>
          </w:rPr>
          <w:tab/>
        </w:r>
        <w:r w:rsidR="00710E33">
          <w:rPr>
            <w:noProof/>
            <w:webHidden/>
          </w:rPr>
          <w:fldChar w:fldCharType="begin"/>
        </w:r>
        <w:r w:rsidR="00710E33">
          <w:rPr>
            <w:noProof/>
            <w:webHidden/>
          </w:rPr>
          <w:instrText xml:space="preserve"> PAGEREF _Toc493840714 \h </w:instrText>
        </w:r>
        <w:r w:rsidR="00710E33">
          <w:rPr>
            <w:noProof/>
            <w:webHidden/>
          </w:rPr>
        </w:r>
        <w:r w:rsidR="00710E33">
          <w:rPr>
            <w:noProof/>
            <w:webHidden/>
          </w:rPr>
          <w:fldChar w:fldCharType="separate"/>
        </w:r>
        <w:r w:rsidR="00710E33">
          <w:rPr>
            <w:noProof/>
            <w:webHidden/>
          </w:rPr>
          <w:t>120</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15" w:history="1">
        <w:r w:rsidR="00710E33" w:rsidRPr="007824EF">
          <w:rPr>
            <w:rStyle w:val="af9"/>
            <w:noProof/>
            <w:lang w:bidi="en-US"/>
          </w:rPr>
          <w:t>25.</w:t>
        </w:r>
        <w:r w:rsidR="00710E33" w:rsidRPr="007824EF">
          <w:rPr>
            <w:rStyle w:val="af9"/>
            <w:rFonts w:hint="eastAsia"/>
            <w:noProof/>
            <w:lang w:bidi="en-US"/>
          </w:rPr>
          <w:t>派工领料</w:t>
        </w:r>
        <w:r w:rsidR="00710E33" w:rsidRPr="007824EF">
          <w:rPr>
            <w:rStyle w:val="af9"/>
            <w:noProof/>
            <w:lang w:bidi="en-US"/>
          </w:rPr>
          <w:t>-</w:t>
        </w:r>
        <w:r w:rsidR="00710E33" w:rsidRPr="007824EF">
          <w:rPr>
            <w:rStyle w:val="af9"/>
            <w:rFonts w:hint="eastAsia"/>
            <w:noProof/>
            <w:lang w:bidi="en-US"/>
          </w:rPr>
          <w:t>车架（制造业）</w:t>
        </w:r>
        <w:r w:rsidR="00710E33">
          <w:rPr>
            <w:noProof/>
            <w:webHidden/>
          </w:rPr>
          <w:tab/>
        </w:r>
        <w:r w:rsidR="00710E33">
          <w:rPr>
            <w:noProof/>
            <w:webHidden/>
          </w:rPr>
          <w:fldChar w:fldCharType="begin"/>
        </w:r>
        <w:r w:rsidR="00710E33">
          <w:rPr>
            <w:noProof/>
            <w:webHidden/>
          </w:rPr>
          <w:instrText xml:space="preserve"> PAGEREF _Toc493840715 \h </w:instrText>
        </w:r>
        <w:r w:rsidR="00710E33">
          <w:rPr>
            <w:noProof/>
            <w:webHidden/>
          </w:rPr>
        </w:r>
        <w:r w:rsidR="00710E33">
          <w:rPr>
            <w:noProof/>
            <w:webHidden/>
          </w:rPr>
          <w:fldChar w:fldCharType="separate"/>
        </w:r>
        <w:r w:rsidR="00710E33">
          <w:rPr>
            <w:noProof/>
            <w:webHidden/>
          </w:rPr>
          <w:t>121</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16" w:history="1">
        <w:r w:rsidR="00710E33" w:rsidRPr="007824EF">
          <w:rPr>
            <w:rStyle w:val="af9"/>
            <w:noProof/>
            <w:lang w:bidi="en-US"/>
          </w:rPr>
          <w:t>26.</w:t>
        </w:r>
        <w:r w:rsidR="00710E33" w:rsidRPr="007824EF">
          <w:rPr>
            <w:rStyle w:val="af9"/>
            <w:rFonts w:hint="eastAsia"/>
            <w:noProof/>
            <w:lang w:bidi="en-US"/>
          </w:rPr>
          <w:t>派工领料</w:t>
        </w:r>
        <w:r w:rsidR="00710E33" w:rsidRPr="007824EF">
          <w:rPr>
            <w:rStyle w:val="af9"/>
            <w:noProof/>
            <w:lang w:bidi="en-US"/>
          </w:rPr>
          <w:t>-</w:t>
        </w:r>
        <w:r w:rsidR="00710E33" w:rsidRPr="007824EF">
          <w:rPr>
            <w:rStyle w:val="af9"/>
            <w:rFonts w:hint="eastAsia"/>
            <w:noProof/>
            <w:lang w:bidi="en-US"/>
          </w:rPr>
          <w:t>童车（制造业）</w:t>
        </w:r>
        <w:r w:rsidR="00710E33">
          <w:rPr>
            <w:noProof/>
            <w:webHidden/>
          </w:rPr>
          <w:tab/>
        </w:r>
        <w:r w:rsidR="00710E33">
          <w:rPr>
            <w:noProof/>
            <w:webHidden/>
          </w:rPr>
          <w:fldChar w:fldCharType="begin"/>
        </w:r>
        <w:r w:rsidR="00710E33">
          <w:rPr>
            <w:noProof/>
            <w:webHidden/>
          </w:rPr>
          <w:instrText xml:space="preserve"> PAGEREF _Toc493840716 \h </w:instrText>
        </w:r>
        <w:r w:rsidR="00710E33">
          <w:rPr>
            <w:noProof/>
            <w:webHidden/>
          </w:rPr>
        </w:r>
        <w:r w:rsidR="00710E33">
          <w:rPr>
            <w:noProof/>
            <w:webHidden/>
          </w:rPr>
          <w:fldChar w:fldCharType="separate"/>
        </w:r>
        <w:r w:rsidR="00710E33">
          <w:rPr>
            <w:noProof/>
            <w:webHidden/>
          </w:rPr>
          <w:t>122</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17" w:history="1">
        <w:r w:rsidR="00710E33" w:rsidRPr="007824EF">
          <w:rPr>
            <w:rStyle w:val="af9"/>
            <w:noProof/>
            <w:lang w:bidi="en-US"/>
          </w:rPr>
          <w:t>27.</w:t>
        </w:r>
        <w:r w:rsidR="00710E33" w:rsidRPr="007824EF">
          <w:rPr>
            <w:rStyle w:val="af9"/>
            <w:rFonts w:hint="eastAsia"/>
            <w:noProof/>
            <w:lang w:bidi="en-US"/>
          </w:rPr>
          <w:t>下达发货通知给经销商（制造业）</w:t>
        </w:r>
        <w:r w:rsidR="00710E33">
          <w:rPr>
            <w:noProof/>
            <w:webHidden/>
          </w:rPr>
          <w:tab/>
        </w:r>
        <w:r w:rsidR="00710E33">
          <w:rPr>
            <w:noProof/>
            <w:webHidden/>
          </w:rPr>
          <w:fldChar w:fldCharType="begin"/>
        </w:r>
        <w:r w:rsidR="00710E33">
          <w:rPr>
            <w:noProof/>
            <w:webHidden/>
          </w:rPr>
          <w:instrText xml:space="preserve"> PAGEREF _Toc493840717 \h </w:instrText>
        </w:r>
        <w:r w:rsidR="00710E33">
          <w:rPr>
            <w:noProof/>
            <w:webHidden/>
          </w:rPr>
        </w:r>
        <w:r w:rsidR="00710E33">
          <w:rPr>
            <w:noProof/>
            <w:webHidden/>
          </w:rPr>
          <w:fldChar w:fldCharType="separate"/>
        </w:r>
        <w:r w:rsidR="00710E33">
          <w:rPr>
            <w:noProof/>
            <w:webHidden/>
          </w:rPr>
          <w:t>124</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18" w:history="1">
        <w:r w:rsidR="00710E33" w:rsidRPr="007824EF">
          <w:rPr>
            <w:rStyle w:val="af9"/>
            <w:noProof/>
            <w:lang w:bidi="en-US"/>
          </w:rPr>
          <w:t>28.</w:t>
        </w:r>
        <w:r w:rsidR="00710E33" w:rsidRPr="007824EF">
          <w:rPr>
            <w:rStyle w:val="af9"/>
            <w:rFonts w:hint="eastAsia"/>
            <w:noProof/>
            <w:lang w:bidi="en-US"/>
          </w:rPr>
          <w:t>给经销商办理出库及开票（制造业）</w:t>
        </w:r>
        <w:r w:rsidR="00710E33">
          <w:rPr>
            <w:noProof/>
            <w:webHidden/>
          </w:rPr>
          <w:tab/>
        </w:r>
        <w:r w:rsidR="00710E33">
          <w:rPr>
            <w:noProof/>
            <w:webHidden/>
          </w:rPr>
          <w:fldChar w:fldCharType="begin"/>
        </w:r>
        <w:r w:rsidR="00710E33">
          <w:rPr>
            <w:noProof/>
            <w:webHidden/>
          </w:rPr>
          <w:instrText xml:space="preserve"> PAGEREF _Toc493840718 \h </w:instrText>
        </w:r>
        <w:r w:rsidR="00710E33">
          <w:rPr>
            <w:noProof/>
            <w:webHidden/>
          </w:rPr>
        </w:r>
        <w:r w:rsidR="00710E33">
          <w:rPr>
            <w:noProof/>
            <w:webHidden/>
          </w:rPr>
          <w:fldChar w:fldCharType="separate"/>
        </w:r>
        <w:r w:rsidR="00710E33">
          <w:rPr>
            <w:noProof/>
            <w:webHidden/>
          </w:rPr>
          <w:t>124</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19" w:history="1">
        <w:r w:rsidR="00710E33" w:rsidRPr="007824EF">
          <w:rPr>
            <w:rStyle w:val="af9"/>
            <w:noProof/>
            <w:lang w:bidi="en-US"/>
          </w:rPr>
          <w:t>29.</w:t>
        </w:r>
        <w:r w:rsidR="00710E33" w:rsidRPr="007824EF">
          <w:rPr>
            <w:rStyle w:val="af9"/>
            <w:rFonts w:hint="eastAsia"/>
            <w:noProof/>
            <w:lang w:bidi="en-US"/>
          </w:rPr>
          <w:t>接到发货单准备取货（制造业）</w:t>
        </w:r>
        <w:r w:rsidR="00710E33">
          <w:rPr>
            <w:noProof/>
            <w:webHidden/>
          </w:rPr>
          <w:tab/>
        </w:r>
        <w:r w:rsidR="00710E33">
          <w:rPr>
            <w:noProof/>
            <w:webHidden/>
          </w:rPr>
          <w:fldChar w:fldCharType="begin"/>
        </w:r>
        <w:r w:rsidR="00710E33">
          <w:rPr>
            <w:noProof/>
            <w:webHidden/>
          </w:rPr>
          <w:instrText xml:space="preserve"> PAGEREF _Toc493840719 \h </w:instrText>
        </w:r>
        <w:r w:rsidR="00710E33">
          <w:rPr>
            <w:noProof/>
            <w:webHidden/>
          </w:rPr>
        </w:r>
        <w:r w:rsidR="00710E33">
          <w:rPr>
            <w:noProof/>
            <w:webHidden/>
          </w:rPr>
          <w:fldChar w:fldCharType="separate"/>
        </w:r>
        <w:r w:rsidR="00710E33">
          <w:rPr>
            <w:noProof/>
            <w:webHidden/>
          </w:rPr>
          <w:t>127</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20" w:history="1">
        <w:r w:rsidR="00710E33" w:rsidRPr="007824EF">
          <w:rPr>
            <w:rStyle w:val="af9"/>
            <w:noProof/>
            <w:lang w:bidi="en-US"/>
          </w:rPr>
          <w:t>30.</w:t>
        </w:r>
        <w:r w:rsidR="00710E33" w:rsidRPr="007824EF">
          <w:rPr>
            <w:rStyle w:val="af9"/>
            <w:rFonts w:hint="eastAsia"/>
            <w:noProof/>
            <w:lang w:bidi="en-US"/>
          </w:rPr>
          <w:t>向物流下达运输订单（制造业）</w:t>
        </w:r>
        <w:r w:rsidR="00710E33">
          <w:rPr>
            <w:noProof/>
            <w:webHidden/>
          </w:rPr>
          <w:tab/>
        </w:r>
        <w:r w:rsidR="00710E33">
          <w:rPr>
            <w:noProof/>
            <w:webHidden/>
          </w:rPr>
          <w:fldChar w:fldCharType="begin"/>
        </w:r>
        <w:r w:rsidR="00710E33">
          <w:rPr>
            <w:noProof/>
            <w:webHidden/>
          </w:rPr>
          <w:instrText xml:space="preserve"> PAGEREF _Toc493840720 \h </w:instrText>
        </w:r>
        <w:r w:rsidR="00710E33">
          <w:rPr>
            <w:noProof/>
            <w:webHidden/>
          </w:rPr>
        </w:r>
        <w:r w:rsidR="00710E33">
          <w:rPr>
            <w:noProof/>
            <w:webHidden/>
          </w:rPr>
          <w:fldChar w:fldCharType="separate"/>
        </w:r>
        <w:r w:rsidR="00710E33">
          <w:rPr>
            <w:noProof/>
            <w:webHidden/>
          </w:rPr>
          <w:t>128</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21" w:history="1">
        <w:r w:rsidR="00710E33" w:rsidRPr="007824EF">
          <w:rPr>
            <w:rStyle w:val="af9"/>
            <w:noProof/>
            <w:lang w:bidi="en-US"/>
          </w:rPr>
          <w:t>31.</w:t>
        </w:r>
        <w:r w:rsidR="00710E33" w:rsidRPr="007824EF">
          <w:rPr>
            <w:rStyle w:val="af9"/>
            <w:rFonts w:hint="eastAsia"/>
            <w:noProof/>
            <w:lang w:bidi="en-US"/>
          </w:rPr>
          <w:t>缴纳个人所得税（制造业）</w:t>
        </w:r>
        <w:r w:rsidR="00710E33">
          <w:rPr>
            <w:noProof/>
            <w:webHidden/>
          </w:rPr>
          <w:tab/>
        </w:r>
        <w:r w:rsidR="00710E33">
          <w:rPr>
            <w:noProof/>
            <w:webHidden/>
          </w:rPr>
          <w:fldChar w:fldCharType="begin"/>
        </w:r>
        <w:r w:rsidR="00710E33">
          <w:rPr>
            <w:noProof/>
            <w:webHidden/>
          </w:rPr>
          <w:instrText xml:space="preserve"> PAGEREF _Toc493840721 \h </w:instrText>
        </w:r>
        <w:r w:rsidR="00710E33">
          <w:rPr>
            <w:noProof/>
            <w:webHidden/>
          </w:rPr>
        </w:r>
        <w:r w:rsidR="00710E33">
          <w:rPr>
            <w:noProof/>
            <w:webHidden/>
          </w:rPr>
          <w:fldChar w:fldCharType="separate"/>
        </w:r>
        <w:r w:rsidR="00710E33">
          <w:rPr>
            <w:noProof/>
            <w:webHidden/>
          </w:rPr>
          <w:t>128</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22" w:history="1">
        <w:r w:rsidR="00710E33" w:rsidRPr="007824EF">
          <w:rPr>
            <w:rStyle w:val="af9"/>
            <w:noProof/>
            <w:lang w:bidi="en-US"/>
          </w:rPr>
          <w:t xml:space="preserve">32. </w:t>
        </w:r>
        <w:r w:rsidR="00710E33" w:rsidRPr="007824EF">
          <w:rPr>
            <w:rStyle w:val="af9"/>
            <w:rFonts w:hint="eastAsia"/>
            <w:noProof/>
            <w:lang w:bidi="en-US"/>
          </w:rPr>
          <w:t>缴纳企业增值税（制造业）</w:t>
        </w:r>
        <w:r w:rsidR="00710E33">
          <w:rPr>
            <w:noProof/>
            <w:webHidden/>
          </w:rPr>
          <w:tab/>
        </w:r>
        <w:r w:rsidR="00710E33">
          <w:rPr>
            <w:noProof/>
            <w:webHidden/>
          </w:rPr>
          <w:fldChar w:fldCharType="begin"/>
        </w:r>
        <w:r w:rsidR="00710E33">
          <w:rPr>
            <w:noProof/>
            <w:webHidden/>
          </w:rPr>
          <w:instrText xml:space="preserve"> PAGEREF _Toc493840722 \h </w:instrText>
        </w:r>
        <w:r w:rsidR="00710E33">
          <w:rPr>
            <w:noProof/>
            <w:webHidden/>
          </w:rPr>
        </w:r>
        <w:r w:rsidR="00710E33">
          <w:rPr>
            <w:noProof/>
            <w:webHidden/>
          </w:rPr>
          <w:fldChar w:fldCharType="separate"/>
        </w:r>
        <w:r w:rsidR="00710E33">
          <w:rPr>
            <w:noProof/>
            <w:webHidden/>
          </w:rPr>
          <w:t>129</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23" w:history="1">
        <w:r w:rsidR="00710E33" w:rsidRPr="007824EF">
          <w:rPr>
            <w:rStyle w:val="af9"/>
            <w:noProof/>
            <w:lang w:bidi="en-US"/>
          </w:rPr>
          <w:t>33.</w:t>
        </w:r>
        <w:r w:rsidR="00710E33" w:rsidRPr="007824EF">
          <w:rPr>
            <w:rStyle w:val="af9"/>
            <w:rFonts w:hint="eastAsia"/>
            <w:noProof/>
            <w:lang w:bidi="en-US"/>
          </w:rPr>
          <w:t>车架完工入库（制造业）</w:t>
        </w:r>
        <w:r w:rsidR="00710E33">
          <w:rPr>
            <w:noProof/>
            <w:webHidden/>
          </w:rPr>
          <w:tab/>
        </w:r>
        <w:r w:rsidR="00710E33">
          <w:rPr>
            <w:noProof/>
            <w:webHidden/>
          </w:rPr>
          <w:fldChar w:fldCharType="begin"/>
        </w:r>
        <w:r w:rsidR="00710E33">
          <w:rPr>
            <w:noProof/>
            <w:webHidden/>
          </w:rPr>
          <w:instrText xml:space="preserve"> PAGEREF _Toc493840723 \h </w:instrText>
        </w:r>
        <w:r w:rsidR="00710E33">
          <w:rPr>
            <w:noProof/>
            <w:webHidden/>
          </w:rPr>
        </w:r>
        <w:r w:rsidR="00710E33">
          <w:rPr>
            <w:noProof/>
            <w:webHidden/>
          </w:rPr>
          <w:fldChar w:fldCharType="separate"/>
        </w:r>
        <w:r w:rsidR="00710E33">
          <w:rPr>
            <w:noProof/>
            <w:webHidden/>
          </w:rPr>
          <w:t>131</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24" w:history="1">
        <w:r w:rsidR="00710E33" w:rsidRPr="007824EF">
          <w:rPr>
            <w:rStyle w:val="af9"/>
            <w:noProof/>
            <w:lang w:bidi="en-US"/>
          </w:rPr>
          <w:t>34.</w:t>
        </w:r>
        <w:r w:rsidR="00710E33" w:rsidRPr="007824EF">
          <w:rPr>
            <w:rStyle w:val="af9"/>
            <w:rFonts w:hint="eastAsia"/>
            <w:noProof/>
            <w:lang w:bidi="en-US"/>
          </w:rPr>
          <w:t>整车完工入库（制造业）</w:t>
        </w:r>
        <w:r w:rsidR="00710E33">
          <w:rPr>
            <w:noProof/>
            <w:webHidden/>
          </w:rPr>
          <w:tab/>
        </w:r>
        <w:r w:rsidR="00710E33">
          <w:rPr>
            <w:noProof/>
            <w:webHidden/>
          </w:rPr>
          <w:fldChar w:fldCharType="begin"/>
        </w:r>
        <w:r w:rsidR="00710E33">
          <w:rPr>
            <w:noProof/>
            <w:webHidden/>
          </w:rPr>
          <w:instrText xml:space="preserve"> PAGEREF _Toc493840724 \h </w:instrText>
        </w:r>
        <w:r w:rsidR="00710E33">
          <w:rPr>
            <w:noProof/>
            <w:webHidden/>
          </w:rPr>
        </w:r>
        <w:r w:rsidR="00710E33">
          <w:rPr>
            <w:noProof/>
            <w:webHidden/>
          </w:rPr>
          <w:fldChar w:fldCharType="separate"/>
        </w:r>
        <w:r w:rsidR="00710E33">
          <w:rPr>
            <w:noProof/>
            <w:webHidden/>
          </w:rPr>
          <w:t>132</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25" w:history="1">
        <w:r w:rsidR="00710E33" w:rsidRPr="007824EF">
          <w:rPr>
            <w:rStyle w:val="af9"/>
            <w:noProof/>
            <w:lang w:bidi="en-US"/>
          </w:rPr>
          <w:t>35.</w:t>
        </w:r>
        <w:r w:rsidR="00710E33" w:rsidRPr="007824EF">
          <w:rPr>
            <w:rStyle w:val="af9"/>
            <w:rFonts w:hint="eastAsia"/>
            <w:noProof/>
            <w:lang w:bidi="en-US"/>
          </w:rPr>
          <w:t>收到经销商货款银行回单（制造业）</w:t>
        </w:r>
        <w:r w:rsidR="00710E33">
          <w:rPr>
            <w:noProof/>
            <w:webHidden/>
          </w:rPr>
          <w:tab/>
        </w:r>
        <w:r w:rsidR="00710E33">
          <w:rPr>
            <w:noProof/>
            <w:webHidden/>
          </w:rPr>
          <w:fldChar w:fldCharType="begin"/>
        </w:r>
        <w:r w:rsidR="00710E33">
          <w:rPr>
            <w:noProof/>
            <w:webHidden/>
          </w:rPr>
          <w:instrText xml:space="preserve"> PAGEREF _Toc493840725 \h </w:instrText>
        </w:r>
        <w:r w:rsidR="00710E33">
          <w:rPr>
            <w:noProof/>
            <w:webHidden/>
          </w:rPr>
        </w:r>
        <w:r w:rsidR="00710E33">
          <w:rPr>
            <w:noProof/>
            <w:webHidden/>
          </w:rPr>
          <w:fldChar w:fldCharType="separate"/>
        </w:r>
        <w:r w:rsidR="00710E33">
          <w:rPr>
            <w:noProof/>
            <w:webHidden/>
          </w:rPr>
          <w:t>133</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26" w:history="1">
        <w:r w:rsidR="00710E33" w:rsidRPr="007824EF">
          <w:rPr>
            <w:rStyle w:val="af9"/>
            <w:noProof/>
            <w:lang w:bidi="en-US"/>
          </w:rPr>
          <w:t>36.</w:t>
        </w:r>
        <w:r w:rsidR="00710E33" w:rsidRPr="007824EF">
          <w:rPr>
            <w:rStyle w:val="af9"/>
            <w:rFonts w:hint="eastAsia"/>
            <w:noProof/>
            <w:lang w:bidi="en-US"/>
          </w:rPr>
          <w:t>到货并办理入库（制造业）</w:t>
        </w:r>
        <w:r w:rsidR="00710E33">
          <w:rPr>
            <w:noProof/>
            <w:webHidden/>
          </w:rPr>
          <w:tab/>
        </w:r>
        <w:r w:rsidR="00710E33">
          <w:rPr>
            <w:noProof/>
            <w:webHidden/>
          </w:rPr>
          <w:fldChar w:fldCharType="begin"/>
        </w:r>
        <w:r w:rsidR="00710E33">
          <w:rPr>
            <w:noProof/>
            <w:webHidden/>
          </w:rPr>
          <w:instrText xml:space="preserve"> PAGEREF _Toc493840726 \h </w:instrText>
        </w:r>
        <w:r w:rsidR="00710E33">
          <w:rPr>
            <w:noProof/>
            <w:webHidden/>
          </w:rPr>
        </w:r>
        <w:r w:rsidR="00710E33">
          <w:rPr>
            <w:noProof/>
            <w:webHidden/>
          </w:rPr>
          <w:fldChar w:fldCharType="separate"/>
        </w:r>
        <w:r w:rsidR="00710E33">
          <w:rPr>
            <w:noProof/>
            <w:webHidden/>
          </w:rPr>
          <w:t>135</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27" w:history="1">
        <w:r w:rsidR="00710E33" w:rsidRPr="007824EF">
          <w:rPr>
            <w:rStyle w:val="af9"/>
            <w:noProof/>
            <w:lang w:bidi="en-US"/>
          </w:rPr>
          <w:t>37.</w:t>
        </w:r>
        <w:r w:rsidR="00710E33" w:rsidRPr="007824EF">
          <w:rPr>
            <w:rStyle w:val="af9"/>
            <w:rFonts w:hint="eastAsia"/>
            <w:noProof/>
            <w:lang w:bidi="en-US"/>
          </w:rPr>
          <w:t>支付运输费（制造业）</w:t>
        </w:r>
        <w:r w:rsidR="00710E33">
          <w:rPr>
            <w:noProof/>
            <w:webHidden/>
          </w:rPr>
          <w:tab/>
        </w:r>
        <w:r w:rsidR="00710E33">
          <w:rPr>
            <w:noProof/>
            <w:webHidden/>
          </w:rPr>
          <w:fldChar w:fldCharType="begin"/>
        </w:r>
        <w:r w:rsidR="00710E33">
          <w:rPr>
            <w:noProof/>
            <w:webHidden/>
          </w:rPr>
          <w:instrText xml:space="preserve"> PAGEREF _Toc493840727 \h </w:instrText>
        </w:r>
        <w:r w:rsidR="00710E33">
          <w:rPr>
            <w:noProof/>
            <w:webHidden/>
          </w:rPr>
        </w:r>
        <w:r w:rsidR="00710E33">
          <w:rPr>
            <w:noProof/>
            <w:webHidden/>
          </w:rPr>
          <w:fldChar w:fldCharType="separate"/>
        </w:r>
        <w:r w:rsidR="00710E33">
          <w:rPr>
            <w:noProof/>
            <w:webHidden/>
          </w:rPr>
          <w:t>137</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28" w:history="1">
        <w:r w:rsidR="00710E33" w:rsidRPr="007824EF">
          <w:rPr>
            <w:rStyle w:val="af9"/>
            <w:noProof/>
            <w:lang w:bidi="en-US"/>
          </w:rPr>
          <w:t>38.</w:t>
        </w:r>
        <w:r w:rsidR="00710E33" w:rsidRPr="007824EF">
          <w:rPr>
            <w:rStyle w:val="af9"/>
            <w:rFonts w:hint="eastAsia"/>
            <w:noProof/>
            <w:lang w:bidi="en-US"/>
          </w:rPr>
          <w:t>支付工贸企业货款（制造业）</w:t>
        </w:r>
        <w:r w:rsidR="00710E33">
          <w:rPr>
            <w:noProof/>
            <w:webHidden/>
          </w:rPr>
          <w:tab/>
        </w:r>
        <w:r w:rsidR="00710E33">
          <w:rPr>
            <w:noProof/>
            <w:webHidden/>
          </w:rPr>
          <w:fldChar w:fldCharType="begin"/>
        </w:r>
        <w:r w:rsidR="00710E33">
          <w:rPr>
            <w:noProof/>
            <w:webHidden/>
          </w:rPr>
          <w:instrText xml:space="preserve"> PAGEREF _Toc493840728 \h </w:instrText>
        </w:r>
        <w:r w:rsidR="00710E33">
          <w:rPr>
            <w:noProof/>
            <w:webHidden/>
          </w:rPr>
        </w:r>
        <w:r w:rsidR="00710E33">
          <w:rPr>
            <w:noProof/>
            <w:webHidden/>
          </w:rPr>
          <w:fldChar w:fldCharType="separate"/>
        </w:r>
        <w:r w:rsidR="00710E33">
          <w:rPr>
            <w:noProof/>
            <w:webHidden/>
          </w:rPr>
          <w:t>138</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29" w:history="1">
        <w:r w:rsidR="00710E33" w:rsidRPr="007824EF">
          <w:rPr>
            <w:rStyle w:val="af9"/>
            <w:noProof/>
            <w:lang w:bidi="en-US"/>
          </w:rPr>
          <w:t>39.</w:t>
        </w:r>
        <w:r w:rsidR="00710E33" w:rsidRPr="007824EF">
          <w:rPr>
            <w:rStyle w:val="af9"/>
            <w:rFonts w:hint="eastAsia"/>
            <w:noProof/>
            <w:lang w:bidi="en-US"/>
          </w:rPr>
          <w:t>认证增值税抵扣联（制造业）</w:t>
        </w:r>
        <w:r w:rsidR="00710E33">
          <w:rPr>
            <w:noProof/>
            <w:webHidden/>
          </w:rPr>
          <w:tab/>
        </w:r>
        <w:r w:rsidR="00710E33">
          <w:rPr>
            <w:noProof/>
            <w:webHidden/>
          </w:rPr>
          <w:fldChar w:fldCharType="begin"/>
        </w:r>
        <w:r w:rsidR="00710E33">
          <w:rPr>
            <w:noProof/>
            <w:webHidden/>
          </w:rPr>
          <w:instrText xml:space="preserve"> PAGEREF _Toc493840729 \h </w:instrText>
        </w:r>
        <w:r w:rsidR="00710E33">
          <w:rPr>
            <w:noProof/>
            <w:webHidden/>
          </w:rPr>
        </w:r>
        <w:r w:rsidR="00710E33">
          <w:rPr>
            <w:noProof/>
            <w:webHidden/>
          </w:rPr>
          <w:fldChar w:fldCharType="separate"/>
        </w:r>
        <w:r w:rsidR="00710E33">
          <w:rPr>
            <w:noProof/>
            <w:webHidden/>
          </w:rPr>
          <w:t>140</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30" w:history="1">
        <w:r w:rsidR="00710E33" w:rsidRPr="007824EF">
          <w:rPr>
            <w:rStyle w:val="af9"/>
            <w:noProof/>
            <w:lang w:bidi="en-US"/>
          </w:rPr>
          <w:t>40.</w:t>
        </w:r>
        <w:r w:rsidR="00710E33" w:rsidRPr="007824EF">
          <w:rPr>
            <w:rStyle w:val="af9"/>
            <w:rFonts w:hint="eastAsia"/>
            <w:noProof/>
            <w:lang w:bidi="en-US"/>
          </w:rPr>
          <w:t>报送车间电费并收到服务公司开具的发票（制造业）</w:t>
        </w:r>
        <w:r w:rsidR="00710E33">
          <w:rPr>
            <w:noProof/>
            <w:webHidden/>
          </w:rPr>
          <w:tab/>
        </w:r>
        <w:r w:rsidR="00710E33">
          <w:rPr>
            <w:noProof/>
            <w:webHidden/>
          </w:rPr>
          <w:fldChar w:fldCharType="begin"/>
        </w:r>
        <w:r w:rsidR="00710E33">
          <w:rPr>
            <w:noProof/>
            <w:webHidden/>
          </w:rPr>
          <w:instrText xml:space="preserve"> PAGEREF _Toc493840730 \h </w:instrText>
        </w:r>
        <w:r w:rsidR="00710E33">
          <w:rPr>
            <w:noProof/>
            <w:webHidden/>
          </w:rPr>
        </w:r>
        <w:r w:rsidR="00710E33">
          <w:rPr>
            <w:noProof/>
            <w:webHidden/>
          </w:rPr>
          <w:fldChar w:fldCharType="separate"/>
        </w:r>
        <w:r w:rsidR="00710E33">
          <w:rPr>
            <w:noProof/>
            <w:webHidden/>
          </w:rPr>
          <w:t>141</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31" w:history="1">
        <w:r w:rsidR="00710E33" w:rsidRPr="007824EF">
          <w:rPr>
            <w:rStyle w:val="af9"/>
            <w:noProof/>
            <w:lang w:bidi="en-US"/>
          </w:rPr>
          <w:t>41.</w:t>
        </w:r>
        <w:r w:rsidR="00710E33" w:rsidRPr="007824EF">
          <w:rPr>
            <w:rStyle w:val="af9"/>
            <w:rFonts w:hint="eastAsia"/>
            <w:noProof/>
            <w:lang w:bidi="en-US"/>
          </w:rPr>
          <w:t>支付车间电费（制造业）</w:t>
        </w:r>
        <w:r w:rsidR="00710E33">
          <w:rPr>
            <w:noProof/>
            <w:webHidden/>
          </w:rPr>
          <w:tab/>
        </w:r>
        <w:r w:rsidR="00710E33">
          <w:rPr>
            <w:noProof/>
            <w:webHidden/>
          </w:rPr>
          <w:fldChar w:fldCharType="begin"/>
        </w:r>
        <w:r w:rsidR="00710E33">
          <w:rPr>
            <w:noProof/>
            <w:webHidden/>
          </w:rPr>
          <w:instrText xml:space="preserve"> PAGEREF _Toc493840731 \h </w:instrText>
        </w:r>
        <w:r w:rsidR="00710E33">
          <w:rPr>
            <w:noProof/>
            <w:webHidden/>
          </w:rPr>
        </w:r>
        <w:r w:rsidR="00710E33">
          <w:rPr>
            <w:noProof/>
            <w:webHidden/>
          </w:rPr>
          <w:fldChar w:fldCharType="separate"/>
        </w:r>
        <w:r w:rsidR="00710E33">
          <w:rPr>
            <w:noProof/>
            <w:webHidden/>
          </w:rPr>
          <w:t>143</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32" w:history="1">
        <w:r w:rsidR="00710E33" w:rsidRPr="007824EF">
          <w:rPr>
            <w:rStyle w:val="af9"/>
            <w:noProof/>
            <w:lang w:bidi="en-US"/>
          </w:rPr>
          <w:t>42.</w:t>
        </w:r>
        <w:r w:rsidR="00710E33" w:rsidRPr="007824EF">
          <w:rPr>
            <w:rStyle w:val="af9"/>
            <w:rFonts w:hint="eastAsia"/>
            <w:noProof/>
            <w:lang w:bidi="en-US"/>
          </w:rPr>
          <w:t>核算薪酬（制造业）</w:t>
        </w:r>
        <w:r w:rsidR="00710E33">
          <w:rPr>
            <w:noProof/>
            <w:webHidden/>
          </w:rPr>
          <w:tab/>
        </w:r>
        <w:r w:rsidR="00710E33">
          <w:rPr>
            <w:noProof/>
            <w:webHidden/>
          </w:rPr>
          <w:fldChar w:fldCharType="begin"/>
        </w:r>
        <w:r w:rsidR="00710E33">
          <w:rPr>
            <w:noProof/>
            <w:webHidden/>
          </w:rPr>
          <w:instrText xml:space="preserve"> PAGEREF _Toc493840732 \h </w:instrText>
        </w:r>
        <w:r w:rsidR="00710E33">
          <w:rPr>
            <w:noProof/>
            <w:webHidden/>
          </w:rPr>
        </w:r>
        <w:r w:rsidR="00710E33">
          <w:rPr>
            <w:noProof/>
            <w:webHidden/>
          </w:rPr>
          <w:fldChar w:fldCharType="separate"/>
        </w:r>
        <w:r w:rsidR="00710E33">
          <w:rPr>
            <w:noProof/>
            <w:webHidden/>
          </w:rPr>
          <w:t>145</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33" w:history="1">
        <w:r w:rsidR="00710E33" w:rsidRPr="007824EF">
          <w:rPr>
            <w:rStyle w:val="af9"/>
            <w:noProof/>
            <w:lang w:bidi="en-US"/>
          </w:rPr>
          <w:t>43.</w:t>
        </w:r>
        <w:r w:rsidR="00710E33" w:rsidRPr="007824EF">
          <w:rPr>
            <w:rStyle w:val="af9"/>
            <w:rFonts w:hint="eastAsia"/>
            <w:noProof/>
            <w:lang w:bidi="en-US"/>
          </w:rPr>
          <w:t>计提折旧（制造业）</w:t>
        </w:r>
        <w:r w:rsidR="00710E33">
          <w:rPr>
            <w:noProof/>
            <w:webHidden/>
          </w:rPr>
          <w:tab/>
        </w:r>
        <w:r w:rsidR="00710E33">
          <w:rPr>
            <w:noProof/>
            <w:webHidden/>
          </w:rPr>
          <w:fldChar w:fldCharType="begin"/>
        </w:r>
        <w:r w:rsidR="00710E33">
          <w:rPr>
            <w:noProof/>
            <w:webHidden/>
          </w:rPr>
          <w:instrText xml:space="preserve"> PAGEREF _Toc493840733 \h </w:instrText>
        </w:r>
        <w:r w:rsidR="00710E33">
          <w:rPr>
            <w:noProof/>
            <w:webHidden/>
          </w:rPr>
        </w:r>
        <w:r w:rsidR="00710E33">
          <w:rPr>
            <w:noProof/>
            <w:webHidden/>
          </w:rPr>
          <w:fldChar w:fldCharType="separate"/>
        </w:r>
        <w:r w:rsidR="00710E33">
          <w:rPr>
            <w:noProof/>
            <w:webHidden/>
          </w:rPr>
          <w:t>147</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34" w:history="1">
        <w:r w:rsidR="00710E33" w:rsidRPr="007824EF">
          <w:rPr>
            <w:rStyle w:val="af9"/>
            <w:noProof/>
            <w:lang w:bidi="en-US"/>
          </w:rPr>
          <w:t>44.</w:t>
        </w:r>
        <w:r w:rsidR="00710E33" w:rsidRPr="007824EF">
          <w:rPr>
            <w:rStyle w:val="af9"/>
            <w:rFonts w:hint="eastAsia"/>
            <w:noProof/>
            <w:lang w:bidi="en-US"/>
          </w:rPr>
          <w:t>存货核算（制造业）</w:t>
        </w:r>
        <w:r w:rsidR="00710E33">
          <w:rPr>
            <w:noProof/>
            <w:webHidden/>
          </w:rPr>
          <w:tab/>
        </w:r>
        <w:r w:rsidR="00710E33">
          <w:rPr>
            <w:noProof/>
            <w:webHidden/>
          </w:rPr>
          <w:fldChar w:fldCharType="begin"/>
        </w:r>
        <w:r w:rsidR="00710E33">
          <w:rPr>
            <w:noProof/>
            <w:webHidden/>
          </w:rPr>
          <w:instrText xml:space="preserve"> PAGEREF _Toc493840734 \h </w:instrText>
        </w:r>
        <w:r w:rsidR="00710E33">
          <w:rPr>
            <w:noProof/>
            <w:webHidden/>
          </w:rPr>
        </w:r>
        <w:r w:rsidR="00710E33">
          <w:rPr>
            <w:noProof/>
            <w:webHidden/>
          </w:rPr>
          <w:fldChar w:fldCharType="separate"/>
        </w:r>
        <w:r w:rsidR="00710E33">
          <w:rPr>
            <w:noProof/>
            <w:webHidden/>
          </w:rPr>
          <w:t>149</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35" w:history="1">
        <w:r w:rsidR="00710E33" w:rsidRPr="007824EF">
          <w:rPr>
            <w:rStyle w:val="af9"/>
            <w:noProof/>
            <w:lang w:bidi="en-US"/>
          </w:rPr>
          <w:t>45.</w:t>
        </w:r>
        <w:r w:rsidR="00710E33" w:rsidRPr="007824EF">
          <w:rPr>
            <w:rStyle w:val="af9"/>
            <w:rFonts w:hint="eastAsia"/>
            <w:noProof/>
            <w:lang w:bidi="en-US"/>
          </w:rPr>
          <w:t>成本计算（制造业）</w:t>
        </w:r>
        <w:r w:rsidR="00710E33">
          <w:rPr>
            <w:noProof/>
            <w:webHidden/>
          </w:rPr>
          <w:tab/>
        </w:r>
        <w:r w:rsidR="00710E33">
          <w:rPr>
            <w:noProof/>
            <w:webHidden/>
          </w:rPr>
          <w:fldChar w:fldCharType="begin"/>
        </w:r>
        <w:r w:rsidR="00710E33">
          <w:rPr>
            <w:noProof/>
            <w:webHidden/>
          </w:rPr>
          <w:instrText xml:space="preserve"> PAGEREF _Toc493840735 \h </w:instrText>
        </w:r>
        <w:r w:rsidR="00710E33">
          <w:rPr>
            <w:noProof/>
            <w:webHidden/>
          </w:rPr>
        </w:r>
        <w:r w:rsidR="00710E33">
          <w:rPr>
            <w:noProof/>
            <w:webHidden/>
          </w:rPr>
          <w:fldChar w:fldCharType="separate"/>
        </w:r>
        <w:r w:rsidR="00710E33">
          <w:rPr>
            <w:noProof/>
            <w:webHidden/>
          </w:rPr>
          <w:t>150</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36" w:history="1">
        <w:r w:rsidR="00710E33" w:rsidRPr="007824EF">
          <w:rPr>
            <w:rStyle w:val="af9"/>
            <w:noProof/>
            <w:lang w:bidi="en-US"/>
          </w:rPr>
          <w:t>46.</w:t>
        </w:r>
        <w:r w:rsidR="00710E33" w:rsidRPr="007824EF">
          <w:rPr>
            <w:rStyle w:val="af9"/>
            <w:rFonts w:hint="eastAsia"/>
            <w:noProof/>
            <w:lang w:bidi="en-US"/>
          </w:rPr>
          <w:t>期末账务处理（制造业）</w:t>
        </w:r>
        <w:r w:rsidR="00710E33">
          <w:rPr>
            <w:noProof/>
            <w:webHidden/>
          </w:rPr>
          <w:tab/>
        </w:r>
        <w:r w:rsidR="00710E33">
          <w:rPr>
            <w:noProof/>
            <w:webHidden/>
          </w:rPr>
          <w:fldChar w:fldCharType="begin"/>
        </w:r>
        <w:r w:rsidR="00710E33">
          <w:rPr>
            <w:noProof/>
            <w:webHidden/>
          </w:rPr>
          <w:instrText xml:space="preserve"> PAGEREF _Toc493840736 \h </w:instrText>
        </w:r>
        <w:r w:rsidR="00710E33">
          <w:rPr>
            <w:noProof/>
            <w:webHidden/>
          </w:rPr>
        </w:r>
        <w:r w:rsidR="00710E33">
          <w:rPr>
            <w:noProof/>
            <w:webHidden/>
          </w:rPr>
          <w:fldChar w:fldCharType="separate"/>
        </w:r>
        <w:r w:rsidR="00710E33">
          <w:rPr>
            <w:noProof/>
            <w:webHidden/>
          </w:rPr>
          <w:t>151</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37" w:history="1">
        <w:r w:rsidR="00710E33" w:rsidRPr="007824EF">
          <w:rPr>
            <w:rStyle w:val="af9"/>
            <w:noProof/>
            <w:lang w:bidi="en-US"/>
          </w:rPr>
          <w:t>47.</w:t>
        </w:r>
        <w:r w:rsidR="00710E33" w:rsidRPr="007824EF">
          <w:rPr>
            <w:rStyle w:val="af9"/>
            <w:rFonts w:hint="eastAsia"/>
            <w:noProof/>
            <w:lang w:bidi="en-US"/>
          </w:rPr>
          <w:t>编制资产负债表（制造业）</w:t>
        </w:r>
        <w:r w:rsidR="00710E33">
          <w:rPr>
            <w:noProof/>
            <w:webHidden/>
          </w:rPr>
          <w:tab/>
        </w:r>
        <w:r w:rsidR="00710E33">
          <w:rPr>
            <w:noProof/>
            <w:webHidden/>
          </w:rPr>
          <w:fldChar w:fldCharType="begin"/>
        </w:r>
        <w:r w:rsidR="00710E33">
          <w:rPr>
            <w:noProof/>
            <w:webHidden/>
          </w:rPr>
          <w:instrText xml:space="preserve"> PAGEREF _Toc493840737 \h </w:instrText>
        </w:r>
        <w:r w:rsidR="00710E33">
          <w:rPr>
            <w:noProof/>
            <w:webHidden/>
          </w:rPr>
        </w:r>
        <w:r w:rsidR="00710E33">
          <w:rPr>
            <w:noProof/>
            <w:webHidden/>
          </w:rPr>
          <w:fldChar w:fldCharType="separate"/>
        </w:r>
        <w:r w:rsidR="00710E33">
          <w:rPr>
            <w:noProof/>
            <w:webHidden/>
          </w:rPr>
          <w:t>152</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38" w:history="1">
        <w:r w:rsidR="00710E33" w:rsidRPr="007824EF">
          <w:rPr>
            <w:rStyle w:val="af9"/>
            <w:noProof/>
            <w:lang w:bidi="en-US"/>
          </w:rPr>
          <w:t>48.</w:t>
        </w:r>
        <w:r w:rsidR="00710E33" w:rsidRPr="007824EF">
          <w:rPr>
            <w:rStyle w:val="af9"/>
            <w:rFonts w:hint="eastAsia"/>
            <w:noProof/>
            <w:lang w:bidi="en-US"/>
          </w:rPr>
          <w:t>编制利润表（制造业）</w:t>
        </w:r>
        <w:r w:rsidR="00710E33">
          <w:rPr>
            <w:noProof/>
            <w:webHidden/>
          </w:rPr>
          <w:tab/>
        </w:r>
        <w:r w:rsidR="00710E33">
          <w:rPr>
            <w:noProof/>
            <w:webHidden/>
          </w:rPr>
          <w:fldChar w:fldCharType="begin"/>
        </w:r>
        <w:r w:rsidR="00710E33">
          <w:rPr>
            <w:noProof/>
            <w:webHidden/>
          </w:rPr>
          <w:instrText xml:space="preserve"> PAGEREF _Toc493840738 \h </w:instrText>
        </w:r>
        <w:r w:rsidR="00710E33">
          <w:rPr>
            <w:noProof/>
            <w:webHidden/>
          </w:rPr>
        </w:r>
        <w:r w:rsidR="00710E33">
          <w:rPr>
            <w:noProof/>
            <w:webHidden/>
          </w:rPr>
          <w:fldChar w:fldCharType="separate"/>
        </w:r>
        <w:r w:rsidR="00710E33">
          <w:rPr>
            <w:noProof/>
            <w:webHidden/>
          </w:rPr>
          <w:t>153</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39" w:history="1">
        <w:r w:rsidR="00710E33" w:rsidRPr="007824EF">
          <w:rPr>
            <w:rStyle w:val="af9"/>
            <w:noProof/>
            <w:lang w:bidi="en-US"/>
          </w:rPr>
          <w:t>49.</w:t>
        </w:r>
        <w:r w:rsidR="00710E33" w:rsidRPr="007824EF">
          <w:rPr>
            <w:rStyle w:val="af9"/>
            <w:rFonts w:hint="eastAsia"/>
            <w:noProof/>
            <w:lang w:bidi="en-US"/>
          </w:rPr>
          <w:t>收到市场开拓费发票（制造业）</w:t>
        </w:r>
        <w:r w:rsidR="00710E33">
          <w:rPr>
            <w:noProof/>
            <w:webHidden/>
          </w:rPr>
          <w:tab/>
        </w:r>
        <w:r w:rsidR="00710E33">
          <w:rPr>
            <w:noProof/>
            <w:webHidden/>
          </w:rPr>
          <w:fldChar w:fldCharType="begin"/>
        </w:r>
        <w:r w:rsidR="00710E33">
          <w:rPr>
            <w:noProof/>
            <w:webHidden/>
          </w:rPr>
          <w:instrText xml:space="preserve"> PAGEREF _Toc493840739 \h </w:instrText>
        </w:r>
        <w:r w:rsidR="00710E33">
          <w:rPr>
            <w:noProof/>
            <w:webHidden/>
          </w:rPr>
        </w:r>
        <w:r w:rsidR="00710E33">
          <w:rPr>
            <w:noProof/>
            <w:webHidden/>
          </w:rPr>
          <w:fldChar w:fldCharType="separate"/>
        </w:r>
        <w:r w:rsidR="00710E33">
          <w:rPr>
            <w:noProof/>
            <w:webHidden/>
          </w:rPr>
          <w:t>153</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40" w:history="1">
        <w:r w:rsidR="00710E33" w:rsidRPr="007824EF">
          <w:rPr>
            <w:rStyle w:val="af9"/>
            <w:noProof/>
            <w:lang w:bidi="en-US"/>
          </w:rPr>
          <w:t>50.</w:t>
        </w:r>
        <w:r w:rsidR="00710E33" w:rsidRPr="007824EF">
          <w:rPr>
            <w:rStyle w:val="af9"/>
            <w:rFonts w:hint="eastAsia"/>
            <w:noProof/>
            <w:lang w:bidi="en-US"/>
          </w:rPr>
          <w:t>申请和办理广告投放（制造业）</w:t>
        </w:r>
        <w:r w:rsidR="00710E33">
          <w:rPr>
            <w:noProof/>
            <w:webHidden/>
          </w:rPr>
          <w:tab/>
        </w:r>
        <w:r w:rsidR="00710E33">
          <w:rPr>
            <w:noProof/>
            <w:webHidden/>
          </w:rPr>
          <w:fldChar w:fldCharType="begin"/>
        </w:r>
        <w:r w:rsidR="00710E33">
          <w:rPr>
            <w:noProof/>
            <w:webHidden/>
          </w:rPr>
          <w:instrText xml:space="preserve"> PAGEREF _Toc493840740 \h </w:instrText>
        </w:r>
        <w:r w:rsidR="00710E33">
          <w:rPr>
            <w:noProof/>
            <w:webHidden/>
          </w:rPr>
        </w:r>
        <w:r w:rsidR="00710E33">
          <w:rPr>
            <w:noProof/>
            <w:webHidden/>
          </w:rPr>
          <w:fldChar w:fldCharType="separate"/>
        </w:r>
        <w:r w:rsidR="00710E33">
          <w:rPr>
            <w:noProof/>
            <w:webHidden/>
          </w:rPr>
          <w:t>155</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41" w:history="1">
        <w:r w:rsidR="00710E33" w:rsidRPr="007824EF">
          <w:rPr>
            <w:rStyle w:val="af9"/>
            <w:noProof/>
            <w:lang w:bidi="en-US"/>
          </w:rPr>
          <w:t>51.</w:t>
        </w:r>
        <w:r w:rsidR="00710E33" w:rsidRPr="007824EF">
          <w:rPr>
            <w:rStyle w:val="af9"/>
            <w:rFonts w:hint="eastAsia"/>
            <w:noProof/>
            <w:lang w:bidi="en-US"/>
          </w:rPr>
          <w:t>收到广告费发票（制造业）</w:t>
        </w:r>
        <w:r w:rsidR="00710E33">
          <w:rPr>
            <w:noProof/>
            <w:webHidden/>
          </w:rPr>
          <w:tab/>
        </w:r>
        <w:r w:rsidR="00710E33">
          <w:rPr>
            <w:noProof/>
            <w:webHidden/>
          </w:rPr>
          <w:fldChar w:fldCharType="begin"/>
        </w:r>
        <w:r w:rsidR="00710E33">
          <w:rPr>
            <w:noProof/>
            <w:webHidden/>
          </w:rPr>
          <w:instrText xml:space="preserve"> PAGEREF _Toc493840741 \h </w:instrText>
        </w:r>
        <w:r w:rsidR="00710E33">
          <w:rPr>
            <w:noProof/>
            <w:webHidden/>
          </w:rPr>
        </w:r>
        <w:r w:rsidR="00710E33">
          <w:rPr>
            <w:noProof/>
            <w:webHidden/>
          </w:rPr>
          <w:fldChar w:fldCharType="separate"/>
        </w:r>
        <w:r w:rsidR="00710E33">
          <w:rPr>
            <w:noProof/>
            <w:webHidden/>
          </w:rPr>
          <w:t>156</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42" w:history="1">
        <w:r w:rsidR="00710E33" w:rsidRPr="007824EF">
          <w:rPr>
            <w:rStyle w:val="af9"/>
            <w:noProof/>
            <w:lang w:bidi="en-US"/>
          </w:rPr>
          <w:t>52.</w:t>
        </w:r>
        <w:r w:rsidR="00710E33" w:rsidRPr="007824EF">
          <w:rPr>
            <w:rStyle w:val="af9"/>
            <w:rFonts w:hint="eastAsia"/>
            <w:noProof/>
            <w:lang w:bidi="en-US"/>
          </w:rPr>
          <w:t>查看虚拟销售订单（制造业）</w:t>
        </w:r>
        <w:r w:rsidR="00710E33">
          <w:rPr>
            <w:noProof/>
            <w:webHidden/>
          </w:rPr>
          <w:tab/>
        </w:r>
        <w:r w:rsidR="00710E33">
          <w:rPr>
            <w:noProof/>
            <w:webHidden/>
          </w:rPr>
          <w:fldChar w:fldCharType="begin"/>
        </w:r>
        <w:r w:rsidR="00710E33">
          <w:rPr>
            <w:noProof/>
            <w:webHidden/>
          </w:rPr>
          <w:instrText xml:space="preserve"> PAGEREF _Toc493840742 \h </w:instrText>
        </w:r>
        <w:r w:rsidR="00710E33">
          <w:rPr>
            <w:noProof/>
            <w:webHidden/>
          </w:rPr>
        </w:r>
        <w:r w:rsidR="00710E33">
          <w:rPr>
            <w:noProof/>
            <w:webHidden/>
          </w:rPr>
          <w:fldChar w:fldCharType="separate"/>
        </w:r>
        <w:r w:rsidR="00710E33">
          <w:rPr>
            <w:noProof/>
            <w:webHidden/>
          </w:rPr>
          <w:t>157</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43" w:history="1">
        <w:r w:rsidR="00710E33" w:rsidRPr="007824EF">
          <w:rPr>
            <w:rStyle w:val="af9"/>
            <w:noProof/>
            <w:lang w:bidi="en-US"/>
          </w:rPr>
          <w:t>53.</w:t>
        </w:r>
        <w:r w:rsidR="00710E33" w:rsidRPr="007824EF">
          <w:rPr>
            <w:rStyle w:val="af9"/>
            <w:rFonts w:hint="eastAsia"/>
            <w:noProof/>
            <w:lang w:bidi="en-US"/>
          </w:rPr>
          <w:t>查看竞单结果（制造业）</w:t>
        </w:r>
        <w:r w:rsidR="00710E33">
          <w:rPr>
            <w:noProof/>
            <w:webHidden/>
          </w:rPr>
          <w:tab/>
        </w:r>
        <w:r w:rsidR="00710E33">
          <w:rPr>
            <w:noProof/>
            <w:webHidden/>
          </w:rPr>
          <w:fldChar w:fldCharType="begin"/>
        </w:r>
        <w:r w:rsidR="00710E33">
          <w:rPr>
            <w:noProof/>
            <w:webHidden/>
          </w:rPr>
          <w:instrText xml:space="preserve"> PAGEREF _Toc493840743 \h </w:instrText>
        </w:r>
        <w:r w:rsidR="00710E33">
          <w:rPr>
            <w:noProof/>
            <w:webHidden/>
          </w:rPr>
        </w:r>
        <w:r w:rsidR="00710E33">
          <w:rPr>
            <w:noProof/>
            <w:webHidden/>
          </w:rPr>
          <w:fldChar w:fldCharType="separate"/>
        </w:r>
        <w:r w:rsidR="00710E33">
          <w:rPr>
            <w:noProof/>
            <w:webHidden/>
          </w:rPr>
          <w:t>158</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44" w:history="1">
        <w:r w:rsidR="00710E33" w:rsidRPr="007824EF">
          <w:rPr>
            <w:rStyle w:val="af9"/>
            <w:noProof/>
            <w:lang w:bidi="en-US"/>
          </w:rPr>
          <w:t>54.</w:t>
        </w:r>
        <w:r w:rsidR="00710E33" w:rsidRPr="007824EF">
          <w:rPr>
            <w:rStyle w:val="af9"/>
            <w:rFonts w:hint="eastAsia"/>
            <w:noProof/>
            <w:lang w:bidi="en-US"/>
          </w:rPr>
          <w:t>给虚拟经销商发货（制造业）</w:t>
        </w:r>
        <w:r w:rsidR="00710E33">
          <w:rPr>
            <w:noProof/>
            <w:webHidden/>
          </w:rPr>
          <w:tab/>
        </w:r>
        <w:r w:rsidR="00710E33">
          <w:rPr>
            <w:noProof/>
            <w:webHidden/>
          </w:rPr>
          <w:fldChar w:fldCharType="begin"/>
        </w:r>
        <w:r w:rsidR="00710E33">
          <w:rPr>
            <w:noProof/>
            <w:webHidden/>
          </w:rPr>
          <w:instrText xml:space="preserve"> PAGEREF _Toc493840744 \h </w:instrText>
        </w:r>
        <w:r w:rsidR="00710E33">
          <w:rPr>
            <w:noProof/>
            <w:webHidden/>
          </w:rPr>
        </w:r>
        <w:r w:rsidR="00710E33">
          <w:rPr>
            <w:noProof/>
            <w:webHidden/>
          </w:rPr>
          <w:fldChar w:fldCharType="separate"/>
        </w:r>
        <w:r w:rsidR="00710E33">
          <w:rPr>
            <w:noProof/>
            <w:webHidden/>
          </w:rPr>
          <w:t>158</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45" w:history="1">
        <w:r w:rsidR="00710E33" w:rsidRPr="007824EF">
          <w:rPr>
            <w:rStyle w:val="af9"/>
            <w:noProof/>
            <w:lang w:bidi="en-US"/>
          </w:rPr>
          <w:t>55.</w:t>
        </w:r>
        <w:r w:rsidR="00710E33" w:rsidRPr="007824EF">
          <w:rPr>
            <w:rStyle w:val="af9"/>
            <w:rFonts w:hint="eastAsia"/>
            <w:noProof/>
            <w:lang w:bidi="en-US"/>
          </w:rPr>
          <w:t>给虚拟经销商办理出库并开发票（制造业）</w:t>
        </w:r>
        <w:r w:rsidR="00710E33">
          <w:rPr>
            <w:noProof/>
            <w:webHidden/>
          </w:rPr>
          <w:tab/>
        </w:r>
        <w:r w:rsidR="00710E33">
          <w:rPr>
            <w:noProof/>
            <w:webHidden/>
          </w:rPr>
          <w:fldChar w:fldCharType="begin"/>
        </w:r>
        <w:r w:rsidR="00710E33">
          <w:rPr>
            <w:noProof/>
            <w:webHidden/>
          </w:rPr>
          <w:instrText xml:space="preserve"> PAGEREF _Toc493840745 \h </w:instrText>
        </w:r>
        <w:r w:rsidR="00710E33">
          <w:rPr>
            <w:noProof/>
            <w:webHidden/>
          </w:rPr>
        </w:r>
        <w:r w:rsidR="00710E33">
          <w:rPr>
            <w:noProof/>
            <w:webHidden/>
          </w:rPr>
          <w:fldChar w:fldCharType="separate"/>
        </w:r>
        <w:r w:rsidR="00710E33">
          <w:rPr>
            <w:noProof/>
            <w:webHidden/>
          </w:rPr>
          <w:t>159</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46" w:history="1">
        <w:r w:rsidR="00710E33" w:rsidRPr="007824EF">
          <w:rPr>
            <w:rStyle w:val="af9"/>
            <w:noProof/>
            <w:lang w:bidi="en-US"/>
          </w:rPr>
          <w:t>56.</w:t>
        </w:r>
        <w:r w:rsidR="00710E33" w:rsidRPr="007824EF">
          <w:rPr>
            <w:rStyle w:val="af9"/>
            <w:rFonts w:hint="eastAsia"/>
            <w:noProof/>
            <w:lang w:bidi="en-US"/>
          </w:rPr>
          <w:t>招聘生产工人（制造业）</w:t>
        </w:r>
        <w:r w:rsidR="00710E33">
          <w:rPr>
            <w:noProof/>
            <w:webHidden/>
          </w:rPr>
          <w:tab/>
        </w:r>
        <w:r w:rsidR="00710E33">
          <w:rPr>
            <w:noProof/>
            <w:webHidden/>
          </w:rPr>
          <w:fldChar w:fldCharType="begin"/>
        </w:r>
        <w:r w:rsidR="00710E33">
          <w:rPr>
            <w:noProof/>
            <w:webHidden/>
          </w:rPr>
          <w:instrText xml:space="preserve"> PAGEREF _Toc493840746 \h </w:instrText>
        </w:r>
        <w:r w:rsidR="00710E33">
          <w:rPr>
            <w:noProof/>
            <w:webHidden/>
          </w:rPr>
        </w:r>
        <w:r w:rsidR="00710E33">
          <w:rPr>
            <w:noProof/>
            <w:webHidden/>
          </w:rPr>
          <w:fldChar w:fldCharType="separate"/>
        </w:r>
        <w:r w:rsidR="00710E33">
          <w:rPr>
            <w:noProof/>
            <w:webHidden/>
          </w:rPr>
          <w:t>161</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47" w:history="1">
        <w:r w:rsidR="00710E33" w:rsidRPr="007824EF">
          <w:rPr>
            <w:rStyle w:val="af9"/>
            <w:noProof/>
            <w:lang w:bidi="en-US"/>
          </w:rPr>
          <w:t>57.</w:t>
        </w:r>
        <w:r w:rsidR="00710E33" w:rsidRPr="007824EF">
          <w:rPr>
            <w:rStyle w:val="af9"/>
            <w:rFonts w:hint="eastAsia"/>
            <w:noProof/>
            <w:lang w:bidi="en-US"/>
          </w:rPr>
          <w:t>解聘生产工人（制造业）</w:t>
        </w:r>
        <w:r w:rsidR="00710E33">
          <w:rPr>
            <w:noProof/>
            <w:webHidden/>
          </w:rPr>
          <w:tab/>
        </w:r>
        <w:r w:rsidR="00710E33">
          <w:rPr>
            <w:noProof/>
            <w:webHidden/>
          </w:rPr>
          <w:fldChar w:fldCharType="begin"/>
        </w:r>
        <w:r w:rsidR="00710E33">
          <w:rPr>
            <w:noProof/>
            <w:webHidden/>
          </w:rPr>
          <w:instrText xml:space="preserve"> PAGEREF _Toc493840747 \h </w:instrText>
        </w:r>
        <w:r w:rsidR="00710E33">
          <w:rPr>
            <w:noProof/>
            <w:webHidden/>
          </w:rPr>
        </w:r>
        <w:r w:rsidR="00710E33">
          <w:rPr>
            <w:noProof/>
            <w:webHidden/>
          </w:rPr>
          <w:fldChar w:fldCharType="separate"/>
        </w:r>
        <w:r w:rsidR="00710E33">
          <w:rPr>
            <w:noProof/>
            <w:webHidden/>
          </w:rPr>
          <w:t>164</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48" w:history="1">
        <w:r w:rsidR="00710E33" w:rsidRPr="007824EF">
          <w:rPr>
            <w:rStyle w:val="af9"/>
            <w:noProof/>
            <w:lang w:bidi="en-US"/>
          </w:rPr>
          <w:t>58 .</w:t>
        </w:r>
        <w:r w:rsidR="00710E33" w:rsidRPr="007824EF">
          <w:rPr>
            <w:rStyle w:val="af9"/>
            <w:rFonts w:hint="eastAsia"/>
            <w:noProof/>
            <w:lang w:bidi="en-US"/>
          </w:rPr>
          <w:t>社会保险和公积金增（减）员（制造业）</w:t>
        </w:r>
        <w:r w:rsidR="00710E33">
          <w:rPr>
            <w:noProof/>
            <w:webHidden/>
          </w:rPr>
          <w:tab/>
        </w:r>
        <w:r w:rsidR="00710E33">
          <w:rPr>
            <w:noProof/>
            <w:webHidden/>
          </w:rPr>
          <w:fldChar w:fldCharType="begin"/>
        </w:r>
        <w:r w:rsidR="00710E33">
          <w:rPr>
            <w:noProof/>
            <w:webHidden/>
          </w:rPr>
          <w:instrText xml:space="preserve"> PAGEREF _Toc493840748 \h </w:instrText>
        </w:r>
        <w:r w:rsidR="00710E33">
          <w:rPr>
            <w:noProof/>
            <w:webHidden/>
          </w:rPr>
        </w:r>
        <w:r w:rsidR="00710E33">
          <w:rPr>
            <w:noProof/>
            <w:webHidden/>
          </w:rPr>
          <w:fldChar w:fldCharType="separate"/>
        </w:r>
        <w:r w:rsidR="00710E33">
          <w:rPr>
            <w:noProof/>
            <w:webHidden/>
          </w:rPr>
          <w:t>164</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49" w:history="1">
        <w:r w:rsidR="00710E33" w:rsidRPr="007824EF">
          <w:rPr>
            <w:rStyle w:val="af9"/>
            <w:noProof/>
            <w:lang w:bidi="en-US"/>
          </w:rPr>
          <w:t>59.MSB1</w:t>
        </w:r>
        <w:r w:rsidR="00710E33" w:rsidRPr="007824EF">
          <w:rPr>
            <w:rStyle w:val="af9"/>
            <w:rFonts w:hint="eastAsia"/>
            <w:noProof/>
            <w:lang w:bidi="en-US"/>
          </w:rPr>
          <w:t>购买设备（制造业）</w:t>
        </w:r>
        <w:r w:rsidR="00710E33">
          <w:rPr>
            <w:noProof/>
            <w:webHidden/>
          </w:rPr>
          <w:tab/>
        </w:r>
        <w:r w:rsidR="00710E33">
          <w:rPr>
            <w:noProof/>
            <w:webHidden/>
          </w:rPr>
          <w:fldChar w:fldCharType="begin"/>
        </w:r>
        <w:r w:rsidR="00710E33">
          <w:rPr>
            <w:noProof/>
            <w:webHidden/>
          </w:rPr>
          <w:instrText xml:space="preserve"> PAGEREF _Toc493840749 \h </w:instrText>
        </w:r>
        <w:r w:rsidR="00710E33">
          <w:rPr>
            <w:noProof/>
            <w:webHidden/>
          </w:rPr>
        </w:r>
        <w:r w:rsidR="00710E33">
          <w:rPr>
            <w:noProof/>
            <w:webHidden/>
          </w:rPr>
          <w:fldChar w:fldCharType="separate"/>
        </w:r>
        <w:r w:rsidR="00710E33">
          <w:rPr>
            <w:noProof/>
            <w:webHidden/>
          </w:rPr>
          <w:t>165</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50" w:history="1">
        <w:r w:rsidR="00710E33" w:rsidRPr="007824EF">
          <w:rPr>
            <w:rStyle w:val="af9"/>
            <w:noProof/>
            <w:lang w:bidi="en-US"/>
          </w:rPr>
          <w:t>60.</w:t>
        </w:r>
        <w:r w:rsidR="00710E33" w:rsidRPr="007824EF">
          <w:rPr>
            <w:rStyle w:val="af9"/>
            <w:rFonts w:hint="eastAsia"/>
            <w:noProof/>
            <w:lang w:bidi="en-US"/>
          </w:rPr>
          <w:t>支付设备购买款（制造业）</w:t>
        </w:r>
        <w:r w:rsidR="00710E33">
          <w:rPr>
            <w:noProof/>
            <w:webHidden/>
          </w:rPr>
          <w:tab/>
        </w:r>
        <w:r w:rsidR="00710E33">
          <w:rPr>
            <w:noProof/>
            <w:webHidden/>
          </w:rPr>
          <w:fldChar w:fldCharType="begin"/>
        </w:r>
        <w:r w:rsidR="00710E33">
          <w:rPr>
            <w:noProof/>
            <w:webHidden/>
          </w:rPr>
          <w:instrText xml:space="preserve"> PAGEREF _Toc493840750 \h </w:instrText>
        </w:r>
        <w:r w:rsidR="00710E33">
          <w:rPr>
            <w:noProof/>
            <w:webHidden/>
          </w:rPr>
        </w:r>
        <w:r w:rsidR="00710E33">
          <w:rPr>
            <w:noProof/>
            <w:webHidden/>
          </w:rPr>
          <w:fldChar w:fldCharType="separate"/>
        </w:r>
        <w:r w:rsidR="00710E33">
          <w:rPr>
            <w:noProof/>
            <w:webHidden/>
          </w:rPr>
          <w:t>166</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51" w:history="1">
        <w:r w:rsidR="00710E33" w:rsidRPr="007824EF">
          <w:rPr>
            <w:rStyle w:val="af9"/>
            <w:noProof/>
            <w:lang w:bidi="en-US"/>
          </w:rPr>
          <w:t>61.</w:t>
        </w:r>
        <w:r w:rsidR="00710E33" w:rsidRPr="007824EF">
          <w:rPr>
            <w:rStyle w:val="af9"/>
            <w:rFonts w:hint="eastAsia"/>
            <w:noProof/>
            <w:lang w:bidi="en-US"/>
          </w:rPr>
          <w:t>出售设备（制造业）</w:t>
        </w:r>
        <w:r w:rsidR="00710E33">
          <w:rPr>
            <w:noProof/>
            <w:webHidden/>
          </w:rPr>
          <w:tab/>
        </w:r>
        <w:r w:rsidR="00710E33">
          <w:rPr>
            <w:noProof/>
            <w:webHidden/>
          </w:rPr>
          <w:fldChar w:fldCharType="begin"/>
        </w:r>
        <w:r w:rsidR="00710E33">
          <w:rPr>
            <w:noProof/>
            <w:webHidden/>
          </w:rPr>
          <w:instrText xml:space="preserve"> PAGEREF _Toc493840751 \h </w:instrText>
        </w:r>
        <w:r w:rsidR="00710E33">
          <w:rPr>
            <w:noProof/>
            <w:webHidden/>
          </w:rPr>
        </w:r>
        <w:r w:rsidR="00710E33">
          <w:rPr>
            <w:noProof/>
            <w:webHidden/>
          </w:rPr>
          <w:fldChar w:fldCharType="separate"/>
        </w:r>
        <w:r w:rsidR="00710E33">
          <w:rPr>
            <w:noProof/>
            <w:webHidden/>
          </w:rPr>
          <w:t>168</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52" w:history="1">
        <w:r w:rsidR="00710E33" w:rsidRPr="007824EF">
          <w:rPr>
            <w:rStyle w:val="af9"/>
            <w:noProof/>
            <w:lang w:bidi="en-US"/>
          </w:rPr>
          <w:t>62 .</w:t>
        </w:r>
        <w:r w:rsidR="00710E33" w:rsidRPr="007824EF">
          <w:rPr>
            <w:rStyle w:val="af9"/>
            <w:rFonts w:hint="eastAsia"/>
            <w:noProof/>
            <w:lang w:bidi="en-US"/>
          </w:rPr>
          <w:t>申领增值税发票（制造业）</w:t>
        </w:r>
        <w:r w:rsidR="00710E33">
          <w:rPr>
            <w:noProof/>
            <w:webHidden/>
          </w:rPr>
          <w:tab/>
        </w:r>
        <w:r w:rsidR="00710E33">
          <w:rPr>
            <w:noProof/>
            <w:webHidden/>
          </w:rPr>
          <w:fldChar w:fldCharType="begin"/>
        </w:r>
        <w:r w:rsidR="00710E33">
          <w:rPr>
            <w:noProof/>
            <w:webHidden/>
          </w:rPr>
          <w:instrText xml:space="preserve"> PAGEREF _Toc493840752 \h </w:instrText>
        </w:r>
        <w:r w:rsidR="00710E33">
          <w:rPr>
            <w:noProof/>
            <w:webHidden/>
          </w:rPr>
        </w:r>
        <w:r w:rsidR="00710E33">
          <w:rPr>
            <w:noProof/>
            <w:webHidden/>
          </w:rPr>
          <w:fldChar w:fldCharType="separate"/>
        </w:r>
        <w:r w:rsidR="00710E33">
          <w:rPr>
            <w:noProof/>
            <w:webHidden/>
          </w:rPr>
          <w:t>170</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53" w:history="1">
        <w:r w:rsidR="00710E33" w:rsidRPr="007824EF">
          <w:rPr>
            <w:rStyle w:val="af9"/>
            <w:noProof/>
            <w:lang w:bidi="en-US"/>
          </w:rPr>
          <w:t>63.</w:t>
        </w:r>
        <w:r w:rsidR="00710E33" w:rsidRPr="007824EF">
          <w:rPr>
            <w:rStyle w:val="af9"/>
            <w:rFonts w:hint="eastAsia"/>
            <w:noProof/>
            <w:lang w:bidi="en-US"/>
          </w:rPr>
          <w:t>购买支票（制造业）</w:t>
        </w:r>
        <w:r w:rsidR="00710E33">
          <w:rPr>
            <w:noProof/>
            <w:webHidden/>
          </w:rPr>
          <w:tab/>
        </w:r>
        <w:r w:rsidR="00710E33">
          <w:rPr>
            <w:noProof/>
            <w:webHidden/>
          </w:rPr>
          <w:fldChar w:fldCharType="begin"/>
        </w:r>
        <w:r w:rsidR="00710E33">
          <w:rPr>
            <w:noProof/>
            <w:webHidden/>
          </w:rPr>
          <w:instrText xml:space="preserve"> PAGEREF _Toc493840753 \h </w:instrText>
        </w:r>
        <w:r w:rsidR="00710E33">
          <w:rPr>
            <w:noProof/>
            <w:webHidden/>
          </w:rPr>
        </w:r>
        <w:r w:rsidR="00710E33">
          <w:rPr>
            <w:noProof/>
            <w:webHidden/>
          </w:rPr>
          <w:fldChar w:fldCharType="separate"/>
        </w:r>
        <w:r w:rsidR="00710E33">
          <w:rPr>
            <w:noProof/>
            <w:webHidden/>
          </w:rPr>
          <w:t>171</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54" w:history="1">
        <w:r w:rsidR="00710E33" w:rsidRPr="007824EF">
          <w:rPr>
            <w:rStyle w:val="af9"/>
            <w:noProof/>
            <w:lang w:bidi="en-US"/>
          </w:rPr>
          <w:t>64.MYF1</w:t>
        </w:r>
        <w:r w:rsidR="00710E33" w:rsidRPr="007824EF">
          <w:rPr>
            <w:rStyle w:val="af9"/>
            <w:rFonts w:hint="eastAsia"/>
            <w:noProof/>
            <w:lang w:bidi="en-US"/>
          </w:rPr>
          <w:t>办理产品研发（制造业）</w:t>
        </w:r>
        <w:r w:rsidR="00710E33">
          <w:rPr>
            <w:noProof/>
            <w:webHidden/>
          </w:rPr>
          <w:tab/>
        </w:r>
        <w:r w:rsidR="00710E33">
          <w:rPr>
            <w:noProof/>
            <w:webHidden/>
          </w:rPr>
          <w:fldChar w:fldCharType="begin"/>
        </w:r>
        <w:r w:rsidR="00710E33">
          <w:rPr>
            <w:noProof/>
            <w:webHidden/>
          </w:rPr>
          <w:instrText xml:space="preserve"> PAGEREF _Toc493840754 \h </w:instrText>
        </w:r>
        <w:r w:rsidR="00710E33">
          <w:rPr>
            <w:noProof/>
            <w:webHidden/>
          </w:rPr>
        </w:r>
        <w:r w:rsidR="00710E33">
          <w:rPr>
            <w:noProof/>
            <w:webHidden/>
          </w:rPr>
          <w:fldChar w:fldCharType="separate"/>
        </w:r>
        <w:r w:rsidR="00710E33">
          <w:rPr>
            <w:noProof/>
            <w:webHidden/>
          </w:rPr>
          <w:t>173</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55" w:history="1">
        <w:r w:rsidR="00710E33" w:rsidRPr="007824EF">
          <w:rPr>
            <w:rStyle w:val="af9"/>
            <w:noProof/>
            <w:lang w:bidi="en-US"/>
          </w:rPr>
          <w:t>65.MCC1</w:t>
        </w:r>
        <w:r w:rsidR="00710E33" w:rsidRPr="007824EF">
          <w:rPr>
            <w:rStyle w:val="af9"/>
            <w:rFonts w:hint="eastAsia"/>
            <w:noProof/>
            <w:lang w:bidi="en-US"/>
          </w:rPr>
          <w:t>办理</w:t>
        </w:r>
        <w:r w:rsidR="00710E33" w:rsidRPr="007824EF">
          <w:rPr>
            <w:rStyle w:val="af9"/>
            <w:noProof/>
            <w:lang w:bidi="en-US"/>
          </w:rPr>
          <w:t>CCC</w:t>
        </w:r>
        <w:r w:rsidR="00710E33" w:rsidRPr="007824EF">
          <w:rPr>
            <w:rStyle w:val="af9"/>
            <w:rFonts w:hint="eastAsia"/>
            <w:noProof/>
            <w:lang w:bidi="en-US"/>
          </w:rPr>
          <w:t>认证（制造业）</w:t>
        </w:r>
        <w:r w:rsidR="00710E33">
          <w:rPr>
            <w:noProof/>
            <w:webHidden/>
          </w:rPr>
          <w:tab/>
        </w:r>
        <w:r w:rsidR="00710E33">
          <w:rPr>
            <w:noProof/>
            <w:webHidden/>
          </w:rPr>
          <w:fldChar w:fldCharType="begin"/>
        </w:r>
        <w:r w:rsidR="00710E33">
          <w:rPr>
            <w:noProof/>
            <w:webHidden/>
          </w:rPr>
          <w:instrText xml:space="preserve"> PAGEREF _Toc493840755 \h </w:instrText>
        </w:r>
        <w:r w:rsidR="00710E33">
          <w:rPr>
            <w:noProof/>
            <w:webHidden/>
          </w:rPr>
        </w:r>
        <w:r w:rsidR="00710E33">
          <w:rPr>
            <w:noProof/>
            <w:webHidden/>
          </w:rPr>
          <w:fldChar w:fldCharType="separate"/>
        </w:r>
        <w:r w:rsidR="00710E33">
          <w:rPr>
            <w:noProof/>
            <w:webHidden/>
          </w:rPr>
          <w:t>175</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56" w:history="1">
        <w:r w:rsidR="00710E33" w:rsidRPr="007824EF">
          <w:rPr>
            <w:rStyle w:val="af9"/>
            <w:noProof/>
            <w:lang w:bidi="en-US"/>
          </w:rPr>
          <w:t>66.</w:t>
        </w:r>
        <w:r w:rsidR="00710E33" w:rsidRPr="007824EF">
          <w:rPr>
            <w:rStyle w:val="af9"/>
            <w:rFonts w:hint="eastAsia"/>
            <w:noProof/>
            <w:lang w:bidi="en-US"/>
          </w:rPr>
          <w:t>支付</w:t>
        </w:r>
        <w:r w:rsidR="00710E33" w:rsidRPr="007824EF">
          <w:rPr>
            <w:rStyle w:val="af9"/>
            <w:noProof/>
            <w:lang w:bidi="en-US"/>
          </w:rPr>
          <w:t>CCC</w:t>
        </w:r>
        <w:r w:rsidR="00710E33" w:rsidRPr="007824EF">
          <w:rPr>
            <w:rStyle w:val="af9"/>
            <w:rFonts w:hint="eastAsia"/>
            <w:noProof/>
            <w:lang w:bidi="en-US"/>
          </w:rPr>
          <w:t>认证款（制造业）</w:t>
        </w:r>
        <w:r w:rsidR="00710E33">
          <w:rPr>
            <w:noProof/>
            <w:webHidden/>
          </w:rPr>
          <w:tab/>
        </w:r>
        <w:r w:rsidR="00710E33">
          <w:rPr>
            <w:noProof/>
            <w:webHidden/>
          </w:rPr>
          <w:fldChar w:fldCharType="begin"/>
        </w:r>
        <w:r w:rsidR="00710E33">
          <w:rPr>
            <w:noProof/>
            <w:webHidden/>
          </w:rPr>
          <w:instrText xml:space="preserve"> PAGEREF _Toc493840756 \h </w:instrText>
        </w:r>
        <w:r w:rsidR="00710E33">
          <w:rPr>
            <w:noProof/>
            <w:webHidden/>
          </w:rPr>
        </w:r>
        <w:r w:rsidR="00710E33">
          <w:rPr>
            <w:noProof/>
            <w:webHidden/>
          </w:rPr>
          <w:fldChar w:fldCharType="separate"/>
        </w:r>
        <w:r w:rsidR="00710E33">
          <w:rPr>
            <w:noProof/>
            <w:webHidden/>
          </w:rPr>
          <w:t>176</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57" w:history="1">
        <w:r w:rsidR="00710E33" w:rsidRPr="007824EF">
          <w:rPr>
            <w:rStyle w:val="af9"/>
            <w:noProof/>
            <w:lang w:bidi="en-US"/>
          </w:rPr>
          <w:t>67.</w:t>
        </w:r>
        <w:r w:rsidR="00710E33" w:rsidRPr="007824EF">
          <w:rPr>
            <w:rStyle w:val="af9"/>
            <w:rFonts w:hint="eastAsia"/>
            <w:noProof/>
            <w:lang w:bidi="en-US"/>
          </w:rPr>
          <w:t>购买厂房（制造业）</w:t>
        </w:r>
        <w:r w:rsidR="00710E33">
          <w:rPr>
            <w:noProof/>
            <w:webHidden/>
          </w:rPr>
          <w:tab/>
        </w:r>
        <w:r w:rsidR="00710E33">
          <w:rPr>
            <w:noProof/>
            <w:webHidden/>
          </w:rPr>
          <w:fldChar w:fldCharType="begin"/>
        </w:r>
        <w:r w:rsidR="00710E33">
          <w:rPr>
            <w:noProof/>
            <w:webHidden/>
          </w:rPr>
          <w:instrText xml:space="preserve"> PAGEREF _Toc493840757 \h </w:instrText>
        </w:r>
        <w:r w:rsidR="00710E33">
          <w:rPr>
            <w:noProof/>
            <w:webHidden/>
          </w:rPr>
        </w:r>
        <w:r w:rsidR="00710E33">
          <w:rPr>
            <w:noProof/>
            <w:webHidden/>
          </w:rPr>
          <w:fldChar w:fldCharType="separate"/>
        </w:r>
        <w:r w:rsidR="00710E33">
          <w:rPr>
            <w:noProof/>
            <w:webHidden/>
          </w:rPr>
          <w:t>178</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58" w:history="1">
        <w:r w:rsidR="00710E33" w:rsidRPr="007824EF">
          <w:rPr>
            <w:rStyle w:val="af9"/>
            <w:noProof/>
            <w:lang w:bidi="en-US"/>
          </w:rPr>
          <w:t>68.</w:t>
        </w:r>
        <w:r w:rsidR="00710E33" w:rsidRPr="007824EF">
          <w:rPr>
            <w:rStyle w:val="af9"/>
            <w:rFonts w:hint="eastAsia"/>
            <w:noProof/>
            <w:lang w:bidi="en-US"/>
          </w:rPr>
          <w:t>支付购买厂房款（制造业）</w:t>
        </w:r>
        <w:r w:rsidR="00710E33">
          <w:rPr>
            <w:noProof/>
            <w:webHidden/>
          </w:rPr>
          <w:tab/>
        </w:r>
        <w:r w:rsidR="00710E33">
          <w:rPr>
            <w:noProof/>
            <w:webHidden/>
          </w:rPr>
          <w:fldChar w:fldCharType="begin"/>
        </w:r>
        <w:r w:rsidR="00710E33">
          <w:rPr>
            <w:noProof/>
            <w:webHidden/>
          </w:rPr>
          <w:instrText xml:space="preserve"> PAGEREF _Toc493840758 \h </w:instrText>
        </w:r>
        <w:r w:rsidR="00710E33">
          <w:rPr>
            <w:noProof/>
            <w:webHidden/>
          </w:rPr>
        </w:r>
        <w:r w:rsidR="00710E33">
          <w:rPr>
            <w:noProof/>
            <w:webHidden/>
          </w:rPr>
          <w:fldChar w:fldCharType="separate"/>
        </w:r>
        <w:r w:rsidR="00710E33">
          <w:rPr>
            <w:noProof/>
            <w:webHidden/>
          </w:rPr>
          <w:t>180</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59" w:history="1">
        <w:r w:rsidR="00710E33" w:rsidRPr="007824EF">
          <w:rPr>
            <w:rStyle w:val="af9"/>
            <w:noProof/>
            <w:lang w:bidi="en-US"/>
          </w:rPr>
          <w:t>69.</w:t>
        </w:r>
        <w:r w:rsidR="00710E33" w:rsidRPr="007824EF">
          <w:rPr>
            <w:rStyle w:val="af9"/>
            <w:rFonts w:hint="eastAsia"/>
            <w:noProof/>
            <w:lang w:bidi="en-US"/>
          </w:rPr>
          <w:t>购买仓库（制造业）</w:t>
        </w:r>
        <w:r w:rsidR="00710E33">
          <w:rPr>
            <w:noProof/>
            <w:webHidden/>
          </w:rPr>
          <w:tab/>
        </w:r>
        <w:r w:rsidR="00710E33">
          <w:rPr>
            <w:noProof/>
            <w:webHidden/>
          </w:rPr>
          <w:fldChar w:fldCharType="begin"/>
        </w:r>
        <w:r w:rsidR="00710E33">
          <w:rPr>
            <w:noProof/>
            <w:webHidden/>
          </w:rPr>
          <w:instrText xml:space="preserve"> PAGEREF _Toc493840759 \h </w:instrText>
        </w:r>
        <w:r w:rsidR="00710E33">
          <w:rPr>
            <w:noProof/>
            <w:webHidden/>
          </w:rPr>
        </w:r>
        <w:r w:rsidR="00710E33">
          <w:rPr>
            <w:noProof/>
            <w:webHidden/>
          </w:rPr>
          <w:fldChar w:fldCharType="separate"/>
        </w:r>
        <w:r w:rsidR="00710E33">
          <w:rPr>
            <w:noProof/>
            <w:webHidden/>
          </w:rPr>
          <w:t>182</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60" w:history="1">
        <w:r w:rsidR="00710E33" w:rsidRPr="007824EF">
          <w:rPr>
            <w:rStyle w:val="af9"/>
            <w:noProof/>
            <w:lang w:bidi="en-US"/>
          </w:rPr>
          <w:t>70.</w:t>
        </w:r>
        <w:r w:rsidR="00710E33" w:rsidRPr="007824EF">
          <w:rPr>
            <w:rStyle w:val="af9"/>
            <w:rFonts w:hint="eastAsia"/>
            <w:noProof/>
            <w:lang w:bidi="en-US"/>
          </w:rPr>
          <w:t>支付购买仓库款（制造业）</w:t>
        </w:r>
        <w:r w:rsidR="00710E33">
          <w:rPr>
            <w:noProof/>
            <w:webHidden/>
          </w:rPr>
          <w:tab/>
        </w:r>
        <w:r w:rsidR="00710E33">
          <w:rPr>
            <w:noProof/>
            <w:webHidden/>
          </w:rPr>
          <w:fldChar w:fldCharType="begin"/>
        </w:r>
        <w:r w:rsidR="00710E33">
          <w:rPr>
            <w:noProof/>
            <w:webHidden/>
          </w:rPr>
          <w:instrText xml:space="preserve"> PAGEREF _Toc493840760 \h </w:instrText>
        </w:r>
        <w:r w:rsidR="00710E33">
          <w:rPr>
            <w:noProof/>
            <w:webHidden/>
          </w:rPr>
        </w:r>
        <w:r w:rsidR="00710E33">
          <w:rPr>
            <w:noProof/>
            <w:webHidden/>
          </w:rPr>
          <w:fldChar w:fldCharType="separate"/>
        </w:r>
        <w:r w:rsidR="00710E33">
          <w:rPr>
            <w:noProof/>
            <w:webHidden/>
          </w:rPr>
          <w:t>184</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61" w:history="1">
        <w:r w:rsidR="00710E33" w:rsidRPr="007824EF">
          <w:rPr>
            <w:rStyle w:val="af9"/>
            <w:noProof/>
            <w:lang w:bidi="en-US"/>
          </w:rPr>
          <w:t>71.</w:t>
        </w:r>
        <w:r w:rsidR="00710E33" w:rsidRPr="007824EF">
          <w:rPr>
            <w:rStyle w:val="af9"/>
            <w:rFonts w:hint="eastAsia"/>
            <w:noProof/>
            <w:lang w:bidi="en-US"/>
          </w:rPr>
          <w:t>收到虚拟企业货款及账务处理（制造业）</w:t>
        </w:r>
        <w:r w:rsidR="00710E33">
          <w:rPr>
            <w:noProof/>
            <w:webHidden/>
          </w:rPr>
          <w:tab/>
        </w:r>
        <w:r w:rsidR="00710E33">
          <w:rPr>
            <w:noProof/>
            <w:webHidden/>
          </w:rPr>
          <w:fldChar w:fldCharType="begin"/>
        </w:r>
        <w:r w:rsidR="00710E33">
          <w:rPr>
            <w:noProof/>
            <w:webHidden/>
          </w:rPr>
          <w:instrText xml:space="preserve"> PAGEREF _Toc493840761 \h </w:instrText>
        </w:r>
        <w:r w:rsidR="00710E33">
          <w:rPr>
            <w:noProof/>
            <w:webHidden/>
          </w:rPr>
        </w:r>
        <w:r w:rsidR="00710E33">
          <w:rPr>
            <w:noProof/>
            <w:webHidden/>
          </w:rPr>
          <w:fldChar w:fldCharType="separate"/>
        </w:r>
        <w:r w:rsidR="00710E33">
          <w:rPr>
            <w:noProof/>
            <w:webHidden/>
          </w:rPr>
          <w:t>186</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62" w:history="1">
        <w:r w:rsidR="00710E33" w:rsidRPr="007824EF">
          <w:rPr>
            <w:rStyle w:val="af9"/>
            <w:noProof/>
            <w:lang w:bidi="en-US"/>
          </w:rPr>
          <w:t>72.</w:t>
        </w:r>
        <w:r w:rsidR="00710E33" w:rsidRPr="007824EF">
          <w:rPr>
            <w:rStyle w:val="af9"/>
            <w:rFonts w:hint="eastAsia"/>
            <w:noProof/>
            <w:lang w:bidi="en-US"/>
          </w:rPr>
          <w:t>回收设备销售款（制造业）</w:t>
        </w:r>
        <w:r w:rsidR="00710E33">
          <w:rPr>
            <w:noProof/>
            <w:webHidden/>
          </w:rPr>
          <w:tab/>
        </w:r>
        <w:r w:rsidR="00710E33">
          <w:rPr>
            <w:noProof/>
            <w:webHidden/>
          </w:rPr>
          <w:fldChar w:fldCharType="begin"/>
        </w:r>
        <w:r w:rsidR="00710E33">
          <w:rPr>
            <w:noProof/>
            <w:webHidden/>
          </w:rPr>
          <w:instrText xml:space="preserve"> PAGEREF _Toc493840762 \h </w:instrText>
        </w:r>
        <w:r w:rsidR="00710E33">
          <w:rPr>
            <w:noProof/>
            <w:webHidden/>
          </w:rPr>
        </w:r>
        <w:r w:rsidR="00710E33">
          <w:rPr>
            <w:noProof/>
            <w:webHidden/>
          </w:rPr>
          <w:fldChar w:fldCharType="separate"/>
        </w:r>
        <w:r w:rsidR="00710E33">
          <w:rPr>
            <w:noProof/>
            <w:webHidden/>
          </w:rPr>
          <w:t>187</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63" w:history="1">
        <w:r w:rsidR="00710E33" w:rsidRPr="007824EF">
          <w:rPr>
            <w:rStyle w:val="af9"/>
            <w:noProof/>
            <w:lang w:bidi="en-US"/>
          </w:rPr>
          <w:t>73.</w:t>
        </w:r>
        <w:r w:rsidR="00710E33" w:rsidRPr="007824EF">
          <w:rPr>
            <w:rStyle w:val="af9"/>
            <w:rFonts w:hint="eastAsia"/>
            <w:noProof/>
            <w:lang w:bidi="en-US"/>
          </w:rPr>
          <w:t>支付</w:t>
        </w:r>
        <w:r w:rsidR="00710E33" w:rsidRPr="007824EF">
          <w:rPr>
            <w:rStyle w:val="af9"/>
            <w:noProof/>
            <w:lang w:bidi="en-US"/>
          </w:rPr>
          <w:t>ISO9000</w:t>
        </w:r>
        <w:r w:rsidR="00710E33" w:rsidRPr="007824EF">
          <w:rPr>
            <w:rStyle w:val="af9"/>
            <w:rFonts w:hint="eastAsia"/>
            <w:noProof/>
            <w:lang w:bidi="en-US"/>
          </w:rPr>
          <w:t>认证费（制造业）</w:t>
        </w:r>
        <w:r w:rsidR="00710E33">
          <w:rPr>
            <w:noProof/>
            <w:webHidden/>
          </w:rPr>
          <w:tab/>
        </w:r>
        <w:r w:rsidR="00710E33">
          <w:rPr>
            <w:noProof/>
            <w:webHidden/>
          </w:rPr>
          <w:fldChar w:fldCharType="begin"/>
        </w:r>
        <w:r w:rsidR="00710E33">
          <w:rPr>
            <w:noProof/>
            <w:webHidden/>
          </w:rPr>
          <w:instrText xml:space="preserve"> PAGEREF _Toc493840763 \h </w:instrText>
        </w:r>
        <w:r w:rsidR="00710E33">
          <w:rPr>
            <w:noProof/>
            <w:webHidden/>
          </w:rPr>
        </w:r>
        <w:r w:rsidR="00710E33">
          <w:rPr>
            <w:noProof/>
            <w:webHidden/>
          </w:rPr>
          <w:fldChar w:fldCharType="separate"/>
        </w:r>
        <w:r w:rsidR="00710E33">
          <w:rPr>
            <w:noProof/>
            <w:webHidden/>
          </w:rPr>
          <w:t>189</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64" w:history="1">
        <w:r w:rsidR="00710E33" w:rsidRPr="007824EF">
          <w:rPr>
            <w:rStyle w:val="af9"/>
            <w:noProof/>
            <w:lang w:bidi="en-US"/>
          </w:rPr>
          <w:t>74.</w:t>
        </w:r>
        <w:r w:rsidR="00710E33" w:rsidRPr="007824EF">
          <w:rPr>
            <w:rStyle w:val="af9"/>
            <w:rFonts w:hint="eastAsia"/>
            <w:noProof/>
            <w:lang w:bidi="en-US"/>
          </w:rPr>
          <w:t>支付市场开拓费（制造业）</w:t>
        </w:r>
        <w:r w:rsidR="00710E33">
          <w:rPr>
            <w:noProof/>
            <w:webHidden/>
          </w:rPr>
          <w:tab/>
        </w:r>
        <w:r w:rsidR="00710E33">
          <w:rPr>
            <w:noProof/>
            <w:webHidden/>
          </w:rPr>
          <w:fldChar w:fldCharType="begin"/>
        </w:r>
        <w:r w:rsidR="00710E33">
          <w:rPr>
            <w:noProof/>
            <w:webHidden/>
          </w:rPr>
          <w:instrText xml:space="preserve"> PAGEREF _Toc493840764 \h </w:instrText>
        </w:r>
        <w:r w:rsidR="00710E33">
          <w:rPr>
            <w:noProof/>
            <w:webHidden/>
          </w:rPr>
        </w:r>
        <w:r w:rsidR="00710E33">
          <w:rPr>
            <w:noProof/>
            <w:webHidden/>
          </w:rPr>
          <w:fldChar w:fldCharType="separate"/>
        </w:r>
        <w:r w:rsidR="00710E33">
          <w:rPr>
            <w:noProof/>
            <w:webHidden/>
          </w:rPr>
          <w:t>191</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65" w:history="1">
        <w:r w:rsidR="00710E33" w:rsidRPr="007824EF">
          <w:rPr>
            <w:rStyle w:val="af9"/>
            <w:noProof/>
            <w:lang w:bidi="en-US"/>
          </w:rPr>
          <w:t>75.</w:t>
        </w:r>
        <w:r w:rsidR="00710E33" w:rsidRPr="007824EF">
          <w:rPr>
            <w:rStyle w:val="af9"/>
            <w:rFonts w:hint="eastAsia"/>
            <w:noProof/>
            <w:lang w:bidi="en-US"/>
          </w:rPr>
          <w:t>支付广告投放费用（制造业）</w:t>
        </w:r>
        <w:r w:rsidR="00710E33">
          <w:rPr>
            <w:noProof/>
            <w:webHidden/>
          </w:rPr>
          <w:tab/>
        </w:r>
        <w:r w:rsidR="00710E33">
          <w:rPr>
            <w:noProof/>
            <w:webHidden/>
          </w:rPr>
          <w:fldChar w:fldCharType="begin"/>
        </w:r>
        <w:r w:rsidR="00710E33">
          <w:rPr>
            <w:noProof/>
            <w:webHidden/>
          </w:rPr>
          <w:instrText xml:space="preserve"> PAGEREF _Toc493840765 \h </w:instrText>
        </w:r>
        <w:r w:rsidR="00710E33">
          <w:rPr>
            <w:noProof/>
            <w:webHidden/>
          </w:rPr>
        </w:r>
        <w:r w:rsidR="00710E33">
          <w:rPr>
            <w:noProof/>
            <w:webHidden/>
          </w:rPr>
          <w:fldChar w:fldCharType="separate"/>
        </w:r>
        <w:r w:rsidR="00710E33">
          <w:rPr>
            <w:noProof/>
            <w:webHidden/>
          </w:rPr>
          <w:t>194</w:t>
        </w:r>
        <w:r w:rsidR="00710E33">
          <w:rPr>
            <w:noProof/>
            <w:webHidden/>
          </w:rPr>
          <w:fldChar w:fldCharType="end"/>
        </w:r>
      </w:hyperlink>
    </w:p>
    <w:p w:rsidR="00710E33" w:rsidRDefault="0040487F">
      <w:pPr>
        <w:pStyle w:val="31"/>
        <w:tabs>
          <w:tab w:val="right" w:leader="dot" w:pos="8495"/>
        </w:tabs>
        <w:ind w:left="840"/>
        <w:rPr>
          <w:rFonts w:asciiTheme="minorHAnsi" w:eastAsiaTheme="minorEastAsia" w:hAnsiTheme="minorHAnsi" w:cstheme="minorBidi"/>
          <w:noProof/>
          <w:kern w:val="2"/>
          <w:szCs w:val="22"/>
        </w:rPr>
      </w:pPr>
      <w:hyperlink w:anchor="_Toc493840766" w:history="1">
        <w:r w:rsidR="00710E33" w:rsidRPr="007824EF">
          <w:rPr>
            <w:rStyle w:val="af9"/>
            <w:noProof/>
            <w:lang w:bidi="en-US"/>
          </w:rPr>
          <w:t>76.</w:t>
        </w:r>
        <w:r w:rsidR="00710E33" w:rsidRPr="007824EF">
          <w:rPr>
            <w:rStyle w:val="af9"/>
            <w:rFonts w:hint="eastAsia"/>
            <w:noProof/>
            <w:lang w:bidi="en-US"/>
          </w:rPr>
          <w:t>收到虚拟经销商货款（制造业）</w:t>
        </w:r>
        <w:r w:rsidR="00710E33">
          <w:rPr>
            <w:noProof/>
            <w:webHidden/>
          </w:rPr>
          <w:tab/>
        </w:r>
        <w:r w:rsidR="00710E33">
          <w:rPr>
            <w:noProof/>
            <w:webHidden/>
          </w:rPr>
          <w:fldChar w:fldCharType="begin"/>
        </w:r>
        <w:r w:rsidR="00710E33">
          <w:rPr>
            <w:noProof/>
            <w:webHidden/>
          </w:rPr>
          <w:instrText xml:space="preserve"> PAGEREF _Toc493840766 \h </w:instrText>
        </w:r>
        <w:r w:rsidR="00710E33">
          <w:rPr>
            <w:noProof/>
            <w:webHidden/>
          </w:rPr>
        </w:r>
        <w:r w:rsidR="00710E33">
          <w:rPr>
            <w:noProof/>
            <w:webHidden/>
          </w:rPr>
          <w:fldChar w:fldCharType="separate"/>
        </w:r>
        <w:r w:rsidR="00710E33">
          <w:rPr>
            <w:noProof/>
            <w:webHidden/>
          </w:rPr>
          <w:t>196</w:t>
        </w:r>
        <w:r w:rsidR="00710E33">
          <w:rPr>
            <w:noProof/>
            <w:webHidden/>
          </w:rPr>
          <w:fldChar w:fldCharType="end"/>
        </w:r>
      </w:hyperlink>
    </w:p>
    <w:p w:rsidR="00155164" w:rsidRDefault="00545DAC">
      <w:pPr>
        <w:widowControl/>
        <w:jc w:val="left"/>
        <w:rPr>
          <w:rFonts w:eastAsia="微软雅黑"/>
          <w:kern w:val="0"/>
          <w:sz w:val="24"/>
          <w:lang w:bidi="en-US"/>
        </w:rPr>
        <w:sectPr w:rsidR="00155164">
          <w:headerReference w:type="even" r:id="rId9"/>
          <w:headerReference w:type="default" r:id="rId10"/>
          <w:footerReference w:type="even" r:id="rId11"/>
          <w:footerReference w:type="default" r:id="rId12"/>
          <w:headerReference w:type="first" r:id="rId13"/>
          <w:footerReference w:type="first" r:id="rId14"/>
          <w:pgSz w:w="11906" w:h="16838"/>
          <w:pgMar w:top="1440" w:right="1700" w:bottom="1134" w:left="1701" w:header="851" w:footer="766" w:gutter="0"/>
          <w:pgNumType w:start="0"/>
          <w:cols w:space="425"/>
          <w:docGrid w:type="lines" w:linePitch="312"/>
        </w:sectPr>
      </w:pPr>
      <w:r>
        <w:rPr>
          <w:rFonts w:eastAsia="微软雅黑"/>
          <w:kern w:val="0"/>
          <w:sz w:val="24"/>
          <w:lang w:bidi="en-US"/>
        </w:rPr>
        <w:fldChar w:fldCharType="end"/>
      </w:r>
    </w:p>
    <w:p w:rsidR="00155164" w:rsidRDefault="00155164">
      <w:pPr>
        <w:widowControl/>
        <w:jc w:val="left"/>
        <w:rPr>
          <w:rFonts w:eastAsia="微软雅黑"/>
          <w:kern w:val="0"/>
          <w:sz w:val="24"/>
          <w:lang w:bidi="en-US"/>
        </w:rPr>
      </w:pPr>
    </w:p>
    <w:p w:rsidR="00155164" w:rsidRDefault="00545DAC">
      <w:pPr>
        <w:pStyle w:val="11"/>
      </w:pPr>
      <w:bookmarkStart w:id="2" w:name="_Toc493840602"/>
      <w:r>
        <w:rPr>
          <w:rFonts w:hint="eastAsia"/>
        </w:rPr>
        <w:t>一、课程简介</w:t>
      </w:r>
      <w:bookmarkEnd w:id="2"/>
    </w:p>
    <w:p w:rsidR="00155164" w:rsidRDefault="00545DAC">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VBSE</w:t>
      </w:r>
      <w:r>
        <w:rPr>
          <w:rFonts w:eastAsia="微软雅黑" w:hint="eastAsia"/>
          <w:kern w:val="0"/>
          <w:sz w:val="24"/>
          <w:lang w:bidi="en-US"/>
        </w:rPr>
        <w:t>（</w:t>
      </w:r>
      <w:r>
        <w:rPr>
          <w:rFonts w:eastAsia="微软雅黑" w:hint="eastAsia"/>
          <w:kern w:val="0"/>
          <w:sz w:val="24"/>
          <w:lang w:bidi="en-US"/>
        </w:rPr>
        <w:t>VirtualBusinessSocialEnvironment</w:t>
      </w:r>
      <w:r>
        <w:rPr>
          <w:rFonts w:eastAsia="微软雅黑" w:hint="eastAsia"/>
          <w:kern w:val="0"/>
          <w:sz w:val="24"/>
          <w:lang w:bidi="en-US"/>
        </w:rPr>
        <w:t>）中文意思是虚拟商业社会环境，是一款面向院校的跨专业综合实践教学平台，通过对真实商业社会环境中典型单位、部门与岗位的系统模拟，让学生体验身临其境的岗前实训，认知并熟悉现代商业社会内部不同组织、不同职业岗位的工作内容和特性，培养学生从事经营管理所需的综合执行能力、综合决策能力和创新能力，使其具备全局意识和综合职业素养。综合实训三大基本目标定位是培养高潜质、有全局观的实务型岗位人员。目标是通过逐级递进的概念进行设计实现。</w:t>
      </w:r>
    </w:p>
    <w:p w:rsidR="00155164" w:rsidRDefault="00545DAC">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能够根据业务岗位要求，填报与完成业务流程相关对应的单据、表格，熟悉该岗位日常工作要求与常用表单的逻辑关系。</w:t>
      </w:r>
    </w:p>
    <w:p w:rsidR="00155164" w:rsidRDefault="00545DAC">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理解岗位业务动作处理上下游部门合作干系，及对其他业务可能造成的影响。</w:t>
      </w:r>
    </w:p>
    <w:p w:rsidR="00155164" w:rsidRDefault="00545DAC">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理论结合实际，增加院校教学对企业实践和企业业务的认知，了解真实企业中的典型岗位和典型业务流程。</w:t>
      </w:r>
    </w:p>
    <w:p w:rsidR="00155164" w:rsidRDefault="00545DAC">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体验和感受企业思考方法和业务培训方法，了解当前毕业生与企业用人之间的能力差距。</w:t>
      </w:r>
    </w:p>
    <w:p w:rsidR="00155164" w:rsidRDefault="00545DAC">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能够针对较为前沿的管理目标综合应用管理知识，提出对业务的优化建议。</w:t>
      </w:r>
    </w:p>
    <w:p w:rsidR="00155164" w:rsidRDefault="00545DAC">
      <w:pPr>
        <w:widowControl/>
        <w:spacing w:beforeLines="50" w:before="156" w:line="360" w:lineRule="exact"/>
        <w:ind w:firstLineChars="200" w:firstLine="480"/>
        <w:jc w:val="left"/>
        <w:rPr>
          <w:rFonts w:eastAsia="微软雅黑"/>
          <w:kern w:val="0"/>
          <w:sz w:val="24"/>
          <w:lang w:bidi="en-US"/>
        </w:rPr>
      </w:pPr>
      <w:r>
        <w:rPr>
          <w:rFonts w:eastAsia="微软雅黑"/>
          <w:kern w:val="0"/>
          <w:sz w:val="24"/>
          <w:lang w:bidi="en-US"/>
        </w:rPr>
        <w:t>VBSE</w:t>
      </w:r>
      <w:r>
        <w:rPr>
          <w:rFonts w:eastAsia="微软雅黑" w:hint="eastAsia"/>
          <w:kern w:val="0"/>
          <w:sz w:val="24"/>
          <w:lang w:bidi="en-US"/>
        </w:rPr>
        <w:t>虚拟商业社会提供企业运营模拟实习的引导系统和相关教学环境，让学生在自主选择的工作岗位通过完成相关岗位对应岗位工作任务，学会基于岗位的基本业务处理，体验基于岗位的业务决策，理解岗位绩效、组织绩效之间的关系；真实感受企业三流之间（物流、信息流、资金流）起承转合的过程；全面认知企业经营管理活动和主要业务流程；体验企业职能部门间协作关系以及政企合作相关等外围相关经济组织与管理部门之间的业务关联。学生通过教学反复练习，进而形成符合现实经济活动要求的行为方式、智力活动方式和职业行为能力。达到全面认知企业体验岗位职位的要求。</w:t>
      </w:r>
    </w:p>
    <w:p w:rsidR="00155164" w:rsidRDefault="00545DAC">
      <w:pPr>
        <w:widowControl/>
        <w:spacing w:beforeLines="50" w:before="156" w:line="360" w:lineRule="exact"/>
        <w:ind w:firstLineChars="200" w:firstLine="480"/>
        <w:jc w:val="left"/>
        <w:rPr>
          <w:rFonts w:ascii="微软雅黑" w:eastAsia="微软雅黑" w:hAnsi="微软雅黑"/>
          <w:kern w:val="44"/>
          <w:sz w:val="32"/>
          <w:szCs w:val="44"/>
          <w:lang w:bidi="en-US"/>
        </w:rPr>
      </w:pPr>
      <w:r>
        <w:rPr>
          <w:rFonts w:eastAsia="微软雅黑" w:hint="eastAsia"/>
          <w:kern w:val="0"/>
          <w:sz w:val="24"/>
          <w:lang w:bidi="en-US"/>
        </w:rPr>
        <w:t>通过不同职业的角色岗位训练，使得学生在从事经济管理中锻炼综合执行能力、综合决策能力和创新创业能力。</w:t>
      </w:r>
      <w:r>
        <w:rPr>
          <w:rFonts w:eastAsia="微软雅黑"/>
          <w:kern w:val="0"/>
          <w:sz w:val="24"/>
          <w:lang w:bidi="en-US"/>
        </w:rPr>
        <w:br w:type="page"/>
      </w:r>
    </w:p>
    <w:p w:rsidR="00155164" w:rsidRDefault="00545DAC">
      <w:pPr>
        <w:pStyle w:val="11"/>
      </w:pPr>
      <w:bookmarkStart w:id="3" w:name="_Toc493840603"/>
      <w:r>
        <w:rPr>
          <w:rFonts w:hint="eastAsia"/>
        </w:rPr>
        <w:lastRenderedPageBreak/>
        <w:t>二、虚拟商业社会环境</w:t>
      </w:r>
      <w:bookmarkEnd w:id="3"/>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企业是社会经济的基本单位，企业的发展受自身条件和外部环境的制约。企业的生存与企业间的竞争不仅要遵守国家的各项法规及行政管理规定，还要遵守行业内的各种约定。在开始企业模拟竞争之前，各岗位工作人员必须了解并熟悉这些规则，才能做到合法经营，才能在竞争中求生存、求发展。</w:t>
      </w:r>
    </w:p>
    <w:p w:rsidR="00B1610F" w:rsidRPr="00B6592A" w:rsidRDefault="00B1610F" w:rsidP="00B1610F">
      <w:pPr>
        <w:pStyle w:val="11"/>
      </w:pPr>
      <w:bookmarkStart w:id="4" w:name="_Toc493840604"/>
      <w:bookmarkStart w:id="5" w:name="_Toc469592324"/>
      <w:bookmarkStart w:id="6" w:name="_Toc404621650"/>
      <w:bookmarkStart w:id="7" w:name="_Toc404527333"/>
      <w:bookmarkStart w:id="8" w:name="_Toc311125683"/>
      <w:bookmarkStart w:id="9" w:name="_Toc320990297"/>
      <w:bookmarkStart w:id="10" w:name="_Toc300048255"/>
      <w:bookmarkStart w:id="11" w:name="_Toc297721232"/>
      <w:bookmarkStart w:id="12" w:name="_Toc297721133"/>
      <w:bookmarkStart w:id="13" w:name="_Toc310838457"/>
      <w:bookmarkStart w:id="14" w:name="_Toc404510438"/>
      <w:bookmarkStart w:id="15" w:name="_Toc469064975"/>
      <w:r>
        <w:rPr>
          <w:rFonts w:hint="eastAsia"/>
        </w:rPr>
        <w:t>（一）</w:t>
      </w:r>
      <w:r w:rsidRPr="00B6592A">
        <w:rPr>
          <w:rFonts w:hint="eastAsia"/>
        </w:rPr>
        <w:t>制造业</w:t>
      </w:r>
      <w:r w:rsidRPr="00B6592A">
        <w:t>经营规则</w:t>
      </w:r>
      <w:bookmarkEnd w:id="4"/>
    </w:p>
    <w:p w:rsidR="00B1610F" w:rsidRPr="00B6592A" w:rsidRDefault="00B1610F" w:rsidP="00B1610F">
      <w:pPr>
        <w:pStyle w:val="2"/>
        <w:rPr>
          <w:sz w:val="36"/>
        </w:rPr>
      </w:pPr>
      <w:bookmarkStart w:id="16" w:name="_Toc493840605"/>
      <w:r w:rsidRPr="00B6592A">
        <w:rPr>
          <w:rFonts w:hint="eastAsia"/>
          <w:sz w:val="36"/>
        </w:rPr>
        <w:t>1</w:t>
      </w:r>
      <w:r w:rsidRPr="00B6592A">
        <w:rPr>
          <w:rFonts w:hint="eastAsia"/>
          <w:sz w:val="36"/>
        </w:rPr>
        <w:t>仓储规则</w:t>
      </w:r>
      <w:bookmarkEnd w:id="16"/>
    </w:p>
    <w:p w:rsidR="00B1610F" w:rsidRPr="00B6592A" w:rsidRDefault="00B1610F" w:rsidP="00B1610F">
      <w:pPr>
        <w:pStyle w:val="3"/>
      </w:pPr>
      <w:bookmarkStart w:id="17" w:name="_Toc493840606"/>
      <w:r w:rsidRPr="00B6592A">
        <w:rPr>
          <w:rFonts w:hint="eastAsia"/>
        </w:rPr>
        <w:t>1</w:t>
      </w:r>
      <w:r>
        <w:rPr>
          <w:rFonts w:hint="eastAsia"/>
        </w:rPr>
        <w:t>.</w:t>
      </w:r>
      <w:r w:rsidRPr="00B6592A">
        <w:rPr>
          <w:rFonts w:hint="eastAsia"/>
        </w:rPr>
        <w:t>1仓库</w:t>
      </w:r>
      <w:bookmarkEnd w:id="17"/>
    </w:p>
    <w:p w:rsidR="00B1610F" w:rsidRPr="00B6592A" w:rsidRDefault="00B1610F" w:rsidP="00B1610F">
      <w:pPr>
        <w:spacing w:line="360" w:lineRule="auto"/>
        <w:rPr>
          <w:rFonts w:ascii="微软雅黑" w:eastAsia="微软雅黑" w:hAnsi="微软雅黑"/>
          <w:sz w:val="24"/>
        </w:rPr>
      </w:pPr>
      <w:r w:rsidRPr="00B6592A">
        <w:rPr>
          <w:rFonts w:ascii="微软雅黑" w:eastAsia="微软雅黑" w:hAnsi="微软雅黑"/>
          <w:sz w:val="24"/>
        </w:rPr>
        <w:t>在期初交接的时候，制造业拥有一座普通仓库，普通仓库用于存放：产成品、半成品、原材料；</w:t>
      </w:r>
    </w:p>
    <w:p w:rsidR="00B1610F" w:rsidRPr="00B6592A" w:rsidRDefault="00B1610F" w:rsidP="00B1610F">
      <w:pPr>
        <w:spacing w:line="360" w:lineRule="auto"/>
        <w:rPr>
          <w:rFonts w:ascii="微软雅黑" w:eastAsia="微软雅黑" w:hAnsi="微软雅黑"/>
          <w:sz w:val="24"/>
        </w:rPr>
      </w:pPr>
      <w:r w:rsidRPr="00B6592A">
        <w:rPr>
          <w:rFonts w:ascii="微软雅黑" w:eastAsia="微软雅黑" w:hAnsi="微软雅黑"/>
          <w:sz w:val="24"/>
        </w:rPr>
        <w:t>仓库信息如下：</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410"/>
        <w:gridCol w:w="1240"/>
        <w:gridCol w:w="5845"/>
      </w:tblGrid>
      <w:tr w:rsidR="00B1610F" w:rsidRPr="00B6592A" w:rsidTr="00043A91">
        <w:tc>
          <w:tcPr>
            <w:tcW w:w="830" w:type="pct"/>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仓库名称</w:t>
            </w:r>
          </w:p>
        </w:tc>
        <w:tc>
          <w:tcPr>
            <w:tcW w:w="730" w:type="pct"/>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仓库编码</w:t>
            </w:r>
          </w:p>
        </w:tc>
        <w:tc>
          <w:tcPr>
            <w:tcW w:w="3440" w:type="pct"/>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可存放物资</w:t>
            </w:r>
          </w:p>
        </w:tc>
      </w:tr>
      <w:tr w:rsidR="00B1610F" w:rsidRPr="00265F0B" w:rsidTr="00043A91">
        <w:tc>
          <w:tcPr>
            <w:tcW w:w="830" w:type="pct"/>
            <w:vMerge w:val="restart"/>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普通仓库</w:t>
            </w:r>
          </w:p>
        </w:tc>
        <w:tc>
          <w:tcPr>
            <w:tcW w:w="730" w:type="pct"/>
            <w:vMerge w:val="restart"/>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p>
        </w:tc>
        <w:tc>
          <w:tcPr>
            <w:tcW w:w="3440" w:type="pct"/>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钢管、坐垫、车篷、车轮、经济型童车包装套件、镀锌管、记忆太空棉坐垫、数控芯片、舒适型童车包装套件、豪华型童车包装套件</w:t>
            </w:r>
          </w:p>
        </w:tc>
      </w:tr>
      <w:tr w:rsidR="00B1610F" w:rsidRPr="00B6592A" w:rsidTr="00043A91">
        <w:tc>
          <w:tcPr>
            <w:tcW w:w="830" w:type="pct"/>
            <w:vMerge/>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p>
        </w:tc>
        <w:tc>
          <w:tcPr>
            <w:tcW w:w="730" w:type="pct"/>
            <w:vMerge/>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p>
        </w:tc>
        <w:tc>
          <w:tcPr>
            <w:tcW w:w="3440" w:type="pct"/>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经济型童车车架、舒适型童车车架、豪华型童车车架、</w:t>
            </w:r>
          </w:p>
        </w:tc>
      </w:tr>
      <w:tr w:rsidR="00B1610F" w:rsidRPr="00B6592A" w:rsidTr="00043A91">
        <w:tc>
          <w:tcPr>
            <w:tcW w:w="830" w:type="pct"/>
            <w:vMerge/>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p>
        </w:tc>
        <w:tc>
          <w:tcPr>
            <w:tcW w:w="730" w:type="pct"/>
            <w:vMerge/>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p>
        </w:tc>
        <w:tc>
          <w:tcPr>
            <w:tcW w:w="3440" w:type="pct"/>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经济型童车、舒适型童车、豪华型童车</w:t>
            </w:r>
          </w:p>
        </w:tc>
      </w:tr>
    </w:tbl>
    <w:p w:rsidR="00B1610F" w:rsidRPr="00B6592A" w:rsidRDefault="00B1610F" w:rsidP="00B1610F">
      <w:pPr>
        <w:spacing w:line="360" w:lineRule="auto"/>
        <w:rPr>
          <w:rFonts w:ascii="微软雅黑" w:eastAsia="微软雅黑" w:hAnsi="微软雅黑"/>
          <w:sz w:val="24"/>
        </w:rPr>
      </w:pPr>
      <w:r w:rsidRPr="00B6592A">
        <w:rPr>
          <w:rFonts w:ascii="微软雅黑" w:eastAsia="微软雅黑" w:hAnsi="微软雅黑" w:hint="eastAsia"/>
          <w:sz w:val="24"/>
        </w:rPr>
        <w:t>仓库容量信息：</w:t>
      </w:r>
    </w:p>
    <w:tbl>
      <w:tblPr>
        <w:tblW w:w="43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0"/>
        <w:gridCol w:w="1291"/>
        <w:gridCol w:w="1291"/>
        <w:gridCol w:w="1292"/>
        <w:gridCol w:w="1292"/>
        <w:gridCol w:w="1159"/>
      </w:tblGrid>
      <w:tr w:rsidR="00B1610F" w:rsidRPr="00B6592A" w:rsidTr="00043A91">
        <w:trPr>
          <w:cantSplit/>
          <w:trHeight w:val="322"/>
          <w:jc w:val="center"/>
        </w:trPr>
        <w:tc>
          <w:tcPr>
            <w:tcW w:w="688" w:type="pct"/>
            <w:vAlign w:val="center"/>
          </w:tcPr>
          <w:p w:rsidR="00B1610F" w:rsidRPr="00B6592A" w:rsidRDefault="00B1610F" w:rsidP="00043A91">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仓库类型</w:t>
            </w:r>
          </w:p>
        </w:tc>
        <w:tc>
          <w:tcPr>
            <w:tcW w:w="880" w:type="pct"/>
            <w:vAlign w:val="center"/>
          </w:tcPr>
          <w:p w:rsidR="00B1610F" w:rsidRPr="00B6592A" w:rsidRDefault="00B1610F" w:rsidP="00043A91">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使用年限（年）</w:t>
            </w:r>
          </w:p>
        </w:tc>
        <w:tc>
          <w:tcPr>
            <w:tcW w:w="880" w:type="pct"/>
            <w:vAlign w:val="center"/>
          </w:tcPr>
          <w:p w:rsidR="00B1610F" w:rsidRPr="00B6592A" w:rsidRDefault="00B1610F" w:rsidP="00043A91">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仓库面积</w:t>
            </w:r>
          </w:p>
          <w:p w:rsidR="00B1610F" w:rsidRPr="00B6592A" w:rsidRDefault="00B1610F" w:rsidP="00043A91">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（平方米）</w:t>
            </w:r>
          </w:p>
        </w:tc>
        <w:tc>
          <w:tcPr>
            <w:tcW w:w="881" w:type="pct"/>
            <w:vAlign w:val="center"/>
          </w:tcPr>
          <w:p w:rsidR="00B1610F" w:rsidRPr="00B6592A" w:rsidRDefault="00B1610F" w:rsidP="00043A91">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仓库容积</w:t>
            </w:r>
          </w:p>
          <w:p w:rsidR="00B1610F" w:rsidRPr="00B6592A" w:rsidRDefault="00B1610F" w:rsidP="00043A91">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（立方米）</w:t>
            </w:r>
          </w:p>
        </w:tc>
        <w:tc>
          <w:tcPr>
            <w:tcW w:w="881" w:type="pct"/>
            <w:vAlign w:val="center"/>
          </w:tcPr>
          <w:p w:rsidR="00B1610F" w:rsidRPr="00B6592A" w:rsidRDefault="00B1610F" w:rsidP="00043A91">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仓库总存储单位</w:t>
            </w:r>
          </w:p>
        </w:tc>
        <w:tc>
          <w:tcPr>
            <w:tcW w:w="790" w:type="pct"/>
            <w:vAlign w:val="center"/>
          </w:tcPr>
          <w:p w:rsidR="00B1610F" w:rsidRPr="00B6592A" w:rsidRDefault="00B1610F" w:rsidP="00043A91">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售价</w:t>
            </w:r>
          </w:p>
          <w:p w:rsidR="00B1610F" w:rsidRPr="00B6592A" w:rsidRDefault="00B1610F" w:rsidP="00043A91">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（万元）</w:t>
            </w:r>
          </w:p>
        </w:tc>
      </w:tr>
      <w:tr w:rsidR="00B1610F" w:rsidRPr="00B6592A" w:rsidTr="00043A91">
        <w:trPr>
          <w:cantSplit/>
          <w:trHeight w:val="338"/>
          <w:jc w:val="center"/>
        </w:trPr>
        <w:tc>
          <w:tcPr>
            <w:tcW w:w="688" w:type="pct"/>
            <w:vAlign w:val="center"/>
          </w:tcPr>
          <w:p w:rsidR="00B1610F" w:rsidRPr="00B6592A" w:rsidRDefault="00B1610F" w:rsidP="00043A91">
            <w:pPr>
              <w:spacing w:line="360" w:lineRule="auto"/>
              <w:jc w:val="center"/>
              <w:rPr>
                <w:rFonts w:ascii="微软雅黑" w:eastAsia="微软雅黑" w:hAnsi="微软雅黑" w:cs="Arial"/>
                <w:color w:val="000000" w:themeColor="text1"/>
                <w:kern w:val="0"/>
                <w:szCs w:val="21"/>
              </w:rPr>
            </w:pPr>
            <w:r w:rsidRPr="00B6592A">
              <w:rPr>
                <w:rFonts w:ascii="微软雅黑" w:eastAsia="微软雅黑" w:hAnsi="微软雅黑" w:cs="Arial" w:hint="eastAsia"/>
                <w:color w:val="000000" w:themeColor="text1"/>
                <w:kern w:val="0"/>
                <w:szCs w:val="21"/>
              </w:rPr>
              <w:t>普通仓库</w:t>
            </w:r>
          </w:p>
        </w:tc>
        <w:tc>
          <w:tcPr>
            <w:tcW w:w="880" w:type="pct"/>
            <w:vAlign w:val="center"/>
          </w:tcPr>
          <w:p w:rsidR="00B1610F" w:rsidRPr="00B6592A" w:rsidRDefault="00B1610F" w:rsidP="00043A91">
            <w:pPr>
              <w:spacing w:before="120" w:line="360" w:lineRule="auto"/>
              <w:jc w:val="center"/>
              <w:rPr>
                <w:rFonts w:ascii="微软雅黑" w:eastAsia="微软雅黑" w:hAnsi="微软雅黑"/>
                <w:szCs w:val="21"/>
              </w:rPr>
            </w:pPr>
            <w:r w:rsidRPr="00B6592A">
              <w:rPr>
                <w:rFonts w:ascii="微软雅黑" w:eastAsia="微软雅黑" w:hAnsi="微软雅黑"/>
                <w:szCs w:val="21"/>
              </w:rPr>
              <w:t>20</w:t>
            </w:r>
          </w:p>
        </w:tc>
        <w:tc>
          <w:tcPr>
            <w:tcW w:w="880" w:type="pct"/>
            <w:vAlign w:val="center"/>
          </w:tcPr>
          <w:p w:rsidR="00B1610F" w:rsidRPr="00B6592A" w:rsidRDefault="00B1610F" w:rsidP="00043A91">
            <w:pPr>
              <w:spacing w:before="120" w:line="360" w:lineRule="auto"/>
              <w:jc w:val="center"/>
              <w:rPr>
                <w:rFonts w:ascii="微软雅黑" w:eastAsia="微软雅黑" w:hAnsi="微软雅黑"/>
                <w:szCs w:val="21"/>
              </w:rPr>
            </w:pPr>
            <w:r w:rsidRPr="00B6592A">
              <w:rPr>
                <w:rFonts w:ascii="微软雅黑" w:eastAsia="微软雅黑" w:hAnsi="微软雅黑" w:hint="eastAsia"/>
                <w:szCs w:val="21"/>
              </w:rPr>
              <w:t>500</w:t>
            </w:r>
          </w:p>
        </w:tc>
        <w:tc>
          <w:tcPr>
            <w:tcW w:w="881" w:type="pct"/>
            <w:vAlign w:val="center"/>
          </w:tcPr>
          <w:p w:rsidR="00B1610F" w:rsidRPr="00B6592A" w:rsidRDefault="00B1610F" w:rsidP="00043A91">
            <w:pPr>
              <w:spacing w:before="120" w:line="360" w:lineRule="auto"/>
              <w:jc w:val="center"/>
              <w:rPr>
                <w:rFonts w:ascii="微软雅黑" w:eastAsia="微软雅黑" w:hAnsi="微软雅黑"/>
                <w:szCs w:val="21"/>
              </w:rPr>
            </w:pPr>
            <w:r w:rsidRPr="00B6592A">
              <w:rPr>
                <w:rFonts w:ascii="微软雅黑" w:eastAsia="微软雅黑" w:hAnsi="微软雅黑" w:hint="eastAsia"/>
                <w:szCs w:val="21"/>
              </w:rPr>
              <w:t>3000</w:t>
            </w:r>
          </w:p>
        </w:tc>
        <w:tc>
          <w:tcPr>
            <w:tcW w:w="881" w:type="pct"/>
            <w:vAlign w:val="center"/>
          </w:tcPr>
          <w:p w:rsidR="00B1610F" w:rsidRPr="00B6592A" w:rsidRDefault="00B1610F" w:rsidP="00043A91">
            <w:pPr>
              <w:spacing w:before="120" w:line="360" w:lineRule="auto"/>
              <w:rPr>
                <w:rFonts w:ascii="微软雅黑" w:eastAsia="微软雅黑" w:hAnsi="微软雅黑" w:cs="Arial"/>
                <w:color w:val="000000" w:themeColor="text1"/>
                <w:kern w:val="0"/>
                <w:szCs w:val="21"/>
              </w:rPr>
            </w:pPr>
            <w:r w:rsidRPr="00B6592A">
              <w:rPr>
                <w:rFonts w:ascii="微软雅黑" w:eastAsia="微软雅黑" w:hAnsi="微软雅黑" w:cs="Arial" w:hint="eastAsia"/>
                <w:color w:val="000000" w:themeColor="text1"/>
                <w:kern w:val="0"/>
                <w:szCs w:val="21"/>
              </w:rPr>
              <w:t>300000</w:t>
            </w:r>
          </w:p>
        </w:tc>
        <w:tc>
          <w:tcPr>
            <w:tcW w:w="790" w:type="pct"/>
            <w:vAlign w:val="center"/>
          </w:tcPr>
          <w:p w:rsidR="00B1610F" w:rsidRPr="00B6592A" w:rsidRDefault="00B1610F" w:rsidP="00043A91">
            <w:pPr>
              <w:spacing w:line="360" w:lineRule="auto"/>
              <w:jc w:val="center"/>
              <w:rPr>
                <w:rFonts w:ascii="微软雅黑" w:eastAsia="微软雅黑" w:hAnsi="微软雅黑" w:cs="Arial"/>
                <w:color w:val="FF0000"/>
                <w:kern w:val="0"/>
                <w:szCs w:val="21"/>
              </w:rPr>
            </w:pPr>
            <w:r w:rsidRPr="00B6592A">
              <w:rPr>
                <w:rFonts w:ascii="微软雅黑" w:eastAsia="微软雅黑" w:hAnsi="微软雅黑" w:cs="Arial"/>
                <w:color w:val="FF0000"/>
                <w:kern w:val="0"/>
                <w:szCs w:val="21"/>
              </w:rPr>
              <w:t>540</w:t>
            </w:r>
          </w:p>
        </w:tc>
      </w:tr>
    </w:tbl>
    <w:p w:rsidR="00B1610F" w:rsidRDefault="00B1610F" w:rsidP="00B1610F">
      <w:pPr>
        <w:spacing w:line="360" w:lineRule="auto"/>
        <w:rPr>
          <w:rFonts w:ascii="微软雅黑" w:eastAsia="微软雅黑" w:hAnsi="微软雅黑"/>
          <w:sz w:val="24"/>
        </w:rPr>
      </w:pPr>
    </w:p>
    <w:p w:rsidR="00B1610F" w:rsidRDefault="00B1610F" w:rsidP="00B1610F">
      <w:pPr>
        <w:spacing w:line="360" w:lineRule="auto"/>
        <w:rPr>
          <w:rFonts w:ascii="微软雅黑" w:eastAsia="微软雅黑" w:hAnsi="微软雅黑"/>
          <w:sz w:val="24"/>
        </w:rPr>
      </w:pPr>
    </w:p>
    <w:p w:rsidR="00B1610F" w:rsidRDefault="00B1610F" w:rsidP="00B1610F">
      <w:pPr>
        <w:spacing w:line="360" w:lineRule="auto"/>
        <w:rPr>
          <w:rFonts w:ascii="微软雅黑" w:eastAsia="微软雅黑" w:hAnsi="微软雅黑"/>
          <w:sz w:val="24"/>
        </w:rPr>
      </w:pPr>
    </w:p>
    <w:p w:rsidR="00B1610F" w:rsidRPr="00B6592A" w:rsidRDefault="00B1610F" w:rsidP="00B1610F">
      <w:pPr>
        <w:spacing w:line="360" w:lineRule="auto"/>
        <w:rPr>
          <w:rFonts w:ascii="微软雅黑" w:eastAsia="微软雅黑" w:hAnsi="微软雅黑"/>
          <w:sz w:val="24"/>
        </w:rPr>
      </w:pPr>
      <w:r w:rsidRPr="00B6592A">
        <w:rPr>
          <w:rFonts w:ascii="微软雅黑" w:eastAsia="微软雅黑" w:hAnsi="微软雅黑" w:hint="eastAsia"/>
          <w:sz w:val="24"/>
        </w:rPr>
        <w:t>普通仓库可存放物资种类与数量信息：</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224"/>
        <w:gridCol w:w="3774"/>
        <w:gridCol w:w="3494"/>
      </w:tblGrid>
      <w:tr w:rsidR="00B1610F" w:rsidRPr="00B6592A" w:rsidTr="00043A91">
        <w:trPr>
          <w:trHeight w:hRule="exact" w:val="680"/>
          <w:jc w:val="center"/>
        </w:trPr>
        <w:tc>
          <w:tcPr>
            <w:tcW w:w="721" w:type="pct"/>
            <w:tcBorders>
              <w:top w:val="single" w:sz="4" w:space="0" w:color="auto"/>
              <w:left w:val="single" w:sz="4" w:space="0" w:color="auto"/>
              <w:bottom w:val="single" w:sz="6" w:space="0" w:color="auto"/>
              <w:right w:val="single" w:sz="6" w:space="0" w:color="auto"/>
            </w:tcBorders>
            <w:shd w:val="clear" w:color="auto" w:fill="FFFFFF"/>
            <w:hideMark/>
          </w:tcPr>
          <w:p w:rsidR="00B1610F" w:rsidRPr="00B6592A" w:rsidRDefault="00B1610F" w:rsidP="00043A91">
            <w:pPr>
              <w:pStyle w:val="afd"/>
              <w:spacing w:before="156" w:after="72" w:line="360" w:lineRule="auto"/>
              <w:rPr>
                <w:rFonts w:ascii="微软雅黑" w:hAnsi="微软雅黑"/>
                <w:kern w:val="2"/>
                <w:szCs w:val="21"/>
              </w:rPr>
            </w:pPr>
            <w:r w:rsidRPr="00B6592A">
              <w:rPr>
                <w:rFonts w:ascii="微软雅黑" w:hAnsi="微软雅黑" w:hint="eastAsia"/>
                <w:kern w:val="2"/>
                <w:szCs w:val="21"/>
              </w:rPr>
              <w:t>存货编码</w:t>
            </w:r>
          </w:p>
        </w:tc>
        <w:tc>
          <w:tcPr>
            <w:tcW w:w="2222" w:type="pct"/>
            <w:tcBorders>
              <w:top w:val="single" w:sz="4" w:space="0" w:color="auto"/>
              <w:left w:val="single" w:sz="6" w:space="0" w:color="auto"/>
              <w:bottom w:val="single" w:sz="6" w:space="0" w:color="auto"/>
              <w:right w:val="single" w:sz="6" w:space="0" w:color="auto"/>
            </w:tcBorders>
            <w:shd w:val="clear" w:color="auto" w:fill="FFFFFF"/>
            <w:noWrap/>
            <w:vAlign w:val="center"/>
            <w:hideMark/>
          </w:tcPr>
          <w:p w:rsidR="00B1610F" w:rsidRPr="00B6592A" w:rsidRDefault="00B1610F" w:rsidP="00043A91">
            <w:pPr>
              <w:pStyle w:val="afd"/>
              <w:spacing w:before="156" w:after="72" w:line="360" w:lineRule="auto"/>
              <w:rPr>
                <w:rFonts w:ascii="微软雅黑" w:hAnsi="微软雅黑"/>
                <w:kern w:val="2"/>
                <w:szCs w:val="21"/>
              </w:rPr>
            </w:pPr>
            <w:r w:rsidRPr="00B6592A">
              <w:rPr>
                <w:rFonts w:ascii="微软雅黑" w:hAnsi="微软雅黑" w:hint="eastAsia"/>
                <w:kern w:val="2"/>
                <w:szCs w:val="21"/>
              </w:rPr>
              <w:t>存货名称</w:t>
            </w:r>
          </w:p>
        </w:tc>
        <w:tc>
          <w:tcPr>
            <w:tcW w:w="2057" w:type="pct"/>
            <w:tcBorders>
              <w:top w:val="single" w:sz="4" w:space="0" w:color="auto"/>
              <w:left w:val="single" w:sz="6" w:space="0" w:color="auto"/>
              <w:bottom w:val="single" w:sz="6" w:space="0" w:color="auto"/>
              <w:right w:val="single" w:sz="6" w:space="0" w:color="auto"/>
            </w:tcBorders>
            <w:shd w:val="clear" w:color="auto" w:fill="FFFFFF"/>
            <w:hideMark/>
          </w:tcPr>
          <w:p w:rsidR="00B1610F" w:rsidRPr="00B6592A" w:rsidRDefault="00B1610F" w:rsidP="00043A91">
            <w:pPr>
              <w:pStyle w:val="afd"/>
              <w:spacing w:before="156" w:after="93" w:line="360" w:lineRule="auto"/>
              <w:rPr>
                <w:rFonts w:ascii="微软雅黑" w:hAnsi="微软雅黑"/>
                <w:kern w:val="2"/>
                <w:szCs w:val="21"/>
              </w:rPr>
            </w:pPr>
            <w:r w:rsidRPr="00B6592A">
              <w:rPr>
                <w:rFonts w:ascii="微软雅黑" w:hAnsi="微软雅黑" w:hint="eastAsia"/>
                <w:kern w:val="2"/>
                <w:szCs w:val="21"/>
              </w:rPr>
              <w:t>存货占用存储单位</w:t>
            </w:r>
          </w:p>
        </w:tc>
      </w:tr>
      <w:tr w:rsidR="00B1610F" w:rsidRPr="00B6592A" w:rsidTr="00043A91">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P0001</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经济型童车</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B1610F" w:rsidRPr="00B6592A" w:rsidTr="00043A91">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P0002</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舒适型童车</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B1610F" w:rsidRPr="00B6592A" w:rsidTr="00043A91">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P0003</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豪华型童车</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B1610F" w:rsidRPr="00B6592A" w:rsidTr="00043A91">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M0001</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经济型童车车架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B1610F" w:rsidRPr="00B6592A" w:rsidTr="00043A91">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M0002</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舒适型童车车架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B1610F" w:rsidRPr="00B6592A" w:rsidTr="00043A91">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M0003</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豪华型童车车架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B1610F" w:rsidRPr="00B6592A" w:rsidTr="00043A91">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B0001</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钢管</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B1610F" w:rsidRPr="00B6592A" w:rsidTr="00043A91">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B0002</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镀锌管</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B1610F" w:rsidRPr="00B6592A" w:rsidTr="00043A91">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B0003</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坐垫</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4</w:t>
            </w:r>
          </w:p>
        </w:tc>
      </w:tr>
      <w:tr w:rsidR="00B1610F" w:rsidRPr="00B6592A" w:rsidTr="00043A91">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B0004</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记忆太空棉坐垫</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4</w:t>
            </w:r>
          </w:p>
        </w:tc>
      </w:tr>
      <w:tr w:rsidR="00B1610F" w:rsidRPr="00B6592A" w:rsidTr="00043A91">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B0005</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车篷</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B1610F" w:rsidRPr="00B6592A" w:rsidTr="00043A91">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B0006</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车轮</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w:t>
            </w:r>
          </w:p>
        </w:tc>
      </w:tr>
      <w:tr w:rsidR="00B1610F" w:rsidRPr="00B6592A" w:rsidTr="00043A91">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B0008</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数控芯片</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w:t>
            </w:r>
          </w:p>
        </w:tc>
      </w:tr>
      <w:tr w:rsidR="00B1610F" w:rsidRPr="00B6592A" w:rsidTr="00043A91">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B0007</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经济型童车包装套件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B1610F" w:rsidRPr="00B6592A" w:rsidTr="00043A91">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B0009</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舒适型童车包装套件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B1610F" w:rsidRPr="00B6592A" w:rsidTr="00043A91">
        <w:trPr>
          <w:trHeight w:hRule="exact" w:val="680"/>
          <w:jc w:val="center"/>
        </w:trPr>
        <w:tc>
          <w:tcPr>
            <w:tcW w:w="721" w:type="pct"/>
            <w:tcBorders>
              <w:top w:val="single" w:sz="6" w:space="0" w:color="auto"/>
              <w:left w:val="single" w:sz="4" w:space="0" w:color="auto"/>
              <w:bottom w:val="single" w:sz="4"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B0010</w:t>
            </w:r>
          </w:p>
        </w:tc>
        <w:tc>
          <w:tcPr>
            <w:tcW w:w="2222" w:type="pct"/>
            <w:tcBorders>
              <w:top w:val="single" w:sz="6" w:space="0" w:color="auto"/>
              <w:left w:val="single" w:sz="6" w:space="0" w:color="auto"/>
              <w:bottom w:val="single" w:sz="4" w:space="0" w:color="auto"/>
              <w:right w:val="single" w:sz="6" w:space="0" w:color="auto"/>
            </w:tcBorders>
            <w:shd w:val="clear" w:color="auto" w:fill="FFFFFF"/>
            <w:noWrap/>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豪华型童车包装套件</w:t>
            </w:r>
          </w:p>
        </w:tc>
        <w:tc>
          <w:tcPr>
            <w:tcW w:w="2057" w:type="pct"/>
            <w:tcBorders>
              <w:top w:val="single" w:sz="6" w:space="0" w:color="auto"/>
              <w:left w:val="single" w:sz="6" w:space="0" w:color="auto"/>
              <w:bottom w:val="single" w:sz="4" w:space="0" w:color="auto"/>
              <w:right w:val="single" w:sz="6" w:space="0" w:color="auto"/>
            </w:tcBorders>
            <w:shd w:val="clear" w:color="auto" w:fill="FFFFFF"/>
            <w:vAlign w:val="center"/>
            <w:hideMark/>
          </w:tcPr>
          <w:p w:rsidR="00B1610F" w:rsidRPr="00B6592A" w:rsidRDefault="00B1610F" w:rsidP="00043A91">
            <w:pPr>
              <w:pStyle w:val="aff0"/>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bl>
    <w:p w:rsidR="00B1610F" w:rsidRDefault="00B1610F" w:rsidP="00B1610F">
      <w:r>
        <w:rPr>
          <w:rFonts w:hint="eastAsia"/>
        </w:rPr>
        <w:t>存货</w:t>
      </w:r>
      <w:r>
        <w:t>办理入库后立即占用仓库容量</w:t>
      </w:r>
      <w:r>
        <w:rPr>
          <w:rFonts w:hint="eastAsia"/>
        </w:rPr>
        <w:t>，</w:t>
      </w:r>
      <w:r>
        <w:t>办理出库后立即恢复仓库容量</w:t>
      </w:r>
      <w:r>
        <w:rPr>
          <w:rFonts w:hint="eastAsia"/>
        </w:rPr>
        <w:t>。</w:t>
      </w:r>
      <w:r>
        <w:t>制造业在办理领料的时候不会恢复仓库容量</w:t>
      </w:r>
      <w:r>
        <w:rPr>
          <w:rFonts w:hint="eastAsia"/>
        </w:rPr>
        <w:t>，</w:t>
      </w:r>
      <w:r>
        <w:t>在派工之后才会恢复仓库容量</w:t>
      </w:r>
      <w:r>
        <w:rPr>
          <w:rFonts w:hint="eastAsia"/>
        </w:rPr>
        <w:t>。</w:t>
      </w:r>
    </w:p>
    <w:p w:rsidR="00B1610F" w:rsidRPr="00B6592A" w:rsidRDefault="00B1610F" w:rsidP="00B1610F">
      <w:pPr>
        <w:pStyle w:val="3"/>
      </w:pPr>
      <w:bookmarkStart w:id="18" w:name="_Toc493840607"/>
      <w:r w:rsidRPr="00B6592A">
        <w:rPr>
          <w:rFonts w:hint="eastAsia"/>
        </w:rPr>
        <w:t>1</w:t>
      </w:r>
      <w:r>
        <w:rPr>
          <w:rFonts w:hint="eastAsia"/>
        </w:rPr>
        <w:t>.</w:t>
      </w:r>
      <w:r w:rsidRPr="00B6592A">
        <w:t>2</w:t>
      </w:r>
      <w:r w:rsidRPr="00B6592A">
        <w:rPr>
          <w:rFonts w:hint="eastAsia"/>
        </w:rPr>
        <w:t>原材料及成品</w:t>
      </w:r>
      <w:bookmarkEnd w:id="18"/>
    </w:p>
    <w:p w:rsidR="00B1610F" w:rsidRPr="00B6592A" w:rsidRDefault="00B1610F" w:rsidP="00B1610F">
      <w:pPr>
        <w:spacing w:line="360" w:lineRule="auto"/>
        <w:rPr>
          <w:rFonts w:ascii="微软雅黑" w:eastAsia="微软雅黑" w:hAnsi="微软雅黑" w:cs="Times New Roman"/>
          <w:sz w:val="24"/>
        </w:rPr>
      </w:pPr>
      <w:r w:rsidRPr="00B6592A">
        <w:rPr>
          <w:rFonts w:ascii="微软雅黑" w:eastAsia="微软雅黑" w:hAnsi="微软雅黑" w:cs="Times New Roman" w:hint="eastAsia"/>
          <w:sz w:val="24"/>
        </w:rPr>
        <w:lastRenderedPageBreak/>
        <w:t>仓储部负责原材料及成品的原材料采购入库、生产领料出库、生产完工入库、成品销售出库和保管工作。</w:t>
      </w:r>
    </w:p>
    <w:p w:rsidR="00B1610F" w:rsidRPr="00B6592A" w:rsidRDefault="00B1610F" w:rsidP="00B1610F">
      <w:pPr>
        <w:spacing w:line="360" w:lineRule="auto"/>
        <w:rPr>
          <w:rFonts w:ascii="微软雅黑" w:eastAsia="微软雅黑" w:hAnsi="微软雅黑"/>
          <w:sz w:val="24"/>
        </w:rPr>
      </w:pPr>
      <w:r w:rsidRPr="00B6592A">
        <w:rPr>
          <w:rFonts w:ascii="微软雅黑" w:eastAsia="微软雅黑" w:hAnsi="微软雅黑" w:cs="Times New Roman" w:hint="eastAsia"/>
          <w:sz w:val="24"/>
        </w:rPr>
        <w:t>在制造业工作中原材料只用于采购、生产领料工作中，不能进行销售；</w:t>
      </w:r>
      <w:r w:rsidRPr="00B6592A">
        <w:rPr>
          <w:rFonts w:ascii="微软雅黑" w:eastAsia="微软雅黑" w:hAnsi="微软雅黑" w:hint="eastAsia"/>
        </w:rPr>
        <w:t xml:space="preserve"> </w:t>
      </w:r>
      <w:r w:rsidRPr="00B6592A">
        <w:rPr>
          <w:rFonts w:ascii="微软雅黑" w:eastAsia="微软雅黑" w:hAnsi="微软雅黑" w:hint="eastAsia"/>
          <w:sz w:val="24"/>
        </w:rPr>
        <w:t>半成品只用于完工入库和生产领料工作中，不能进行销售；成品只用于完工入库和销售工作中，不能进行采购；</w:t>
      </w:r>
    </w:p>
    <w:p w:rsidR="00B1610F" w:rsidRPr="00B6592A" w:rsidRDefault="00B1610F" w:rsidP="00B1610F">
      <w:pPr>
        <w:spacing w:line="360" w:lineRule="auto"/>
        <w:rPr>
          <w:rFonts w:ascii="微软雅黑" w:eastAsia="微软雅黑" w:hAnsi="微软雅黑"/>
          <w:b/>
        </w:rPr>
      </w:pPr>
      <w:r w:rsidRPr="00B6592A">
        <w:rPr>
          <w:rFonts w:ascii="微软雅黑" w:eastAsia="微软雅黑" w:hAnsi="微软雅黑"/>
          <w:b/>
        </w:rPr>
        <w:t>原材料信息如下：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47"/>
        <w:gridCol w:w="985"/>
        <w:gridCol w:w="964"/>
        <w:gridCol w:w="2908"/>
        <w:gridCol w:w="1292"/>
      </w:tblGrid>
      <w:tr w:rsidR="00B1610F" w:rsidRPr="00B6592A" w:rsidTr="00043A91">
        <w:tc>
          <w:tcPr>
            <w:tcW w:w="2147" w:type="dxa"/>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985" w:type="dxa"/>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964" w:type="dxa"/>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908" w:type="dxa"/>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w:t>
            </w:r>
          </w:p>
        </w:tc>
        <w:tc>
          <w:tcPr>
            <w:tcW w:w="1292" w:type="dxa"/>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（相对制造企业）来源</w:t>
            </w:r>
          </w:p>
        </w:tc>
      </w:tr>
      <w:tr w:rsidR="00B1610F" w:rsidRPr="00B6592A" w:rsidTr="00043A91">
        <w:tc>
          <w:tcPr>
            <w:tcW w:w="2147"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钢管</w:t>
            </w:r>
          </w:p>
        </w:tc>
        <w:tc>
          <w:tcPr>
            <w:tcW w:w="985"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B0001</w:t>
            </w:r>
          </w:p>
        </w:tc>
        <w:tc>
          <w:tcPr>
            <w:tcW w:w="964"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2908" w:type="dxa"/>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Φ外16/Φ内11/L5000(mm)</w:t>
            </w:r>
          </w:p>
        </w:tc>
        <w:tc>
          <w:tcPr>
            <w:tcW w:w="1292" w:type="dxa"/>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B1610F" w:rsidRPr="00B6592A" w:rsidTr="00043A91">
        <w:tc>
          <w:tcPr>
            <w:tcW w:w="2147"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镀锌管</w:t>
            </w:r>
          </w:p>
        </w:tc>
        <w:tc>
          <w:tcPr>
            <w:tcW w:w="985"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B0002</w:t>
            </w:r>
          </w:p>
        </w:tc>
        <w:tc>
          <w:tcPr>
            <w:tcW w:w="964"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2908" w:type="dxa"/>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Φ外16/Φ内11/L5000(mm)</w:t>
            </w:r>
          </w:p>
        </w:tc>
        <w:tc>
          <w:tcPr>
            <w:tcW w:w="1292" w:type="dxa"/>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B1610F" w:rsidRPr="00B6592A" w:rsidTr="00043A91">
        <w:tc>
          <w:tcPr>
            <w:tcW w:w="2147"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坐垫</w:t>
            </w:r>
          </w:p>
        </w:tc>
        <w:tc>
          <w:tcPr>
            <w:tcW w:w="985"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B0003</w:t>
            </w:r>
          </w:p>
        </w:tc>
        <w:tc>
          <w:tcPr>
            <w:tcW w:w="964"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08" w:type="dxa"/>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HJM500</w:t>
            </w:r>
          </w:p>
        </w:tc>
        <w:tc>
          <w:tcPr>
            <w:tcW w:w="1292" w:type="dxa"/>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B1610F" w:rsidRPr="00B6592A" w:rsidTr="00043A91">
        <w:tc>
          <w:tcPr>
            <w:tcW w:w="2147"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记忆太空棉坐垫</w:t>
            </w:r>
          </w:p>
        </w:tc>
        <w:tc>
          <w:tcPr>
            <w:tcW w:w="985"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B0004</w:t>
            </w:r>
          </w:p>
        </w:tc>
        <w:tc>
          <w:tcPr>
            <w:tcW w:w="964"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08" w:type="dxa"/>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HJM600</w:t>
            </w:r>
          </w:p>
        </w:tc>
        <w:tc>
          <w:tcPr>
            <w:tcW w:w="1292" w:type="dxa"/>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B1610F" w:rsidRPr="00B6592A" w:rsidTr="00043A91">
        <w:tc>
          <w:tcPr>
            <w:tcW w:w="2147"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985"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B0005</w:t>
            </w:r>
          </w:p>
        </w:tc>
        <w:tc>
          <w:tcPr>
            <w:tcW w:w="964"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08" w:type="dxa"/>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HJ72*32*40</w:t>
            </w:r>
          </w:p>
        </w:tc>
        <w:tc>
          <w:tcPr>
            <w:tcW w:w="1292" w:type="dxa"/>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B1610F" w:rsidRPr="00B6592A" w:rsidTr="00043A91">
        <w:tc>
          <w:tcPr>
            <w:tcW w:w="2147"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985"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B0006</w:t>
            </w:r>
          </w:p>
        </w:tc>
        <w:tc>
          <w:tcPr>
            <w:tcW w:w="964"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08" w:type="dxa"/>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HJΦ外125/Φ内60 mm</w:t>
            </w:r>
          </w:p>
        </w:tc>
        <w:tc>
          <w:tcPr>
            <w:tcW w:w="1292" w:type="dxa"/>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B1610F" w:rsidRPr="00B6592A" w:rsidTr="00043A91">
        <w:tc>
          <w:tcPr>
            <w:tcW w:w="2147"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数控芯片</w:t>
            </w:r>
          </w:p>
        </w:tc>
        <w:tc>
          <w:tcPr>
            <w:tcW w:w="985"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B0008</w:t>
            </w:r>
          </w:p>
        </w:tc>
        <w:tc>
          <w:tcPr>
            <w:tcW w:w="964"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片</w:t>
            </w:r>
          </w:p>
        </w:tc>
        <w:tc>
          <w:tcPr>
            <w:tcW w:w="2908" w:type="dxa"/>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MCX3154A</w:t>
            </w:r>
          </w:p>
        </w:tc>
        <w:tc>
          <w:tcPr>
            <w:tcW w:w="1292" w:type="dxa"/>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B1610F" w:rsidRPr="00B6592A" w:rsidTr="00043A91">
        <w:tc>
          <w:tcPr>
            <w:tcW w:w="2147"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经济型童车包装套件</w:t>
            </w:r>
          </w:p>
        </w:tc>
        <w:tc>
          <w:tcPr>
            <w:tcW w:w="985"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B0007</w:t>
            </w:r>
          </w:p>
        </w:tc>
        <w:tc>
          <w:tcPr>
            <w:tcW w:w="964"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908" w:type="dxa"/>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HJTB100</w:t>
            </w:r>
          </w:p>
        </w:tc>
        <w:tc>
          <w:tcPr>
            <w:tcW w:w="1292" w:type="dxa"/>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B1610F" w:rsidRPr="00B6592A" w:rsidTr="00043A91">
        <w:tc>
          <w:tcPr>
            <w:tcW w:w="2147"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舒适型童车包装套件</w:t>
            </w:r>
          </w:p>
        </w:tc>
        <w:tc>
          <w:tcPr>
            <w:tcW w:w="985"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B0009</w:t>
            </w:r>
          </w:p>
        </w:tc>
        <w:tc>
          <w:tcPr>
            <w:tcW w:w="964"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908" w:type="dxa"/>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HJTB200</w:t>
            </w:r>
          </w:p>
        </w:tc>
        <w:tc>
          <w:tcPr>
            <w:tcW w:w="1292" w:type="dxa"/>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B1610F" w:rsidRPr="00B6592A" w:rsidTr="00043A91">
        <w:tc>
          <w:tcPr>
            <w:tcW w:w="2147"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豪华型童车包装套件</w:t>
            </w:r>
          </w:p>
        </w:tc>
        <w:tc>
          <w:tcPr>
            <w:tcW w:w="985"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B0010</w:t>
            </w:r>
          </w:p>
        </w:tc>
        <w:tc>
          <w:tcPr>
            <w:tcW w:w="964"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908" w:type="dxa"/>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HJTB300</w:t>
            </w:r>
          </w:p>
        </w:tc>
        <w:tc>
          <w:tcPr>
            <w:tcW w:w="1292" w:type="dxa"/>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bl>
    <w:p w:rsidR="00B1610F" w:rsidRDefault="00B1610F" w:rsidP="00B1610F">
      <w:pPr>
        <w:spacing w:line="360" w:lineRule="auto"/>
        <w:rPr>
          <w:rFonts w:ascii="微软雅黑" w:eastAsia="微软雅黑" w:hAnsi="微软雅黑"/>
          <w:b/>
        </w:rPr>
      </w:pPr>
    </w:p>
    <w:p w:rsidR="00B1610F" w:rsidRDefault="00B1610F" w:rsidP="00B1610F">
      <w:pPr>
        <w:spacing w:line="360" w:lineRule="auto"/>
        <w:rPr>
          <w:rFonts w:ascii="微软雅黑" w:eastAsia="微软雅黑" w:hAnsi="微软雅黑"/>
          <w:b/>
        </w:rPr>
      </w:pPr>
    </w:p>
    <w:p w:rsidR="00B1610F" w:rsidRDefault="00B1610F" w:rsidP="00B1610F">
      <w:pPr>
        <w:spacing w:line="360" w:lineRule="auto"/>
        <w:rPr>
          <w:rFonts w:ascii="微软雅黑" w:eastAsia="微软雅黑" w:hAnsi="微软雅黑"/>
          <w:b/>
        </w:rPr>
      </w:pPr>
    </w:p>
    <w:p w:rsidR="00B1610F" w:rsidRDefault="00B1610F" w:rsidP="00B1610F">
      <w:pPr>
        <w:spacing w:line="360" w:lineRule="auto"/>
        <w:rPr>
          <w:rFonts w:ascii="微软雅黑" w:eastAsia="微软雅黑" w:hAnsi="微软雅黑"/>
          <w:b/>
        </w:rPr>
      </w:pPr>
    </w:p>
    <w:p w:rsidR="00B1610F" w:rsidRDefault="00B1610F" w:rsidP="00B1610F">
      <w:pPr>
        <w:spacing w:line="360" w:lineRule="auto"/>
        <w:rPr>
          <w:rFonts w:ascii="微软雅黑" w:eastAsia="微软雅黑" w:hAnsi="微软雅黑"/>
          <w:b/>
        </w:rPr>
      </w:pPr>
    </w:p>
    <w:p w:rsidR="00B1610F" w:rsidRPr="00B6592A" w:rsidRDefault="00B1610F" w:rsidP="00B1610F">
      <w:pPr>
        <w:spacing w:line="360" w:lineRule="auto"/>
        <w:rPr>
          <w:rFonts w:ascii="微软雅黑" w:eastAsia="微软雅黑" w:hAnsi="微软雅黑"/>
          <w:b/>
        </w:rPr>
      </w:pPr>
      <w:r w:rsidRPr="00B6592A">
        <w:rPr>
          <w:rFonts w:ascii="微软雅黑" w:eastAsia="微软雅黑" w:hAnsi="微软雅黑" w:hint="eastAsia"/>
          <w:b/>
        </w:rPr>
        <w:t>半成品信息如下：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47"/>
        <w:gridCol w:w="985"/>
        <w:gridCol w:w="964"/>
        <w:gridCol w:w="2278"/>
        <w:gridCol w:w="1922"/>
      </w:tblGrid>
      <w:tr w:rsidR="00B1610F" w:rsidRPr="00B6592A" w:rsidTr="00043A91">
        <w:tc>
          <w:tcPr>
            <w:tcW w:w="2147" w:type="dxa"/>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lastRenderedPageBreak/>
              <w:t>物料名称</w:t>
            </w:r>
          </w:p>
        </w:tc>
        <w:tc>
          <w:tcPr>
            <w:tcW w:w="985" w:type="dxa"/>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964" w:type="dxa"/>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278" w:type="dxa"/>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w:t>
            </w:r>
          </w:p>
        </w:tc>
        <w:tc>
          <w:tcPr>
            <w:tcW w:w="1922" w:type="dxa"/>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（相对制造企业）来源</w:t>
            </w:r>
          </w:p>
        </w:tc>
      </w:tr>
      <w:tr w:rsidR="00B1610F" w:rsidRPr="00B6592A" w:rsidTr="00043A91">
        <w:tc>
          <w:tcPr>
            <w:tcW w:w="2147"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经济型童车车架</w:t>
            </w:r>
          </w:p>
        </w:tc>
        <w:tc>
          <w:tcPr>
            <w:tcW w:w="985"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M0001</w:t>
            </w:r>
          </w:p>
        </w:tc>
        <w:tc>
          <w:tcPr>
            <w:tcW w:w="964"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278" w:type="dxa"/>
          </w:tcPr>
          <w:p w:rsidR="00B1610F" w:rsidRPr="006F54AC"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087084">
              <w:rPr>
                <w:rFonts w:ascii="微软雅黑" w:eastAsia="微软雅黑" w:hAnsi="微软雅黑" w:cs="Arial"/>
                <w:kern w:val="0"/>
                <w:szCs w:val="20"/>
              </w:rPr>
              <w:t>无</w:t>
            </w:r>
          </w:p>
        </w:tc>
        <w:tc>
          <w:tcPr>
            <w:tcW w:w="1922" w:type="dxa"/>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r w:rsidR="00B1610F" w:rsidRPr="00B6592A" w:rsidTr="00043A91">
        <w:tc>
          <w:tcPr>
            <w:tcW w:w="2147"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舒适型童车车架</w:t>
            </w:r>
          </w:p>
        </w:tc>
        <w:tc>
          <w:tcPr>
            <w:tcW w:w="985"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M0002</w:t>
            </w:r>
          </w:p>
        </w:tc>
        <w:tc>
          <w:tcPr>
            <w:tcW w:w="964"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278" w:type="dxa"/>
          </w:tcPr>
          <w:p w:rsidR="00B1610F" w:rsidRPr="006F54AC"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087084">
              <w:rPr>
                <w:rFonts w:ascii="微软雅黑" w:eastAsia="微软雅黑" w:hAnsi="微软雅黑" w:cs="Arial"/>
                <w:kern w:val="0"/>
                <w:szCs w:val="20"/>
              </w:rPr>
              <w:t>无</w:t>
            </w:r>
          </w:p>
        </w:tc>
        <w:tc>
          <w:tcPr>
            <w:tcW w:w="1922" w:type="dxa"/>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r w:rsidR="00B1610F" w:rsidRPr="00B6592A" w:rsidTr="00043A91">
        <w:tc>
          <w:tcPr>
            <w:tcW w:w="2147"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豪华型童车车架</w:t>
            </w:r>
          </w:p>
        </w:tc>
        <w:tc>
          <w:tcPr>
            <w:tcW w:w="985"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M0003</w:t>
            </w:r>
          </w:p>
        </w:tc>
        <w:tc>
          <w:tcPr>
            <w:tcW w:w="964"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278" w:type="dxa"/>
          </w:tcPr>
          <w:p w:rsidR="00B1610F" w:rsidRPr="006F54AC"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087084">
              <w:rPr>
                <w:rFonts w:ascii="微软雅黑" w:eastAsia="微软雅黑" w:hAnsi="微软雅黑" w:cs="Arial"/>
                <w:kern w:val="0"/>
                <w:szCs w:val="20"/>
              </w:rPr>
              <w:t>无</w:t>
            </w:r>
          </w:p>
        </w:tc>
        <w:tc>
          <w:tcPr>
            <w:tcW w:w="1922" w:type="dxa"/>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bl>
    <w:p w:rsidR="00B1610F" w:rsidRPr="00B6592A" w:rsidRDefault="00B1610F" w:rsidP="00B1610F">
      <w:pPr>
        <w:spacing w:line="360" w:lineRule="auto"/>
        <w:rPr>
          <w:rFonts w:ascii="微软雅黑" w:eastAsia="微软雅黑" w:hAnsi="微软雅黑"/>
          <w:b/>
        </w:rPr>
      </w:pPr>
      <w:r w:rsidRPr="00B6592A">
        <w:rPr>
          <w:rFonts w:ascii="微软雅黑" w:eastAsia="微软雅黑" w:hAnsi="微软雅黑"/>
          <w:b/>
        </w:rPr>
        <w:t>成品信息如下：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47"/>
        <w:gridCol w:w="985"/>
        <w:gridCol w:w="964"/>
        <w:gridCol w:w="2278"/>
        <w:gridCol w:w="1922"/>
      </w:tblGrid>
      <w:tr w:rsidR="00B1610F" w:rsidRPr="00B6592A" w:rsidTr="00043A91">
        <w:tc>
          <w:tcPr>
            <w:tcW w:w="2147" w:type="dxa"/>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985" w:type="dxa"/>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964" w:type="dxa"/>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278" w:type="dxa"/>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w:t>
            </w:r>
          </w:p>
        </w:tc>
        <w:tc>
          <w:tcPr>
            <w:tcW w:w="1922" w:type="dxa"/>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（相对制造企业）来源</w:t>
            </w:r>
          </w:p>
        </w:tc>
      </w:tr>
      <w:tr w:rsidR="00B1610F" w:rsidRPr="00B6592A" w:rsidTr="00043A91">
        <w:tc>
          <w:tcPr>
            <w:tcW w:w="2147"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w:t>
            </w:r>
          </w:p>
        </w:tc>
        <w:tc>
          <w:tcPr>
            <w:tcW w:w="985"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P0001</w:t>
            </w:r>
          </w:p>
        </w:tc>
        <w:tc>
          <w:tcPr>
            <w:tcW w:w="964"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278"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Pr>
                <w:rFonts w:ascii="微软雅黑" w:eastAsia="微软雅黑" w:hAnsi="微软雅黑" w:cs="Arial"/>
                <w:kern w:val="0"/>
                <w:szCs w:val="20"/>
              </w:rPr>
              <w:t>无</w:t>
            </w:r>
          </w:p>
        </w:tc>
        <w:tc>
          <w:tcPr>
            <w:tcW w:w="1922"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r w:rsidR="00B1610F" w:rsidRPr="00B6592A" w:rsidTr="00043A91">
        <w:tc>
          <w:tcPr>
            <w:tcW w:w="2147"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w:t>
            </w:r>
          </w:p>
        </w:tc>
        <w:tc>
          <w:tcPr>
            <w:tcW w:w="985"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P0002</w:t>
            </w:r>
          </w:p>
        </w:tc>
        <w:tc>
          <w:tcPr>
            <w:tcW w:w="964"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278" w:type="dxa"/>
          </w:tcPr>
          <w:p w:rsidR="00B1610F" w:rsidRPr="006F54AC"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611521">
              <w:rPr>
                <w:rFonts w:ascii="微软雅黑" w:eastAsia="微软雅黑" w:hAnsi="微软雅黑" w:cs="Arial"/>
                <w:kern w:val="0"/>
                <w:szCs w:val="20"/>
              </w:rPr>
              <w:t>无</w:t>
            </w:r>
          </w:p>
        </w:tc>
        <w:tc>
          <w:tcPr>
            <w:tcW w:w="1922"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r w:rsidR="00B1610F" w:rsidRPr="00B6592A" w:rsidTr="00043A91">
        <w:tc>
          <w:tcPr>
            <w:tcW w:w="2147"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w:t>
            </w:r>
          </w:p>
        </w:tc>
        <w:tc>
          <w:tcPr>
            <w:tcW w:w="985"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P0003</w:t>
            </w:r>
          </w:p>
        </w:tc>
        <w:tc>
          <w:tcPr>
            <w:tcW w:w="964"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278" w:type="dxa"/>
          </w:tcPr>
          <w:p w:rsidR="00B1610F" w:rsidRPr="006F54AC"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611521">
              <w:rPr>
                <w:rFonts w:ascii="微软雅黑" w:eastAsia="微软雅黑" w:hAnsi="微软雅黑" w:cs="Arial"/>
                <w:kern w:val="0"/>
                <w:szCs w:val="20"/>
              </w:rPr>
              <w:t>无</w:t>
            </w:r>
          </w:p>
        </w:tc>
        <w:tc>
          <w:tcPr>
            <w:tcW w:w="1922" w:type="dxa"/>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bl>
    <w:p w:rsidR="00B1610F" w:rsidRDefault="00B1610F" w:rsidP="00B1610F"/>
    <w:p w:rsidR="00B1610F" w:rsidRDefault="00B1610F" w:rsidP="00B1610F">
      <w:r>
        <w:t>未完</w:t>
      </w:r>
    </w:p>
    <w:p w:rsidR="00B1610F" w:rsidRDefault="00B1610F" w:rsidP="00B1610F">
      <w:pPr>
        <w:rPr>
          <w:sz w:val="48"/>
        </w:rPr>
      </w:pPr>
      <w:r>
        <w:rPr>
          <w:rFonts w:asciiTheme="minorEastAsia" w:hAnsiTheme="minorEastAsia" w:hint="eastAsia"/>
        </w:rPr>
        <w:t>↓</w:t>
      </w:r>
    </w:p>
    <w:p w:rsidR="00B1610F" w:rsidRDefault="00B1610F" w:rsidP="00B1610F">
      <w:pPr>
        <w:rPr>
          <w:rFonts w:asciiTheme="minorEastAsia" w:hAnsiTheme="minorEastAsia"/>
        </w:rPr>
      </w:pPr>
      <w:r>
        <w:rPr>
          <w:rFonts w:asciiTheme="minorEastAsia" w:hAnsiTheme="minorEastAsia" w:hint="eastAsia"/>
        </w:rPr>
        <w:t>↓</w:t>
      </w:r>
    </w:p>
    <w:p w:rsidR="00B1610F" w:rsidRDefault="00B1610F" w:rsidP="00B1610F">
      <w:pPr>
        <w:rPr>
          <w:sz w:val="48"/>
        </w:rPr>
      </w:pPr>
    </w:p>
    <w:p w:rsidR="00B1610F" w:rsidRDefault="00B1610F" w:rsidP="00B1610F">
      <w:pPr>
        <w:rPr>
          <w:sz w:val="48"/>
        </w:rPr>
      </w:pPr>
    </w:p>
    <w:p w:rsidR="00B1610F" w:rsidRDefault="00B1610F" w:rsidP="00B1610F"/>
    <w:p w:rsidR="00B1610F" w:rsidRDefault="00B1610F" w:rsidP="00B1610F"/>
    <w:p w:rsidR="00B1610F" w:rsidRDefault="00B1610F" w:rsidP="00B1610F"/>
    <w:p w:rsidR="00B1610F" w:rsidRDefault="00B1610F" w:rsidP="00B1610F"/>
    <w:p w:rsidR="00B1610F" w:rsidRDefault="00B1610F" w:rsidP="00B1610F"/>
    <w:p w:rsidR="00B1610F" w:rsidRDefault="00B1610F" w:rsidP="00B1610F"/>
    <w:p w:rsidR="00B1610F" w:rsidRDefault="00B1610F" w:rsidP="00B1610F"/>
    <w:p w:rsidR="00B1610F" w:rsidRDefault="00B1610F" w:rsidP="00B1610F"/>
    <w:p w:rsidR="00B1610F" w:rsidRPr="00B6592A" w:rsidRDefault="00B1610F" w:rsidP="00B1610F">
      <w:pPr>
        <w:pStyle w:val="3"/>
      </w:pPr>
      <w:bookmarkStart w:id="19" w:name="_Toc493840608"/>
      <w:r w:rsidRPr="00B6592A">
        <w:rPr>
          <w:rFonts w:hint="eastAsia"/>
        </w:rPr>
        <w:t>1</w:t>
      </w:r>
      <w:r>
        <w:rPr>
          <w:rFonts w:hint="eastAsia"/>
        </w:rPr>
        <w:t>.</w:t>
      </w:r>
      <w:r w:rsidRPr="00B6592A">
        <w:t>3</w:t>
      </w:r>
      <w:r w:rsidRPr="00B6592A">
        <w:rPr>
          <w:rFonts w:hint="eastAsia"/>
        </w:rPr>
        <w:t>物料清单（BOM）</w:t>
      </w:r>
      <w:bookmarkEnd w:id="19"/>
    </w:p>
    <w:p w:rsidR="00B1610F" w:rsidRPr="00B6592A" w:rsidRDefault="00B1610F" w:rsidP="00B1610F">
      <w:pPr>
        <w:pStyle w:val="4"/>
      </w:pPr>
      <w:r w:rsidRPr="00B6592A">
        <w:rPr>
          <w:rFonts w:hint="eastAsia"/>
        </w:rPr>
        <w:t>经济型童车</w:t>
      </w:r>
    </w:p>
    <w:p w:rsidR="00B1610F" w:rsidRPr="00B6592A" w:rsidRDefault="00B1610F" w:rsidP="00B1610F">
      <w:pPr>
        <w:spacing w:line="360" w:lineRule="auto"/>
        <w:rPr>
          <w:rFonts w:ascii="微软雅黑" w:eastAsia="微软雅黑" w:hAnsi="微软雅黑"/>
          <w:b/>
          <w:sz w:val="24"/>
        </w:rPr>
      </w:pPr>
      <w:r w:rsidRPr="00B6592A">
        <w:rPr>
          <w:rFonts w:ascii="微软雅黑" w:eastAsia="微软雅黑" w:hAnsi="微软雅黑" w:hint="eastAsia"/>
          <w:b/>
          <w:sz w:val="24"/>
        </w:rPr>
        <w:t>经济型童车产品结构图：</w:t>
      </w:r>
    </w:p>
    <w:p w:rsidR="00B1610F" w:rsidRPr="00B6592A" w:rsidRDefault="00B1610F" w:rsidP="00B1610F">
      <w:pPr>
        <w:spacing w:line="360" w:lineRule="auto"/>
        <w:rPr>
          <w:rFonts w:ascii="微软雅黑" w:eastAsia="微软雅黑" w:hAnsi="微软雅黑"/>
        </w:rPr>
      </w:pPr>
    </w:p>
    <w:p w:rsidR="00B1610F" w:rsidRPr="00B6592A" w:rsidRDefault="00B1610F" w:rsidP="00B1610F">
      <w:pPr>
        <w:adjustRightInd w:val="0"/>
        <w:snapToGrid w:val="0"/>
        <w:spacing w:beforeLines="50" w:before="156" w:line="360" w:lineRule="auto"/>
        <w:ind w:firstLine="420"/>
        <w:rPr>
          <w:rFonts w:ascii="微软雅黑" w:eastAsia="微软雅黑" w:hAnsi="微软雅黑" w:cs="Times New Roman"/>
          <w:sz w:val="24"/>
        </w:rPr>
      </w:pPr>
      <w:r w:rsidRPr="00B6592A">
        <w:rPr>
          <w:rFonts w:ascii="微软雅黑" w:eastAsia="微软雅黑" w:hAnsi="微软雅黑" w:cs="Times New Roman"/>
          <w:b/>
          <w:noProof/>
          <w:sz w:val="32"/>
        </w:rPr>
        <w:lastRenderedPageBreak/>
        <mc:AlternateContent>
          <mc:Choice Requires="wps">
            <w:drawing>
              <wp:anchor distT="0" distB="0" distL="114300" distR="114300" simplePos="0" relativeHeight="251666432" behindDoc="0" locked="0" layoutInCell="1" allowOverlap="1" wp14:anchorId="2615580C" wp14:editId="1BDF7EBB">
                <wp:simplePos x="0" y="0"/>
                <wp:positionH relativeFrom="column">
                  <wp:posOffset>4799965</wp:posOffset>
                </wp:positionH>
                <wp:positionV relativeFrom="paragraph">
                  <wp:posOffset>37938</wp:posOffset>
                </wp:positionV>
                <wp:extent cx="628650" cy="414655"/>
                <wp:effectExtent l="0" t="0" r="0" b="4445"/>
                <wp:wrapNone/>
                <wp:docPr id="18" name="文本框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D1BA2" w:rsidRPr="006E3284" w:rsidRDefault="000D1BA2" w:rsidP="00B1610F">
                            <w:pPr>
                              <w:spacing w:before="156"/>
                              <w:jc w:val="center"/>
                            </w:pPr>
                            <w:r w:rsidRPr="006E3284">
                              <w:rPr>
                                <w:rFonts w:hint="eastAsia"/>
                              </w:rPr>
                              <w:t>0</w:t>
                            </w:r>
                            <w:r w:rsidRPr="006E3284">
                              <w:rPr>
                                <w:rFonts w:hint="eastAsia"/>
                              </w:rPr>
                              <w:t>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15580C" id="_x0000_t202" coordsize="21600,21600" o:spt="202" path="m,l,21600r21600,l21600,xe">
                <v:stroke joinstyle="miter"/>
                <v:path gradientshapeok="t" o:connecttype="rect"/>
              </v:shapetype>
              <v:shape id="文本框 18" o:spid="_x0000_s1026" type="#_x0000_t202" style="position:absolute;left:0;text-align:left;margin-left:377.95pt;margin-top:3pt;width:49.5pt;height:32.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" stroked="f">
                <v:textbox>
                  <w:txbxContent>
                    <w:p w:rsidR="000D1BA2" w:rsidRPr="006E3284" w:rsidRDefault="000D1BA2" w:rsidP="00B1610F">
                      <w:pPr>
                        <w:spacing w:before="156"/>
                        <w:jc w:val="center"/>
                      </w:pPr>
                      <w:r w:rsidRPr="006E3284">
                        <w:rPr>
                          <w:rFonts w:hint="eastAsia"/>
                        </w:rPr>
                        <w:t>0</w:t>
                      </w:r>
                      <w:r w:rsidRPr="006E3284">
                        <w:rPr>
                          <w:rFonts w:hint="eastAsia"/>
                        </w:rPr>
                        <w:t>层</w:t>
                      </w:r>
                    </w:p>
                  </w:txbxContent>
                </v:textbox>
              </v:shape>
            </w:pict>
          </mc:Fallback>
        </mc:AlternateContent>
      </w:r>
      <w:r w:rsidRPr="00B6592A">
        <w:rPr>
          <w:rFonts w:ascii="微软雅黑" w:eastAsia="微软雅黑" w:hAnsi="微软雅黑" w:cs="Times New Roman"/>
          <w:noProof/>
          <w:sz w:val="24"/>
        </w:rPr>
        <mc:AlternateContent>
          <mc:Choice Requires="wps">
            <w:drawing>
              <wp:anchor distT="0" distB="0" distL="114300" distR="114300" simplePos="0" relativeHeight="251662336" behindDoc="0" locked="0" layoutInCell="1" allowOverlap="1" wp14:anchorId="680D9284" wp14:editId="6BBAAFD6">
                <wp:simplePos x="0" y="0"/>
                <wp:positionH relativeFrom="column">
                  <wp:posOffset>4799965</wp:posOffset>
                </wp:positionH>
                <wp:positionV relativeFrom="paragraph">
                  <wp:posOffset>1297143</wp:posOffset>
                </wp:positionV>
                <wp:extent cx="628650" cy="414655"/>
                <wp:effectExtent l="0" t="0" r="0" b="4445"/>
                <wp:wrapNone/>
                <wp:docPr id="1008" name="文本框 10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D1BA2" w:rsidRPr="006E3284" w:rsidRDefault="000D1BA2" w:rsidP="00B1610F">
                            <w:pPr>
                              <w:spacing w:before="156"/>
                              <w:jc w:val="center"/>
                            </w:pPr>
                            <w:r>
                              <w:rPr>
                                <w:rFonts w:hint="eastAsia"/>
                              </w:rPr>
                              <w:t>2</w:t>
                            </w:r>
                            <w:r w:rsidRPr="006E3284">
                              <w:rPr>
                                <w:rFonts w:hint="eastAsia"/>
                              </w:rPr>
                              <w:t>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0D9284" id="文本框 1008" o:spid="_x0000_s1027" type="#_x0000_t202" style="position:absolute;left:0;text-align:left;margin-left:377.95pt;margin-top:102.15pt;width:49.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" stroked="f">
                <v:textbox>
                  <w:txbxContent>
                    <w:p w:rsidR="000D1BA2" w:rsidRPr="006E3284" w:rsidRDefault="000D1BA2" w:rsidP="00B1610F">
                      <w:pPr>
                        <w:spacing w:before="156"/>
                        <w:jc w:val="center"/>
                      </w:pPr>
                      <w:r>
                        <w:rPr>
                          <w:rFonts w:hint="eastAsia"/>
                        </w:rPr>
                        <w:t>2</w:t>
                      </w:r>
                      <w:r w:rsidRPr="006E3284">
                        <w:rPr>
                          <w:rFonts w:hint="eastAsia"/>
                        </w:rPr>
                        <w:t>层</w:t>
                      </w:r>
                    </w:p>
                  </w:txbxContent>
                </v:textbox>
              </v:shape>
            </w:pict>
          </mc:Fallback>
        </mc:AlternateContent>
      </w:r>
      <w:r w:rsidRPr="00B6592A">
        <w:rPr>
          <w:rFonts w:ascii="微软雅黑" w:eastAsia="微软雅黑" w:hAnsi="微软雅黑" w:cs="Times New Roman"/>
          <w:noProof/>
          <w:sz w:val="24"/>
        </w:rPr>
        <mc:AlternateContent>
          <mc:Choice Requires="wps">
            <w:drawing>
              <wp:anchor distT="0" distB="0" distL="114300" distR="114300" simplePos="0" relativeHeight="251661312" behindDoc="0" locked="0" layoutInCell="1" allowOverlap="1" wp14:anchorId="73F8956E" wp14:editId="2289A45C">
                <wp:simplePos x="0" y="0"/>
                <wp:positionH relativeFrom="column">
                  <wp:posOffset>4893945</wp:posOffset>
                </wp:positionH>
                <wp:positionV relativeFrom="paragraph">
                  <wp:posOffset>731358</wp:posOffset>
                </wp:positionV>
                <wp:extent cx="438150" cy="414655"/>
                <wp:effectExtent l="0" t="0" r="0" b="4445"/>
                <wp:wrapNone/>
                <wp:docPr id="1007" name="文本框 10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D1BA2" w:rsidRPr="006E3284" w:rsidRDefault="000D1BA2" w:rsidP="00B1610F">
                            <w:pPr>
                              <w:spacing w:before="156"/>
                              <w:jc w:val="center"/>
                            </w:pPr>
                            <w:r>
                              <w:rPr>
                                <w:rFonts w:hint="eastAsia"/>
                              </w:rPr>
                              <w:t>1</w:t>
                            </w:r>
                            <w:r w:rsidRPr="006E3284">
                              <w:rPr>
                                <w:rFonts w:hint="eastAsia"/>
                              </w:rPr>
                              <w:t>层</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F8956E" id="文本框 1007" o:spid="_x0000_s1028" type="#_x0000_t202" style="position:absolute;left:0;text-align:left;margin-left:385.35pt;margin-top:57.6pt;width:34.5pt;height:32.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" stroked="f">
                <v:textbox inset="0,0,0,0">
                  <w:txbxContent>
                    <w:p w:rsidR="000D1BA2" w:rsidRPr="006E3284" w:rsidRDefault="000D1BA2" w:rsidP="00B1610F">
                      <w:pPr>
                        <w:spacing w:before="156"/>
                        <w:jc w:val="center"/>
                      </w:pPr>
                      <w:r>
                        <w:rPr>
                          <w:rFonts w:hint="eastAsia"/>
                        </w:rPr>
                        <w:t>1</w:t>
                      </w:r>
                      <w:r w:rsidRPr="006E3284">
                        <w:rPr>
                          <w:rFonts w:hint="eastAsia"/>
                        </w:rPr>
                        <w:t>层</w:t>
                      </w:r>
                    </w:p>
                  </w:txbxContent>
                </v:textbox>
              </v:shape>
            </w:pict>
          </mc:Fallback>
        </mc:AlternateContent>
      </w:r>
      <w:r w:rsidRPr="00B6592A">
        <w:rPr>
          <w:rFonts w:ascii="微软雅黑" w:eastAsia="微软雅黑" w:hAnsi="微软雅黑" w:cs="Times New Roman"/>
          <w:noProof/>
          <w:sz w:val="24"/>
        </w:rPr>
        <w:drawing>
          <wp:inline distT="0" distB="0" distL="0" distR="0" wp14:anchorId="15731998" wp14:editId="7BA98A39">
            <wp:extent cx="4728845" cy="1658620"/>
            <wp:effectExtent l="0" t="0" r="0" b="17780"/>
            <wp:docPr id="41" name="组织结构图 2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B1610F" w:rsidRPr="00B6592A" w:rsidRDefault="00B1610F" w:rsidP="00B1610F">
      <w:pPr>
        <w:adjustRightInd w:val="0"/>
        <w:snapToGrid w:val="0"/>
        <w:spacing w:beforeLines="50" w:before="156" w:line="360" w:lineRule="auto"/>
        <w:rPr>
          <w:rFonts w:ascii="微软雅黑" w:eastAsia="微软雅黑" w:hAnsi="微软雅黑" w:cs="Times New Roman"/>
          <w:b/>
          <w:kern w:val="0"/>
          <w:sz w:val="24"/>
        </w:rPr>
      </w:pPr>
      <w:r w:rsidRPr="00B6592A">
        <w:rPr>
          <w:rFonts w:ascii="微软雅黑" w:eastAsia="微软雅黑" w:hAnsi="微软雅黑" w:cs="Times New Roman" w:hint="eastAsia"/>
          <w:b/>
          <w:kern w:val="0"/>
          <w:sz w:val="24"/>
        </w:rPr>
        <w:t>经济型童车产品物料清单（BOM）：</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61"/>
        <w:gridCol w:w="1057"/>
        <w:gridCol w:w="1057"/>
        <w:gridCol w:w="1755"/>
        <w:gridCol w:w="1463"/>
        <w:gridCol w:w="579"/>
        <w:gridCol w:w="503"/>
        <w:gridCol w:w="1320"/>
      </w:tblGrid>
      <w:tr w:rsidR="00B1610F" w:rsidRPr="00B6592A" w:rsidTr="00043A91">
        <w:tc>
          <w:tcPr>
            <w:tcW w:w="448"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结构层次</w:t>
            </w:r>
          </w:p>
        </w:tc>
        <w:tc>
          <w:tcPr>
            <w:tcW w:w="622" w:type="pct"/>
            <w:tcBorders>
              <w:top w:val="single" w:sz="4" w:space="0" w:color="000000"/>
              <w:left w:val="single" w:sz="4" w:space="0" w:color="000000"/>
              <w:bottom w:val="single" w:sz="4" w:space="0" w:color="000000"/>
              <w:right w:val="single" w:sz="4" w:space="0" w:color="auto"/>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父项物料</w:t>
            </w:r>
          </w:p>
        </w:tc>
        <w:tc>
          <w:tcPr>
            <w:tcW w:w="622" w:type="pct"/>
            <w:tcBorders>
              <w:top w:val="single" w:sz="4" w:space="0" w:color="000000"/>
              <w:left w:val="single" w:sz="4" w:space="0" w:color="auto"/>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1033"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861"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规格型号</w:t>
            </w:r>
          </w:p>
        </w:tc>
        <w:tc>
          <w:tcPr>
            <w:tcW w:w="341"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96"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用量</w:t>
            </w:r>
          </w:p>
        </w:tc>
        <w:tc>
          <w:tcPr>
            <w:tcW w:w="777"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（相对制造企业）备注</w:t>
            </w:r>
          </w:p>
        </w:tc>
      </w:tr>
      <w:tr w:rsidR="00B1610F" w:rsidRPr="00B6592A" w:rsidTr="00043A91">
        <w:trPr>
          <w:trHeight w:val="552"/>
        </w:trPr>
        <w:tc>
          <w:tcPr>
            <w:tcW w:w="448"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0</w:t>
            </w:r>
          </w:p>
        </w:tc>
        <w:tc>
          <w:tcPr>
            <w:tcW w:w="622" w:type="pct"/>
            <w:tcBorders>
              <w:top w:val="single" w:sz="4" w:space="0" w:color="000000"/>
              <w:left w:val="single" w:sz="4" w:space="0" w:color="000000"/>
              <w:bottom w:val="single" w:sz="4" w:space="0" w:color="000000"/>
              <w:right w:val="single" w:sz="4" w:space="0" w:color="auto"/>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p>
        </w:tc>
        <w:tc>
          <w:tcPr>
            <w:tcW w:w="622" w:type="pct"/>
            <w:tcBorders>
              <w:top w:val="single" w:sz="4" w:space="0" w:color="000000"/>
              <w:left w:val="single" w:sz="4" w:space="0" w:color="auto"/>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1033"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w:t>
            </w:r>
          </w:p>
        </w:tc>
        <w:tc>
          <w:tcPr>
            <w:tcW w:w="861" w:type="pct"/>
            <w:tcBorders>
              <w:top w:val="single" w:sz="4" w:space="0" w:color="000000"/>
              <w:left w:val="single" w:sz="4" w:space="0" w:color="000000"/>
              <w:bottom w:val="single" w:sz="4" w:space="0" w:color="000000"/>
              <w:right w:val="single" w:sz="4" w:space="0" w:color="000000"/>
            </w:tcBorders>
            <w:vAlign w:val="center"/>
          </w:tcPr>
          <w:p w:rsidR="00B1610F" w:rsidRPr="005A7946" w:rsidRDefault="00B1610F" w:rsidP="00043A91">
            <w:pPr>
              <w:adjustRightInd w:val="0"/>
              <w:snapToGrid w:val="0"/>
              <w:spacing w:line="360" w:lineRule="auto"/>
              <w:jc w:val="left"/>
              <w:textAlignment w:val="baseline"/>
              <w:rPr>
                <w:rFonts w:ascii="微软雅黑" w:eastAsia="微软雅黑" w:hAnsi="微软雅黑" w:cs="Arial"/>
                <w:kern w:val="0"/>
                <w:sz w:val="20"/>
                <w:szCs w:val="20"/>
              </w:rPr>
            </w:pPr>
          </w:p>
        </w:tc>
        <w:tc>
          <w:tcPr>
            <w:tcW w:w="341"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96"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自产成品</w:t>
            </w:r>
          </w:p>
        </w:tc>
      </w:tr>
      <w:tr w:rsidR="00B1610F" w:rsidRPr="00B6592A" w:rsidTr="00043A91">
        <w:tc>
          <w:tcPr>
            <w:tcW w:w="448"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622" w:type="pct"/>
            <w:tcBorders>
              <w:top w:val="single" w:sz="4" w:space="0" w:color="000000"/>
              <w:left w:val="single" w:sz="4" w:space="0" w:color="000000"/>
              <w:bottom w:val="single" w:sz="4" w:space="0" w:color="000000"/>
              <w:right w:val="single" w:sz="4" w:space="0" w:color="auto"/>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1</w:t>
            </w:r>
          </w:p>
        </w:tc>
        <w:tc>
          <w:tcPr>
            <w:tcW w:w="1033"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经济型童车车架</w:t>
            </w:r>
          </w:p>
        </w:tc>
        <w:tc>
          <w:tcPr>
            <w:tcW w:w="861" w:type="pct"/>
            <w:tcBorders>
              <w:top w:val="single" w:sz="4" w:space="0" w:color="000000"/>
              <w:left w:val="single" w:sz="4" w:space="0" w:color="000000"/>
              <w:bottom w:val="single" w:sz="4" w:space="0" w:color="000000"/>
              <w:right w:val="single" w:sz="4" w:space="0" w:color="000000"/>
            </w:tcBorders>
            <w:vAlign w:val="center"/>
          </w:tcPr>
          <w:p w:rsidR="00B1610F" w:rsidRPr="005A7946" w:rsidRDefault="00B1610F" w:rsidP="00043A91">
            <w:pPr>
              <w:adjustRightInd w:val="0"/>
              <w:snapToGrid w:val="0"/>
              <w:spacing w:line="360" w:lineRule="auto"/>
              <w:jc w:val="left"/>
              <w:textAlignment w:val="baseline"/>
              <w:rPr>
                <w:rFonts w:ascii="微软雅黑" w:eastAsia="微软雅黑" w:hAnsi="微软雅黑" w:cs="Arial"/>
                <w:kern w:val="0"/>
                <w:sz w:val="20"/>
                <w:szCs w:val="20"/>
              </w:rPr>
            </w:pPr>
          </w:p>
        </w:tc>
        <w:tc>
          <w:tcPr>
            <w:tcW w:w="341"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6"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自产半成品</w:t>
            </w:r>
          </w:p>
        </w:tc>
      </w:tr>
      <w:tr w:rsidR="00B1610F" w:rsidRPr="00B6592A" w:rsidTr="00043A91">
        <w:tc>
          <w:tcPr>
            <w:tcW w:w="448"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622" w:type="pct"/>
            <w:tcBorders>
              <w:top w:val="single" w:sz="4" w:space="0" w:color="000000"/>
              <w:left w:val="single" w:sz="4" w:space="0" w:color="000000"/>
              <w:bottom w:val="single" w:sz="4" w:space="0" w:color="000000"/>
              <w:right w:val="single" w:sz="4" w:space="0" w:color="auto"/>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B0005</w:t>
            </w:r>
          </w:p>
        </w:tc>
        <w:tc>
          <w:tcPr>
            <w:tcW w:w="1033"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861" w:type="pct"/>
            <w:tcBorders>
              <w:top w:val="single" w:sz="4" w:space="0" w:color="000000"/>
              <w:left w:val="single" w:sz="4" w:space="0" w:color="000000"/>
              <w:bottom w:val="single" w:sz="4" w:space="0" w:color="000000"/>
              <w:right w:val="single" w:sz="4" w:space="0" w:color="000000"/>
            </w:tcBorders>
            <w:vAlign w:val="center"/>
          </w:tcPr>
          <w:p w:rsidR="00B1610F" w:rsidRPr="005A7946" w:rsidRDefault="00B1610F" w:rsidP="00043A91">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kern w:val="0"/>
                <w:sz w:val="20"/>
                <w:szCs w:val="20"/>
              </w:rPr>
              <w:t>HJ72*32*40</w:t>
            </w:r>
          </w:p>
        </w:tc>
        <w:tc>
          <w:tcPr>
            <w:tcW w:w="341"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6"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B1610F" w:rsidRPr="00B6592A" w:rsidTr="00043A91">
        <w:tc>
          <w:tcPr>
            <w:tcW w:w="448"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622" w:type="pct"/>
            <w:tcBorders>
              <w:top w:val="single" w:sz="4" w:space="0" w:color="000000"/>
              <w:left w:val="single" w:sz="4" w:space="0" w:color="000000"/>
              <w:bottom w:val="single" w:sz="4" w:space="0" w:color="000000"/>
              <w:right w:val="single" w:sz="4" w:space="0" w:color="auto"/>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B0006</w:t>
            </w:r>
          </w:p>
        </w:tc>
        <w:tc>
          <w:tcPr>
            <w:tcW w:w="1033"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861" w:type="pct"/>
            <w:tcBorders>
              <w:top w:val="single" w:sz="4" w:space="0" w:color="000000"/>
              <w:left w:val="single" w:sz="4" w:space="0" w:color="000000"/>
              <w:bottom w:val="single" w:sz="4" w:space="0" w:color="000000"/>
              <w:right w:val="single" w:sz="4" w:space="0" w:color="000000"/>
            </w:tcBorders>
            <w:vAlign w:val="center"/>
          </w:tcPr>
          <w:p w:rsidR="00B1610F" w:rsidRPr="005A7946" w:rsidRDefault="00B1610F" w:rsidP="00043A91">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kern w:val="0"/>
                <w:sz w:val="20"/>
                <w:szCs w:val="20"/>
              </w:rPr>
              <w:t>HJ</w:t>
            </w:r>
            <w:r w:rsidRPr="005A7946">
              <w:rPr>
                <w:rFonts w:ascii="微软雅黑" w:eastAsia="微软雅黑" w:hAnsi="微软雅黑" w:cs="Arial" w:hint="eastAsia"/>
                <w:kern w:val="0"/>
                <w:sz w:val="20"/>
                <w:szCs w:val="20"/>
              </w:rPr>
              <w:t>Φ外</w:t>
            </w:r>
            <w:r w:rsidRPr="005A7946">
              <w:rPr>
                <w:rFonts w:ascii="微软雅黑" w:eastAsia="微软雅黑" w:hAnsi="微软雅黑" w:cs="Arial"/>
                <w:kern w:val="0"/>
                <w:sz w:val="20"/>
                <w:szCs w:val="20"/>
              </w:rPr>
              <w:t>125/</w:t>
            </w:r>
            <w:r w:rsidRPr="005A7946">
              <w:rPr>
                <w:rFonts w:ascii="微软雅黑" w:eastAsia="微软雅黑" w:hAnsi="微软雅黑" w:cs="Arial" w:hint="eastAsia"/>
                <w:kern w:val="0"/>
                <w:sz w:val="20"/>
                <w:szCs w:val="20"/>
              </w:rPr>
              <w:t>Φ内</w:t>
            </w:r>
            <w:smartTag w:uri="urn:schemas-microsoft-com:office:smarttags" w:element="chmetcnv">
              <w:smartTagPr>
                <w:attr w:name="TCSC" w:val="0"/>
                <w:attr w:name="NumberType" w:val="1"/>
                <w:attr w:name="Negative" w:val="False"/>
                <w:attr w:name="HasSpace" w:val="False"/>
                <w:attr w:name="SourceValue" w:val="60"/>
                <w:attr w:name="UnitName" w:val="mm"/>
              </w:smartTagPr>
              <w:r w:rsidRPr="005A7946">
                <w:rPr>
                  <w:rFonts w:ascii="微软雅黑" w:eastAsia="微软雅黑" w:hAnsi="微软雅黑" w:cs="Arial"/>
                  <w:kern w:val="0"/>
                  <w:sz w:val="20"/>
                  <w:szCs w:val="20"/>
                </w:rPr>
                <w:t>60mm</w:t>
              </w:r>
            </w:smartTag>
          </w:p>
        </w:tc>
        <w:tc>
          <w:tcPr>
            <w:tcW w:w="341"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6"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w:t>
            </w:r>
          </w:p>
        </w:tc>
        <w:tc>
          <w:tcPr>
            <w:tcW w:w="777"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B1610F" w:rsidRPr="00B6592A" w:rsidTr="00043A91">
        <w:tc>
          <w:tcPr>
            <w:tcW w:w="448"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622" w:type="pct"/>
            <w:tcBorders>
              <w:top w:val="single" w:sz="4" w:space="0" w:color="000000"/>
              <w:left w:val="single" w:sz="4" w:space="0" w:color="000000"/>
              <w:bottom w:val="single" w:sz="4" w:space="0" w:color="000000"/>
              <w:right w:val="single" w:sz="4" w:space="0" w:color="auto"/>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1</w:t>
            </w:r>
          </w:p>
        </w:tc>
        <w:tc>
          <w:tcPr>
            <w:tcW w:w="1033"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经济型童车包装套件</w:t>
            </w:r>
          </w:p>
        </w:tc>
        <w:tc>
          <w:tcPr>
            <w:tcW w:w="861" w:type="pct"/>
            <w:tcBorders>
              <w:top w:val="single" w:sz="4" w:space="0" w:color="000000"/>
              <w:left w:val="single" w:sz="4" w:space="0" w:color="000000"/>
              <w:bottom w:val="single" w:sz="4" w:space="0" w:color="000000"/>
              <w:right w:val="single" w:sz="4" w:space="0" w:color="000000"/>
            </w:tcBorders>
            <w:vAlign w:val="center"/>
          </w:tcPr>
          <w:p w:rsidR="00B1610F" w:rsidRPr="005A7946" w:rsidRDefault="00B1610F" w:rsidP="00043A91">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kern w:val="0"/>
                <w:sz w:val="20"/>
                <w:szCs w:val="20"/>
              </w:rPr>
              <w:t>HJTB</w:t>
            </w:r>
            <w:r w:rsidRPr="005A7946">
              <w:rPr>
                <w:rFonts w:ascii="微软雅黑" w:eastAsia="微软雅黑" w:hAnsi="微软雅黑" w:cs="Arial" w:hint="eastAsia"/>
                <w:kern w:val="0"/>
                <w:sz w:val="20"/>
                <w:szCs w:val="20"/>
              </w:rPr>
              <w:t>1</w:t>
            </w:r>
            <w:r w:rsidRPr="005A7946">
              <w:rPr>
                <w:rFonts w:ascii="微软雅黑" w:eastAsia="微软雅黑" w:hAnsi="微软雅黑" w:cs="Arial"/>
                <w:kern w:val="0"/>
                <w:sz w:val="20"/>
                <w:szCs w:val="20"/>
              </w:rPr>
              <w:t>00</w:t>
            </w:r>
          </w:p>
        </w:tc>
        <w:tc>
          <w:tcPr>
            <w:tcW w:w="341"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96"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B1610F" w:rsidRPr="00B6592A" w:rsidTr="00043A91">
        <w:tc>
          <w:tcPr>
            <w:tcW w:w="448"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622" w:type="pct"/>
            <w:tcBorders>
              <w:top w:val="single" w:sz="4" w:space="0" w:color="000000"/>
              <w:left w:val="single" w:sz="4" w:space="0" w:color="000000"/>
              <w:bottom w:val="single" w:sz="4" w:space="0" w:color="000000"/>
              <w:right w:val="single" w:sz="4" w:space="0" w:color="auto"/>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1</w:t>
            </w:r>
          </w:p>
        </w:tc>
        <w:tc>
          <w:tcPr>
            <w:tcW w:w="1033"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钢管</w:t>
            </w:r>
          </w:p>
        </w:tc>
        <w:tc>
          <w:tcPr>
            <w:tcW w:w="861" w:type="pct"/>
            <w:tcBorders>
              <w:top w:val="single" w:sz="4" w:space="0" w:color="000000"/>
              <w:left w:val="single" w:sz="4" w:space="0" w:color="000000"/>
              <w:bottom w:val="single" w:sz="4" w:space="0" w:color="000000"/>
              <w:right w:val="single" w:sz="4" w:space="0" w:color="000000"/>
            </w:tcBorders>
            <w:vAlign w:val="center"/>
          </w:tcPr>
          <w:p w:rsidR="00B1610F" w:rsidRPr="005A7946" w:rsidRDefault="00B1610F" w:rsidP="00043A91">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hint="eastAsia"/>
                <w:kern w:val="0"/>
                <w:sz w:val="20"/>
                <w:szCs w:val="20"/>
              </w:rPr>
              <w:t>Φ外</w:t>
            </w:r>
            <w:r w:rsidRPr="005A7946">
              <w:rPr>
                <w:rFonts w:ascii="微软雅黑" w:eastAsia="微软雅黑" w:hAnsi="微软雅黑" w:cs="Arial"/>
                <w:kern w:val="0"/>
                <w:sz w:val="20"/>
                <w:szCs w:val="20"/>
              </w:rPr>
              <w:t>16/</w:t>
            </w:r>
            <w:r w:rsidRPr="005A7946">
              <w:rPr>
                <w:rFonts w:ascii="微软雅黑" w:eastAsia="微软雅黑" w:hAnsi="微软雅黑" w:cs="Arial" w:hint="eastAsia"/>
                <w:kern w:val="0"/>
                <w:sz w:val="20"/>
                <w:szCs w:val="20"/>
              </w:rPr>
              <w:t>Φ内</w:t>
            </w:r>
            <w:r w:rsidRPr="005A7946">
              <w:rPr>
                <w:rFonts w:ascii="微软雅黑" w:eastAsia="微软雅黑" w:hAnsi="微软雅黑" w:cs="Arial"/>
                <w:kern w:val="0"/>
                <w:sz w:val="20"/>
                <w:szCs w:val="20"/>
              </w:rPr>
              <w:t>11/L5000(mm)</w:t>
            </w:r>
          </w:p>
        </w:tc>
        <w:tc>
          <w:tcPr>
            <w:tcW w:w="341"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296"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777"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B1610F" w:rsidRPr="00B6592A" w:rsidTr="00043A91">
        <w:tc>
          <w:tcPr>
            <w:tcW w:w="448"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622" w:type="pct"/>
            <w:tcBorders>
              <w:top w:val="single" w:sz="4" w:space="0" w:color="000000"/>
              <w:left w:val="single" w:sz="4" w:space="0" w:color="000000"/>
              <w:bottom w:val="single" w:sz="4" w:space="0" w:color="000000"/>
              <w:right w:val="single" w:sz="4" w:space="0" w:color="auto"/>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B0003</w:t>
            </w:r>
          </w:p>
        </w:tc>
        <w:tc>
          <w:tcPr>
            <w:tcW w:w="1033"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坐垫</w:t>
            </w:r>
          </w:p>
        </w:tc>
        <w:tc>
          <w:tcPr>
            <w:tcW w:w="861" w:type="pct"/>
            <w:tcBorders>
              <w:top w:val="single" w:sz="4" w:space="0" w:color="000000"/>
              <w:left w:val="single" w:sz="4" w:space="0" w:color="000000"/>
              <w:bottom w:val="single" w:sz="4" w:space="0" w:color="000000"/>
              <w:right w:val="single" w:sz="4" w:space="0" w:color="000000"/>
            </w:tcBorders>
            <w:vAlign w:val="center"/>
          </w:tcPr>
          <w:p w:rsidR="00B1610F" w:rsidRPr="005A7946" w:rsidRDefault="00B1610F" w:rsidP="00043A91">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kern w:val="0"/>
                <w:sz w:val="20"/>
                <w:szCs w:val="20"/>
              </w:rPr>
              <w:t>HJM500</w:t>
            </w:r>
          </w:p>
        </w:tc>
        <w:tc>
          <w:tcPr>
            <w:tcW w:w="341"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6"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bl>
    <w:p w:rsidR="00B1610F" w:rsidRPr="00B6592A" w:rsidRDefault="00B1610F" w:rsidP="00B1610F">
      <w:pPr>
        <w:pStyle w:val="4"/>
      </w:pPr>
      <w:r w:rsidRPr="00B6592A">
        <w:rPr>
          <w:rFonts w:hint="eastAsia"/>
        </w:rPr>
        <w:t>舒适型童车</w:t>
      </w:r>
    </w:p>
    <w:p w:rsidR="00B1610F" w:rsidRPr="00B6592A" w:rsidRDefault="00B1610F" w:rsidP="00B1610F">
      <w:pPr>
        <w:spacing w:line="360" w:lineRule="auto"/>
        <w:rPr>
          <w:rFonts w:ascii="微软雅黑" w:eastAsia="微软雅黑" w:hAnsi="微软雅黑"/>
          <w:sz w:val="32"/>
        </w:rPr>
      </w:pPr>
      <w:r w:rsidRPr="00B6592A">
        <w:rPr>
          <w:rFonts w:ascii="微软雅黑" w:eastAsia="微软雅黑" w:hAnsi="微软雅黑" w:hint="eastAsia"/>
          <w:b/>
          <w:sz w:val="24"/>
        </w:rPr>
        <w:t>舒适型童车产品结构如图：</w:t>
      </w:r>
    </w:p>
    <w:p w:rsidR="00B1610F" w:rsidRPr="00B6592A" w:rsidRDefault="00B1610F" w:rsidP="00B1610F">
      <w:pPr>
        <w:spacing w:before="156" w:line="360" w:lineRule="auto"/>
        <w:jc w:val="center"/>
        <w:rPr>
          <w:rFonts w:ascii="微软雅黑" w:eastAsia="微软雅黑" w:hAnsi="微软雅黑"/>
        </w:rPr>
      </w:pPr>
      <w:r w:rsidRPr="00B6592A">
        <w:rPr>
          <w:rFonts w:ascii="微软雅黑" w:eastAsia="微软雅黑" w:hAnsi="微软雅黑" w:cs="Times New Roman"/>
          <w:noProof/>
          <w:sz w:val="24"/>
        </w:rPr>
        <w:lastRenderedPageBreak/>
        <mc:AlternateContent>
          <mc:Choice Requires="wps">
            <w:drawing>
              <wp:anchor distT="0" distB="0" distL="114300" distR="114300" simplePos="0" relativeHeight="251663360" behindDoc="0" locked="0" layoutInCell="1" allowOverlap="1" wp14:anchorId="32289AC7" wp14:editId="5AC697B0">
                <wp:simplePos x="0" y="0"/>
                <wp:positionH relativeFrom="column">
                  <wp:posOffset>4789170</wp:posOffset>
                </wp:positionH>
                <wp:positionV relativeFrom="paragraph">
                  <wp:posOffset>128743</wp:posOffset>
                </wp:positionV>
                <wp:extent cx="628650" cy="414655"/>
                <wp:effectExtent l="0" t="0" r="0" b="4445"/>
                <wp:wrapNone/>
                <wp:docPr id="3"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D1BA2" w:rsidRPr="006E3284" w:rsidRDefault="000D1BA2" w:rsidP="00B1610F">
                            <w:pPr>
                              <w:spacing w:before="156"/>
                              <w:jc w:val="center"/>
                            </w:pPr>
                            <w:r w:rsidRPr="006E3284">
                              <w:rPr>
                                <w:rFonts w:hint="eastAsia"/>
                              </w:rPr>
                              <w:t>0</w:t>
                            </w:r>
                            <w:r w:rsidRPr="006E3284">
                              <w:rPr>
                                <w:rFonts w:hint="eastAsia"/>
                              </w:rPr>
                              <w:t>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289AC7" id="文本框 3" o:spid="_x0000_s1029" type="#_x0000_t202" style="position:absolute;left:0;text-align:left;margin-left:377.1pt;margin-top:10.15pt;width:49.5pt;height:32.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" stroked="f">
                <v:textbox>
                  <w:txbxContent>
                    <w:p w:rsidR="000D1BA2" w:rsidRPr="006E3284" w:rsidRDefault="000D1BA2" w:rsidP="00B1610F">
                      <w:pPr>
                        <w:spacing w:before="156"/>
                        <w:jc w:val="center"/>
                      </w:pPr>
                      <w:r w:rsidRPr="006E3284">
                        <w:rPr>
                          <w:rFonts w:hint="eastAsia"/>
                        </w:rPr>
                        <w:t>0</w:t>
                      </w:r>
                      <w:r w:rsidRPr="006E3284">
                        <w:rPr>
                          <w:rFonts w:hint="eastAsia"/>
                        </w:rPr>
                        <w:t>层</w:t>
                      </w:r>
                    </w:p>
                  </w:txbxContent>
                </v:textbox>
              </v:shape>
            </w:pict>
          </mc:Fallback>
        </mc:AlternateContent>
      </w:r>
      <w:r w:rsidRPr="00B6592A">
        <w:rPr>
          <w:rFonts w:ascii="微软雅黑" w:eastAsia="微软雅黑" w:hAnsi="微软雅黑" w:cs="Times New Roman"/>
          <w:noProof/>
          <w:sz w:val="24"/>
        </w:rPr>
        <mc:AlternateContent>
          <mc:Choice Requires="wps">
            <w:drawing>
              <wp:anchor distT="0" distB="0" distL="114300" distR="114300" simplePos="0" relativeHeight="251665408" behindDoc="0" locked="0" layoutInCell="1" allowOverlap="1" wp14:anchorId="0FB61B26" wp14:editId="583C3CF9">
                <wp:simplePos x="0" y="0"/>
                <wp:positionH relativeFrom="column">
                  <wp:posOffset>4777740</wp:posOffset>
                </wp:positionH>
                <wp:positionV relativeFrom="paragraph">
                  <wp:posOffset>1309208</wp:posOffset>
                </wp:positionV>
                <wp:extent cx="628650" cy="414655"/>
                <wp:effectExtent l="0" t="0" r="0" b="4445"/>
                <wp:wrapNone/>
                <wp:docPr id="26" name="文本框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D1BA2" w:rsidRPr="006E3284" w:rsidRDefault="000D1BA2" w:rsidP="00B1610F">
                            <w:pPr>
                              <w:spacing w:before="156"/>
                              <w:jc w:val="center"/>
                            </w:pPr>
                            <w:r>
                              <w:rPr>
                                <w:rFonts w:hint="eastAsia"/>
                              </w:rPr>
                              <w:t>2</w:t>
                            </w:r>
                            <w:r w:rsidRPr="006E3284">
                              <w:rPr>
                                <w:rFonts w:hint="eastAsia"/>
                              </w:rPr>
                              <w:t>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B61B26" id="文本框 26" o:spid="_x0000_s1030" type="#_x0000_t202" style="position:absolute;left:0;text-align:left;margin-left:376.2pt;margin-top:103.1pt;width:49.5pt;height:32.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" stroked="f">
                <v:textbox>
                  <w:txbxContent>
                    <w:p w:rsidR="000D1BA2" w:rsidRPr="006E3284" w:rsidRDefault="000D1BA2" w:rsidP="00B1610F">
                      <w:pPr>
                        <w:spacing w:before="156"/>
                        <w:jc w:val="center"/>
                      </w:pPr>
                      <w:r>
                        <w:rPr>
                          <w:rFonts w:hint="eastAsia"/>
                        </w:rPr>
                        <w:t>2</w:t>
                      </w:r>
                      <w:r w:rsidRPr="006E3284">
                        <w:rPr>
                          <w:rFonts w:hint="eastAsia"/>
                        </w:rPr>
                        <w:t>层</w:t>
                      </w:r>
                    </w:p>
                  </w:txbxContent>
                </v:textbox>
              </v:shape>
            </w:pict>
          </mc:Fallback>
        </mc:AlternateContent>
      </w:r>
      <w:r w:rsidRPr="00B6592A">
        <w:rPr>
          <w:rFonts w:ascii="微软雅黑" w:eastAsia="微软雅黑" w:hAnsi="微软雅黑" w:cs="Times New Roman"/>
          <w:noProof/>
          <w:sz w:val="24"/>
        </w:rPr>
        <mc:AlternateContent>
          <mc:Choice Requires="wps">
            <w:drawing>
              <wp:anchor distT="0" distB="0" distL="114300" distR="114300" simplePos="0" relativeHeight="251664384" behindDoc="0" locked="0" layoutInCell="1" allowOverlap="1" wp14:anchorId="19FBF0D4" wp14:editId="7152BCB8">
                <wp:simplePos x="0" y="0"/>
                <wp:positionH relativeFrom="margin">
                  <wp:posOffset>4876800</wp:posOffset>
                </wp:positionH>
                <wp:positionV relativeFrom="paragraph">
                  <wp:posOffset>787238</wp:posOffset>
                </wp:positionV>
                <wp:extent cx="438150" cy="414655"/>
                <wp:effectExtent l="0" t="0" r="0" b="4445"/>
                <wp:wrapNone/>
                <wp:docPr id="27" name="文本框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D1BA2" w:rsidRPr="006E3284" w:rsidRDefault="000D1BA2" w:rsidP="00B1610F">
                            <w:pPr>
                              <w:spacing w:before="156"/>
                              <w:jc w:val="center"/>
                            </w:pPr>
                            <w:r>
                              <w:rPr>
                                <w:rFonts w:hint="eastAsia"/>
                              </w:rPr>
                              <w:t>1</w:t>
                            </w:r>
                            <w:r w:rsidRPr="006E3284">
                              <w:rPr>
                                <w:rFonts w:hint="eastAsia"/>
                              </w:rPr>
                              <w:t>层</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FBF0D4" id="文本框 27" o:spid="_x0000_s1031" type="#_x0000_t202" style="position:absolute;left:0;text-align:left;margin-left:384pt;margin-top:62pt;width:34.5pt;height:32.6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" stroked="f">
                <v:textbox inset="0,0,0,0">
                  <w:txbxContent>
                    <w:p w:rsidR="000D1BA2" w:rsidRPr="006E3284" w:rsidRDefault="000D1BA2" w:rsidP="00B1610F">
                      <w:pPr>
                        <w:spacing w:before="156"/>
                        <w:jc w:val="center"/>
                      </w:pPr>
                      <w:r>
                        <w:rPr>
                          <w:rFonts w:hint="eastAsia"/>
                        </w:rPr>
                        <w:t>1</w:t>
                      </w:r>
                      <w:r w:rsidRPr="006E3284">
                        <w:rPr>
                          <w:rFonts w:hint="eastAsia"/>
                        </w:rPr>
                        <w:t>层</w:t>
                      </w:r>
                    </w:p>
                  </w:txbxContent>
                </v:textbox>
                <w10:wrap anchorx="margin"/>
              </v:shape>
            </w:pict>
          </mc:Fallback>
        </mc:AlternateContent>
      </w:r>
      <w:r w:rsidRPr="00B6592A">
        <w:rPr>
          <w:rFonts w:ascii="微软雅黑" w:eastAsia="微软雅黑" w:hAnsi="微软雅黑" w:cs="Times New Roman"/>
          <w:noProof/>
          <w:sz w:val="24"/>
        </w:rPr>
        <w:drawing>
          <wp:inline distT="0" distB="0" distL="0" distR="0" wp14:anchorId="0E1ED888" wp14:editId="50658C48">
            <wp:extent cx="4524375" cy="1600200"/>
            <wp:effectExtent l="0" t="0" r="0" b="19050"/>
            <wp:docPr id="42" name="组织结构图 2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rsidR="00B1610F" w:rsidRPr="00B6592A" w:rsidRDefault="00B1610F" w:rsidP="00B1610F">
      <w:pPr>
        <w:adjustRightInd w:val="0"/>
        <w:snapToGrid w:val="0"/>
        <w:spacing w:beforeLines="50" w:before="156" w:line="360" w:lineRule="auto"/>
        <w:jc w:val="left"/>
        <w:rPr>
          <w:rFonts w:ascii="微软雅黑" w:eastAsia="微软雅黑" w:hAnsi="微软雅黑" w:cs="Times New Roman"/>
          <w:b/>
          <w:kern w:val="0"/>
          <w:sz w:val="24"/>
        </w:rPr>
      </w:pPr>
      <w:r w:rsidRPr="00B6592A">
        <w:rPr>
          <w:rFonts w:ascii="微软雅黑" w:eastAsia="微软雅黑" w:hAnsi="微软雅黑" w:cs="Times New Roman" w:hint="eastAsia"/>
          <w:b/>
          <w:kern w:val="0"/>
          <w:sz w:val="24"/>
        </w:rPr>
        <w:t>舒适型童车物料清单（BOM）：</w:t>
      </w:r>
    </w:p>
    <w:tbl>
      <w:tblPr>
        <w:tblW w:w="9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59"/>
        <w:gridCol w:w="992"/>
        <w:gridCol w:w="1134"/>
        <w:gridCol w:w="1276"/>
        <w:gridCol w:w="1871"/>
        <w:gridCol w:w="851"/>
        <w:gridCol w:w="680"/>
        <w:gridCol w:w="1347"/>
      </w:tblGrid>
      <w:tr w:rsidR="00B1610F" w:rsidRPr="00B6592A" w:rsidTr="00043A91">
        <w:tc>
          <w:tcPr>
            <w:tcW w:w="959"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结构层次</w:t>
            </w:r>
          </w:p>
        </w:tc>
        <w:tc>
          <w:tcPr>
            <w:tcW w:w="992" w:type="dxa"/>
            <w:tcBorders>
              <w:top w:val="single" w:sz="4" w:space="0" w:color="000000"/>
              <w:left w:val="single" w:sz="4" w:space="0" w:color="000000"/>
              <w:bottom w:val="single" w:sz="4" w:space="0" w:color="000000"/>
              <w:right w:val="single" w:sz="4" w:space="0" w:color="auto"/>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父项物料</w:t>
            </w:r>
          </w:p>
        </w:tc>
        <w:tc>
          <w:tcPr>
            <w:tcW w:w="1134" w:type="dxa"/>
            <w:tcBorders>
              <w:top w:val="single" w:sz="4" w:space="0" w:color="000000"/>
              <w:left w:val="single" w:sz="4" w:space="0" w:color="auto"/>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1276"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1871"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规格型号</w:t>
            </w:r>
          </w:p>
        </w:tc>
        <w:tc>
          <w:tcPr>
            <w:tcW w:w="851"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680"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用量</w:t>
            </w:r>
          </w:p>
        </w:tc>
        <w:tc>
          <w:tcPr>
            <w:tcW w:w="1347"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（相对制造企业）备注</w:t>
            </w:r>
          </w:p>
        </w:tc>
      </w:tr>
      <w:tr w:rsidR="00B1610F" w:rsidRPr="00B6592A" w:rsidTr="00043A91">
        <w:trPr>
          <w:trHeight w:val="552"/>
        </w:trPr>
        <w:tc>
          <w:tcPr>
            <w:tcW w:w="959"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0</w:t>
            </w:r>
          </w:p>
        </w:tc>
        <w:tc>
          <w:tcPr>
            <w:tcW w:w="992" w:type="dxa"/>
            <w:tcBorders>
              <w:top w:val="single" w:sz="4" w:space="0" w:color="000000"/>
              <w:left w:val="single" w:sz="4" w:space="0" w:color="000000"/>
              <w:bottom w:val="single" w:sz="4" w:space="0" w:color="000000"/>
              <w:right w:val="single" w:sz="4" w:space="0" w:color="auto"/>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p>
        </w:tc>
        <w:tc>
          <w:tcPr>
            <w:tcW w:w="1134" w:type="dxa"/>
            <w:tcBorders>
              <w:top w:val="single" w:sz="4" w:space="0" w:color="000000"/>
              <w:left w:val="single" w:sz="4" w:space="0" w:color="auto"/>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276"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w:t>
            </w:r>
          </w:p>
        </w:tc>
        <w:tc>
          <w:tcPr>
            <w:tcW w:w="1871"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680"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自产成品</w:t>
            </w:r>
          </w:p>
        </w:tc>
      </w:tr>
      <w:tr w:rsidR="00B1610F" w:rsidRPr="00B6592A" w:rsidTr="00043A91">
        <w:tc>
          <w:tcPr>
            <w:tcW w:w="959"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992" w:type="dxa"/>
            <w:tcBorders>
              <w:top w:val="single" w:sz="4" w:space="0" w:color="000000"/>
              <w:left w:val="single" w:sz="4" w:space="0" w:color="000000"/>
              <w:bottom w:val="single" w:sz="4" w:space="0" w:color="000000"/>
              <w:right w:val="single" w:sz="4" w:space="0" w:color="auto"/>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2</w:t>
            </w:r>
          </w:p>
        </w:tc>
        <w:tc>
          <w:tcPr>
            <w:tcW w:w="1276"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舒适型童车车架</w:t>
            </w:r>
          </w:p>
        </w:tc>
        <w:tc>
          <w:tcPr>
            <w:tcW w:w="1871"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680"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自产半成品</w:t>
            </w:r>
          </w:p>
        </w:tc>
      </w:tr>
      <w:tr w:rsidR="00B1610F" w:rsidRPr="00B6592A" w:rsidTr="00043A91">
        <w:tc>
          <w:tcPr>
            <w:tcW w:w="959"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992" w:type="dxa"/>
            <w:tcBorders>
              <w:top w:val="single" w:sz="4" w:space="0" w:color="000000"/>
              <w:left w:val="single" w:sz="4" w:space="0" w:color="000000"/>
              <w:bottom w:val="single" w:sz="4" w:space="0" w:color="000000"/>
              <w:right w:val="single" w:sz="4" w:space="0" w:color="auto"/>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B0005</w:t>
            </w:r>
          </w:p>
        </w:tc>
        <w:tc>
          <w:tcPr>
            <w:tcW w:w="1276"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1871"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HJ72*32*40</w:t>
            </w:r>
          </w:p>
        </w:tc>
        <w:tc>
          <w:tcPr>
            <w:tcW w:w="851"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680"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B1610F" w:rsidRPr="00B6592A" w:rsidTr="00043A91">
        <w:tc>
          <w:tcPr>
            <w:tcW w:w="959"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992" w:type="dxa"/>
            <w:tcBorders>
              <w:top w:val="single" w:sz="4" w:space="0" w:color="000000"/>
              <w:left w:val="single" w:sz="4" w:space="0" w:color="000000"/>
              <w:bottom w:val="single" w:sz="4" w:space="0" w:color="000000"/>
              <w:right w:val="single" w:sz="4" w:space="0" w:color="auto"/>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B0006</w:t>
            </w:r>
          </w:p>
        </w:tc>
        <w:tc>
          <w:tcPr>
            <w:tcW w:w="1276"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1871"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w:t>
            </w:r>
            <w:r w:rsidRPr="00B6592A">
              <w:rPr>
                <w:rFonts w:ascii="微软雅黑" w:eastAsia="微软雅黑" w:hAnsi="微软雅黑" w:cs="Arial" w:hint="eastAsia"/>
                <w:kern w:val="0"/>
                <w:szCs w:val="20"/>
              </w:rPr>
              <w:t>Φ外</w:t>
            </w:r>
            <w:r w:rsidRPr="00B6592A">
              <w:rPr>
                <w:rFonts w:ascii="微软雅黑" w:eastAsia="微软雅黑" w:hAnsi="微软雅黑" w:cs="Arial"/>
                <w:kern w:val="0"/>
                <w:szCs w:val="20"/>
              </w:rPr>
              <w:t>125/</w:t>
            </w:r>
            <w:r w:rsidRPr="00B6592A">
              <w:rPr>
                <w:rFonts w:ascii="微软雅黑" w:eastAsia="微软雅黑" w:hAnsi="微软雅黑" w:cs="Arial" w:hint="eastAsia"/>
                <w:kern w:val="0"/>
                <w:szCs w:val="20"/>
              </w:rPr>
              <w:t>Φ内</w:t>
            </w:r>
            <w:smartTag w:uri="urn:schemas-microsoft-com:office:smarttags" w:element="chmetcnv">
              <w:smartTagPr>
                <w:attr w:name="UnitName" w:val="mm"/>
                <w:attr w:name="SourceValue" w:val="60"/>
                <w:attr w:name="HasSpace" w:val="False"/>
                <w:attr w:name="Negative" w:val="False"/>
                <w:attr w:name="NumberType" w:val="1"/>
                <w:attr w:name="TCSC" w:val="0"/>
              </w:smartTagPr>
              <w:r w:rsidRPr="00B6592A">
                <w:rPr>
                  <w:rFonts w:ascii="微软雅黑" w:eastAsia="微软雅黑" w:hAnsi="微软雅黑" w:cs="Arial"/>
                  <w:kern w:val="0"/>
                  <w:szCs w:val="20"/>
                </w:rPr>
                <w:t>60mm</w:t>
              </w:r>
            </w:smartTag>
          </w:p>
        </w:tc>
        <w:tc>
          <w:tcPr>
            <w:tcW w:w="851"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680"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w:t>
            </w:r>
          </w:p>
        </w:tc>
        <w:tc>
          <w:tcPr>
            <w:tcW w:w="1347"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B1610F" w:rsidRPr="00B6592A" w:rsidTr="00043A91">
        <w:tc>
          <w:tcPr>
            <w:tcW w:w="959"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992" w:type="dxa"/>
            <w:tcBorders>
              <w:top w:val="single" w:sz="4" w:space="0" w:color="000000"/>
              <w:left w:val="single" w:sz="4" w:space="0" w:color="000000"/>
              <w:bottom w:val="single" w:sz="4" w:space="0" w:color="000000"/>
              <w:right w:val="single" w:sz="4" w:space="0" w:color="auto"/>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9</w:t>
            </w:r>
          </w:p>
        </w:tc>
        <w:tc>
          <w:tcPr>
            <w:tcW w:w="1276"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舒适型童车包装套件</w:t>
            </w:r>
          </w:p>
        </w:tc>
        <w:tc>
          <w:tcPr>
            <w:tcW w:w="1871"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HJTB</w:t>
            </w:r>
            <w:r w:rsidRPr="00B6592A">
              <w:rPr>
                <w:rFonts w:ascii="微软雅黑" w:eastAsia="微软雅黑" w:hAnsi="微软雅黑" w:cs="Arial" w:hint="eastAsia"/>
                <w:kern w:val="0"/>
                <w:szCs w:val="20"/>
              </w:rPr>
              <w:t>2</w:t>
            </w:r>
            <w:r w:rsidRPr="00B6592A">
              <w:rPr>
                <w:rFonts w:ascii="微软雅黑" w:eastAsia="微软雅黑" w:hAnsi="微软雅黑" w:cs="Arial"/>
                <w:kern w:val="0"/>
                <w:szCs w:val="20"/>
              </w:rPr>
              <w:t>00</w:t>
            </w:r>
          </w:p>
        </w:tc>
        <w:tc>
          <w:tcPr>
            <w:tcW w:w="851"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680"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B1610F" w:rsidRPr="00B6592A" w:rsidTr="00043A91">
        <w:tc>
          <w:tcPr>
            <w:tcW w:w="959"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992" w:type="dxa"/>
            <w:tcBorders>
              <w:top w:val="single" w:sz="4" w:space="0" w:color="000000"/>
              <w:left w:val="single" w:sz="4" w:space="0" w:color="000000"/>
              <w:bottom w:val="single" w:sz="4" w:space="0" w:color="000000"/>
              <w:right w:val="single" w:sz="4" w:space="0" w:color="auto"/>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2</w:t>
            </w:r>
          </w:p>
        </w:tc>
        <w:tc>
          <w:tcPr>
            <w:tcW w:w="1276"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镀锌管</w:t>
            </w:r>
          </w:p>
        </w:tc>
        <w:tc>
          <w:tcPr>
            <w:tcW w:w="1871"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Φ外</w:t>
            </w:r>
            <w:r w:rsidRPr="00B6592A">
              <w:rPr>
                <w:rFonts w:ascii="微软雅黑" w:eastAsia="微软雅黑" w:hAnsi="微软雅黑" w:cs="Arial"/>
                <w:kern w:val="0"/>
                <w:szCs w:val="20"/>
              </w:rPr>
              <w:t>16/</w:t>
            </w:r>
            <w:r w:rsidRPr="00B6592A">
              <w:rPr>
                <w:rFonts w:ascii="微软雅黑" w:eastAsia="微软雅黑" w:hAnsi="微软雅黑" w:cs="Arial" w:hint="eastAsia"/>
                <w:kern w:val="0"/>
                <w:szCs w:val="20"/>
              </w:rPr>
              <w:t>Φ内</w:t>
            </w:r>
            <w:r w:rsidRPr="00B6592A">
              <w:rPr>
                <w:rFonts w:ascii="微软雅黑" w:eastAsia="微软雅黑" w:hAnsi="微软雅黑" w:cs="Arial"/>
                <w:kern w:val="0"/>
                <w:szCs w:val="20"/>
              </w:rPr>
              <w:t>11/L5000(mm)</w:t>
            </w:r>
          </w:p>
        </w:tc>
        <w:tc>
          <w:tcPr>
            <w:tcW w:w="851"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680"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1347"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B1610F" w:rsidRPr="00B6592A" w:rsidTr="00043A91">
        <w:tc>
          <w:tcPr>
            <w:tcW w:w="959"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992" w:type="dxa"/>
            <w:tcBorders>
              <w:top w:val="single" w:sz="4" w:space="0" w:color="000000"/>
              <w:left w:val="single" w:sz="4" w:space="0" w:color="000000"/>
              <w:bottom w:val="single" w:sz="4" w:space="0" w:color="000000"/>
              <w:right w:val="single" w:sz="4" w:space="0" w:color="auto"/>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B0003</w:t>
            </w:r>
          </w:p>
        </w:tc>
        <w:tc>
          <w:tcPr>
            <w:tcW w:w="1276"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坐垫</w:t>
            </w:r>
          </w:p>
        </w:tc>
        <w:tc>
          <w:tcPr>
            <w:tcW w:w="1871"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HJM500</w:t>
            </w:r>
          </w:p>
        </w:tc>
        <w:tc>
          <w:tcPr>
            <w:tcW w:w="851"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680"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bl>
    <w:p w:rsidR="00B1610F" w:rsidRPr="00B6592A" w:rsidRDefault="00B1610F" w:rsidP="00B1610F">
      <w:pPr>
        <w:pStyle w:val="4"/>
      </w:pPr>
      <w:r w:rsidRPr="00B6592A">
        <w:rPr>
          <w:rFonts w:hint="eastAsia"/>
        </w:rPr>
        <w:t>豪华型童车</w:t>
      </w:r>
    </w:p>
    <w:p w:rsidR="00B1610F" w:rsidRPr="00B6592A" w:rsidRDefault="00B1610F" w:rsidP="00B1610F">
      <w:pPr>
        <w:spacing w:line="360" w:lineRule="auto"/>
        <w:rPr>
          <w:rFonts w:ascii="微软雅黑" w:eastAsia="微软雅黑" w:hAnsi="微软雅黑"/>
          <w:b/>
          <w:sz w:val="24"/>
        </w:rPr>
      </w:pPr>
      <w:r w:rsidRPr="00B6592A">
        <w:rPr>
          <w:rFonts w:ascii="微软雅黑" w:eastAsia="微软雅黑" w:hAnsi="微软雅黑" w:hint="eastAsia"/>
          <w:b/>
          <w:sz w:val="24"/>
        </w:rPr>
        <w:t>豪华型童车产品结构如图：</w:t>
      </w:r>
    </w:p>
    <w:p w:rsidR="00B1610F" w:rsidRPr="00B6592A" w:rsidRDefault="00B1610F" w:rsidP="00B1610F">
      <w:pPr>
        <w:spacing w:line="360" w:lineRule="auto"/>
        <w:rPr>
          <w:rFonts w:ascii="微软雅黑" w:eastAsia="微软雅黑" w:hAnsi="微软雅黑"/>
          <w:sz w:val="32"/>
        </w:rPr>
      </w:pPr>
      <w:r w:rsidRPr="00B6592A">
        <w:rPr>
          <w:rFonts w:ascii="微软雅黑" w:eastAsia="微软雅黑" w:hAnsi="微软雅黑" w:cs="Times New Roman"/>
          <w:noProof/>
          <w:sz w:val="24"/>
        </w:rPr>
        <w:lastRenderedPageBreak/>
        <mc:AlternateContent>
          <mc:Choice Requires="wps">
            <w:drawing>
              <wp:anchor distT="0" distB="0" distL="114300" distR="114300" simplePos="0" relativeHeight="251669504" behindDoc="0" locked="0" layoutInCell="1" allowOverlap="1" wp14:anchorId="62C38CCE" wp14:editId="02FDB533">
                <wp:simplePos x="0" y="0"/>
                <wp:positionH relativeFrom="column">
                  <wp:posOffset>5017580</wp:posOffset>
                </wp:positionH>
                <wp:positionV relativeFrom="paragraph">
                  <wp:posOffset>1482090</wp:posOffset>
                </wp:positionV>
                <wp:extent cx="628650" cy="414655"/>
                <wp:effectExtent l="0" t="0" r="0" b="4445"/>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D1BA2" w:rsidRPr="006E3284" w:rsidRDefault="000D1BA2" w:rsidP="00B1610F">
                            <w:pPr>
                              <w:spacing w:before="156"/>
                              <w:jc w:val="center"/>
                            </w:pPr>
                            <w:r>
                              <w:rPr>
                                <w:rFonts w:hint="eastAsia"/>
                              </w:rPr>
                              <w:t>2</w:t>
                            </w:r>
                            <w:r w:rsidRPr="006E3284">
                              <w:rPr>
                                <w:rFonts w:hint="eastAsia"/>
                              </w:rPr>
                              <w:t>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C38CCE" id="文本框 37" o:spid="_x0000_s1032" type="#_x0000_t202" style="position:absolute;left:0;text-align:left;margin-left:395.1pt;margin-top:116.7pt;width:49.5pt;height:32.6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" stroked="f">
                <v:textbox>
                  <w:txbxContent>
                    <w:p w:rsidR="000D1BA2" w:rsidRPr="006E3284" w:rsidRDefault="000D1BA2" w:rsidP="00B1610F">
                      <w:pPr>
                        <w:spacing w:before="156"/>
                        <w:jc w:val="center"/>
                      </w:pPr>
                      <w:r>
                        <w:rPr>
                          <w:rFonts w:hint="eastAsia"/>
                        </w:rPr>
                        <w:t>2</w:t>
                      </w:r>
                      <w:r w:rsidRPr="006E3284">
                        <w:rPr>
                          <w:rFonts w:hint="eastAsia"/>
                        </w:rPr>
                        <w:t>层</w:t>
                      </w:r>
                    </w:p>
                  </w:txbxContent>
                </v:textbox>
              </v:shape>
            </w:pict>
          </mc:Fallback>
        </mc:AlternateContent>
      </w:r>
      <w:r w:rsidRPr="00B6592A">
        <w:rPr>
          <w:rFonts w:ascii="微软雅黑" w:eastAsia="微软雅黑" w:hAnsi="微软雅黑" w:cs="Times New Roman"/>
          <w:noProof/>
          <w:sz w:val="24"/>
        </w:rPr>
        <mc:AlternateContent>
          <mc:Choice Requires="wps">
            <w:drawing>
              <wp:anchor distT="0" distB="0" distL="114300" distR="114300" simplePos="0" relativeHeight="251668480" behindDoc="0" locked="0" layoutInCell="1" allowOverlap="1" wp14:anchorId="5A1D0A64" wp14:editId="27248642">
                <wp:simplePos x="0" y="0"/>
                <wp:positionH relativeFrom="margin">
                  <wp:posOffset>5088700</wp:posOffset>
                </wp:positionH>
                <wp:positionV relativeFrom="paragraph">
                  <wp:posOffset>959485</wp:posOffset>
                </wp:positionV>
                <wp:extent cx="438150" cy="414655"/>
                <wp:effectExtent l="0" t="0" r="0" b="4445"/>
                <wp:wrapNone/>
                <wp:docPr id="43" name="文本框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D1BA2" w:rsidRPr="006E3284" w:rsidRDefault="000D1BA2" w:rsidP="00B1610F">
                            <w:pPr>
                              <w:spacing w:before="156"/>
                              <w:jc w:val="center"/>
                            </w:pPr>
                            <w:r>
                              <w:rPr>
                                <w:rFonts w:hint="eastAsia"/>
                              </w:rPr>
                              <w:t>1</w:t>
                            </w:r>
                            <w:r w:rsidRPr="006E3284">
                              <w:rPr>
                                <w:rFonts w:hint="eastAsia"/>
                              </w:rPr>
                              <w:t>层</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1D0A64" id="文本框 43" o:spid="_x0000_s1033" type="#_x0000_t202" style="position:absolute;left:0;text-align:left;margin-left:400.7pt;margin-top:75.55pt;width:34.5pt;height:32.6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" stroked="f">
                <v:textbox inset="0,0,0,0">
                  <w:txbxContent>
                    <w:p w:rsidR="000D1BA2" w:rsidRPr="006E3284" w:rsidRDefault="000D1BA2" w:rsidP="00B1610F">
                      <w:pPr>
                        <w:spacing w:before="156"/>
                        <w:jc w:val="center"/>
                      </w:pPr>
                      <w:r>
                        <w:rPr>
                          <w:rFonts w:hint="eastAsia"/>
                        </w:rPr>
                        <w:t>1</w:t>
                      </w:r>
                      <w:r w:rsidRPr="006E3284">
                        <w:rPr>
                          <w:rFonts w:hint="eastAsia"/>
                        </w:rPr>
                        <w:t>层</w:t>
                      </w:r>
                    </w:p>
                  </w:txbxContent>
                </v:textbox>
                <w10:wrap anchorx="margin"/>
              </v:shape>
            </w:pict>
          </mc:Fallback>
        </mc:AlternateContent>
      </w:r>
      <w:r w:rsidRPr="00B6592A">
        <w:rPr>
          <w:rFonts w:ascii="微软雅黑" w:eastAsia="微软雅黑" w:hAnsi="微软雅黑" w:cs="Times New Roman"/>
          <w:noProof/>
          <w:sz w:val="24"/>
        </w:rPr>
        <mc:AlternateContent>
          <mc:Choice Requires="wps">
            <w:drawing>
              <wp:anchor distT="0" distB="0" distL="114300" distR="114300" simplePos="0" relativeHeight="251667456" behindDoc="0" locked="0" layoutInCell="1" allowOverlap="1" wp14:anchorId="3F3F59FC" wp14:editId="7C6BE160">
                <wp:simplePos x="0" y="0"/>
                <wp:positionH relativeFrom="column">
                  <wp:posOffset>4991100</wp:posOffset>
                </wp:positionH>
                <wp:positionV relativeFrom="paragraph">
                  <wp:posOffset>355790</wp:posOffset>
                </wp:positionV>
                <wp:extent cx="628650" cy="414655"/>
                <wp:effectExtent l="0" t="0" r="0" b="4445"/>
                <wp:wrapNone/>
                <wp:docPr id="44" name="文本框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D1BA2" w:rsidRPr="006E3284" w:rsidRDefault="000D1BA2" w:rsidP="00B1610F">
                            <w:pPr>
                              <w:spacing w:before="156"/>
                              <w:jc w:val="center"/>
                            </w:pPr>
                            <w:r w:rsidRPr="006E3284">
                              <w:rPr>
                                <w:rFonts w:hint="eastAsia"/>
                              </w:rPr>
                              <w:t>0</w:t>
                            </w:r>
                            <w:r w:rsidRPr="006E3284">
                              <w:rPr>
                                <w:rFonts w:hint="eastAsia"/>
                              </w:rPr>
                              <w:t>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3F59FC" id="文本框 44" o:spid="_x0000_s1034" type="#_x0000_t202" style="position:absolute;left:0;text-align:left;margin-left:393pt;margin-top:28pt;width:49.5pt;height:32.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" stroked="f">
                <v:textbox>
                  <w:txbxContent>
                    <w:p w:rsidR="000D1BA2" w:rsidRPr="006E3284" w:rsidRDefault="000D1BA2" w:rsidP="00B1610F">
                      <w:pPr>
                        <w:spacing w:before="156"/>
                        <w:jc w:val="center"/>
                      </w:pPr>
                      <w:r w:rsidRPr="006E3284">
                        <w:rPr>
                          <w:rFonts w:hint="eastAsia"/>
                        </w:rPr>
                        <w:t>0</w:t>
                      </w:r>
                      <w:r w:rsidRPr="006E3284">
                        <w:rPr>
                          <w:rFonts w:hint="eastAsia"/>
                        </w:rPr>
                        <w:t>层</w:t>
                      </w:r>
                    </w:p>
                  </w:txbxContent>
                </v:textbox>
              </v:shape>
            </w:pict>
          </mc:Fallback>
        </mc:AlternateContent>
      </w:r>
      <w:r w:rsidRPr="00B6592A">
        <w:rPr>
          <w:rFonts w:ascii="微软雅黑" w:eastAsia="微软雅黑" w:hAnsi="微软雅黑" w:cs="Times New Roman"/>
          <w:noProof/>
          <w:sz w:val="24"/>
        </w:rPr>
        <w:drawing>
          <wp:inline distT="0" distB="0" distL="0" distR="0" wp14:anchorId="51B20EFE" wp14:editId="36F60E80">
            <wp:extent cx="4986655" cy="2200939"/>
            <wp:effectExtent l="0" t="0" r="23495" b="0"/>
            <wp:docPr id="47" name="组织结构图 2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rsidR="00B1610F" w:rsidRPr="00B6592A" w:rsidRDefault="00B1610F" w:rsidP="00B1610F">
      <w:pPr>
        <w:spacing w:line="360" w:lineRule="auto"/>
        <w:rPr>
          <w:rFonts w:ascii="微软雅黑" w:eastAsia="微软雅黑" w:hAnsi="微软雅黑"/>
          <w:b/>
        </w:rPr>
      </w:pPr>
      <w:r w:rsidRPr="00B6592A">
        <w:rPr>
          <w:rFonts w:ascii="微软雅黑" w:eastAsia="微软雅黑" w:hAnsi="微软雅黑" w:cs="Times New Roman" w:hint="eastAsia"/>
          <w:b/>
          <w:kern w:val="0"/>
          <w:sz w:val="24"/>
        </w:rPr>
        <w:t>豪华型童车物料清单（BOM）：</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659"/>
        <w:gridCol w:w="936"/>
        <w:gridCol w:w="936"/>
        <w:gridCol w:w="1818"/>
        <w:gridCol w:w="1864"/>
        <w:gridCol w:w="518"/>
        <w:gridCol w:w="452"/>
        <w:gridCol w:w="1312"/>
      </w:tblGrid>
      <w:tr w:rsidR="00B1610F" w:rsidRPr="00B6592A" w:rsidTr="00043A91">
        <w:tc>
          <w:tcPr>
            <w:tcW w:w="388"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结构层次</w:t>
            </w:r>
          </w:p>
        </w:tc>
        <w:tc>
          <w:tcPr>
            <w:tcW w:w="551" w:type="pct"/>
            <w:tcBorders>
              <w:top w:val="single" w:sz="4" w:space="0" w:color="000000"/>
              <w:left w:val="single" w:sz="4" w:space="0" w:color="000000"/>
              <w:bottom w:val="single" w:sz="4" w:space="0" w:color="000000"/>
              <w:right w:val="single" w:sz="4" w:space="0" w:color="auto"/>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父项物料</w:t>
            </w:r>
          </w:p>
        </w:tc>
        <w:tc>
          <w:tcPr>
            <w:tcW w:w="551" w:type="pct"/>
            <w:tcBorders>
              <w:top w:val="single" w:sz="4" w:space="0" w:color="000000"/>
              <w:left w:val="single" w:sz="4" w:space="0" w:color="auto"/>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1070"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1097"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规格型号</w:t>
            </w:r>
          </w:p>
        </w:tc>
        <w:tc>
          <w:tcPr>
            <w:tcW w:w="305"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66"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用量</w:t>
            </w:r>
          </w:p>
        </w:tc>
        <w:tc>
          <w:tcPr>
            <w:tcW w:w="772"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备注</w:t>
            </w:r>
          </w:p>
        </w:tc>
      </w:tr>
      <w:tr w:rsidR="00B1610F" w:rsidRPr="00B6592A" w:rsidTr="00043A91">
        <w:trPr>
          <w:trHeight w:val="552"/>
        </w:trPr>
        <w:tc>
          <w:tcPr>
            <w:tcW w:w="388"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0</w:t>
            </w:r>
          </w:p>
        </w:tc>
        <w:tc>
          <w:tcPr>
            <w:tcW w:w="551" w:type="pct"/>
            <w:tcBorders>
              <w:top w:val="single" w:sz="4" w:space="0" w:color="000000"/>
              <w:left w:val="single" w:sz="4" w:space="0" w:color="000000"/>
              <w:bottom w:val="single" w:sz="4" w:space="0" w:color="000000"/>
              <w:right w:val="single" w:sz="4" w:space="0" w:color="auto"/>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p>
        </w:tc>
        <w:tc>
          <w:tcPr>
            <w:tcW w:w="551" w:type="pct"/>
            <w:tcBorders>
              <w:top w:val="single" w:sz="4" w:space="0" w:color="000000"/>
              <w:left w:val="single" w:sz="4" w:space="0" w:color="auto"/>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1070"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w:t>
            </w:r>
          </w:p>
        </w:tc>
        <w:tc>
          <w:tcPr>
            <w:tcW w:w="1097"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p>
        </w:tc>
        <w:tc>
          <w:tcPr>
            <w:tcW w:w="305"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66"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自产成品</w:t>
            </w:r>
          </w:p>
        </w:tc>
      </w:tr>
      <w:tr w:rsidR="00B1610F" w:rsidRPr="00B6592A" w:rsidTr="00043A91">
        <w:tc>
          <w:tcPr>
            <w:tcW w:w="388"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3</w:t>
            </w:r>
          </w:p>
        </w:tc>
        <w:tc>
          <w:tcPr>
            <w:tcW w:w="1070"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豪华型童车车架</w:t>
            </w:r>
          </w:p>
        </w:tc>
        <w:tc>
          <w:tcPr>
            <w:tcW w:w="1097"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p>
        </w:tc>
        <w:tc>
          <w:tcPr>
            <w:tcW w:w="305"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66"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自产半成品</w:t>
            </w:r>
          </w:p>
        </w:tc>
      </w:tr>
      <w:tr w:rsidR="00B1610F" w:rsidRPr="00B6592A" w:rsidTr="00043A91">
        <w:tc>
          <w:tcPr>
            <w:tcW w:w="388"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B0005</w:t>
            </w:r>
          </w:p>
        </w:tc>
        <w:tc>
          <w:tcPr>
            <w:tcW w:w="1070"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1097"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HJ72*32*40</w:t>
            </w:r>
          </w:p>
        </w:tc>
        <w:tc>
          <w:tcPr>
            <w:tcW w:w="305"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66"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B1610F" w:rsidRPr="00B6592A" w:rsidTr="00043A91">
        <w:tc>
          <w:tcPr>
            <w:tcW w:w="388"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B0006</w:t>
            </w:r>
          </w:p>
        </w:tc>
        <w:tc>
          <w:tcPr>
            <w:tcW w:w="1070"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1097"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w:t>
            </w:r>
            <w:r w:rsidRPr="00B6592A">
              <w:rPr>
                <w:rFonts w:ascii="微软雅黑" w:eastAsia="微软雅黑" w:hAnsi="微软雅黑" w:cs="Arial" w:hint="eastAsia"/>
                <w:kern w:val="0"/>
                <w:szCs w:val="20"/>
              </w:rPr>
              <w:t>Φ外</w:t>
            </w:r>
            <w:r w:rsidRPr="00B6592A">
              <w:rPr>
                <w:rFonts w:ascii="微软雅黑" w:eastAsia="微软雅黑" w:hAnsi="微软雅黑" w:cs="Arial"/>
                <w:kern w:val="0"/>
                <w:szCs w:val="20"/>
              </w:rPr>
              <w:t>125/</w:t>
            </w:r>
            <w:r w:rsidRPr="00B6592A">
              <w:rPr>
                <w:rFonts w:ascii="微软雅黑" w:eastAsia="微软雅黑" w:hAnsi="微软雅黑" w:cs="Arial" w:hint="eastAsia"/>
                <w:kern w:val="0"/>
                <w:szCs w:val="20"/>
              </w:rPr>
              <w:t>Φ内</w:t>
            </w:r>
            <w:smartTag w:uri="urn:schemas-microsoft-com:office:smarttags" w:element="chmetcnv">
              <w:smartTagPr>
                <w:attr w:name="TCSC" w:val="0"/>
                <w:attr w:name="NumberType" w:val="1"/>
                <w:attr w:name="Negative" w:val="False"/>
                <w:attr w:name="HasSpace" w:val="False"/>
                <w:attr w:name="SourceValue" w:val="60"/>
                <w:attr w:name="UnitName" w:val="mm"/>
              </w:smartTagPr>
              <w:r w:rsidRPr="00B6592A">
                <w:rPr>
                  <w:rFonts w:ascii="微软雅黑" w:eastAsia="微软雅黑" w:hAnsi="微软雅黑" w:cs="Arial"/>
                  <w:kern w:val="0"/>
                  <w:szCs w:val="20"/>
                </w:rPr>
                <w:t>60mm</w:t>
              </w:r>
            </w:smartTag>
          </w:p>
        </w:tc>
        <w:tc>
          <w:tcPr>
            <w:tcW w:w="305"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66"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w:t>
            </w:r>
          </w:p>
        </w:tc>
        <w:tc>
          <w:tcPr>
            <w:tcW w:w="772"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B1610F" w:rsidRPr="00B6592A" w:rsidTr="00043A91">
        <w:tc>
          <w:tcPr>
            <w:tcW w:w="388"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P0003</w:t>
            </w:r>
          </w:p>
        </w:tc>
        <w:tc>
          <w:tcPr>
            <w:tcW w:w="551" w:type="pct"/>
            <w:tcBorders>
              <w:top w:val="single" w:sz="4" w:space="0" w:color="000000"/>
              <w:left w:val="single" w:sz="4" w:space="0" w:color="auto"/>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B0008</w:t>
            </w:r>
          </w:p>
        </w:tc>
        <w:tc>
          <w:tcPr>
            <w:tcW w:w="1070"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数控芯片</w:t>
            </w:r>
          </w:p>
        </w:tc>
        <w:tc>
          <w:tcPr>
            <w:tcW w:w="1097"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MCX3154A</w:t>
            </w:r>
          </w:p>
        </w:tc>
        <w:tc>
          <w:tcPr>
            <w:tcW w:w="305"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片</w:t>
            </w:r>
          </w:p>
        </w:tc>
        <w:tc>
          <w:tcPr>
            <w:tcW w:w="266"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B1610F" w:rsidRPr="00B6592A" w:rsidTr="00043A91">
        <w:tc>
          <w:tcPr>
            <w:tcW w:w="388"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w:t>
            </w:r>
            <w:r w:rsidRPr="00B6592A">
              <w:rPr>
                <w:rFonts w:ascii="微软雅黑" w:eastAsia="微软雅黑" w:hAnsi="微软雅黑" w:cs="Arial" w:hint="eastAsia"/>
                <w:kern w:val="0"/>
                <w:szCs w:val="20"/>
              </w:rPr>
              <w:t>10</w:t>
            </w:r>
          </w:p>
        </w:tc>
        <w:tc>
          <w:tcPr>
            <w:tcW w:w="1070"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豪华型童车包装套件</w:t>
            </w:r>
          </w:p>
        </w:tc>
        <w:tc>
          <w:tcPr>
            <w:tcW w:w="1097"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HJTB</w:t>
            </w:r>
            <w:r w:rsidRPr="00B6592A">
              <w:rPr>
                <w:rFonts w:ascii="微软雅黑" w:eastAsia="微软雅黑" w:hAnsi="微软雅黑" w:cs="Arial" w:hint="eastAsia"/>
                <w:kern w:val="0"/>
                <w:szCs w:val="20"/>
              </w:rPr>
              <w:t>3</w:t>
            </w:r>
            <w:r w:rsidRPr="00B6592A">
              <w:rPr>
                <w:rFonts w:ascii="微软雅黑" w:eastAsia="微软雅黑" w:hAnsi="微软雅黑" w:cs="Arial"/>
                <w:kern w:val="0"/>
                <w:szCs w:val="20"/>
              </w:rPr>
              <w:t>00</w:t>
            </w:r>
          </w:p>
        </w:tc>
        <w:tc>
          <w:tcPr>
            <w:tcW w:w="305"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66"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B1610F" w:rsidRPr="00B6592A" w:rsidTr="00043A91">
        <w:tc>
          <w:tcPr>
            <w:tcW w:w="388"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551" w:type="pct"/>
            <w:tcBorders>
              <w:top w:val="single" w:sz="4" w:space="0" w:color="000000"/>
              <w:left w:val="single" w:sz="4" w:space="0" w:color="000000"/>
              <w:bottom w:val="single" w:sz="4" w:space="0" w:color="000000"/>
              <w:right w:val="single" w:sz="4" w:space="0" w:color="auto"/>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2</w:t>
            </w:r>
          </w:p>
        </w:tc>
        <w:tc>
          <w:tcPr>
            <w:tcW w:w="1070"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镀锌管</w:t>
            </w:r>
          </w:p>
        </w:tc>
        <w:tc>
          <w:tcPr>
            <w:tcW w:w="1097"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Φ外</w:t>
            </w:r>
            <w:r w:rsidRPr="00B6592A">
              <w:rPr>
                <w:rFonts w:ascii="微软雅黑" w:eastAsia="微软雅黑" w:hAnsi="微软雅黑" w:cs="Arial"/>
                <w:kern w:val="0"/>
                <w:szCs w:val="20"/>
              </w:rPr>
              <w:t>16/</w:t>
            </w:r>
            <w:r w:rsidRPr="00B6592A">
              <w:rPr>
                <w:rFonts w:ascii="微软雅黑" w:eastAsia="微软雅黑" w:hAnsi="微软雅黑" w:cs="Arial" w:hint="eastAsia"/>
                <w:kern w:val="0"/>
                <w:szCs w:val="20"/>
              </w:rPr>
              <w:t>Φ内</w:t>
            </w:r>
            <w:r w:rsidRPr="00B6592A">
              <w:rPr>
                <w:rFonts w:ascii="微软雅黑" w:eastAsia="微软雅黑" w:hAnsi="微软雅黑" w:cs="Arial"/>
                <w:kern w:val="0"/>
                <w:szCs w:val="20"/>
              </w:rPr>
              <w:t>11/L5000(mm)</w:t>
            </w:r>
          </w:p>
        </w:tc>
        <w:tc>
          <w:tcPr>
            <w:tcW w:w="305"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266"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772"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B1610F" w:rsidRPr="00B6592A" w:rsidTr="00043A91">
        <w:tc>
          <w:tcPr>
            <w:tcW w:w="388"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551" w:type="pct"/>
            <w:tcBorders>
              <w:top w:val="single" w:sz="4" w:space="0" w:color="000000"/>
              <w:left w:val="single" w:sz="4" w:space="0" w:color="000000"/>
              <w:bottom w:val="single" w:sz="4" w:space="0" w:color="000000"/>
              <w:right w:val="single" w:sz="4" w:space="0" w:color="auto"/>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4</w:t>
            </w:r>
          </w:p>
        </w:tc>
        <w:tc>
          <w:tcPr>
            <w:tcW w:w="1070"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记忆太空棉坐垫</w:t>
            </w:r>
          </w:p>
        </w:tc>
        <w:tc>
          <w:tcPr>
            <w:tcW w:w="1097"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HJM</w:t>
            </w:r>
            <w:r w:rsidRPr="00B6592A">
              <w:rPr>
                <w:rFonts w:ascii="微软雅黑" w:eastAsia="微软雅黑" w:hAnsi="微软雅黑" w:cs="Arial" w:hint="eastAsia"/>
                <w:kern w:val="0"/>
                <w:szCs w:val="20"/>
              </w:rPr>
              <w:t>6</w:t>
            </w:r>
            <w:r w:rsidRPr="00B6592A">
              <w:rPr>
                <w:rFonts w:ascii="微软雅黑" w:eastAsia="微软雅黑" w:hAnsi="微软雅黑" w:cs="Arial"/>
                <w:kern w:val="0"/>
                <w:szCs w:val="20"/>
              </w:rPr>
              <w:t>00</w:t>
            </w:r>
          </w:p>
        </w:tc>
        <w:tc>
          <w:tcPr>
            <w:tcW w:w="305"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66"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bl>
    <w:p w:rsidR="00B1610F" w:rsidRPr="00B6592A" w:rsidRDefault="00B1610F" w:rsidP="00B1610F">
      <w:pPr>
        <w:pStyle w:val="2"/>
      </w:pPr>
      <w:bookmarkStart w:id="20" w:name="_Toc493840609"/>
      <w:r w:rsidRPr="00B6592A">
        <w:rPr>
          <w:rFonts w:hint="eastAsia"/>
        </w:rPr>
        <w:t>2</w:t>
      </w:r>
      <w:r w:rsidRPr="00B6592A">
        <w:t>.</w:t>
      </w:r>
      <w:r w:rsidRPr="00B6592A">
        <w:rPr>
          <w:rFonts w:hint="eastAsia"/>
        </w:rPr>
        <w:t>生产规则</w:t>
      </w:r>
      <w:bookmarkEnd w:id="20"/>
    </w:p>
    <w:p w:rsidR="00B1610F" w:rsidRPr="00B6592A" w:rsidRDefault="00B1610F" w:rsidP="00B1610F">
      <w:pPr>
        <w:spacing w:line="360" w:lineRule="auto"/>
        <w:rPr>
          <w:rFonts w:ascii="微软雅黑" w:eastAsia="微软雅黑" w:hAnsi="微软雅黑" w:cs="Times New Roman"/>
          <w:sz w:val="24"/>
        </w:rPr>
      </w:pPr>
      <w:r w:rsidRPr="00B6592A">
        <w:rPr>
          <w:rFonts w:ascii="微软雅黑" w:eastAsia="微软雅黑" w:hAnsi="微软雅黑"/>
          <w:sz w:val="24"/>
        </w:rPr>
        <w:t>在虚拟商业社会中只有制造业有开展生产工作，</w:t>
      </w:r>
      <w:r w:rsidRPr="00B6592A">
        <w:rPr>
          <w:rFonts w:ascii="微软雅黑" w:eastAsia="微软雅黑" w:hAnsi="微软雅黑" w:cs="Times New Roman" w:hint="eastAsia"/>
          <w:sz w:val="24"/>
        </w:rPr>
        <w:t>企业生产离不开厂房、生产设备、等基本生产场地及生产设施。在V</w:t>
      </w:r>
      <w:r w:rsidRPr="00B6592A">
        <w:rPr>
          <w:rFonts w:ascii="微软雅黑" w:eastAsia="微软雅黑" w:hAnsi="微软雅黑" w:cs="Times New Roman"/>
          <w:sz w:val="24"/>
        </w:rPr>
        <w:t>BSE虚拟商业社会中制造业期初交接时，制造业拥有一座大厂房，大厂房内安装</w:t>
      </w:r>
      <w:r w:rsidRPr="00B6592A">
        <w:rPr>
          <w:rFonts w:ascii="微软雅黑" w:eastAsia="微软雅黑" w:hAnsi="微软雅黑" w:cs="Times New Roman" w:hint="eastAsia"/>
          <w:sz w:val="24"/>
        </w:rPr>
        <w:t>10台普通机床和1条组装生产线，且各设备无损</w:t>
      </w:r>
      <w:r w:rsidRPr="00B6592A">
        <w:rPr>
          <w:rFonts w:ascii="微软雅黑" w:eastAsia="微软雅黑" w:hAnsi="微软雅黑" w:cs="Times New Roman" w:hint="eastAsia"/>
          <w:sz w:val="24"/>
        </w:rPr>
        <w:lastRenderedPageBreak/>
        <w:t>坏，运行良好。</w:t>
      </w:r>
    </w:p>
    <w:p w:rsidR="00B1610F" w:rsidRPr="00B6592A" w:rsidRDefault="00B1610F" w:rsidP="00B1610F">
      <w:pPr>
        <w:pStyle w:val="3"/>
      </w:pPr>
      <w:bookmarkStart w:id="21" w:name="_Toc493840610"/>
      <w:r w:rsidRPr="00B6592A">
        <w:rPr>
          <w:rFonts w:hint="eastAsia"/>
        </w:rPr>
        <w:t>2</w:t>
      </w:r>
      <w:r>
        <w:rPr>
          <w:rFonts w:hint="eastAsia"/>
        </w:rPr>
        <w:t>.</w:t>
      </w:r>
      <w:r w:rsidRPr="00B6592A">
        <w:rPr>
          <w:rFonts w:hint="eastAsia"/>
        </w:rPr>
        <w:t>1</w:t>
      </w:r>
      <w:r>
        <w:t xml:space="preserve">  </w:t>
      </w:r>
      <w:r w:rsidRPr="00B6592A">
        <w:rPr>
          <w:rFonts w:hint="eastAsia"/>
        </w:rPr>
        <w:t>厂房规则</w:t>
      </w:r>
      <w:bookmarkEnd w:id="21"/>
    </w:p>
    <w:p w:rsidR="00B1610F" w:rsidRPr="00B6592A" w:rsidRDefault="00B1610F" w:rsidP="00B1610F">
      <w:pPr>
        <w:spacing w:line="360" w:lineRule="auto"/>
        <w:rPr>
          <w:rFonts w:ascii="微软雅黑" w:eastAsia="微软雅黑" w:hAnsi="微软雅黑"/>
          <w:b/>
          <w:sz w:val="24"/>
        </w:rPr>
      </w:pPr>
      <w:r w:rsidRPr="00B6592A">
        <w:rPr>
          <w:rFonts w:ascii="微软雅黑" w:eastAsia="微软雅黑" w:hAnsi="微软雅黑" w:hint="eastAsia"/>
          <w:b/>
          <w:sz w:val="24"/>
        </w:rPr>
        <w:t>厂房信息：</w:t>
      </w:r>
    </w:p>
    <w:tbl>
      <w:tblPr>
        <w:tblW w:w="41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2"/>
        <w:gridCol w:w="1410"/>
        <w:gridCol w:w="1414"/>
        <w:gridCol w:w="1552"/>
        <w:gridCol w:w="1552"/>
      </w:tblGrid>
      <w:tr w:rsidR="00B1610F" w:rsidRPr="00B6592A" w:rsidTr="00043A91">
        <w:trPr>
          <w:cantSplit/>
          <w:trHeight w:val="322"/>
        </w:trPr>
        <w:tc>
          <w:tcPr>
            <w:tcW w:w="783" w:type="pct"/>
          </w:tcPr>
          <w:p w:rsidR="00B1610F" w:rsidRPr="00B6592A" w:rsidRDefault="00B1610F" w:rsidP="00043A91">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厂房类型</w:t>
            </w:r>
          </w:p>
        </w:tc>
        <w:tc>
          <w:tcPr>
            <w:tcW w:w="1003" w:type="pct"/>
          </w:tcPr>
          <w:p w:rsidR="00B1610F" w:rsidRPr="00B6592A" w:rsidRDefault="00B1610F" w:rsidP="00043A91">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价值</w:t>
            </w:r>
          </w:p>
          <w:p w:rsidR="00B1610F" w:rsidRPr="00B6592A" w:rsidRDefault="00B1610F" w:rsidP="00043A91">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（万元）</w:t>
            </w:r>
          </w:p>
        </w:tc>
        <w:tc>
          <w:tcPr>
            <w:tcW w:w="1006" w:type="pct"/>
          </w:tcPr>
          <w:p w:rsidR="00B1610F" w:rsidRPr="00B6592A" w:rsidRDefault="00B1610F" w:rsidP="00043A91">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使用年限</w:t>
            </w:r>
          </w:p>
          <w:p w:rsidR="00B1610F" w:rsidRPr="00B6592A" w:rsidRDefault="00B1610F" w:rsidP="00043A91">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（年）</w:t>
            </w:r>
          </w:p>
        </w:tc>
        <w:tc>
          <w:tcPr>
            <w:tcW w:w="1104" w:type="pct"/>
          </w:tcPr>
          <w:p w:rsidR="00B1610F" w:rsidRPr="00B6592A" w:rsidRDefault="00B1610F" w:rsidP="00043A91">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容量</w:t>
            </w:r>
          </w:p>
        </w:tc>
        <w:tc>
          <w:tcPr>
            <w:tcW w:w="1104" w:type="pct"/>
          </w:tcPr>
          <w:p w:rsidR="00B1610F" w:rsidRPr="00B6592A" w:rsidRDefault="00B1610F" w:rsidP="00043A91">
            <w:pPr>
              <w:adjustRightInd w:val="0"/>
              <w:snapToGrid w:val="0"/>
              <w:spacing w:line="360" w:lineRule="auto"/>
              <w:jc w:val="center"/>
              <w:rPr>
                <w:rFonts w:ascii="微软雅黑" w:eastAsia="微软雅黑" w:hAnsi="微软雅黑" w:cs="Times New Roman"/>
                <w:b/>
              </w:rPr>
            </w:pPr>
            <w:r>
              <w:rPr>
                <w:rFonts w:ascii="微软雅黑" w:eastAsia="微软雅黑" w:hAnsi="微软雅黑" w:cs="Times New Roman" w:hint="eastAsia"/>
                <w:b/>
              </w:rPr>
              <w:t xml:space="preserve">面积      </w:t>
            </w:r>
            <w:r w:rsidRPr="00B6592A">
              <w:rPr>
                <w:rFonts w:ascii="微软雅黑" w:eastAsia="微软雅黑" w:hAnsi="微软雅黑" w:hint="eastAsia"/>
                <w:b/>
                <w:szCs w:val="21"/>
              </w:rPr>
              <w:t>（平方米）</w:t>
            </w:r>
          </w:p>
        </w:tc>
      </w:tr>
      <w:tr w:rsidR="00B1610F" w:rsidRPr="00B6592A" w:rsidTr="00043A91">
        <w:trPr>
          <w:cantSplit/>
          <w:trHeight w:val="557"/>
        </w:trPr>
        <w:tc>
          <w:tcPr>
            <w:tcW w:w="783" w:type="pct"/>
            <w:vAlign w:val="center"/>
          </w:tcPr>
          <w:p w:rsidR="00B1610F" w:rsidRPr="00B6592A" w:rsidRDefault="00B1610F" w:rsidP="00043A91">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hint="eastAsia"/>
                <w:color w:val="000000" w:themeColor="text1"/>
                <w:kern w:val="0"/>
                <w:szCs w:val="20"/>
              </w:rPr>
              <w:t>大厂房</w:t>
            </w:r>
          </w:p>
        </w:tc>
        <w:tc>
          <w:tcPr>
            <w:tcW w:w="1003" w:type="pct"/>
            <w:vAlign w:val="center"/>
          </w:tcPr>
          <w:p w:rsidR="00B1610F" w:rsidRPr="00B6592A" w:rsidRDefault="00B1610F" w:rsidP="00043A91">
            <w:pPr>
              <w:adjustRightInd w:val="0"/>
              <w:snapToGrid w:val="0"/>
              <w:spacing w:line="360" w:lineRule="auto"/>
              <w:jc w:val="center"/>
              <w:rPr>
                <w:rFonts w:ascii="微软雅黑" w:eastAsia="微软雅黑" w:hAnsi="微软雅黑" w:cs="Arial"/>
                <w:color w:val="FF0000"/>
                <w:kern w:val="0"/>
                <w:szCs w:val="20"/>
              </w:rPr>
            </w:pPr>
            <w:r w:rsidRPr="00B6592A">
              <w:rPr>
                <w:rFonts w:ascii="微软雅黑" w:eastAsia="微软雅黑" w:hAnsi="微软雅黑" w:cs="Arial"/>
                <w:color w:val="FF0000"/>
                <w:kern w:val="0"/>
                <w:szCs w:val="20"/>
              </w:rPr>
              <w:t>720</w:t>
            </w:r>
          </w:p>
        </w:tc>
        <w:tc>
          <w:tcPr>
            <w:tcW w:w="1006" w:type="pct"/>
            <w:vAlign w:val="center"/>
          </w:tcPr>
          <w:p w:rsidR="00B1610F" w:rsidRPr="00B6592A" w:rsidRDefault="00B1610F" w:rsidP="00043A91">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color w:val="000000" w:themeColor="text1"/>
                <w:kern w:val="0"/>
                <w:szCs w:val="20"/>
              </w:rPr>
              <w:t>20</w:t>
            </w:r>
          </w:p>
        </w:tc>
        <w:tc>
          <w:tcPr>
            <w:tcW w:w="1104" w:type="pct"/>
            <w:vAlign w:val="center"/>
          </w:tcPr>
          <w:p w:rsidR="00B1610F" w:rsidRPr="00B6592A" w:rsidRDefault="00B1610F" w:rsidP="00043A91">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hint="eastAsia"/>
                <w:color w:val="000000" w:themeColor="text1"/>
                <w:kern w:val="0"/>
                <w:szCs w:val="20"/>
              </w:rPr>
              <w:t>20台机床位</w:t>
            </w:r>
          </w:p>
        </w:tc>
        <w:tc>
          <w:tcPr>
            <w:tcW w:w="1104" w:type="pct"/>
          </w:tcPr>
          <w:p w:rsidR="00B1610F" w:rsidRPr="00B6592A" w:rsidRDefault="00B1610F" w:rsidP="00043A91">
            <w:pPr>
              <w:adjustRightInd w:val="0"/>
              <w:snapToGrid w:val="0"/>
              <w:spacing w:line="360" w:lineRule="auto"/>
              <w:jc w:val="center"/>
              <w:rPr>
                <w:rFonts w:ascii="微软雅黑" w:eastAsia="微软雅黑" w:hAnsi="微软雅黑" w:cs="Arial"/>
                <w:color w:val="000000" w:themeColor="text1"/>
                <w:kern w:val="0"/>
                <w:szCs w:val="20"/>
              </w:rPr>
            </w:pPr>
            <w:r>
              <w:rPr>
                <w:rFonts w:ascii="微软雅黑" w:eastAsia="微软雅黑" w:hAnsi="微软雅黑" w:cs="Arial" w:hint="eastAsia"/>
                <w:color w:val="000000" w:themeColor="text1"/>
                <w:kern w:val="0"/>
                <w:szCs w:val="20"/>
              </w:rPr>
              <w:t>500</w:t>
            </w:r>
          </w:p>
        </w:tc>
      </w:tr>
      <w:tr w:rsidR="00B1610F" w:rsidRPr="00B6592A" w:rsidTr="00043A91">
        <w:trPr>
          <w:cantSplit/>
          <w:trHeight w:val="338"/>
        </w:trPr>
        <w:tc>
          <w:tcPr>
            <w:tcW w:w="783" w:type="pct"/>
            <w:vAlign w:val="center"/>
          </w:tcPr>
          <w:p w:rsidR="00B1610F" w:rsidRPr="00B6592A" w:rsidRDefault="00B1610F" w:rsidP="00043A91">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hint="eastAsia"/>
                <w:color w:val="000000" w:themeColor="text1"/>
                <w:kern w:val="0"/>
                <w:szCs w:val="20"/>
              </w:rPr>
              <w:t>小厂房</w:t>
            </w:r>
          </w:p>
        </w:tc>
        <w:tc>
          <w:tcPr>
            <w:tcW w:w="1003" w:type="pct"/>
            <w:vAlign w:val="center"/>
          </w:tcPr>
          <w:p w:rsidR="00B1610F" w:rsidRPr="00B6592A" w:rsidRDefault="00B1610F" w:rsidP="00043A91">
            <w:pPr>
              <w:adjustRightInd w:val="0"/>
              <w:snapToGrid w:val="0"/>
              <w:spacing w:line="360" w:lineRule="auto"/>
              <w:jc w:val="center"/>
              <w:rPr>
                <w:rFonts w:ascii="微软雅黑" w:eastAsia="微软雅黑" w:hAnsi="微软雅黑" w:cs="Arial"/>
                <w:color w:val="FF0000"/>
                <w:kern w:val="0"/>
                <w:szCs w:val="20"/>
              </w:rPr>
            </w:pPr>
            <w:r w:rsidRPr="00B6592A">
              <w:rPr>
                <w:rFonts w:ascii="微软雅黑" w:eastAsia="微软雅黑" w:hAnsi="微软雅黑" w:cs="Arial"/>
                <w:color w:val="FF0000"/>
                <w:kern w:val="0"/>
                <w:szCs w:val="20"/>
              </w:rPr>
              <w:t>480</w:t>
            </w:r>
          </w:p>
        </w:tc>
        <w:tc>
          <w:tcPr>
            <w:tcW w:w="1006" w:type="pct"/>
            <w:vAlign w:val="center"/>
          </w:tcPr>
          <w:p w:rsidR="00B1610F" w:rsidRPr="00B6592A" w:rsidRDefault="00B1610F" w:rsidP="00043A91">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color w:val="000000" w:themeColor="text1"/>
                <w:kern w:val="0"/>
                <w:szCs w:val="20"/>
              </w:rPr>
              <w:t>20</w:t>
            </w:r>
          </w:p>
        </w:tc>
        <w:tc>
          <w:tcPr>
            <w:tcW w:w="1104" w:type="pct"/>
            <w:vAlign w:val="center"/>
          </w:tcPr>
          <w:p w:rsidR="00B1610F" w:rsidRPr="00B6592A" w:rsidRDefault="00B1610F" w:rsidP="00043A91">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hint="eastAsia"/>
                <w:color w:val="000000" w:themeColor="text1"/>
                <w:kern w:val="0"/>
                <w:szCs w:val="20"/>
              </w:rPr>
              <w:t>12台机床位</w:t>
            </w:r>
          </w:p>
        </w:tc>
        <w:tc>
          <w:tcPr>
            <w:tcW w:w="1104" w:type="pct"/>
          </w:tcPr>
          <w:p w:rsidR="00B1610F" w:rsidRPr="00B6592A" w:rsidRDefault="00B1610F" w:rsidP="00043A91">
            <w:pPr>
              <w:adjustRightInd w:val="0"/>
              <w:snapToGrid w:val="0"/>
              <w:spacing w:line="360" w:lineRule="auto"/>
              <w:jc w:val="center"/>
              <w:rPr>
                <w:rFonts w:ascii="微软雅黑" w:eastAsia="微软雅黑" w:hAnsi="微软雅黑" w:cs="Arial"/>
                <w:color w:val="000000" w:themeColor="text1"/>
                <w:kern w:val="0"/>
                <w:szCs w:val="20"/>
              </w:rPr>
            </w:pPr>
            <w:r>
              <w:rPr>
                <w:rFonts w:ascii="微软雅黑" w:eastAsia="微软雅黑" w:hAnsi="微软雅黑" w:cs="Arial" w:hint="eastAsia"/>
                <w:color w:val="000000" w:themeColor="text1"/>
                <w:kern w:val="0"/>
                <w:szCs w:val="20"/>
              </w:rPr>
              <w:t>300</w:t>
            </w:r>
          </w:p>
        </w:tc>
      </w:tr>
    </w:tbl>
    <w:p w:rsidR="00B1610F" w:rsidRPr="00B6592A" w:rsidRDefault="00B1610F" w:rsidP="00B1610F">
      <w:pPr>
        <w:pStyle w:val="afff1"/>
        <w:numPr>
          <w:ilvl w:val="0"/>
          <w:numId w:val="7"/>
        </w:numPr>
        <w:spacing w:line="360" w:lineRule="auto"/>
        <w:ind w:firstLineChars="0"/>
        <w:rPr>
          <w:rFonts w:ascii="微软雅黑" w:eastAsia="微软雅黑" w:hAnsi="微软雅黑"/>
          <w:b/>
        </w:rPr>
      </w:pPr>
      <w:r w:rsidRPr="00B6592A">
        <w:rPr>
          <w:rFonts w:ascii="微软雅黑" w:eastAsia="微软雅黑" w:hAnsi="微软雅黑"/>
          <w:b/>
        </w:rPr>
        <w:t>期初交接的大厂房经营期间不得出售；</w:t>
      </w:r>
    </w:p>
    <w:p w:rsidR="00B1610F" w:rsidRPr="00B6592A" w:rsidRDefault="00B1610F" w:rsidP="00B1610F">
      <w:pPr>
        <w:pStyle w:val="afff1"/>
        <w:numPr>
          <w:ilvl w:val="0"/>
          <w:numId w:val="7"/>
        </w:numPr>
        <w:spacing w:line="360" w:lineRule="auto"/>
        <w:ind w:firstLineChars="0"/>
        <w:rPr>
          <w:rFonts w:ascii="微软雅黑" w:eastAsia="微软雅黑" w:hAnsi="微软雅黑"/>
          <w:b/>
        </w:rPr>
      </w:pPr>
      <w:r w:rsidRPr="00B6592A">
        <w:rPr>
          <w:rFonts w:ascii="微软雅黑" w:eastAsia="微软雅黑" w:hAnsi="微软雅黑"/>
          <w:b/>
        </w:rPr>
        <w:t>在经营过程中，如遇厂房容量不足的情况可以向服务公司进行购买，服务公司只提供小厂房；</w:t>
      </w:r>
    </w:p>
    <w:p w:rsidR="00B1610F" w:rsidRPr="00B6592A" w:rsidRDefault="00B1610F" w:rsidP="00B1610F">
      <w:pPr>
        <w:pStyle w:val="afff1"/>
        <w:numPr>
          <w:ilvl w:val="0"/>
          <w:numId w:val="7"/>
        </w:numPr>
        <w:spacing w:line="360" w:lineRule="auto"/>
        <w:ind w:firstLineChars="0"/>
        <w:rPr>
          <w:rFonts w:ascii="微软雅黑" w:eastAsia="微软雅黑" w:hAnsi="微软雅黑"/>
          <w:b/>
        </w:rPr>
      </w:pPr>
      <w:r w:rsidRPr="00B6592A">
        <w:rPr>
          <w:rFonts w:ascii="微软雅黑" w:eastAsia="微软雅黑" w:hAnsi="微软雅黑"/>
          <w:b/>
        </w:rPr>
        <w:t>厂房容量与安装设备数量之间的关系如下：</w:t>
      </w:r>
    </w:p>
    <w:p w:rsidR="00B1610F" w:rsidRPr="00B6592A" w:rsidRDefault="00B1610F" w:rsidP="00B1610F">
      <w:pPr>
        <w:pStyle w:val="afff1"/>
        <w:spacing w:line="360" w:lineRule="auto"/>
        <w:ind w:left="420" w:firstLineChars="0" w:firstLine="0"/>
        <w:rPr>
          <w:rFonts w:ascii="微软雅黑" w:eastAsia="微软雅黑" w:hAnsi="微软雅黑"/>
        </w:rPr>
      </w:pPr>
      <w:r w:rsidRPr="00B6592A">
        <w:rPr>
          <w:rFonts w:ascii="微软雅黑" w:eastAsia="微软雅黑" w:hAnsi="微软雅黑"/>
        </w:rPr>
        <w:t>1个机床位可以安装</w:t>
      </w:r>
      <w:r w:rsidRPr="00B6592A">
        <w:rPr>
          <w:rFonts w:ascii="微软雅黑" w:eastAsia="微软雅黑" w:hAnsi="微软雅黑" w:hint="eastAsia"/>
        </w:rPr>
        <w:t>1台普通机床</w:t>
      </w:r>
    </w:p>
    <w:p w:rsidR="00B1610F" w:rsidRPr="00B6592A" w:rsidRDefault="00B1610F" w:rsidP="00B1610F">
      <w:pPr>
        <w:pStyle w:val="afff1"/>
        <w:spacing w:line="360" w:lineRule="auto"/>
        <w:ind w:left="420" w:firstLineChars="0" w:firstLine="0"/>
        <w:rPr>
          <w:rFonts w:ascii="微软雅黑" w:eastAsia="微软雅黑" w:hAnsi="微软雅黑"/>
        </w:rPr>
      </w:pPr>
      <w:r w:rsidRPr="00B6592A">
        <w:rPr>
          <w:rFonts w:ascii="微软雅黑" w:eastAsia="微软雅黑" w:hAnsi="微软雅黑" w:hint="eastAsia"/>
        </w:rPr>
        <w:t>2个机床位可以安装1台数控机床</w:t>
      </w:r>
    </w:p>
    <w:p w:rsidR="00B1610F" w:rsidRPr="00B6592A" w:rsidRDefault="00B1610F" w:rsidP="00B1610F">
      <w:pPr>
        <w:pStyle w:val="afff1"/>
        <w:spacing w:line="360" w:lineRule="auto"/>
        <w:ind w:left="420" w:firstLineChars="0" w:firstLine="0"/>
        <w:rPr>
          <w:rFonts w:ascii="微软雅黑" w:eastAsia="微软雅黑" w:hAnsi="微软雅黑"/>
        </w:rPr>
      </w:pPr>
      <w:r w:rsidRPr="00B6592A">
        <w:rPr>
          <w:rFonts w:ascii="微软雅黑" w:eastAsia="微软雅黑" w:hAnsi="微软雅黑" w:hint="eastAsia"/>
        </w:rPr>
        <w:t>4个机床位可以安装1台组装流水线</w:t>
      </w:r>
    </w:p>
    <w:p w:rsidR="00B1610F" w:rsidRPr="00B6592A" w:rsidRDefault="00B1610F" w:rsidP="00B1610F">
      <w:pPr>
        <w:pStyle w:val="afff1"/>
        <w:numPr>
          <w:ilvl w:val="0"/>
          <w:numId w:val="7"/>
        </w:numPr>
        <w:spacing w:line="360" w:lineRule="auto"/>
        <w:ind w:firstLineChars="0"/>
        <w:rPr>
          <w:rFonts w:ascii="微软雅黑" w:eastAsia="微软雅黑" w:hAnsi="微软雅黑"/>
          <w:b/>
        </w:rPr>
      </w:pPr>
      <w:r w:rsidRPr="00B6592A">
        <w:rPr>
          <w:rFonts w:ascii="微软雅黑" w:eastAsia="微软雅黑" w:hAnsi="微软雅黑" w:hint="eastAsia"/>
          <w:b/>
        </w:rPr>
        <w:t>厂房没有租赁业务，只能购买。</w:t>
      </w:r>
    </w:p>
    <w:p w:rsidR="00B1610F" w:rsidRPr="00B6592A" w:rsidRDefault="00B1610F" w:rsidP="00B1610F">
      <w:pPr>
        <w:pStyle w:val="3"/>
      </w:pPr>
      <w:bookmarkStart w:id="22" w:name="_Toc493840611"/>
      <w:r w:rsidRPr="00B6592A">
        <w:rPr>
          <w:rFonts w:hint="eastAsia"/>
        </w:rPr>
        <w:t>2</w:t>
      </w:r>
      <w:r>
        <w:rPr>
          <w:rFonts w:hint="eastAsia"/>
        </w:rPr>
        <w:t>.</w:t>
      </w:r>
      <w:r w:rsidRPr="00B6592A">
        <w:t>2</w:t>
      </w:r>
      <w:r>
        <w:t xml:space="preserve">  </w:t>
      </w:r>
      <w:r w:rsidRPr="00B6592A">
        <w:rPr>
          <w:rFonts w:hint="eastAsia"/>
        </w:rPr>
        <w:t>设备规则</w:t>
      </w:r>
      <w:bookmarkEnd w:id="22"/>
    </w:p>
    <w:p w:rsidR="00B1610F" w:rsidRPr="00B6592A" w:rsidRDefault="00B1610F" w:rsidP="00B1610F">
      <w:pPr>
        <w:spacing w:line="360" w:lineRule="auto"/>
        <w:rPr>
          <w:rFonts w:ascii="微软雅黑" w:eastAsia="微软雅黑" w:hAnsi="微软雅黑"/>
        </w:rPr>
      </w:pPr>
      <w:r w:rsidRPr="00B6592A">
        <w:rPr>
          <w:rFonts w:ascii="微软雅黑" w:eastAsia="微软雅黑" w:hAnsi="微软雅黑"/>
        </w:rPr>
        <w:t>设备信息：</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4"/>
        <w:gridCol w:w="866"/>
        <w:gridCol w:w="741"/>
        <w:gridCol w:w="1018"/>
        <w:gridCol w:w="1177"/>
        <w:gridCol w:w="880"/>
        <w:gridCol w:w="1019"/>
        <w:gridCol w:w="875"/>
        <w:gridCol w:w="775"/>
      </w:tblGrid>
      <w:tr w:rsidR="00B1610F" w:rsidRPr="00B6592A" w:rsidTr="00043A91">
        <w:trPr>
          <w:trHeight w:val="70"/>
          <w:jc w:val="center"/>
        </w:trPr>
        <w:tc>
          <w:tcPr>
            <w:tcW w:w="673" w:type="pct"/>
            <w:vMerge w:val="restart"/>
            <w:vAlign w:val="center"/>
          </w:tcPr>
          <w:p w:rsidR="00B1610F" w:rsidRPr="00B6592A" w:rsidRDefault="00B1610F" w:rsidP="00043A91">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生产设备</w:t>
            </w:r>
          </w:p>
        </w:tc>
        <w:tc>
          <w:tcPr>
            <w:tcW w:w="510" w:type="pct"/>
            <w:vMerge w:val="restart"/>
            <w:vAlign w:val="center"/>
          </w:tcPr>
          <w:p w:rsidR="00B1610F" w:rsidRPr="00B6592A" w:rsidRDefault="00B1610F" w:rsidP="00043A91">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购置费</w:t>
            </w:r>
          </w:p>
          <w:p w:rsidR="00B1610F" w:rsidRPr="00B6592A" w:rsidRDefault="00B1610F" w:rsidP="00043A91">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（万）</w:t>
            </w:r>
          </w:p>
        </w:tc>
        <w:tc>
          <w:tcPr>
            <w:tcW w:w="436" w:type="pct"/>
            <w:vMerge w:val="restart"/>
            <w:vAlign w:val="center"/>
          </w:tcPr>
          <w:p w:rsidR="00B1610F" w:rsidRPr="00B6592A" w:rsidRDefault="00B1610F" w:rsidP="00043A91">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使用年限</w:t>
            </w:r>
          </w:p>
        </w:tc>
        <w:tc>
          <w:tcPr>
            <w:tcW w:w="599" w:type="pct"/>
            <w:vMerge w:val="restart"/>
            <w:vAlign w:val="center"/>
          </w:tcPr>
          <w:p w:rsidR="00B1610F" w:rsidRPr="00B6592A" w:rsidRDefault="00B1610F" w:rsidP="00043A91">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折旧费</w:t>
            </w:r>
          </w:p>
          <w:p w:rsidR="00B1610F" w:rsidRPr="00B6592A" w:rsidRDefault="00B1610F" w:rsidP="00043A91">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(元/月)</w:t>
            </w:r>
          </w:p>
        </w:tc>
        <w:tc>
          <w:tcPr>
            <w:tcW w:w="693" w:type="pct"/>
            <w:vMerge w:val="restart"/>
            <w:vAlign w:val="center"/>
          </w:tcPr>
          <w:p w:rsidR="00B1610F" w:rsidRPr="00B6592A" w:rsidRDefault="00B1610F" w:rsidP="00043A91">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维修费</w:t>
            </w:r>
          </w:p>
          <w:p w:rsidR="00B1610F" w:rsidRPr="00B6592A" w:rsidRDefault="00B1610F" w:rsidP="00043A91">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（元/月）</w:t>
            </w:r>
          </w:p>
        </w:tc>
        <w:tc>
          <w:tcPr>
            <w:tcW w:w="1633" w:type="pct"/>
            <w:gridSpan w:val="3"/>
            <w:vAlign w:val="center"/>
          </w:tcPr>
          <w:p w:rsidR="00B1610F" w:rsidRPr="00B6592A" w:rsidRDefault="00B1610F" w:rsidP="00043A91">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生产能力（台/虚拟1天）</w:t>
            </w:r>
          </w:p>
        </w:tc>
        <w:tc>
          <w:tcPr>
            <w:tcW w:w="456" w:type="pct"/>
            <w:vMerge w:val="restart"/>
            <w:vAlign w:val="center"/>
          </w:tcPr>
          <w:p w:rsidR="00B1610F" w:rsidRPr="00B6592A" w:rsidRDefault="00B1610F" w:rsidP="00043A91">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出售</w:t>
            </w:r>
          </w:p>
        </w:tc>
      </w:tr>
      <w:tr w:rsidR="00B1610F" w:rsidRPr="00B6592A" w:rsidTr="00043A91">
        <w:trPr>
          <w:trHeight w:val="70"/>
          <w:jc w:val="center"/>
        </w:trPr>
        <w:tc>
          <w:tcPr>
            <w:tcW w:w="673" w:type="pct"/>
            <w:vMerge/>
            <w:vAlign w:val="center"/>
          </w:tcPr>
          <w:p w:rsidR="00B1610F" w:rsidRPr="00B6592A" w:rsidRDefault="00B1610F" w:rsidP="00043A91">
            <w:pPr>
              <w:adjustRightInd w:val="0"/>
              <w:snapToGrid w:val="0"/>
              <w:spacing w:line="360" w:lineRule="auto"/>
              <w:jc w:val="center"/>
              <w:rPr>
                <w:rFonts w:ascii="微软雅黑" w:eastAsia="微软雅黑" w:hAnsi="微软雅黑" w:cs="Times New Roman"/>
                <w:b/>
                <w:szCs w:val="21"/>
              </w:rPr>
            </w:pPr>
          </w:p>
        </w:tc>
        <w:tc>
          <w:tcPr>
            <w:tcW w:w="510" w:type="pct"/>
            <w:vMerge/>
            <w:vAlign w:val="center"/>
          </w:tcPr>
          <w:p w:rsidR="00B1610F" w:rsidRPr="00B6592A" w:rsidRDefault="00B1610F" w:rsidP="00043A91">
            <w:pPr>
              <w:adjustRightInd w:val="0"/>
              <w:snapToGrid w:val="0"/>
              <w:spacing w:line="360" w:lineRule="auto"/>
              <w:jc w:val="center"/>
              <w:rPr>
                <w:rFonts w:ascii="微软雅黑" w:eastAsia="微软雅黑" w:hAnsi="微软雅黑" w:cs="Times New Roman"/>
                <w:b/>
                <w:szCs w:val="21"/>
              </w:rPr>
            </w:pPr>
          </w:p>
        </w:tc>
        <w:tc>
          <w:tcPr>
            <w:tcW w:w="436" w:type="pct"/>
            <w:vMerge/>
          </w:tcPr>
          <w:p w:rsidR="00B1610F" w:rsidRPr="00B6592A" w:rsidRDefault="00B1610F" w:rsidP="00043A91">
            <w:pPr>
              <w:adjustRightInd w:val="0"/>
              <w:snapToGrid w:val="0"/>
              <w:spacing w:line="360" w:lineRule="auto"/>
              <w:jc w:val="center"/>
              <w:rPr>
                <w:rFonts w:ascii="微软雅黑" w:eastAsia="微软雅黑" w:hAnsi="微软雅黑" w:cs="Times New Roman"/>
                <w:b/>
                <w:szCs w:val="21"/>
              </w:rPr>
            </w:pPr>
          </w:p>
        </w:tc>
        <w:tc>
          <w:tcPr>
            <w:tcW w:w="599" w:type="pct"/>
            <w:vMerge/>
            <w:vAlign w:val="center"/>
          </w:tcPr>
          <w:p w:rsidR="00B1610F" w:rsidRPr="00B6592A" w:rsidRDefault="00B1610F" w:rsidP="00043A91">
            <w:pPr>
              <w:adjustRightInd w:val="0"/>
              <w:snapToGrid w:val="0"/>
              <w:spacing w:line="360" w:lineRule="auto"/>
              <w:jc w:val="center"/>
              <w:rPr>
                <w:rFonts w:ascii="微软雅黑" w:eastAsia="微软雅黑" w:hAnsi="微软雅黑" w:cs="Times New Roman"/>
                <w:b/>
                <w:szCs w:val="21"/>
              </w:rPr>
            </w:pPr>
          </w:p>
        </w:tc>
        <w:tc>
          <w:tcPr>
            <w:tcW w:w="693" w:type="pct"/>
            <w:vMerge/>
            <w:vAlign w:val="center"/>
          </w:tcPr>
          <w:p w:rsidR="00B1610F" w:rsidRPr="00B6592A" w:rsidRDefault="00B1610F" w:rsidP="00043A91">
            <w:pPr>
              <w:adjustRightInd w:val="0"/>
              <w:snapToGrid w:val="0"/>
              <w:spacing w:line="360" w:lineRule="auto"/>
              <w:jc w:val="center"/>
              <w:rPr>
                <w:rFonts w:ascii="微软雅黑" w:eastAsia="微软雅黑" w:hAnsi="微软雅黑" w:cs="Times New Roman"/>
                <w:b/>
                <w:szCs w:val="21"/>
              </w:rPr>
            </w:pPr>
          </w:p>
        </w:tc>
        <w:tc>
          <w:tcPr>
            <w:tcW w:w="518" w:type="pct"/>
            <w:vAlign w:val="center"/>
          </w:tcPr>
          <w:p w:rsidR="00B1610F" w:rsidRPr="00B6592A" w:rsidRDefault="00B1610F" w:rsidP="00043A91">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经济</w:t>
            </w:r>
          </w:p>
        </w:tc>
        <w:tc>
          <w:tcPr>
            <w:tcW w:w="600" w:type="pct"/>
            <w:vAlign w:val="center"/>
          </w:tcPr>
          <w:p w:rsidR="00B1610F" w:rsidRPr="00B6592A" w:rsidRDefault="00B1610F" w:rsidP="00043A91">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舒适</w:t>
            </w:r>
          </w:p>
        </w:tc>
        <w:tc>
          <w:tcPr>
            <w:tcW w:w="515" w:type="pct"/>
            <w:vAlign w:val="center"/>
          </w:tcPr>
          <w:p w:rsidR="00B1610F" w:rsidRPr="00B6592A" w:rsidRDefault="00B1610F" w:rsidP="00043A91">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豪华</w:t>
            </w:r>
          </w:p>
        </w:tc>
        <w:tc>
          <w:tcPr>
            <w:tcW w:w="456" w:type="pct"/>
            <w:vMerge/>
            <w:vAlign w:val="center"/>
          </w:tcPr>
          <w:p w:rsidR="00B1610F" w:rsidRPr="00B6592A" w:rsidRDefault="00B1610F" w:rsidP="00043A91">
            <w:pPr>
              <w:adjustRightInd w:val="0"/>
              <w:snapToGrid w:val="0"/>
              <w:spacing w:line="360" w:lineRule="auto"/>
              <w:jc w:val="center"/>
              <w:rPr>
                <w:rFonts w:ascii="微软雅黑" w:eastAsia="微软雅黑" w:hAnsi="微软雅黑" w:cs="Times New Roman"/>
                <w:szCs w:val="21"/>
              </w:rPr>
            </w:pPr>
          </w:p>
        </w:tc>
      </w:tr>
      <w:tr w:rsidR="00B1610F" w:rsidRPr="00B6592A" w:rsidTr="00043A91">
        <w:trPr>
          <w:trHeight w:val="374"/>
          <w:jc w:val="center"/>
        </w:trPr>
        <w:tc>
          <w:tcPr>
            <w:tcW w:w="673" w:type="pct"/>
            <w:vAlign w:val="center"/>
          </w:tcPr>
          <w:p w:rsidR="00B1610F" w:rsidRPr="00B6592A" w:rsidRDefault="00B1610F" w:rsidP="00043A91">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普通机床</w:t>
            </w:r>
          </w:p>
        </w:tc>
        <w:tc>
          <w:tcPr>
            <w:tcW w:w="510" w:type="pct"/>
            <w:vAlign w:val="center"/>
          </w:tcPr>
          <w:p w:rsidR="00B1610F" w:rsidRPr="00B6592A" w:rsidRDefault="00B1610F" w:rsidP="00043A91">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szCs w:val="21"/>
              </w:rPr>
              <w:t>21</w:t>
            </w:r>
          </w:p>
        </w:tc>
        <w:tc>
          <w:tcPr>
            <w:tcW w:w="436" w:type="pct"/>
            <w:vAlign w:val="center"/>
          </w:tcPr>
          <w:p w:rsidR="00B1610F" w:rsidRPr="00B6592A" w:rsidRDefault="00B1610F" w:rsidP="00043A91">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10</w:t>
            </w:r>
          </w:p>
        </w:tc>
        <w:tc>
          <w:tcPr>
            <w:tcW w:w="599" w:type="pct"/>
            <w:vAlign w:val="center"/>
          </w:tcPr>
          <w:p w:rsidR="00B1610F" w:rsidRPr="00B6592A" w:rsidRDefault="00B1610F" w:rsidP="00043A91">
            <w:pPr>
              <w:adjustRightInd w:val="0"/>
              <w:snapToGrid w:val="0"/>
              <w:spacing w:line="360" w:lineRule="auto"/>
              <w:rPr>
                <w:rFonts w:ascii="微软雅黑" w:eastAsia="微软雅黑" w:hAnsi="微软雅黑" w:cs="Times New Roman"/>
                <w:szCs w:val="21"/>
              </w:rPr>
            </w:pPr>
          </w:p>
        </w:tc>
        <w:tc>
          <w:tcPr>
            <w:tcW w:w="693" w:type="pct"/>
            <w:vAlign w:val="center"/>
          </w:tcPr>
          <w:p w:rsidR="00B1610F" w:rsidRPr="00B6592A" w:rsidRDefault="00B1610F" w:rsidP="00043A91">
            <w:pPr>
              <w:adjustRightInd w:val="0"/>
              <w:snapToGrid w:val="0"/>
              <w:spacing w:line="360" w:lineRule="auto"/>
              <w:rPr>
                <w:rFonts w:ascii="微软雅黑" w:eastAsia="微软雅黑" w:hAnsi="微软雅黑" w:cs="Times New Roman"/>
                <w:szCs w:val="21"/>
              </w:rPr>
            </w:pPr>
          </w:p>
        </w:tc>
        <w:tc>
          <w:tcPr>
            <w:tcW w:w="518" w:type="pct"/>
            <w:vAlign w:val="center"/>
          </w:tcPr>
          <w:p w:rsidR="00B1610F" w:rsidRPr="00B6592A" w:rsidRDefault="00B1610F" w:rsidP="00043A91">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500</w:t>
            </w:r>
          </w:p>
        </w:tc>
        <w:tc>
          <w:tcPr>
            <w:tcW w:w="600" w:type="pct"/>
            <w:vAlign w:val="center"/>
          </w:tcPr>
          <w:p w:rsidR="00B1610F" w:rsidRPr="00B6592A" w:rsidRDefault="00B1610F" w:rsidP="00043A91">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500</w:t>
            </w:r>
          </w:p>
        </w:tc>
        <w:tc>
          <w:tcPr>
            <w:tcW w:w="515" w:type="pct"/>
            <w:vAlign w:val="center"/>
          </w:tcPr>
          <w:p w:rsidR="00B1610F" w:rsidRPr="00B6592A" w:rsidRDefault="00B1610F" w:rsidP="00043A91">
            <w:pPr>
              <w:adjustRightInd w:val="0"/>
              <w:snapToGrid w:val="0"/>
              <w:spacing w:line="360" w:lineRule="auto"/>
              <w:rPr>
                <w:rFonts w:ascii="微软雅黑" w:eastAsia="微软雅黑" w:hAnsi="微软雅黑" w:cs="Times New Roman"/>
                <w:szCs w:val="21"/>
              </w:rPr>
            </w:pPr>
          </w:p>
        </w:tc>
        <w:tc>
          <w:tcPr>
            <w:tcW w:w="456" w:type="pct"/>
            <w:vMerge w:val="restart"/>
            <w:vAlign w:val="center"/>
          </w:tcPr>
          <w:p w:rsidR="00B1610F" w:rsidRPr="00B6592A" w:rsidRDefault="00B1610F" w:rsidP="00043A91">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按账面价值出售</w:t>
            </w:r>
          </w:p>
        </w:tc>
      </w:tr>
      <w:tr w:rsidR="00B1610F" w:rsidRPr="00B6592A" w:rsidTr="00043A91">
        <w:trPr>
          <w:trHeight w:val="412"/>
          <w:jc w:val="center"/>
        </w:trPr>
        <w:tc>
          <w:tcPr>
            <w:tcW w:w="673" w:type="pct"/>
            <w:vAlign w:val="center"/>
          </w:tcPr>
          <w:p w:rsidR="00B1610F" w:rsidRPr="00B6592A" w:rsidRDefault="00B1610F" w:rsidP="00043A91">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数控机床</w:t>
            </w:r>
          </w:p>
        </w:tc>
        <w:tc>
          <w:tcPr>
            <w:tcW w:w="510" w:type="pct"/>
            <w:vAlign w:val="center"/>
          </w:tcPr>
          <w:p w:rsidR="00B1610F" w:rsidRPr="00B6592A" w:rsidRDefault="00B1610F" w:rsidP="00043A91">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szCs w:val="21"/>
              </w:rPr>
              <w:t>72</w:t>
            </w:r>
          </w:p>
        </w:tc>
        <w:tc>
          <w:tcPr>
            <w:tcW w:w="436" w:type="pct"/>
            <w:vAlign w:val="center"/>
          </w:tcPr>
          <w:p w:rsidR="00B1610F" w:rsidRPr="00B6592A" w:rsidRDefault="00B1610F" w:rsidP="00043A91">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10</w:t>
            </w:r>
          </w:p>
        </w:tc>
        <w:tc>
          <w:tcPr>
            <w:tcW w:w="599" w:type="pct"/>
            <w:vAlign w:val="center"/>
          </w:tcPr>
          <w:p w:rsidR="00B1610F" w:rsidRPr="00B6592A" w:rsidRDefault="00B1610F" w:rsidP="00043A91">
            <w:pPr>
              <w:adjustRightInd w:val="0"/>
              <w:snapToGrid w:val="0"/>
              <w:spacing w:line="360" w:lineRule="auto"/>
              <w:rPr>
                <w:rFonts w:ascii="微软雅黑" w:eastAsia="微软雅黑" w:hAnsi="微软雅黑" w:cs="Times New Roman"/>
                <w:szCs w:val="21"/>
              </w:rPr>
            </w:pPr>
          </w:p>
        </w:tc>
        <w:tc>
          <w:tcPr>
            <w:tcW w:w="693" w:type="pct"/>
            <w:vAlign w:val="center"/>
          </w:tcPr>
          <w:p w:rsidR="00B1610F" w:rsidRPr="00B6592A" w:rsidRDefault="00B1610F" w:rsidP="00043A91">
            <w:pPr>
              <w:adjustRightInd w:val="0"/>
              <w:snapToGrid w:val="0"/>
              <w:spacing w:line="360" w:lineRule="auto"/>
              <w:rPr>
                <w:rFonts w:ascii="微软雅黑" w:eastAsia="微软雅黑" w:hAnsi="微软雅黑" w:cs="Times New Roman"/>
                <w:szCs w:val="21"/>
              </w:rPr>
            </w:pPr>
          </w:p>
        </w:tc>
        <w:tc>
          <w:tcPr>
            <w:tcW w:w="518" w:type="pct"/>
            <w:vAlign w:val="center"/>
          </w:tcPr>
          <w:p w:rsidR="00B1610F" w:rsidRPr="00B6592A" w:rsidRDefault="00B1610F" w:rsidP="00043A91">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3000</w:t>
            </w:r>
          </w:p>
        </w:tc>
        <w:tc>
          <w:tcPr>
            <w:tcW w:w="600" w:type="pct"/>
            <w:vAlign w:val="center"/>
          </w:tcPr>
          <w:p w:rsidR="00B1610F" w:rsidRPr="00B6592A" w:rsidRDefault="00B1610F" w:rsidP="00043A91">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3000</w:t>
            </w:r>
          </w:p>
        </w:tc>
        <w:tc>
          <w:tcPr>
            <w:tcW w:w="515" w:type="pct"/>
            <w:vAlign w:val="center"/>
          </w:tcPr>
          <w:p w:rsidR="00B1610F" w:rsidRPr="00B6592A" w:rsidRDefault="00B1610F" w:rsidP="00043A91">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3000</w:t>
            </w:r>
          </w:p>
        </w:tc>
        <w:tc>
          <w:tcPr>
            <w:tcW w:w="456" w:type="pct"/>
            <w:vMerge/>
            <w:vAlign w:val="center"/>
          </w:tcPr>
          <w:p w:rsidR="00B1610F" w:rsidRPr="00B6592A" w:rsidRDefault="00B1610F" w:rsidP="00043A91">
            <w:pPr>
              <w:adjustRightInd w:val="0"/>
              <w:snapToGrid w:val="0"/>
              <w:spacing w:line="360" w:lineRule="auto"/>
              <w:rPr>
                <w:rFonts w:ascii="微软雅黑" w:eastAsia="微软雅黑" w:hAnsi="微软雅黑" w:cs="Times New Roman"/>
                <w:szCs w:val="21"/>
              </w:rPr>
            </w:pPr>
          </w:p>
        </w:tc>
      </w:tr>
      <w:tr w:rsidR="00B1610F" w:rsidRPr="00B6592A" w:rsidTr="00043A91">
        <w:trPr>
          <w:trHeight w:val="412"/>
          <w:jc w:val="center"/>
        </w:trPr>
        <w:tc>
          <w:tcPr>
            <w:tcW w:w="673" w:type="pct"/>
            <w:vAlign w:val="center"/>
          </w:tcPr>
          <w:p w:rsidR="00B1610F" w:rsidRPr="00B6592A" w:rsidRDefault="00B1610F" w:rsidP="00043A91">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组装流水线</w:t>
            </w:r>
          </w:p>
        </w:tc>
        <w:tc>
          <w:tcPr>
            <w:tcW w:w="510" w:type="pct"/>
            <w:vAlign w:val="center"/>
          </w:tcPr>
          <w:p w:rsidR="00B1610F" w:rsidRPr="00B6592A" w:rsidRDefault="00B1610F" w:rsidP="00043A91">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szCs w:val="21"/>
              </w:rPr>
              <w:t>51</w:t>
            </w:r>
          </w:p>
        </w:tc>
        <w:tc>
          <w:tcPr>
            <w:tcW w:w="436" w:type="pct"/>
            <w:vAlign w:val="center"/>
          </w:tcPr>
          <w:p w:rsidR="00B1610F" w:rsidRPr="00B6592A" w:rsidRDefault="00B1610F" w:rsidP="00043A91">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10</w:t>
            </w:r>
          </w:p>
        </w:tc>
        <w:tc>
          <w:tcPr>
            <w:tcW w:w="599" w:type="pct"/>
            <w:vAlign w:val="center"/>
          </w:tcPr>
          <w:p w:rsidR="00B1610F" w:rsidRPr="00B6592A" w:rsidRDefault="00B1610F" w:rsidP="00043A91">
            <w:pPr>
              <w:adjustRightInd w:val="0"/>
              <w:snapToGrid w:val="0"/>
              <w:spacing w:line="360" w:lineRule="auto"/>
              <w:rPr>
                <w:rFonts w:ascii="微软雅黑" w:eastAsia="微软雅黑" w:hAnsi="微软雅黑" w:cs="Times New Roman"/>
                <w:szCs w:val="21"/>
              </w:rPr>
            </w:pPr>
          </w:p>
        </w:tc>
        <w:tc>
          <w:tcPr>
            <w:tcW w:w="693" w:type="pct"/>
            <w:vAlign w:val="center"/>
          </w:tcPr>
          <w:p w:rsidR="00B1610F" w:rsidRPr="00B6592A" w:rsidRDefault="00B1610F" w:rsidP="00043A91">
            <w:pPr>
              <w:adjustRightInd w:val="0"/>
              <w:snapToGrid w:val="0"/>
              <w:spacing w:line="360" w:lineRule="auto"/>
              <w:rPr>
                <w:rFonts w:ascii="微软雅黑" w:eastAsia="微软雅黑" w:hAnsi="微软雅黑" w:cs="Times New Roman"/>
                <w:szCs w:val="21"/>
              </w:rPr>
            </w:pPr>
          </w:p>
        </w:tc>
        <w:tc>
          <w:tcPr>
            <w:tcW w:w="518" w:type="pct"/>
            <w:vAlign w:val="center"/>
          </w:tcPr>
          <w:p w:rsidR="00B1610F" w:rsidRPr="00B6592A" w:rsidRDefault="00B1610F" w:rsidP="00043A91">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7000</w:t>
            </w:r>
          </w:p>
        </w:tc>
        <w:tc>
          <w:tcPr>
            <w:tcW w:w="600" w:type="pct"/>
            <w:vAlign w:val="center"/>
          </w:tcPr>
          <w:p w:rsidR="00B1610F" w:rsidRPr="00B6592A" w:rsidRDefault="00B1610F" w:rsidP="00043A91">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7000</w:t>
            </w:r>
          </w:p>
        </w:tc>
        <w:tc>
          <w:tcPr>
            <w:tcW w:w="515" w:type="pct"/>
            <w:vAlign w:val="center"/>
          </w:tcPr>
          <w:p w:rsidR="00B1610F" w:rsidRPr="00B6592A" w:rsidRDefault="00B1610F" w:rsidP="00043A91">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6000</w:t>
            </w:r>
          </w:p>
        </w:tc>
        <w:tc>
          <w:tcPr>
            <w:tcW w:w="456" w:type="pct"/>
            <w:vMerge/>
            <w:vAlign w:val="center"/>
          </w:tcPr>
          <w:p w:rsidR="00B1610F" w:rsidRPr="00B6592A" w:rsidRDefault="00B1610F" w:rsidP="00043A91">
            <w:pPr>
              <w:adjustRightInd w:val="0"/>
              <w:snapToGrid w:val="0"/>
              <w:spacing w:line="360" w:lineRule="auto"/>
              <w:rPr>
                <w:rFonts w:ascii="微软雅黑" w:eastAsia="微软雅黑" w:hAnsi="微软雅黑" w:cs="Times New Roman"/>
                <w:szCs w:val="21"/>
              </w:rPr>
            </w:pPr>
          </w:p>
        </w:tc>
      </w:tr>
    </w:tbl>
    <w:p w:rsidR="00B1610F" w:rsidRPr="00F74B1E" w:rsidRDefault="00B1610F" w:rsidP="00B1610F">
      <w:pPr>
        <w:pStyle w:val="afff1"/>
        <w:numPr>
          <w:ilvl w:val="0"/>
          <w:numId w:val="7"/>
        </w:numPr>
        <w:spacing w:line="360" w:lineRule="auto"/>
        <w:ind w:firstLineChars="0"/>
        <w:rPr>
          <w:rFonts w:ascii="微软雅黑" w:eastAsia="微软雅黑" w:hAnsi="微软雅黑"/>
        </w:rPr>
      </w:pPr>
      <w:r w:rsidRPr="00B6592A">
        <w:rPr>
          <w:rFonts w:ascii="微软雅黑" w:eastAsia="微软雅黑" w:hAnsi="微软雅黑" w:cs="Times New Roman" w:hint="eastAsia"/>
          <w:sz w:val="24"/>
        </w:rPr>
        <w:lastRenderedPageBreak/>
        <w:t>企业根据生产经营状况，可以向服务公司随时购买生产设备；</w:t>
      </w:r>
    </w:p>
    <w:p w:rsidR="00B1610F" w:rsidRPr="00F74B1E" w:rsidRDefault="00B1610F" w:rsidP="00B1610F">
      <w:pPr>
        <w:pStyle w:val="afff1"/>
        <w:numPr>
          <w:ilvl w:val="0"/>
          <w:numId w:val="7"/>
        </w:numPr>
        <w:spacing w:line="360" w:lineRule="auto"/>
        <w:ind w:firstLineChars="0"/>
        <w:rPr>
          <w:rFonts w:ascii="微软雅黑" w:eastAsia="微软雅黑" w:hAnsi="微软雅黑" w:cs="Times New Roman"/>
          <w:sz w:val="24"/>
        </w:rPr>
      </w:pPr>
      <w:r w:rsidRPr="00F74B1E">
        <w:rPr>
          <w:rFonts w:ascii="微软雅黑" w:eastAsia="微软雅黑" w:hAnsi="微软雅黑" w:cs="Times New Roman"/>
          <w:sz w:val="24"/>
        </w:rPr>
        <w:t>设备安装周期</w:t>
      </w:r>
      <w:r>
        <w:rPr>
          <w:rFonts w:ascii="微软雅黑" w:eastAsia="微软雅黑" w:hAnsi="微软雅黑" w:cs="Times New Roman" w:hint="eastAsia"/>
          <w:sz w:val="24"/>
        </w:rPr>
        <w:t>：</w:t>
      </w:r>
      <w:r>
        <w:rPr>
          <w:rFonts w:ascii="微软雅黑" w:eastAsia="微软雅黑" w:hAnsi="微软雅黑" w:cs="Times New Roman"/>
          <w:sz w:val="24"/>
        </w:rPr>
        <w:t>虚拟1天</w:t>
      </w:r>
    </w:p>
    <w:p w:rsidR="00B1610F" w:rsidRDefault="00B1610F" w:rsidP="00B1610F">
      <w:pPr>
        <w:numPr>
          <w:ilvl w:val="0"/>
          <w:numId w:val="7"/>
        </w:numPr>
        <w:adjustRightInd w:val="0"/>
        <w:snapToGrid w:val="0"/>
        <w:spacing w:beforeLines="50" w:before="156" w:line="360" w:lineRule="auto"/>
        <w:rPr>
          <w:rFonts w:ascii="微软雅黑" w:eastAsia="微软雅黑" w:hAnsi="微软雅黑" w:cs="Times New Roman"/>
          <w:sz w:val="24"/>
        </w:rPr>
      </w:pPr>
      <w:r w:rsidRPr="00B6592A">
        <w:rPr>
          <w:rFonts w:ascii="微软雅黑" w:eastAsia="微软雅黑" w:hAnsi="微软雅黑" w:cs="Times New Roman" w:hint="eastAsia"/>
          <w:sz w:val="24"/>
        </w:rPr>
        <w:t>折旧：生产设备按月计提折旧，企业所得税法规定：火车、轮船、机器、机械和其他生产设备，折旧年限为10年，购买当月不计提折旧；</w:t>
      </w:r>
    </w:p>
    <w:p w:rsidR="00B1610F" w:rsidRPr="007C062C" w:rsidRDefault="00B1610F" w:rsidP="00B1610F">
      <w:pPr>
        <w:numPr>
          <w:ilvl w:val="0"/>
          <w:numId w:val="7"/>
        </w:numPr>
        <w:adjustRightInd w:val="0"/>
        <w:snapToGrid w:val="0"/>
        <w:spacing w:beforeLines="50" w:before="156" w:line="360" w:lineRule="auto"/>
        <w:rPr>
          <w:rFonts w:ascii="微软雅黑" w:eastAsia="微软雅黑" w:hAnsi="微软雅黑" w:cs="Times New Roman"/>
          <w:sz w:val="24"/>
        </w:rPr>
      </w:pPr>
      <w:r w:rsidRPr="007C062C">
        <w:rPr>
          <w:rFonts w:ascii="微软雅黑" w:eastAsia="微软雅黑" w:hAnsi="微软雅黑" w:cs="Times New Roman" w:hint="eastAsia"/>
          <w:sz w:val="24"/>
        </w:rPr>
        <w:t>电费收费</w:t>
      </w:r>
      <w:r w:rsidRPr="007C062C">
        <w:rPr>
          <w:rFonts w:ascii="微软雅黑" w:eastAsia="微软雅黑" w:hAnsi="微软雅黑" w:cs="Times New Roman"/>
          <w:sz w:val="24"/>
        </w:rPr>
        <w:t>标准</w:t>
      </w:r>
      <w:r w:rsidRPr="007C062C">
        <w:rPr>
          <w:rFonts w:ascii="微软雅黑" w:eastAsia="微软雅黑" w:hAnsi="微软雅黑" w:cs="Times New Roman" w:hint="eastAsia"/>
          <w:sz w:val="24"/>
        </w:rPr>
        <w:t>：电1.5元</w:t>
      </w:r>
      <w:r w:rsidRPr="007C062C">
        <w:rPr>
          <w:rFonts w:ascii="微软雅黑" w:eastAsia="微软雅黑" w:hAnsi="微软雅黑" w:cs="Times New Roman"/>
          <w:sz w:val="24"/>
        </w:rPr>
        <w:t>/度</w:t>
      </w:r>
      <w:r>
        <w:rPr>
          <w:rFonts w:ascii="微软雅黑" w:eastAsia="微软雅黑" w:hAnsi="微软雅黑" w:cs="Times New Roman" w:hint="eastAsia"/>
          <w:sz w:val="24"/>
        </w:rPr>
        <w:t>，</w:t>
      </w:r>
      <w:r>
        <w:rPr>
          <w:rFonts w:ascii="微软雅黑" w:eastAsia="微软雅黑" w:hAnsi="微软雅黑" w:cs="Times New Roman"/>
          <w:sz w:val="24"/>
        </w:rPr>
        <w:t>日常电费忽略不计</w:t>
      </w:r>
    </w:p>
    <w:p w:rsidR="00B1610F" w:rsidRDefault="00B1610F" w:rsidP="00B1610F">
      <w:pPr>
        <w:adjustRightInd w:val="0"/>
        <w:snapToGrid w:val="0"/>
        <w:spacing w:beforeLines="50" w:before="156" w:line="360" w:lineRule="auto"/>
        <w:ind w:left="420"/>
        <w:rPr>
          <w:rFonts w:ascii="微软雅黑" w:eastAsia="微软雅黑" w:hAnsi="微软雅黑" w:cs="Times New Roman"/>
          <w:sz w:val="24"/>
        </w:rPr>
      </w:pPr>
      <w:r>
        <w:rPr>
          <w:rFonts w:ascii="微软雅黑" w:eastAsia="微软雅黑" w:hAnsi="微软雅黑" w:cs="Times New Roman" w:hint="eastAsia"/>
          <w:sz w:val="24"/>
        </w:rPr>
        <w:t>普通机床</w:t>
      </w:r>
      <w:r>
        <w:rPr>
          <w:rFonts w:ascii="微软雅黑" w:eastAsia="微软雅黑" w:hAnsi="微软雅黑" w:cs="Times New Roman"/>
          <w:sz w:val="24"/>
        </w:rPr>
        <w:t>耗电1478.4度/月，</w:t>
      </w:r>
      <w:r>
        <w:rPr>
          <w:rFonts w:ascii="微软雅黑" w:eastAsia="微软雅黑" w:hAnsi="微软雅黑" w:cs="Times New Roman" w:hint="eastAsia"/>
          <w:sz w:val="24"/>
        </w:rPr>
        <w:t>组装</w:t>
      </w:r>
      <w:r>
        <w:rPr>
          <w:rFonts w:ascii="微软雅黑" w:eastAsia="微软雅黑" w:hAnsi="微软雅黑" w:cs="Times New Roman"/>
          <w:sz w:val="24"/>
        </w:rPr>
        <w:t>流水线耗电</w:t>
      </w:r>
      <w:r>
        <w:rPr>
          <w:rFonts w:ascii="微软雅黑" w:eastAsia="微软雅黑" w:hAnsi="微软雅黑" w:cs="Times New Roman" w:hint="eastAsia"/>
          <w:sz w:val="24"/>
        </w:rPr>
        <w:t>4</w:t>
      </w:r>
      <w:r>
        <w:rPr>
          <w:rFonts w:ascii="微软雅黑" w:eastAsia="微软雅黑" w:hAnsi="微软雅黑" w:cs="Times New Roman"/>
          <w:sz w:val="24"/>
        </w:rPr>
        <w:t>329.6度/月</w:t>
      </w:r>
    </w:p>
    <w:p w:rsidR="00B1610F" w:rsidRDefault="00B1610F" w:rsidP="00B1610F">
      <w:pPr>
        <w:adjustRightInd w:val="0"/>
        <w:snapToGrid w:val="0"/>
        <w:spacing w:beforeLines="50" w:before="156" w:line="360" w:lineRule="auto"/>
        <w:ind w:firstLineChars="200" w:firstLine="480"/>
        <w:rPr>
          <w:rFonts w:ascii="微软雅黑" w:eastAsia="微软雅黑" w:hAnsi="微软雅黑" w:cs="Times New Roman"/>
          <w:sz w:val="24"/>
        </w:rPr>
      </w:pPr>
      <w:r>
        <w:rPr>
          <w:rFonts w:ascii="微软雅黑" w:eastAsia="微软雅黑" w:hAnsi="微软雅黑" w:cs="Times New Roman" w:hint="eastAsia"/>
          <w:sz w:val="24"/>
        </w:rPr>
        <w:t>数控</w:t>
      </w:r>
      <w:r>
        <w:rPr>
          <w:rFonts w:ascii="微软雅黑" w:eastAsia="微软雅黑" w:hAnsi="微软雅黑" w:cs="Times New Roman"/>
          <w:sz w:val="24"/>
        </w:rPr>
        <w:t>机床耗电</w:t>
      </w:r>
      <w:r>
        <w:rPr>
          <w:rFonts w:ascii="微软雅黑" w:eastAsia="微软雅黑" w:hAnsi="微软雅黑" w:cs="Times New Roman" w:hint="eastAsia"/>
          <w:sz w:val="24"/>
        </w:rPr>
        <w:t>2</w:t>
      </w:r>
      <w:r>
        <w:rPr>
          <w:rFonts w:ascii="微软雅黑" w:eastAsia="微软雅黑" w:hAnsi="微软雅黑" w:cs="Times New Roman"/>
          <w:sz w:val="24"/>
        </w:rPr>
        <w:t>640度/月</w:t>
      </w:r>
      <w:r>
        <w:rPr>
          <w:rFonts w:ascii="微软雅黑" w:eastAsia="微软雅黑" w:hAnsi="微软雅黑" w:cs="Times New Roman" w:hint="eastAsia"/>
          <w:sz w:val="24"/>
        </w:rPr>
        <w:t>，管理部门</w:t>
      </w:r>
      <w:r>
        <w:rPr>
          <w:rFonts w:ascii="微软雅黑" w:eastAsia="微软雅黑" w:hAnsi="微软雅黑" w:cs="Times New Roman"/>
          <w:sz w:val="24"/>
        </w:rPr>
        <w:t>忽略不计。</w:t>
      </w:r>
    </w:p>
    <w:p w:rsidR="00B1610F" w:rsidRDefault="00B1610F" w:rsidP="00B1610F">
      <w:pPr>
        <w:adjustRightInd w:val="0"/>
        <w:snapToGrid w:val="0"/>
        <w:spacing w:beforeLines="50" w:before="156" w:line="360" w:lineRule="auto"/>
        <w:rPr>
          <w:rFonts w:ascii="微软雅黑" w:eastAsia="微软雅黑" w:hAnsi="微软雅黑" w:cs="Times New Roman"/>
          <w:sz w:val="24"/>
        </w:rPr>
      </w:pPr>
      <w:r>
        <w:rPr>
          <w:rFonts w:ascii="微软雅黑" w:eastAsia="微软雅黑" w:hAnsi="微软雅黑" w:cs="Times New Roman" w:hint="eastAsia"/>
          <w:sz w:val="24"/>
        </w:rPr>
        <w:t>（固定数据阶段电费按照给定数据，</w:t>
      </w:r>
      <w:r>
        <w:rPr>
          <w:rFonts w:ascii="微软雅黑" w:eastAsia="微软雅黑" w:hAnsi="微软雅黑" w:cs="Times New Roman"/>
          <w:sz w:val="24"/>
        </w:rPr>
        <w:t>进行</w:t>
      </w:r>
      <w:r>
        <w:rPr>
          <w:rFonts w:ascii="微软雅黑" w:eastAsia="微软雅黑" w:hAnsi="微软雅黑" w:cs="Times New Roman" w:hint="eastAsia"/>
          <w:sz w:val="24"/>
        </w:rPr>
        <w:t>核算。）</w:t>
      </w:r>
    </w:p>
    <w:p w:rsidR="00B1610F" w:rsidRPr="007C062C" w:rsidRDefault="00B1610F" w:rsidP="00B1610F">
      <w:pPr>
        <w:adjustRightInd w:val="0"/>
        <w:snapToGrid w:val="0"/>
        <w:spacing w:beforeLines="50" w:before="156" w:line="360" w:lineRule="auto"/>
        <w:ind w:left="420"/>
        <w:rPr>
          <w:rFonts w:ascii="微软雅黑" w:eastAsia="微软雅黑" w:hAnsi="微软雅黑" w:cs="Times New Roman"/>
          <w:sz w:val="24"/>
        </w:rPr>
      </w:pPr>
    </w:p>
    <w:p w:rsidR="00B1610F" w:rsidRPr="00B6592A" w:rsidRDefault="00B1610F" w:rsidP="00B1610F">
      <w:pPr>
        <w:adjustRightInd w:val="0"/>
        <w:snapToGrid w:val="0"/>
        <w:spacing w:beforeLines="50" w:before="156" w:line="360" w:lineRule="auto"/>
        <w:ind w:left="420"/>
        <w:rPr>
          <w:rFonts w:ascii="微软雅黑" w:eastAsia="微软雅黑" w:hAnsi="微软雅黑"/>
          <w:b/>
          <w:sz w:val="24"/>
        </w:rPr>
      </w:pPr>
      <w:r w:rsidRPr="00B6592A">
        <w:rPr>
          <w:rFonts w:ascii="微软雅黑" w:eastAsia="微软雅黑" w:hAnsi="微软雅黑" w:hint="eastAsia"/>
          <w:b/>
          <w:sz w:val="24"/>
        </w:rPr>
        <w:t>生产设备对生产工人的要求：</w:t>
      </w:r>
    </w:p>
    <w:tbl>
      <w:tblPr>
        <w:tblW w:w="31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1"/>
        <w:gridCol w:w="1453"/>
        <w:gridCol w:w="2321"/>
      </w:tblGrid>
      <w:tr w:rsidR="00B1610F" w:rsidRPr="00B6592A" w:rsidTr="00043A91">
        <w:tc>
          <w:tcPr>
            <w:tcW w:w="1483" w:type="pct"/>
          </w:tcPr>
          <w:p w:rsidR="00B1610F" w:rsidRPr="00B6592A" w:rsidRDefault="00B1610F" w:rsidP="00043A91">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设备</w:t>
            </w:r>
          </w:p>
        </w:tc>
        <w:tc>
          <w:tcPr>
            <w:tcW w:w="1354" w:type="pct"/>
          </w:tcPr>
          <w:p w:rsidR="00B1610F" w:rsidRPr="00B6592A" w:rsidRDefault="00B1610F" w:rsidP="00043A91">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人员级别</w:t>
            </w:r>
          </w:p>
        </w:tc>
        <w:tc>
          <w:tcPr>
            <w:tcW w:w="2163" w:type="pct"/>
          </w:tcPr>
          <w:p w:rsidR="00B1610F" w:rsidRPr="00B6592A" w:rsidRDefault="00B1610F" w:rsidP="00043A91">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要求人员配置数量</w:t>
            </w:r>
          </w:p>
        </w:tc>
      </w:tr>
      <w:tr w:rsidR="00B1610F" w:rsidRPr="00B6592A" w:rsidTr="00043A91">
        <w:tc>
          <w:tcPr>
            <w:tcW w:w="1483" w:type="pct"/>
          </w:tcPr>
          <w:p w:rsidR="00B1610F" w:rsidRPr="00B6592A" w:rsidRDefault="00B1610F" w:rsidP="00043A91">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普通机床</w:t>
            </w:r>
          </w:p>
        </w:tc>
        <w:tc>
          <w:tcPr>
            <w:tcW w:w="1354" w:type="pct"/>
          </w:tcPr>
          <w:p w:rsidR="00B1610F" w:rsidRPr="00B6592A" w:rsidRDefault="00B1610F" w:rsidP="00043A91">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初级</w:t>
            </w:r>
          </w:p>
        </w:tc>
        <w:tc>
          <w:tcPr>
            <w:tcW w:w="2163" w:type="pct"/>
          </w:tcPr>
          <w:p w:rsidR="00B1610F" w:rsidRPr="00B6592A" w:rsidRDefault="00B1610F" w:rsidP="00043A91">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2</w:t>
            </w:r>
          </w:p>
        </w:tc>
      </w:tr>
      <w:tr w:rsidR="00B1610F" w:rsidRPr="00B6592A" w:rsidTr="00043A91">
        <w:tc>
          <w:tcPr>
            <w:tcW w:w="1483" w:type="pct"/>
          </w:tcPr>
          <w:p w:rsidR="00B1610F" w:rsidRPr="00B6592A" w:rsidRDefault="00B1610F" w:rsidP="00043A91">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数控机床</w:t>
            </w:r>
          </w:p>
        </w:tc>
        <w:tc>
          <w:tcPr>
            <w:tcW w:w="1354" w:type="pct"/>
          </w:tcPr>
          <w:p w:rsidR="00B1610F" w:rsidRPr="00B6592A" w:rsidRDefault="00B1610F" w:rsidP="00043A91">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高级</w:t>
            </w:r>
          </w:p>
        </w:tc>
        <w:tc>
          <w:tcPr>
            <w:tcW w:w="2163" w:type="pct"/>
          </w:tcPr>
          <w:p w:rsidR="00B1610F" w:rsidRPr="00B6592A" w:rsidRDefault="00B1610F" w:rsidP="00043A91">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2</w:t>
            </w:r>
          </w:p>
        </w:tc>
      </w:tr>
      <w:tr w:rsidR="00B1610F" w:rsidRPr="00B6592A" w:rsidTr="00043A91">
        <w:tc>
          <w:tcPr>
            <w:tcW w:w="1483" w:type="pct"/>
            <w:vMerge w:val="restart"/>
          </w:tcPr>
          <w:p w:rsidR="00B1610F" w:rsidRPr="00B6592A" w:rsidRDefault="00B1610F" w:rsidP="00043A91">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组装流水线</w:t>
            </w:r>
          </w:p>
        </w:tc>
        <w:tc>
          <w:tcPr>
            <w:tcW w:w="1354" w:type="pct"/>
          </w:tcPr>
          <w:p w:rsidR="00B1610F" w:rsidRPr="00B6592A" w:rsidRDefault="00B1610F" w:rsidP="00043A91">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初级</w:t>
            </w:r>
          </w:p>
        </w:tc>
        <w:tc>
          <w:tcPr>
            <w:tcW w:w="2163" w:type="pct"/>
          </w:tcPr>
          <w:p w:rsidR="00B1610F" w:rsidRPr="00B6592A" w:rsidRDefault="00B1610F" w:rsidP="00043A91">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5</w:t>
            </w:r>
          </w:p>
        </w:tc>
      </w:tr>
      <w:tr w:rsidR="00B1610F" w:rsidRPr="00B6592A" w:rsidTr="00043A91">
        <w:tc>
          <w:tcPr>
            <w:tcW w:w="1483" w:type="pct"/>
            <w:vMerge/>
          </w:tcPr>
          <w:p w:rsidR="00B1610F" w:rsidRPr="00B6592A" w:rsidRDefault="00B1610F" w:rsidP="00043A91">
            <w:pPr>
              <w:adjustRightInd w:val="0"/>
              <w:snapToGrid w:val="0"/>
              <w:spacing w:line="360" w:lineRule="auto"/>
              <w:rPr>
                <w:rFonts w:ascii="微软雅黑" w:eastAsia="微软雅黑" w:hAnsi="微软雅黑" w:cs="Times New Roman"/>
              </w:rPr>
            </w:pPr>
          </w:p>
        </w:tc>
        <w:tc>
          <w:tcPr>
            <w:tcW w:w="1354" w:type="pct"/>
          </w:tcPr>
          <w:p w:rsidR="00B1610F" w:rsidRPr="00B6592A" w:rsidRDefault="00B1610F" w:rsidP="00043A91">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中级</w:t>
            </w:r>
          </w:p>
        </w:tc>
        <w:tc>
          <w:tcPr>
            <w:tcW w:w="2163" w:type="pct"/>
          </w:tcPr>
          <w:p w:rsidR="00B1610F" w:rsidRPr="00B6592A" w:rsidRDefault="00B1610F" w:rsidP="00043A91">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15</w:t>
            </w:r>
          </w:p>
        </w:tc>
      </w:tr>
    </w:tbl>
    <w:p w:rsidR="00B1610F" w:rsidRPr="00B6592A" w:rsidRDefault="00B1610F" w:rsidP="00B1610F">
      <w:pPr>
        <w:pStyle w:val="afff1"/>
        <w:numPr>
          <w:ilvl w:val="0"/>
          <w:numId w:val="8"/>
        </w:numPr>
        <w:spacing w:line="360" w:lineRule="auto"/>
        <w:ind w:firstLineChars="0"/>
        <w:rPr>
          <w:rFonts w:ascii="微软雅黑" w:eastAsia="微软雅黑" w:hAnsi="微软雅黑"/>
          <w:b/>
          <w:sz w:val="24"/>
        </w:rPr>
      </w:pPr>
      <w:r w:rsidRPr="00B6592A">
        <w:rPr>
          <w:rFonts w:ascii="微软雅黑" w:eastAsia="微软雅黑" w:hAnsi="微软雅黑" w:hint="eastAsia"/>
          <w:b/>
          <w:sz w:val="24"/>
        </w:rPr>
        <w:t>生产设备生产各种童车的能力：</w:t>
      </w:r>
    </w:p>
    <w:tbl>
      <w:tblPr>
        <w:tblW w:w="495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01"/>
        <w:gridCol w:w="1888"/>
        <w:gridCol w:w="3629"/>
        <w:gridCol w:w="1595"/>
      </w:tblGrid>
      <w:tr w:rsidR="00B1610F" w:rsidRPr="00B6592A" w:rsidTr="00043A91">
        <w:trPr>
          <w:trHeight w:val="691"/>
        </w:trPr>
        <w:tc>
          <w:tcPr>
            <w:tcW w:w="773" w:type="pct"/>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设备名称</w:t>
            </w:r>
          </w:p>
        </w:tc>
        <w:tc>
          <w:tcPr>
            <w:tcW w:w="1122" w:type="pct"/>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产品</w:t>
            </w:r>
          </w:p>
        </w:tc>
        <w:tc>
          <w:tcPr>
            <w:tcW w:w="2157"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定额生产能力</w:t>
            </w:r>
          </w:p>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（台数x单台生产产能/</w:t>
            </w:r>
            <w:r w:rsidRPr="00B6592A">
              <w:rPr>
                <w:rFonts w:ascii="微软雅黑" w:eastAsia="微软雅黑" w:hAnsi="微软雅黑" w:cs="Times New Roman" w:hint="eastAsia"/>
                <w:b/>
                <w:szCs w:val="21"/>
              </w:rPr>
              <w:t>虚拟1天</w:t>
            </w:r>
            <w:r w:rsidRPr="00B6592A">
              <w:rPr>
                <w:rFonts w:ascii="微软雅黑" w:eastAsia="微软雅黑" w:hAnsi="微软雅黑" w:cs="Arial" w:hint="eastAsia"/>
                <w:b/>
                <w:kern w:val="0"/>
                <w:szCs w:val="20"/>
              </w:rPr>
              <w:t>）</w:t>
            </w:r>
          </w:p>
        </w:tc>
        <w:tc>
          <w:tcPr>
            <w:tcW w:w="948"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所属部门</w:t>
            </w:r>
          </w:p>
        </w:tc>
      </w:tr>
      <w:tr w:rsidR="00B1610F" w:rsidRPr="00B6592A" w:rsidTr="00043A91">
        <w:tc>
          <w:tcPr>
            <w:tcW w:w="773" w:type="pct"/>
            <w:vMerge w:val="restart"/>
          </w:tcPr>
          <w:p w:rsidR="00B1610F" w:rsidRPr="00B6592A" w:rsidRDefault="00B1610F" w:rsidP="00043A91">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普通机床</w:t>
            </w:r>
          </w:p>
        </w:tc>
        <w:tc>
          <w:tcPr>
            <w:tcW w:w="1122" w:type="pct"/>
          </w:tcPr>
          <w:p w:rsidR="00B1610F" w:rsidRPr="00B6592A" w:rsidRDefault="00B1610F" w:rsidP="00043A91">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经济型童车车架</w:t>
            </w:r>
          </w:p>
        </w:tc>
        <w:tc>
          <w:tcPr>
            <w:tcW w:w="2157" w:type="pct"/>
          </w:tcPr>
          <w:p w:rsidR="00B1610F" w:rsidRPr="00B6592A" w:rsidRDefault="00B1610F" w:rsidP="00043A91">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10*</w:t>
            </w:r>
            <w:r w:rsidRPr="00B6592A">
              <w:rPr>
                <w:rFonts w:ascii="微软雅黑" w:eastAsia="微软雅黑" w:hAnsi="微软雅黑" w:cs="宋体" w:hint="eastAsia"/>
                <w:kern w:val="0"/>
                <w:szCs w:val="21"/>
              </w:rPr>
              <w:t>500</w:t>
            </w:r>
          </w:p>
        </w:tc>
        <w:tc>
          <w:tcPr>
            <w:tcW w:w="948" w:type="pct"/>
            <w:vMerge w:val="restart"/>
          </w:tcPr>
          <w:p w:rsidR="00B1610F" w:rsidRPr="00B6592A" w:rsidRDefault="00B1610F" w:rsidP="00043A91">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生产计划部</w:t>
            </w:r>
          </w:p>
        </w:tc>
      </w:tr>
      <w:tr w:rsidR="00B1610F" w:rsidRPr="00B6592A" w:rsidTr="00043A91">
        <w:tc>
          <w:tcPr>
            <w:tcW w:w="773" w:type="pct"/>
            <w:vMerge/>
          </w:tcPr>
          <w:p w:rsidR="00B1610F" w:rsidRPr="00B6592A" w:rsidRDefault="00B1610F" w:rsidP="00043A91">
            <w:pPr>
              <w:widowControl/>
              <w:adjustRightInd w:val="0"/>
              <w:snapToGrid w:val="0"/>
              <w:spacing w:line="360" w:lineRule="auto"/>
              <w:jc w:val="left"/>
              <w:rPr>
                <w:rFonts w:ascii="微软雅黑" w:eastAsia="微软雅黑" w:hAnsi="微软雅黑" w:cs="宋体"/>
                <w:kern w:val="0"/>
                <w:szCs w:val="21"/>
              </w:rPr>
            </w:pPr>
          </w:p>
        </w:tc>
        <w:tc>
          <w:tcPr>
            <w:tcW w:w="1122" w:type="pct"/>
          </w:tcPr>
          <w:p w:rsidR="00B1610F" w:rsidRPr="00B6592A" w:rsidRDefault="00B1610F" w:rsidP="00043A91">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舒适型童车车架</w:t>
            </w:r>
          </w:p>
        </w:tc>
        <w:tc>
          <w:tcPr>
            <w:tcW w:w="2157" w:type="pct"/>
          </w:tcPr>
          <w:p w:rsidR="00B1610F" w:rsidRPr="00B6592A" w:rsidRDefault="00B1610F" w:rsidP="00043A91">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10*</w:t>
            </w:r>
            <w:r w:rsidRPr="00B6592A">
              <w:rPr>
                <w:rFonts w:ascii="微软雅黑" w:eastAsia="微软雅黑" w:hAnsi="微软雅黑" w:cs="宋体" w:hint="eastAsia"/>
                <w:kern w:val="0"/>
                <w:szCs w:val="21"/>
              </w:rPr>
              <w:t>500</w:t>
            </w:r>
          </w:p>
        </w:tc>
        <w:tc>
          <w:tcPr>
            <w:tcW w:w="948" w:type="pct"/>
            <w:vMerge/>
          </w:tcPr>
          <w:p w:rsidR="00B1610F" w:rsidRPr="00B6592A" w:rsidRDefault="00B1610F" w:rsidP="00043A91">
            <w:pPr>
              <w:widowControl/>
              <w:adjustRightInd w:val="0"/>
              <w:snapToGrid w:val="0"/>
              <w:spacing w:line="360" w:lineRule="auto"/>
              <w:jc w:val="left"/>
              <w:rPr>
                <w:rFonts w:ascii="微软雅黑" w:eastAsia="微软雅黑" w:hAnsi="微软雅黑" w:cs="宋体"/>
                <w:kern w:val="0"/>
                <w:szCs w:val="21"/>
              </w:rPr>
            </w:pPr>
          </w:p>
        </w:tc>
      </w:tr>
      <w:tr w:rsidR="00B1610F" w:rsidRPr="00B6592A" w:rsidTr="00043A91">
        <w:tc>
          <w:tcPr>
            <w:tcW w:w="773" w:type="pct"/>
            <w:vMerge w:val="restart"/>
          </w:tcPr>
          <w:p w:rsidR="00B1610F" w:rsidRPr="00B6592A" w:rsidRDefault="00B1610F" w:rsidP="00043A91">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数控机床</w:t>
            </w:r>
          </w:p>
        </w:tc>
        <w:tc>
          <w:tcPr>
            <w:tcW w:w="1122" w:type="pct"/>
          </w:tcPr>
          <w:p w:rsidR="00B1610F" w:rsidRPr="00B6592A" w:rsidRDefault="00B1610F" w:rsidP="00043A91">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经济型童车车架</w:t>
            </w:r>
          </w:p>
        </w:tc>
        <w:tc>
          <w:tcPr>
            <w:tcW w:w="2157" w:type="pct"/>
          </w:tcPr>
          <w:p w:rsidR="00B1610F" w:rsidRPr="00B6592A" w:rsidRDefault="00B1610F" w:rsidP="00043A91">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3000</w:t>
            </w:r>
          </w:p>
        </w:tc>
        <w:tc>
          <w:tcPr>
            <w:tcW w:w="948" w:type="pct"/>
            <w:vMerge w:val="restart"/>
          </w:tcPr>
          <w:p w:rsidR="00B1610F" w:rsidRPr="00B6592A" w:rsidRDefault="00B1610F" w:rsidP="00043A91">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生产计划部</w:t>
            </w:r>
          </w:p>
        </w:tc>
      </w:tr>
      <w:tr w:rsidR="00B1610F" w:rsidRPr="00B6592A" w:rsidTr="00043A91">
        <w:tc>
          <w:tcPr>
            <w:tcW w:w="773" w:type="pct"/>
            <w:vMerge/>
          </w:tcPr>
          <w:p w:rsidR="00B1610F" w:rsidRPr="00B6592A" w:rsidRDefault="00B1610F" w:rsidP="00043A91">
            <w:pPr>
              <w:widowControl/>
              <w:adjustRightInd w:val="0"/>
              <w:snapToGrid w:val="0"/>
              <w:spacing w:line="360" w:lineRule="auto"/>
              <w:jc w:val="left"/>
              <w:rPr>
                <w:rFonts w:ascii="微软雅黑" w:eastAsia="微软雅黑" w:hAnsi="微软雅黑" w:cs="宋体"/>
                <w:kern w:val="0"/>
                <w:szCs w:val="21"/>
              </w:rPr>
            </w:pPr>
          </w:p>
        </w:tc>
        <w:tc>
          <w:tcPr>
            <w:tcW w:w="1122" w:type="pct"/>
          </w:tcPr>
          <w:p w:rsidR="00B1610F" w:rsidRPr="00B6592A" w:rsidRDefault="00B1610F" w:rsidP="00043A91">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舒适型童车车架</w:t>
            </w:r>
          </w:p>
        </w:tc>
        <w:tc>
          <w:tcPr>
            <w:tcW w:w="2157" w:type="pct"/>
          </w:tcPr>
          <w:p w:rsidR="00B1610F" w:rsidRPr="00B6592A" w:rsidRDefault="00B1610F" w:rsidP="00043A91">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3000</w:t>
            </w:r>
          </w:p>
        </w:tc>
        <w:tc>
          <w:tcPr>
            <w:tcW w:w="948" w:type="pct"/>
            <w:vMerge/>
          </w:tcPr>
          <w:p w:rsidR="00B1610F" w:rsidRPr="00B6592A" w:rsidRDefault="00B1610F" w:rsidP="00043A91">
            <w:pPr>
              <w:widowControl/>
              <w:adjustRightInd w:val="0"/>
              <w:snapToGrid w:val="0"/>
              <w:spacing w:line="360" w:lineRule="auto"/>
              <w:jc w:val="left"/>
              <w:rPr>
                <w:rFonts w:ascii="微软雅黑" w:eastAsia="微软雅黑" w:hAnsi="微软雅黑" w:cs="宋体"/>
                <w:kern w:val="0"/>
                <w:szCs w:val="21"/>
              </w:rPr>
            </w:pPr>
          </w:p>
        </w:tc>
      </w:tr>
      <w:tr w:rsidR="00B1610F" w:rsidRPr="00B6592A" w:rsidTr="00043A91">
        <w:tc>
          <w:tcPr>
            <w:tcW w:w="773" w:type="pct"/>
            <w:vMerge/>
          </w:tcPr>
          <w:p w:rsidR="00B1610F" w:rsidRPr="00B6592A" w:rsidRDefault="00B1610F" w:rsidP="00043A91">
            <w:pPr>
              <w:widowControl/>
              <w:adjustRightInd w:val="0"/>
              <w:snapToGrid w:val="0"/>
              <w:spacing w:line="360" w:lineRule="auto"/>
              <w:jc w:val="left"/>
              <w:rPr>
                <w:rFonts w:ascii="微软雅黑" w:eastAsia="微软雅黑" w:hAnsi="微软雅黑" w:cs="宋体"/>
                <w:kern w:val="0"/>
                <w:szCs w:val="21"/>
              </w:rPr>
            </w:pPr>
          </w:p>
        </w:tc>
        <w:tc>
          <w:tcPr>
            <w:tcW w:w="1122" w:type="pct"/>
          </w:tcPr>
          <w:p w:rsidR="00B1610F" w:rsidRPr="00B6592A" w:rsidRDefault="00B1610F" w:rsidP="00043A91">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豪华型童车车架</w:t>
            </w:r>
          </w:p>
        </w:tc>
        <w:tc>
          <w:tcPr>
            <w:tcW w:w="2157" w:type="pct"/>
          </w:tcPr>
          <w:p w:rsidR="00B1610F" w:rsidRPr="00B6592A" w:rsidRDefault="00B1610F" w:rsidP="00043A91">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3000</w:t>
            </w:r>
          </w:p>
        </w:tc>
        <w:tc>
          <w:tcPr>
            <w:tcW w:w="948" w:type="pct"/>
            <w:vMerge/>
          </w:tcPr>
          <w:p w:rsidR="00B1610F" w:rsidRPr="00B6592A" w:rsidRDefault="00B1610F" w:rsidP="00043A91">
            <w:pPr>
              <w:widowControl/>
              <w:adjustRightInd w:val="0"/>
              <w:snapToGrid w:val="0"/>
              <w:spacing w:line="360" w:lineRule="auto"/>
              <w:jc w:val="left"/>
              <w:rPr>
                <w:rFonts w:ascii="微软雅黑" w:eastAsia="微软雅黑" w:hAnsi="微软雅黑" w:cs="宋体"/>
                <w:kern w:val="0"/>
                <w:szCs w:val="21"/>
              </w:rPr>
            </w:pPr>
          </w:p>
        </w:tc>
      </w:tr>
      <w:tr w:rsidR="00B1610F" w:rsidRPr="00B6592A" w:rsidTr="00043A91">
        <w:tc>
          <w:tcPr>
            <w:tcW w:w="773" w:type="pct"/>
            <w:vMerge w:val="restart"/>
          </w:tcPr>
          <w:p w:rsidR="00B1610F" w:rsidRPr="00B6592A" w:rsidRDefault="00B1610F" w:rsidP="00043A91">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组装流水线</w:t>
            </w:r>
          </w:p>
        </w:tc>
        <w:tc>
          <w:tcPr>
            <w:tcW w:w="1122" w:type="pct"/>
          </w:tcPr>
          <w:p w:rsidR="00B1610F" w:rsidRPr="00B6592A" w:rsidRDefault="00B1610F" w:rsidP="00043A91">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经济型童车</w:t>
            </w:r>
          </w:p>
        </w:tc>
        <w:tc>
          <w:tcPr>
            <w:tcW w:w="2157" w:type="pct"/>
          </w:tcPr>
          <w:p w:rsidR="00B1610F" w:rsidRPr="00B6592A" w:rsidRDefault="00B1610F" w:rsidP="00043A91">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7000</w:t>
            </w:r>
          </w:p>
        </w:tc>
        <w:tc>
          <w:tcPr>
            <w:tcW w:w="948" w:type="pct"/>
            <w:vMerge w:val="restart"/>
          </w:tcPr>
          <w:p w:rsidR="00B1610F" w:rsidRPr="00B6592A" w:rsidRDefault="00B1610F" w:rsidP="00043A91">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生产计划部</w:t>
            </w:r>
          </w:p>
        </w:tc>
      </w:tr>
      <w:tr w:rsidR="00B1610F" w:rsidRPr="00B6592A" w:rsidTr="00043A91">
        <w:tc>
          <w:tcPr>
            <w:tcW w:w="773" w:type="pct"/>
            <w:vMerge/>
          </w:tcPr>
          <w:p w:rsidR="00B1610F" w:rsidRPr="00B6592A" w:rsidRDefault="00B1610F" w:rsidP="00043A91">
            <w:pPr>
              <w:widowControl/>
              <w:adjustRightInd w:val="0"/>
              <w:snapToGrid w:val="0"/>
              <w:spacing w:line="360" w:lineRule="auto"/>
              <w:jc w:val="left"/>
              <w:rPr>
                <w:rFonts w:ascii="微软雅黑" w:eastAsia="微软雅黑" w:hAnsi="微软雅黑" w:cs="宋体"/>
                <w:kern w:val="0"/>
                <w:szCs w:val="21"/>
              </w:rPr>
            </w:pPr>
          </w:p>
        </w:tc>
        <w:tc>
          <w:tcPr>
            <w:tcW w:w="1122" w:type="pct"/>
          </w:tcPr>
          <w:p w:rsidR="00B1610F" w:rsidRPr="00B6592A" w:rsidRDefault="00B1610F" w:rsidP="00043A91">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舒适型童车</w:t>
            </w:r>
          </w:p>
        </w:tc>
        <w:tc>
          <w:tcPr>
            <w:tcW w:w="2157" w:type="pct"/>
          </w:tcPr>
          <w:p w:rsidR="00B1610F" w:rsidRPr="00B6592A" w:rsidRDefault="00B1610F" w:rsidP="00043A91">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7000</w:t>
            </w:r>
          </w:p>
        </w:tc>
        <w:tc>
          <w:tcPr>
            <w:tcW w:w="948" w:type="pct"/>
            <w:vMerge/>
          </w:tcPr>
          <w:p w:rsidR="00B1610F" w:rsidRPr="00B6592A" w:rsidRDefault="00B1610F" w:rsidP="00043A91">
            <w:pPr>
              <w:widowControl/>
              <w:adjustRightInd w:val="0"/>
              <w:snapToGrid w:val="0"/>
              <w:spacing w:line="360" w:lineRule="auto"/>
              <w:jc w:val="left"/>
              <w:rPr>
                <w:rFonts w:ascii="微软雅黑" w:eastAsia="微软雅黑" w:hAnsi="微软雅黑" w:cs="宋体"/>
                <w:kern w:val="0"/>
                <w:szCs w:val="21"/>
              </w:rPr>
            </w:pPr>
          </w:p>
        </w:tc>
      </w:tr>
      <w:tr w:rsidR="00B1610F" w:rsidRPr="00B6592A" w:rsidTr="00043A91">
        <w:tc>
          <w:tcPr>
            <w:tcW w:w="773" w:type="pct"/>
            <w:vMerge/>
          </w:tcPr>
          <w:p w:rsidR="00B1610F" w:rsidRPr="00B6592A" w:rsidRDefault="00B1610F" w:rsidP="00043A91">
            <w:pPr>
              <w:widowControl/>
              <w:adjustRightInd w:val="0"/>
              <w:snapToGrid w:val="0"/>
              <w:spacing w:line="360" w:lineRule="auto"/>
              <w:jc w:val="left"/>
              <w:rPr>
                <w:rFonts w:ascii="微软雅黑" w:eastAsia="微软雅黑" w:hAnsi="微软雅黑" w:cs="宋体"/>
                <w:kern w:val="0"/>
                <w:szCs w:val="21"/>
              </w:rPr>
            </w:pPr>
          </w:p>
        </w:tc>
        <w:tc>
          <w:tcPr>
            <w:tcW w:w="1122" w:type="pct"/>
          </w:tcPr>
          <w:p w:rsidR="00B1610F" w:rsidRPr="00B6592A" w:rsidRDefault="00B1610F" w:rsidP="00043A91">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豪华型童车</w:t>
            </w:r>
          </w:p>
        </w:tc>
        <w:tc>
          <w:tcPr>
            <w:tcW w:w="2157" w:type="pct"/>
          </w:tcPr>
          <w:p w:rsidR="00B1610F" w:rsidRPr="00B6592A" w:rsidRDefault="00B1610F" w:rsidP="00043A91">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6000</w:t>
            </w:r>
          </w:p>
        </w:tc>
        <w:tc>
          <w:tcPr>
            <w:tcW w:w="948" w:type="pct"/>
            <w:vMerge/>
          </w:tcPr>
          <w:p w:rsidR="00B1610F" w:rsidRPr="00B6592A" w:rsidRDefault="00B1610F" w:rsidP="00043A91">
            <w:pPr>
              <w:widowControl/>
              <w:adjustRightInd w:val="0"/>
              <w:snapToGrid w:val="0"/>
              <w:spacing w:line="360" w:lineRule="auto"/>
              <w:jc w:val="left"/>
              <w:rPr>
                <w:rFonts w:ascii="微软雅黑" w:eastAsia="微软雅黑" w:hAnsi="微软雅黑" w:cs="宋体"/>
                <w:kern w:val="0"/>
                <w:szCs w:val="21"/>
              </w:rPr>
            </w:pPr>
          </w:p>
        </w:tc>
      </w:tr>
    </w:tbl>
    <w:p w:rsidR="00B1610F" w:rsidRPr="00B6592A" w:rsidRDefault="00B1610F" w:rsidP="00B1610F">
      <w:pPr>
        <w:pStyle w:val="3"/>
      </w:pPr>
      <w:bookmarkStart w:id="23" w:name="_Toc493840612"/>
      <w:r w:rsidRPr="00B6592A">
        <w:rPr>
          <w:rFonts w:hint="eastAsia"/>
        </w:rPr>
        <w:t>2</w:t>
      </w:r>
      <w:r>
        <w:rPr>
          <w:rFonts w:hint="eastAsia"/>
        </w:rPr>
        <w:t>.</w:t>
      </w:r>
      <w:r w:rsidRPr="00B6592A">
        <w:t>3</w:t>
      </w:r>
      <w:r>
        <w:t xml:space="preserve">  </w:t>
      </w:r>
      <w:r w:rsidRPr="00B6592A">
        <w:rPr>
          <w:rFonts w:hint="eastAsia"/>
        </w:rPr>
        <w:t>产能规则</w:t>
      </w:r>
      <w:bookmarkEnd w:id="23"/>
    </w:p>
    <w:p w:rsidR="00B1610F" w:rsidRPr="00B6592A" w:rsidRDefault="00B1610F" w:rsidP="00B1610F">
      <w:pPr>
        <w:pStyle w:val="afff1"/>
        <w:numPr>
          <w:ilvl w:val="0"/>
          <w:numId w:val="8"/>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sz w:val="24"/>
        </w:rPr>
        <w:t>生产设备根据各自生产能力进行派工，派工时，派工数量应小于等于（</w:t>
      </w:r>
      <w:r w:rsidRPr="00B6592A">
        <w:rPr>
          <w:rFonts w:ascii="微软雅黑" w:eastAsia="微软雅黑" w:hAnsi="微软雅黑" w:cs="Times New Roman" w:hint="eastAsia"/>
          <w:sz w:val="24"/>
        </w:rPr>
        <w:t>&lt;=</w:t>
      </w:r>
      <w:r w:rsidRPr="00B6592A">
        <w:rPr>
          <w:rFonts w:ascii="微软雅黑" w:eastAsia="微软雅黑" w:hAnsi="微软雅黑" w:cs="Times New Roman"/>
          <w:sz w:val="24"/>
        </w:rPr>
        <w:t>）该设备的生产能力；</w:t>
      </w:r>
    </w:p>
    <w:p w:rsidR="00B1610F" w:rsidRPr="00B6592A" w:rsidRDefault="00B1610F" w:rsidP="00B1610F">
      <w:pPr>
        <w:pStyle w:val="afff1"/>
        <w:numPr>
          <w:ilvl w:val="0"/>
          <w:numId w:val="8"/>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派工时，</w:t>
      </w:r>
      <w:r w:rsidRPr="00B6592A">
        <w:rPr>
          <w:rFonts w:ascii="微软雅黑" w:eastAsia="微软雅黑" w:hAnsi="微软雅黑" w:cs="Times New Roman" w:hint="eastAsia"/>
          <w:b/>
          <w:sz w:val="24"/>
        </w:rPr>
        <w:t>一条生产线只允许生产一个品种的产品。例如给一条组装流水线上安排生产5000台经济型童车，剩下的2000台产能不能用于生产舒适型童车与豪华型童车</w:t>
      </w:r>
      <w:r w:rsidRPr="00B6592A">
        <w:rPr>
          <w:rFonts w:ascii="微软雅黑" w:eastAsia="微软雅黑" w:hAnsi="微软雅黑" w:cs="Times New Roman" w:hint="eastAsia"/>
          <w:sz w:val="24"/>
        </w:rPr>
        <w:t>。必须等该资源产能全部释放后才允许安排不同种类的产品生产。</w:t>
      </w:r>
    </w:p>
    <w:p w:rsidR="00B1610F" w:rsidRPr="00B6592A" w:rsidRDefault="00B1610F" w:rsidP="00B1610F">
      <w:pPr>
        <w:pStyle w:val="afff1"/>
        <w:numPr>
          <w:ilvl w:val="0"/>
          <w:numId w:val="8"/>
        </w:numPr>
        <w:spacing w:line="360" w:lineRule="auto"/>
        <w:ind w:firstLineChars="0"/>
        <w:rPr>
          <w:rFonts w:ascii="微软雅黑" w:eastAsia="微软雅黑" w:hAnsi="微软雅黑"/>
          <w:sz w:val="24"/>
        </w:rPr>
      </w:pPr>
      <w:r w:rsidRPr="00B6592A">
        <w:rPr>
          <w:rFonts w:ascii="微软雅黑" w:eastAsia="微软雅黑" w:hAnsi="微软雅黑" w:hint="eastAsia"/>
          <w:sz w:val="24"/>
        </w:rPr>
        <w:t>派工时，需要根据产品的物料清单（BOM）检查原材料是否齐套，原材料没有达到齐套要求，不能派工。</w:t>
      </w:r>
    </w:p>
    <w:p w:rsidR="00B1610F" w:rsidRPr="00B6592A" w:rsidRDefault="00B1610F" w:rsidP="00B1610F">
      <w:pPr>
        <w:spacing w:line="360" w:lineRule="auto"/>
        <w:rPr>
          <w:rFonts w:ascii="微软雅黑" w:eastAsia="微软雅黑" w:hAnsi="微软雅黑"/>
          <w:sz w:val="20"/>
        </w:rPr>
      </w:pPr>
      <w:r w:rsidRPr="00B6592A">
        <w:rPr>
          <w:rFonts w:ascii="微软雅黑" w:eastAsia="微软雅黑" w:hAnsi="微软雅黑"/>
          <w:sz w:val="20"/>
        </w:rPr>
        <w:t>注：齐套是指要生产某一产品时，根据产品物料清单（</w:t>
      </w:r>
      <w:r w:rsidRPr="00B6592A">
        <w:rPr>
          <w:rFonts w:ascii="微软雅黑" w:eastAsia="微软雅黑" w:hAnsi="微软雅黑" w:hint="eastAsia"/>
          <w:sz w:val="20"/>
        </w:rPr>
        <w:t>BOM</w:t>
      </w:r>
      <w:r w:rsidRPr="00B6592A">
        <w:rPr>
          <w:rFonts w:ascii="微软雅黑" w:eastAsia="微软雅黑" w:hAnsi="微软雅黑"/>
          <w:sz w:val="20"/>
        </w:rPr>
        <w:t>）中所需的材料、用量都达到要求时称之为齐套。</w:t>
      </w:r>
    </w:p>
    <w:p w:rsidR="00B1610F" w:rsidRPr="00B6592A" w:rsidRDefault="00B1610F" w:rsidP="00B1610F">
      <w:pPr>
        <w:pStyle w:val="3"/>
      </w:pPr>
      <w:bookmarkStart w:id="24" w:name="_Toc493840613"/>
      <w:r w:rsidRPr="00B6592A">
        <w:rPr>
          <w:rFonts w:hint="eastAsia"/>
        </w:rPr>
        <w:t>2</w:t>
      </w:r>
      <w:r>
        <w:rPr>
          <w:rFonts w:hint="eastAsia"/>
        </w:rPr>
        <w:t>.</w:t>
      </w:r>
      <w:r w:rsidRPr="00B6592A">
        <w:t>4</w:t>
      </w:r>
      <w:r>
        <w:t xml:space="preserve">  </w:t>
      </w:r>
      <w:r w:rsidRPr="00B6592A">
        <w:rPr>
          <w:rFonts w:hint="eastAsia"/>
        </w:rPr>
        <w:t>工艺规则</w:t>
      </w:r>
      <w:bookmarkEnd w:id="24"/>
    </w:p>
    <w:p w:rsidR="00B1610F" w:rsidRPr="00B6592A" w:rsidRDefault="00B1610F" w:rsidP="00B1610F">
      <w:pPr>
        <w:spacing w:line="360" w:lineRule="auto"/>
        <w:rPr>
          <w:rFonts w:ascii="微软雅黑" w:eastAsia="微软雅黑" w:hAnsi="微软雅黑"/>
        </w:rPr>
      </w:pPr>
      <w:r w:rsidRPr="00B6592A">
        <w:rPr>
          <w:rFonts w:ascii="微软雅黑" w:eastAsia="微软雅黑" w:hAnsi="微软雅黑" w:cs="Times New Roman"/>
          <w:sz w:val="24"/>
        </w:rPr>
        <w:t>工艺路线</w:t>
      </w:r>
      <w:r w:rsidRPr="00B6592A">
        <w:rPr>
          <w:rFonts w:ascii="微软雅黑" w:eastAsia="微软雅黑" w:hAnsi="微软雅黑" w:cs="Times New Roman" w:hint="eastAsia"/>
          <w:sz w:val="24"/>
        </w:rPr>
        <w:t>是指</w:t>
      </w:r>
      <w:r w:rsidRPr="00B6592A">
        <w:rPr>
          <w:rFonts w:ascii="微软雅黑" w:eastAsia="微软雅黑" w:hAnsi="微软雅黑" w:cs="Times New Roman"/>
          <w:sz w:val="24"/>
        </w:rPr>
        <w:t>企业</w:t>
      </w:r>
      <w:r w:rsidRPr="00B6592A">
        <w:rPr>
          <w:rFonts w:ascii="微软雅黑" w:eastAsia="微软雅黑" w:hAnsi="微软雅黑" w:cs="Times New Roman" w:hint="eastAsia"/>
          <w:sz w:val="24"/>
        </w:rPr>
        <w:t>各项自制件</w:t>
      </w:r>
      <w:r w:rsidRPr="00B6592A">
        <w:rPr>
          <w:rFonts w:ascii="微软雅黑" w:eastAsia="微软雅黑" w:hAnsi="微软雅黑" w:cs="Times New Roman"/>
          <w:sz w:val="24"/>
        </w:rPr>
        <w:t>的加工顺序和在各个工序中的标准工时定额情况</w:t>
      </w:r>
      <w:r w:rsidRPr="00B6592A">
        <w:rPr>
          <w:rFonts w:ascii="微软雅黑" w:eastAsia="微软雅黑" w:hAnsi="微软雅黑" w:cs="Times New Roman" w:hint="eastAsia"/>
          <w:sz w:val="24"/>
        </w:rPr>
        <w:t>，也称为加工路线，</w:t>
      </w:r>
      <w:r w:rsidRPr="00B6592A">
        <w:rPr>
          <w:rFonts w:ascii="微软雅黑" w:eastAsia="微软雅黑" w:hAnsi="微软雅黑" w:cs="Times New Roman"/>
          <w:sz w:val="24"/>
        </w:rPr>
        <w:t>是一种计划管理文件，主要用来进行工序排产和车间成本统计。</w:t>
      </w:r>
    </w:p>
    <w:p w:rsidR="00B1610F" w:rsidRPr="00B6592A" w:rsidRDefault="00B1610F" w:rsidP="00B1610F">
      <w:pPr>
        <w:adjustRightInd w:val="0"/>
        <w:snapToGrid w:val="0"/>
        <w:spacing w:beforeLines="50" w:before="156" w:line="360" w:lineRule="auto"/>
        <w:rPr>
          <w:rFonts w:ascii="微软雅黑" w:eastAsia="微软雅黑" w:hAnsi="微软雅黑" w:cs="Times New Roman"/>
          <w:b/>
        </w:rPr>
      </w:pPr>
      <w:r w:rsidRPr="00B6592A">
        <w:rPr>
          <w:rFonts w:ascii="微软雅黑" w:eastAsia="微软雅黑" w:hAnsi="微软雅黑" w:cs="Times New Roman" w:hint="eastAsia"/>
          <w:b/>
        </w:rPr>
        <w:t>P0001-经济型童车</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728"/>
        <w:gridCol w:w="2323"/>
        <w:gridCol w:w="1733"/>
        <w:gridCol w:w="2340"/>
        <w:gridCol w:w="1371"/>
      </w:tblGrid>
      <w:tr w:rsidR="00B1610F" w:rsidRPr="00B6592A" w:rsidTr="00043A91">
        <w:tc>
          <w:tcPr>
            <w:tcW w:w="429" w:type="pct"/>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w:t>
            </w:r>
          </w:p>
        </w:tc>
        <w:tc>
          <w:tcPr>
            <w:tcW w:w="1367" w:type="pct"/>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部门</w:t>
            </w:r>
          </w:p>
        </w:tc>
        <w:tc>
          <w:tcPr>
            <w:tcW w:w="1020" w:type="pct"/>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工序描述</w:t>
            </w:r>
          </w:p>
        </w:tc>
        <w:tc>
          <w:tcPr>
            <w:tcW w:w="1377" w:type="pct"/>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工作中心</w:t>
            </w:r>
          </w:p>
        </w:tc>
        <w:tc>
          <w:tcPr>
            <w:tcW w:w="807" w:type="pct"/>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加工工时</w:t>
            </w:r>
          </w:p>
        </w:tc>
      </w:tr>
      <w:tr w:rsidR="00B1610F" w:rsidRPr="00B6592A" w:rsidTr="00043A91">
        <w:trPr>
          <w:trHeight w:val="650"/>
        </w:trPr>
        <w:tc>
          <w:tcPr>
            <w:tcW w:w="429"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w:t>
            </w:r>
          </w:p>
        </w:tc>
        <w:tc>
          <w:tcPr>
            <w:tcW w:w="1367"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生产计划部-机加车间</w:t>
            </w:r>
          </w:p>
        </w:tc>
        <w:tc>
          <w:tcPr>
            <w:tcW w:w="1020"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经济型童</w:t>
            </w:r>
            <w:r w:rsidRPr="00B6592A">
              <w:rPr>
                <w:rFonts w:ascii="微软雅黑" w:eastAsia="微软雅黑" w:hAnsi="微软雅黑" w:cs="Arial" w:hint="eastAsia"/>
                <w:kern w:val="0"/>
                <w:szCs w:val="20"/>
              </w:rPr>
              <w:t>车架加工</w:t>
            </w:r>
          </w:p>
        </w:tc>
        <w:tc>
          <w:tcPr>
            <w:tcW w:w="1377"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普通（或数控）机床</w:t>
            </w:r>
          </w:p>
        </w:tc>
        <w:tc>
          <w:tcPr>
            <w:tcW w:w="807"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r w:rsidR="00B1610F" w:rsidRPr="00B6592A" w:rsidTr="00043A91">
        <w:trPr>
          <w:trHeight w:val="320"/>
        </w:trPr>
        <w:tc>
          <w:tcPr>
            <w:tcW w:w="429"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20</w:t>
            </w:r>
          </w:p>
        </w:tc>
        <w:tc>
          <w:tcPr>
            <w:tcW w:w="1367"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生产计划部-组装车间</w:t>
            </w:r>
          </w:p>
        </w:tc>
        <w:tc>
          <w:tcPr>
            <w:tcW w:w="1020"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经济型童</w:t>
            </w:r>
            <w:r w:rsidRPr="00B6592A">
              <w:rPr>
                <w:rFonts w:ascii="微软雅黑" w:eastAsia="微软雅黑" w:hAnsi="微软雅黑" w:cs="Arial" w:hint="eastAsia"/>
                <w:kern w:val="0"/>
                <w:szCs w:val="20"/>
              </w:rPr>
              <w:t>车组装</w:t>
            </w:r>
          </w:p>
        </w:tc>
        <w:tc>
          <w:tcPr>
            <w:tcW w:w="1377"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组装生产线</w:t>
            </w:r>
          </w:p>
        </w:tc>
        <w:tc>
          <w:tcPr>
            <w:tcW w:w="807" w:type="pct"/>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bl>
    <w:p w:rsidR="00B1610F" w:rsidRPr="00B6592A" w:rsidRDefault="00B1610F" w:rsidP="00B1610F">
      <w:pPr>
        <w:adjustRightInd w:val="0"/>
        <w:snapToGrid w:val="0"/>
        <w:spacing w:beforeLines="50" w:before="156" w:line="360" w:lineRule="auto"/>
        <w:rPr>
          <w:rFonts w:ascii="微软雅黑" w:eastAsia="微软雅黑" w:hAnsi="微软雅黑" w:cs="Times New Roman"/>
          <w:b/>
        </w:rPr>
      </w:pPr>
      <w:r w:rsidRPr="00B6592A">
        <w:rPr>
          <w:rFonts w:ascii="微软雅黑" w:eastAsia="微软雅黑" w:hAnsi="微软雅黑" w:cs="Times New Roman" w:hint="eastAsia"/>
          <w:b/>
        </w:rPr>
        <w:t>P000</w:t>
      </w:r>
      <w:r w:rsidRPr="00B6592A">
        <w:rPr>
          <w:rFonts w:ascii="微软雅黑" w:eastAsia="微软雅黑" w:hAnsi="微软雅黑" w:cs="Times New Roman"/>
          <w:b/>
        </w:rPr>
        <w:t>2</w:t>
      </w:r>
      <w:r w:rsidRPr="00B6592A">
        <w:rPr>
          <w:rFonts w:ascii="微软雅黑" w:eastAsia="微软雅黑" w:hAnsi="微软雅黑" w:cs="Times New Roman" w:hint="eastAsia"/>
          <w:b/>
        </w:rPr>
        <w:t>-舒适型童车</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728"/>
        <w:gridCol w:w="2323"/>
        <w:gridCol w:w="1733"/>
        <w:gridCol w:w="2340"/>
        <w:gridCol w:w="1371"/>
      </w:tblGrid>
      <w:tr w:rsidR="00B1610F" w:rsidRPr="00B6592A" w:rsidTr="00043A91">
        <w:tc>
          <w:tcPr>
            <w:tcW w:w="429" w:type="pct"/>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lastRenderedPageBreak/>
              <w:t>工序</w:t>
            </w:r>
          </w:p>
        </w:tc>
        <w:tc>
          <w:tcPr>
            <w:tcW w:w="1367" w:type="pct"/>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部门</w:t>
            </w:r>
          </w:p>
        </w:tc>
        <w:tc>
          <w:tcPr>
            <w:tcW w:w="1020" w:type="pct"/>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工序描述</w:t>
            </w:r>
          </w:p>
        </w:tc>
        <w:tc>
          <w:tcPr>
            <w:tcW w:w="1377" w:type="pct"/>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工作中心</w:t>
            </w:r>
          </w:p>
        </w:tc>
        <w:tc>
          <w:tcPr>
            <w:tcW w:w="807" w:type="pct"/>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加工工时</w:t>
            </w:r>
          </w:p>
        </w:tc>
      </w:tr>
      <w:tr w:rsidR="00B1610F" w:rsidRPr="00B6592A" w:rsidTr="00043A91">
        <w:trPr>
          <w:trHeight w:val="650"/>
        </w:trPr>
        <w:tc>
          <w:tcPr>
            <w:tcW w:w="429"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w:t>
            </w:r>
          </w:p>
        </w:tc>
        <w:tc>
          <w:tcPr>
            <w:tcW w:w="1367"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生产计划部-机加车间</w:t>
            </w:r>
          </w:p>
        </w:tc>
        <w:tc>
          <w:tcPr>
            <w:tcW w:w="1020"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舒适型童</w:t>
            </w:r>
            <w:r w:rsidRPr="00B6592A">
              <w:rPr>
                <w:rFonts w:ascii="微软雅黑" w:eastAsia="微软雅黑" w:hAnsi="微软雅黑" w:cs="Arial" w:hint="eastAsia"/>
                <w:kern w:val="0"/>
                <w:szCs w:val="20"/>
              </w:rPr>
              <w:t>车架加工</w:t>
            </w:r>
          </w:p>
        </w:tc>
        <w:tc>
          <w:tcPr>
            <w:tcW w:w="1377"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普通（或数控）机床</w:t>
            </w:r>
          </w:p>
        </w:tc>
        <w:tc>
          <w:tcPr>
            <w:tcW w:w="807"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r w:rsidR="00B1610F" w:rsidRPr="00B6592A" w:rsidTr="00043A91">
        <w:trPr>
          <w:trHeight w:val="320"/>
        </w:trPr>
        <w:tc>
          <w:tcPr>
            <w:tcW w:w="429"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20</w:t>
            </w:r>
          </w:p>
        </w:tc>
        <w:tc>
          <w:tcPr>
            <w:tcW w:w="1367"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生产计划部-组装车间</w:t>
            </w:r>
          </w:p>
        </w:tc>
        <w:tc>
          <w:tcPr>
            <w:tcW w:w="1020"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舒适型童</w:t>
            </w:r>
            <w:r w:rsidRPr="00B6592A">
              <w:rPr>
                <w:rFonts w:ascii="微软雅黑" w:eastAsia="微软雅黑" w:hAnsi="微软雅黑" w:cs="Arial" w:hint="eastAsia"/>
                <w:kern w:val="0"/>
                <w:szCs w:val="20"/>
              </w:rPr>
              <w:t>车组装</w:t>
            </w:r>
          </w:p>
        </w:tc>
        <w:tc>
          <w:tcPr>
            <w:tcW w:w="1377"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组装生产线</w:t>
            </w:r>
          </w:p>
        </w:tc>
        <w:tc>
          <w:tcPr>
            <w:tcW w:w="807" w:type="pct"/>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bl>
    <w:p w:rsidR="00B1610F" w:rsidRPr="00B6592A" w:rsidRDefault="00B1610F" w:rsidP="00B1610F">
      <w:pPr>
        <w:adjustRightInd w:val="0"/>
        <w:snapToGrid w:val="0"/>
        <w:spacing w:beforeLines="50" w:before="156" w:line="360" w:lineRule="auto"/>
        <w:rPr>
          <w:rFonts w:ascii="微软雅黑" w:eastAsia="微软雅黑" w:hAnsi="微软雅黑" w:cs="Times New Roman"/>
          <w:b/>
        </w:rPr>
      </w:pPr>
      <w:r w:rsidRPr="00B6592A">
        <w:rPr>
          <w:rFonts w:ascii="微软雅黑" w:eastAsia="微软雅黑" w:hAnsi="微软雅黑" w:cs="Times New Roman" w:hint="eastAsia"/>
          <w:b/>
        </w:rPr>
        <w:t>P000</w:t>
      </w:r>
      <w:r w:rsidRPr="00B6592A">
        <w:rPr>
          <w:rFonts w:ascii="微软雅黑" w:eastAsia="微软雅黑" w:hAnsi="微软雅黑" w:cs="Times New Roman"/>
          <w:b/>
        </w:rPr>
        <w:t>3</w:t>
      </w:r>
      <w:r w:rsidRPr="00B6592A">
        <w:rPr>
          <w:rFonts w:ascii="微软雅黑" w:eastAsia="微软雅黑" w:hAnsi="微软雅黑" w:cs="Times New Roman" w:hint="eastAsia"/>
          <w:b/>
        </w:rPr>
        <w:t>-豪华型童车</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728"/>
        <w:gridCol w:w="2323"/>
        <w:gridCol w:w="1733"/>
        <w:gridCol w:w="2340"/>
        <w:gridCol w:w="1371"/>
      </w:tblGrid>
      <w:tr w:rsidR="00B1610F" w:rsidRPr="00B6592A" w:rsidTr="00043A91">
        <w:tc>
          <w:tcPr>
            <w:tcW w:w="429" w:type="pct"/>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w:t>
            </w:r>
          </w:p>
        </w:tc>
        <w:tc>
          <w:tcPr>
            <w:tcW w:w="1367" w:type="pct"/>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部门</w:t>
            </w:r>
          </w:p>
        </w:tc>
        <w:tc>
          <w:tcPr>
            <w:tcW w:w="1020" w:type="pct"/>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工序描述</w:t>
            </w:r>
          </w:p>
        </w:tc>
        <w:tc>
          <w:tcPr>
            <w:tcW w:w="1377" w:type="pct"/>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工作中心</w:t>
            </w:r>
          </w:p>
        </w:tc>
        <w:tc>
          <w:tcPr>
            <w:tcW w:w="807" w:type="pct"/>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加工工时</w:t>
            </w:r>
          </w:p>
        </w:tc>
      </w:tr>
      <w:tr w:rsidR="00B1610F" w:rsidRPr="00B6592A" w:rsidTr="00043A91">
        <w:trPr>
          <w:trHeight w:val="650"/>
        </w:trPr>
        <w:tc>
          <w:tcPr>
            <w:tcW w:w="429"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w:t>
            </w:r>
          </w:p>
        </w:tc>
        <w:tc>
          <w:tcPr>
            <w:tcW w:w="1367"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生产计划部-机加车间</w:t>
            </w:r>
          </w:p>
        </w:tc>
        <w:tc>
          <w:tcPr>
            <w:tcW w:w="1020"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豪华型童</w:t>
            </w:r>
            <w:r w:rsidRPr="00B6592A">
              <w:rPr>
                <w:rFonts w:ascii="微软雅黑" w:eastAsia="微软雅黑" w:hAnsi="微软雅黑" w:cs="Arial" w:hint="eastAsia"/>
                <w:kern w:val="0"/>
                <w:szCs w:val="20"/>
              </w:rPr>
              <w:t>车架加工</w:t>
            </w:r>
          </w:p>
        </w:tc>
        <w:tc>
          <w:tcPr>
            <w:tcW w:w="1377"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数控机床</w:t>
            </w:r>
          </w:p>
        </w:tc>
        <w:tc>
          <w:tcPr>
            <w:tcW w:w="807"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r w:rsidR="00B1610F" w:rsidRPr="00B6592A" w:rsidTr="00043A91">
        <w:trPr>
          <w:trHeight w:val="320"/>
        </w:trPr>
        <w:tc>
          <w:tcPr>
            <w:tcW w:w="429"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20</w:t>
            </w:r>
          </w:p>
        </w:tc>
        <w:tc>
          <w:tcPr>
            <w:tcW w:w="1367"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生产计划部-组装车间</w:t>
            </w:r>
          </w:p>
        </w:tc>
        <w:tc>
          <w:tcPr>
            <w:tcW w:w="1020"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豪华型童</w:t>
            </w:r>
            <w:r w:rsidRPr="00B6592A">
              <w:rPr>
                <w:rFonts w:ascii="微软雅黑" w:eastAsia="微软雅黑" w:hAnsi="微软雅黑" w:cs="Arial" w:hint="eastAsia"/>
                <w:kern w:val="0"/>
                <w:szCs w:val="20"/>
              </w:rPr>
              <w:t>车组装</w:t>
            </w:r>
          </w:p>
        </w:tc>
        <w:tc>
          <w:tcPr>
            <w:tcW w:w="1377" w:type="pct"/>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组装生产线</w:t>
            </w:r>
          </w:p>
        </w:tc>
        <w:tc>
          <w:tcPr>
            <w:tcW w:w="807" w:type="pct"/>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bl>
    <w:p w:rsidR="00B1610F" w:rsidRDefault="00B1610F" w:rsidP="00B1610F">
      <w:pPr>
        <w:spacing w:line="360" w:lineRule="auto"/>
        <w:rPr>
          <w:rFonts w:ascii="微软雅黑" w:eastAsia="微软雅黑" w:hAnsi="微软雅黑"/>
        </w:rPr>
      </w:pPr>
    </w:p>
    <w:p w:rsidR="00B1610F" w:rsidRDefault="00B1610F" w:rsidP="00B1610F">
      <w:pPr>
        <w:spacing w:line="360" w:lineRule="auto"/>
        <w:rPr>
          <w:rFonts w:ascii="微软雅黑" w:eastAsia="微软雅黑" w:hAnsi="微软雅黑"/>
        </w:rPr>
      </w:pPr>
    </w:p>
    <w:p w:rsidR="00B1610F" w:rsidRDefault="00B1610F" w:rsidP="00B1610F">
      <w:pPr>
        <w:spacing w:line="360" w:lineRule="auto"/>
        <w:rPr>
          <w:rFonts w:ascii="微软雅黑" w:eastAsia="微软雅黑" w:hAnsi="微软雅黑"/>
        </w:rPr>
      </w:pPr>
    </w:p>
    <w:p w:rsidR="00B1610F" w:rsidRDefault="00B1610F" w:rsidP="00B1610F">
      <w:pPr>
        <w:spacing w:line="360" w:lineRule="auto"/>
        <w:rPr>
          <w:rFonts w:ascii="微软雅黑" w:eastAsia="微软雅黑" w:hAnsi="微软雅黑"/>
        </w:rPr>
      </w:pPr>
    </w:p>
    <w:p w:rsidR="00B1610F" w:rsidRDefault="00B1610F" w:rsidP="00B1610F">
      <w:pPr>
        <w:spacing w:line="360" w:lineRule="auto"/>
        <w:rPr>
          <w:rFonts w:ascii="微软雅黑" w:eastAsia="微软雅黑" w:hAnsi="微软雅黑"/>
        </w:rPr>
      </w:pPr>
    </w:p>
    <w:p w:rsidR="00B1610F" w:rsidRDefault="00B1610F" w:rsidP="00B1610F">
      <w:pPr>
        <w:spacing w:line="360" w:lineRule="auto"/>
        <w:rPr>
          <w:rFonts w:ascii="微软雅黑" w:eastAsia="微软雅黑" w:hAnsi="微软雅黑"/>
        </w:rPr>
      </w:pPr>
    </w:p>
    <w:p w:rsidR="00B1610F" w:rsidRPr="00BA1F62" w:rsidRDefault="00B1610F" w:rsidP="00B1610F">
      <w:pPr>
        <w:pStyle w:val="3"/>
        <w:rPr>
          <w:rFonts w:cs="Times New Roman"/>
          <w:sz w:val="24"/>
        </w:rPr>
      </w:pPr>
      <w:bookmarkStart w:id="25" w:name="_Toc493840614"/>
      <w:r w:rsidRPr="00BA1F62">
        <w:rPr>
          <w:rFonts w:hint="eastAsia"/>
        </w:rPr>
        <w:t>2.5</w:t>
      </w:r>
      <w:r>
        <w:t xml:space="preserve">  </w:t>
      </w:r>
      <w:r w:rsidRPr="00BA1F62">
        <w:rPr>
          <w:rFonts w:hint="eastAsia"/>
        </w:rPr>
        <w:t>购买研发费用</w:t>
      </w:r>
      <w:bookmarkEnd w:id="25"/>
    </w:p>
    <w:p w:rsidR="00B1610F" w:rsidRPr="00913C20" w:rsidRDefault="00B1610F" w:rsidP="00B1610F">
      <w:pPr>
        <w:adjustRightInd w:val="0"/>
        <w:snapToGrid w:val="0"/>
        <w:spacing w:beforeLines="50" w:before="156"/>
        <w:ind w:firstLine="420"/>
        <w:rPr>
          <w:rFonts w:ascii="Calibri" w:eastAsia="微软雅黑" w:hAnsi="Calibri" w:cs="Times New Roman"/>
          <w:sz w:val="24"/>
        </w:rPr>
      </w:pPr>
      <w:r w:rsidRPr="0093215F">
        <w:rPr>
          <w:rFonts w:ascii="Calibri" w:eastAsia="微软雅黑" w:hAnsi="Calibri" w:cs="Times New Roman" w:hint="eastAsia"/>
          <w:sz w:val="24"/>
        </w:rPr>
        <w:t>制造业初始默认的生产许可为经济型童车，随着企业运营提高，需要生产舒适型或豪华型童车，该企业则在服务公司购置相应的生产技术成果，代表企业已完成新产品的研发，可以立即开工生产。</w:t>
      </w:r>
      <w:r>
        <w:rPr>
          <w:rFonts w:ascii="Calibri" w:eastAsia="微软雅黑" w:hAnsi="Calibri" w:cs="Times New Roman" w:hint="eastAsia"/>
          <w:sz w:val="24"/>
        </w:rPr>
        <w:t>舒适型、</w:t>
      </w:r>
      <w:r w:rsidRPr="0093215F">
        <w:rPr>
          <w:rFonts w:ascii="Calibri" w:eastAsia="微软雅黑" w:hAnsi="Calibri" w:cs="Times New Roman" w:hint="eastAsia"/>
          <w:sz w:val="24"/>
        </w:rPr>
        <w:t>豪华型童车</w:t>
      </w:r>
      <w:r>
        <w:rPr>
          <w:rFonts w:ascii="Calibri" w:eastAsia="微软雅黑" w:hAnsi="Calibri" w:cs="Times New Roman"/>
          <w:sz w:val="24"/>
        </w:rPr>
        <w:t>产品研发</w:t>
      </w:r>
      <w:r>
        <w:rPr>
          <w:rFonts w:ascii="Calibri" w:eastAsia="微软雅黑" w:hAnsi="Calibri" w:cs="Times New Roman" w:hint="eastAsia"/>
          <w:sz w:val="24"/>
        </w:rPr>
        <w:t>时间</w:t>
      </w:r>
      <w:r>
        <w:rPr>
          <w:rFonts w:ascii="Calibri" w:eastAsia="微软雅黑" w:hAnsi="Calibri" w:cs="Times New Roman"/>
          <w:sz w:val="24"/>
        </w:rPr>
        <w:t>：</w:t>
      </w:r>
      <w:r w:rsidRPr="00913C20">
        <w:rPr>
          <w:rFonts w:ascii="Calibri" w:eastAsia="微软雅黑" w:hAnsi="Calibri" w:cs="Times New Roman"/>
          <w:sz w:val="24"/>
        </w:rPr>
        <w:t>虚拟</w:t>
      </w:r>
      <w:r>
        <w:rPr>
          <w:rFonts w:ascii="Calibri" w:eastAsia="微软雅黑" w:hAnsi="Calibri" w:cs="Times New Roman" w:hint="eastAsia"/>
          <w:sz w:val="24"/>
        </w:rPr>
        <w:t>1</w:t>
      </w:r>
      <w:r>
        <w:rPr>
          <w:rFonts w:ascii="Calibri" w:eastAsia="微软雅黑" w:hAnsi="Calibri" w:cs="Times New Roman"/>
          <w:sz w:val="24"/>
        </w:rPr>
        <w:t>天</w:t>
      </w:r>
      <w:r>
        <w:rPr>
          <w:rFonts w:ascii="Calibri" w:eastAsia="微软雅黑" w:hAnsi="Calibri" w:cs="Times New Roman" w:hint="eastAsia"/>
          <w:sz w:val="24"/>
        </w:rPr>
        <w:t>。</w:t>
      </w:r>
    </w:p>
    <w:p w:rsidR="00B1610F" w:rsidRPr="0093215F" w:rsidRDefault="00B1610F" w:rsidP="00B1610F">
      <w:pPr>
        <w:adjustRightInd w:val="0"/>
        <w:snapToGrid w:val="0"/>
        <w:spacing w:beforeLines="50" w:before="156"/>
        <w:ind w:firstLine="420"/>
        <w:rPr>
          <w:rFonts w:ascii="Calibri" w:eastAsia="微软雅黑" w:hAnsi="Calibri" w:cs="Times New Roman"/>
          <w:sz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5"/>
        <w:gridCol w:w="4270"/>
      </w:tblGrid>
      <w:tr w:rsidR="00B1610F" w:rsidRPr="0093215F" w:rsidTr="00043A91">
        <w:tc>
          <w:tcPr>
            <w:tcW w:w="2487" w:type="pct"/>
          </w:tcPr>
          <w:p w:rsidR="00B1610F" w:rsidRPr="0093215F" w:rsidRDefault="00B1610F" w:rsidP="00043A91">
            <w:pPr>
              <w:adjustRightInd w:val="0"/>
              <w:snapToGrid w:val="0"/>
              <w:jc w:val="center"/>
              <w:textAlignment w:val="baseline"/>
              <w:rPr>
                <w:rFonts w:ascii="Arial" w:eastAsia="微软雅黑" w:hAnsi="Arial" w:cs="Arial"/>
                <w:b/>
                <w:kern w:val="0"/>
                <w:szCs w:val="20"/>
              </w:rPr>
            </w:pPr>
            <w:r>
              <w:rPr>
                <w:rFonts w:ascii="Arial" w:eastAsia="微软雅黑" w:hAnsi="Arial" w:cs="Arial" w:hint="eastAsia"/>
                <w:b/>
                <w:kern w:val="0"/>
                <w:szCs w:val="20"/>
              </w:rPr>
              <w:t>研发</w:t>
            </w:r>
            <w:r w:rsidRPr="0093215F">
              <w:rPr>
                <w:rFonts w:ascii="Arial" w:eastAsia="微软雅黑" w:hAnsi="Arial" w:cs="Arial" w:hint="eastAsia"/>
                <w:b/>
                <w:kern w:val="0"/>
                <w:szCs w:val="20"/>
              </w:rPr>
              <w:t>类型</w:t>
            </w:r>
          </w:p>
        </w:tc>
        <w:tc>
          <w:tcPr>
            <w:tcW w:w="2513" w:type="pct"/>
          </w:tcPr>
          <w:p w:rsidR="00B1610F" w:rsidRPr="0093215F" w:rsidRDefault="00B1610F" w:rsidP="00043A91">
            <w:pPr>
              <w:adjustRightInd w:val="0"/>
              <w:snapToGrid w:val="0"/>
              <w:jc w:val="center"/>
              <w:textAlignment w:val="baseline"/>
              <w:rPr>
                <w:rFonts w:ascii="Arial" w:eastAsia="微软雅黑" w:hAnsi="Arial" w:cs="Arial"/>
                <w:b/>
                <w:kern w:val="0"/>
                <w:szCs w:val="20"/>
              </w:rPr>
            </w:pPr>
            <w:r w:rsidRPr="0093215F">
              <w:rPr>
                <w:rFonts w:ascii="Arial" w:eastAsia="微软雅黑" w:hAnsi="Arial" w:cs="Arial" w:hint="eastAsia"/>
                <w:b/>
                <w:kern w:val="0"/>
                <w:szCs w:val="20"/>
              </w:rPr>
              <w:t>价格</w:t>
            </w:r>
            <w:r w:rsidRPr="0093215F">
              <w:rPr>
                <w:rFonts w:ascii="Arial" w:eastAsia="微软雅黑" w:hAnsi="Arial" w:cs="Arial" w:hint="eastAsia"/>
                <w:b/>
                <w:kern w:val="0"/>
                <w:szCs w:val="20"/>
              </w:rPr>
              <w:t>(</w:t>
            </w:r>
            <w:r w:rsidRPr="0093215F">
              <w:rPr>
                <w:rFonts w:ascii="Arial" w:eastAsia="微软雅黑" w:hAnsi="Arial" w:cs="Arial" w:hint="eastAsia"/>
                <w:b/>
                <w:kern w:val="0"/>
                <w:szCs w:val="20"/>
              </w:rPr>
              <w:t>元</w:t>
            </w:r>
            <w:r w:rsidRPr="0093215F">
              <w:rPr>
                <w:rFonts w:ascii="Arial" w:eastAsia="微软雅黑" w:hAnsi="Arial" w:cs="Arial" w:hint="eastAsia"/>
                <w:b/>
                <w:kern w:val="0"/>
                <w:szCs w:val="20"/>
              </w:rPr>
              <w:t>)</w:t>
            </w:r>
          </w:p>
        </w:tc>
      </w:tr>
      <w:tr w:rsidR="00B1610F" w:rsidRPr="0093215F" w:rsidTr="00043A91">
        <w:tc>
          <w:tcPr>
            <w:tcW w:w="2487" w:type="pct"/>
          </w:tcPr>
          <w:p w:rsidR="00B1610F" w:rsidRPr="0093215F" w:rsidRDefault="00B1610F" w:rsidP="00043A91">
            <w:pPr>
              <w:adjustRightInd w:val="0"/>
              <w:snapToGrid w:val="0"/>
              <w:jc w:val="center"/>
              <w:textAlignment w:val="baseline"/>
              <w:rPr>
                <w:rFonts w:ascii="Arial" w:eastAsia="微软雅黑" w:hAnsi="Arial" w:cs="Arial"/>
                <w:kern w:val="0"/>
                <w:szCs w:val="20"/>
              </w:rPr>
            </w:pPr>
            <w:r w:rsidRPr="0093215F">
              <w:rPr>
                <w:rFonts w:ascii="Arial" w:eastAsia="微软雅黑" w:hAnsi="Arial" w:cs="Arial" w:hint="eastAsia"/>
                <w:kern w:val="0"/>
                <w:szCs w:val="20"/>
              </w:rPr>
              <w:t>舒适型</w:t>
            </w:r>
          </w:p>
        </w:tc>
        <w:tc>
          <w:tcPr>
            <w:tcW w:w="2513" w:type="pct"/>
          </w:tcPr>
          <w:p w:rsidR="00B1610F" w:rsidRPr="0093215F" w:rsidRDefault="00B1610F" w:rsidP="00043A91">
            <w:pPr>
              <w:adjustRightInd w:val="0"/>
              <w:snapToGrid w:val="0"/>
              <w:jc w:val="center"/>
              <w:textAlignment w:val="baseline"/>
              <w:rPr>
                <w:rFonts w:ascii="Arial" w:eastAsia="微软雅黑" w:hAnsi="Arial" w:cs="Arial"/>
                <w:kern w:val="0"/>
                <w:szCs w:val="20"/>
              </w:rPr>
            </w:pPr>
            <w:r w:rsidRPr="0093215F">
              <w:rPr>
                <w:rFonts w:ascii="Arial" w:eastAsia="微软雅黑" w:hAnsi="Arial" w:cs="Arial" w:hint="eastAsia"/>
                <w:kern w:val="0"/>
                <w:szCs w:val="20"/>
              </w:rPr>
              <w:t>1</w:t>
            </w:r>
            <w:r>
              <w:rPr>
                <w:rFonts w:ascii="Arial" w:eastAsia="微软雅黑" w:hAnsi="Arial" w:cs="Arial" w:hint="eastAsia"/>
                <w:kern w:val="0"/>
                <w:szCs w:val="20"/>
              </w:rPr>
              <w:t>,00</w:t>
            </w:r>
            <w:r w:rsidRPr="0093215F">
              <w:rPr>
                <w:rFonts w:ascii="Arial" w:eastAsia="微软雅黑" w:hAnsi="Arial" w:cs="Arial" w:hint="eastAsia"/>
                <w:kern w:val="0"/>
                <w:szCs w:val="20"/>
              </w:rPr>
              <w:t>0</w:t>
            </w:r>
            <w:r>
              <w:rPr>
                <w:rFonts w:ascii="Arial" w:eastAsia="微软雅黑" w:hAnsi="Arial" w:cs="Arial" w:hint="eastAsia"/>
                <w:kern w:val="0"/>
                <w:szCs w:val="20"/>
              </w:rPr>
              <w:t>,</w:t>
            </w:r>
            <w:r w:rsidRPr="0093215F">
              <w:rPr>
                <w:rFonts w:ascii="Arial" w:eastAsia="微软雅黑" w:hAnsi="Arial" w:cs="Arial" w:hint="eastAsia"/>
                <w:kern w:val="0"/>
                <w:szCs w:val="20"/>
              </w:rPr>
              <w:t>000</w:t>
            </w:r>
            <w:r>
              <w:rPr>
                <w:rFonts w:ascii="Arial" w:eastAsia="微软雅黑" w:hAnsi="Arial" w:cs="Arial"/>
                <w:kern w:val="0"/>
                <w:szCs w:val="20"/>
              </w:rPr>
              <w:t>.00</w:t>
            </w:r>
          </w:p>
        </w:tc>
      </w:tr>
      <w:tr w:rsidR="00B1610F" w:rsidRPr="0093215F" w:rsidTr="00043A91">
        <w:tc>
          <w:tcPr>
            <w:tcW w:w="2487" w:type="pct"/>
          </w:tcPr>
          <w:p w:rsidR="00B1610F" w:rsidRPr="0093215F" w:rsidRDefault="00B1610F" w:rsidP="00043A91">
            <w:pPr>
              <w:adjustRightInd w:val="0"/>
              <w:snapToGrid w:val="0"/>
              <w:jc w:val="center"/>
              <w:textAlignment w:val="baseline"/>
              <w:rPr>
                <w:rFonts w:ascii="Arial" w:eastAsia="微软雅黑" w:hAnsi="Arial" w:cs="Arial"/>
                <w:kern w:val="0"/>
                <w:szCs w:val="20"/>
              </w:rPr>
            </w:pPr>
            <w:r w:rsidRPr="0093215F">
              <w:rPr>
                <w:rFonts w:ascii="Arial" w:eastAsia="微软雅黑" w:hAnsi="Arial" w:cs="Arial" w:hint="eastAsia"/>
                <w:kern w:val="0"/>
                <w:szCs w:val="20"/>
              </w:rPr>
              <w:t>豪华型</w:t>
            </w:r>
          </w:p>
        </w:tc>
        <w:tc>
          <w:tcPr>
            <w:tcW w:w="2513" w:type="pct"/>
          </w:tcPr>
          <w:p w:rsidR="00B1610F" w:rsidRPr="0093215F" w:rsidRDefault="00B1610F" w:rsidP="00043A91">
            <w:pPr>
              <w:adjustRightInd w:val="0"/>
              <w:snapToGrid w:val="0"/>
              <w:jc w:val="center"/>
              <w:textAlignment w:val="baseline"/>
              <w:rPr>
                <w:rFonts w:ascii="Arial" w:eastAsia="微软雅黑" w:hAnsi="Arial" w:cs="Arial"/>
                <w:kern w:val="0"/>
                <w:szCs w:val="20"/>
              </w:rPr>
            </w:pPr>
            <w:r>
              <w:rPr>
                <w:rFonts w:ascii="Arial" w:eastAsia="微软雅黑" w:hAnsi="Arial" w:cs="Arial" w:hint="eastAsia"/>
                <w:kern w:val="0"/>
                <w:szCs w:val="20"/>
              </w:rPr>
              <w:t>1,50</w:t>
            </w:r>
            <w:r w:rsidRPr="0093215F">
              <w:rPr>
                <w:rFonts w:ascii="Arial" w:eastAsia="微软雅黑" w:hAnsi="Arial" w:cs="Arial" w:hint="eastAsia"/>
                <w:kern w:val="0"/>
                <w:szCs w:val="20"/>
              </w:rPr>
              <w:t>0</w:t>
            </w:r>
            <w:r>
              <w:rPr>
                <w:rFonts w:ascii="Arial" w:eastAsia="微软雅黑" w:hAnsi="Arial" w:cs="Arial" w:hint="eastAsia"/>
                <w:kern w:val="0"/>
                <w:szCs w:val="20"/>
              </w:rPr>
              <w:t>,</w:t>
            </w:r>
            <w:r w:rsidRPr="0093215F">
              <w:rPr>
                <w:rFonts w:ascii="Arial" w:eastAsia="微软雅黑" w:hAnsi="Arial" w:cs="Arial" w:hint="eastAsia"/>
                <w:kern w:val="0"/>
                <w:szCs w:val="20"/>
              </w:rPr>
              <w:t>000</w:t>
            </w:r>
            <w:r>
              <w:rPr>
                <w:rFonts w:ascii="Arial" w:eastAsia="微软雅黑" w:hAnsi="Arial" w:cs="Arial"/>
                <w:kern w:val="0"/>
                <w:szCs w:val="20"/>
              </w:rPr>
              <w:t>.00</w:t>
            </w:r>
          </w:p>
        </w:tc>
      </w:tr>
    </w:tbl>
    <w:p w:rsidR="00B1610F" w:rsidRDefault="00B1610F" w:rsidP="00B1610F">
      <w:pPr>
        <w:pStyle w:val="3"/>
      </w:pPr>
      <w:bookmarkStart w:id="26" w:name="_Toc493840615"/>
      <w:r>
        <w:rPr>
          <w:rFonts w:hint="eastAsia"/>
        </w:rPr>
        <w:t>2.</w:t>
      </w:r>
      <w:r>
        <w:t xml:space="preserve">6 </w:t>
      </w:r>
      <w:r>
        <w:rPr>
          <w:rFonts w:hint="eastAsia"/>
        </w:rPr>
        <w:t xml:space="preserve"> ISO 认证</w:t>
      </w:r>
      <w:bookmarkEnd w:id="26"/>
    </w:p>
    <w:p w:rsidR="00B1610F" w:rsidRPr="00975C5C" w:rsidRDefault="00B1610F" w:rsidP="00B1610F">
      <w:pPr>
        <w:rPr>
          <w:rFonts w:ascii="微软雅黑" w:eastAsia="微软雅黑" w:hAnsi="微软雅黑"/>
          <w:sz w:val="24"/>
        </w:rPr>
      </w:pPr>
      <w:r w:rsidRPr="00975C5C">
        <w:rPr>
          <w:rFonts w:ascii="微软雅黑" w:eastAsia="微软雅黑" w:hAnsi="微软雅黑" w:hint="eastAsia"/>
          <w:sz w:val="24"/>
        </w:rPr>
        <w:t>制造业进行生产前,</w:t>
      </w:r>
      <w:r>
        <w:rPr>
          <w:rFonts w:ascii="微软雅黑" w:eastAsia="微软雅黑" w:hAnsi="微软雅黑" w:hint="eastAsia"/>
          <w:sz w:val="24"/>
        </w:rPr>
        <w:t xml:space="preserve"> </w:t>
      </w:r>
      <w:r w:rsidRPr="00975C5C">
        <w:rPr>
          <w:rFonts w:ascii="微软雅黑" w:eastAsia="微软雅黑" w:hAnsi="微软雅黑" w:hint="eastAsia"/>
          <w:sz w:val="24"/>
        </w:rPr>
        <w:t>首先进行</w:t>
      </w:r>
      <w:r>
        <w:rPr>
          <w:rFonts w:ascii="微软雅黑" w:eastAsia="微软雅黑" w:hAnsi="微软雅黑" w:hint="eastAsia"/>
          <w:sz w:val="24"/>
        </w:rPr>
        <w:t xml:space="preserve">ISO9000的资质认证, </w:t>
      </w:r>
      <w:r w:rsidRPr="00975C5C">
        <w:rPr>
          <w:rFonts w:ascii="微软雅黑" w:eastAsia="微软雅黑" w:hAnsi="微软雅黑" w:hint="eastAsia"/>
          <w:sz w:val="24"/>
        </w:rPr>
        <w:t>, 制造业</w:t>
      </w:r>
      <w:r>
        <w:rPr>
          <w:rFonts w:ascii="微软雅黑" w:eastAsia="微软雅黑" w:hAnsi="微软雅黑" w:hint="eastAsia"/>
          <w:sz w:val="24"/>
        </w:rPr>
        <w:t>生产计划部</w:t>
      </w:r>
      <w:r w:rsidRPr="00975C5C">
        <w:rPr>
          <w:rFonts w:ascii="微软雅黑" w:eastAsia="微软雅黑" w:hAnsi="微软雅黑" w:hint="eastAsia"/>
          <w:sz w:val="24"/>
        </w:rPr>
        <w:t>需要前往服务公司办理</w:t>
      </w:r>
      <w:r>
        <w:rPr>
          <w:rFonts w:ascii="微软雅黑" w:eastAsia="微软雅黑" w:hAnsi="微软雅黑" w:hint="eastAsia"/>
          <w:sz w:val="24"/>
        </w:rPr>
        <w:t>本企业的ISO9000资质认证</w:t>
      </w:r>
      <w:r w:rsidRPr="00975C5C">
        <w:rPr>
          <w:rFonts w:ascii="微软雅黑" w:eastAsia="微软雅黑" w:hAnsi="微软雅黑" w:hint="eastAsia"/>
          <w:sz w:val="24"/>
        </w:rPr>
        <w:t>的业务</w:t>
      </w:r>
      <w:r>
        <w:rPr>
          <w:rFonts w:ascii="微软雅黑" w:eastAsia="微软雅黑" w:hAnsi="微软雅黑" w:hint="eastAsia"/>
          <w:sz w:val="24"/>
        </w:rPr>
        <w:t>。</w:t>
      </w:r>
      <w:r w:rsidRPr="00975C5C">
        <w:rPr>
          <w:rFonts w:ascii="微软雅黑" w:eastAsia="微软雅黑" w:hAnsi="微软雅黑" w:hint="eastAsia"/>
          <w:sz w:val="24"/>
        </w:rPr>
        <w:t>具体费用</w:t>
      </w:r>
      <w:r>
        <w:rPr>
          <w:rFonts w:ascii="微软雅黑" w:eastAsia="微软雅黑" w:hAnsi="微软雅黑" w:hint="eastAsia"/>
          <w:sz w:val="24"/>
        </w:rPr>
        <w:t>为 50,000/次, 认证一次即可.</w:t>
      </w:r>
    </w:p>
    <w:p w:rsidR="00B1610F" w:rsidRDefault="00B1610F" w:rsidP="00B1610F">
      <w:pPr>
        <w:pStyle w:val="3"/>
      </w:pPr>
      <w:bookmarkStart w:id="27" w:name="_Toc493840616"/>
      <w:r>
        <w:rPr>
          <w:rFonts w:hint="eastAsia"/>
        </w:rPr>
        <w:lastRenderedPageBreak/>
        <w:t>2.</w:t>
      </w:r>
      <w:r>
        <w:t>7  3C认</w:t>
      </w:r>
      <w:r>
        <w:rPr>
          <w:rFonts w:hint="eastAsia"/>
        </w:rPr>
        <w:t>证</w:t>
      </w:r>
      <w:bookmarkEnd w:id="27"/>
    </w:p>
    <w:p w:rsidR="00B1610F" w:rsidRPr="00975C5C" w:rsidRDefault="00B1610F" w:rsidP="00B1610F">
      <w:pPr>
        <w:rPr>
          <w:rFonts w:ascii="微软雅黑" w:eastAsia="微软雅黑" w:hAnsi="微软雅黑"/>
          <w:sz w:val="24"/>
        </w:rPr>
      </w:pPr>
      <w:r w:rsidRPr="00975C5C">
        <w:rPr>
          <w:rFonts w:ascii="微软雅黑" w:eastAsia="微软雅黑" w:hAnsi="微软雅黑" w:hint="eastAsia"/>
          <w:sz w:val="24"/>
        </w:rPr>
        <w:t>制造业进行</w:t>
      </w:r>
      <w:r>
        <w:rPr>
          <w:rFonts w:ascii="微软雅黑" w:eastAsia="微软雅黑" w:hAnsi="微软雅黑" w:hint="eastAsia"/>
          <w:sz w:val="24"/>
        </w:rPr>
        <w:t>销售出库前</w:t>
      </w:r>
      <w:r w:rsidRPr="00975C5C">
        <w:rPr>
          <w:rFonts w:ascii="微软雅黑" w:eastAsia="微软雅黑" w:hAnsi="微软雅黑" w:hint="eastAsia"/>
          <w:sz w:val="24"/>
        </w:rPr>
        <w:t>,</w:t>
      </w:r>
      <w:r>
        <w:rPr>
          <w:rFonts w:ascii="微软雅黑" w:eastAsia="微软雅黑" w:hAnsi="微软雅黑" w:hint="eastAsia"/>
          <w:sz w:val="24"/>
        </w:rPr>
        <w:t xml:space="preserve"> </w:t>
      </w:r>
      <w:r w:rsidRPr="00975C5C">
        <w:rPr>
          <w:rFonts w:ascii="微软雅黑" w:eastAsia="微软雅黑" w:hAnsi="微软雅黑" w:hint="eastAsia"/>
          <w:sz w:val="24"/>
        </w:rPr>
        <w:t>首先进行</w:t>
      </w:r>
      <w:r>
        <w:rPr>
          <w:rFonts w:ascii="微软雅黑" w:eastAsia="微软雅黑" w:hAnsi="微软雅黑"/>
          <w:sz w:val="24"/>
        </w:rPr>
        <w:t>3C</w:t>
      </w:r>
      <w:r>
        <w:rPr>
          <w:rFonts w:ascii="微软雅黑" w:eastAsia="微软雅黑" w:hAnsi="微软雅黑" w:hint="eastAsia"/>
          <w:sz w:val="24"/>
        </w:rPr>
        <w:t>的资质认证,</w:t>
      </w:r>
      <w:r w:rsidRPr="00622FD7">
        <w:rPr>
          <w:rFonts w:ascii="Calibri" w:eastAsia="微软雅黑" w:hAnsi="Calibri" w:cs="Times New Roman" w:hint="eastAsia"/>
          <w:sz w:val="24"/>
        </w:rPr>
        <w:t xml:space="preserve"> </w:t>
      </w:r>
      <w:r w:rsidRPr="0093215F">
        <w:rPr>
          <w:rFonts w:ascii="Calibri" w:eastAsia="微软雅黑" w:hAnsi="Calibri" w:cs="Times New Roman" w:hint="eastAsia"/>
          <w:sz w:val="24"/>
        </w:rPr>
        <w:t>初始默认的生产许可为经济型童车</w:t>
      </w:r>
      <w:r w:rsidRPr="00975C5C">
        <w:rPr>
          <w:rFonts w:ascii="微软雅黑" w:eastAsia="微软雅黑" w:hAnsi="微软雅黑" w:hint="eastAsia"/>
          <w:sz w:val="24"/>
        </w:rPr>
        <w:t>, 制造业</w:t>
      </w:r>
      <w:r>
        <w:rPr>
          <w:rFonts w:ascii="微软雅黑" w:eastAsia="微软雅黑" w:hAnsi="微软雅黑" w:hint="eastAsia"/>
          <w:sz w:val="24"/>
        </w:rPr>
        <w:t>生产计划部</w:t>
      </w:r>
      <w:r w:rsidRPr="00975C5C">
        <w:rPr>
          <w:rFonts w:ascii="微软雅黑" w:eastAsia="微软雅黑" w:hAnsi="微软雅黑" w:hint="eastAsia"/>
          <w:sz w:val="24"/>
        </w:rPr>
        <w:t>需要前往服务公司办理</w:t>
      </w:r>
      <w:r>
        <w:rPr>
          <w:rFonts w:ascii="微软雅黑" w:eastAsia="微软雅黑" w:hAnsi="微软雅黑" w:hint="eastAsia"/>
          <w:sz w:val="24"/>
        </w:rPr>
        <w:t>相应产品的3C认证。</w:t>
      </w:r>
      <w:r w:rsidRPr="00975C5C">
        <w:rPr>
          <w:rFonts w:ascii="微软雅黑" w:eastAsia="微软雅黑" w:hAnsi="微软雅黑" w:hint="eastAsia"/>
          <w:sz w:val="24"/>
        </w:rPr>
        <w:t>具体费用</w:t>
      </w:r>
      <w:r>
        <w:rPr>
          <w:rFonts w:ascii="微软雅黑" w:eastAsia="微软雅黑" w:hAnsi="微软雅黑" w:hint="eastAsia"/>
          <w:sz w:val="24"/>
        </w:rPr>
        <w:t xml:space="preserve">为 </w:t>
      </w:r>
      <w:r>
        <w:rPr>
          <w:rFonts w:ascii="微软雅黑" w:eastAsia="微软雅黑" w:hAnsi="微软雅黑"/>
          <w:sz w:val="24"/>
        </w:rPr>
        <w:t>22</w:t>
      </w:r>
      <w:r>
        <w:rPr>
          <w:rFonts w:ascii="微软雅黑" w:eastAsia="微软雅黑" w:hAnsi="微软雅黑" w:hint="eastAsia"/>
          <w:sz w:val="24"/>
        </w:rPr>
        <w:t>,000/次, 认证一次即可。</w:t>
      </w:r>
    </w:p>
    <w:tbl>
      <w:tblPr>
        <w:tblW w:w="4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2156"/>
      </w:tblGrid>
      <w:tr w:rsidR="00B1610F" w:rsidRPr="00807DCD" w:rsidTr="00043A91">
        <w:trPr>
          <w:trHeight w:val="280"/>
        </w:trPr>
        <w:tc>
          <w:tcPr>
            <w:tcW w:w="1956" w:type="dxa"/>
            <w:shd w:val="clear" w:color="auto" w:fill="auto"/>
            <w:noWrap/>
            <w:vAlign w:val="center"/>
            <w:hideMark/>
          </w:tcPr>
          <w:p w:rsidR="00B1610F" w:rsidRPr="006653E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6653EA">
              <w:rPr>
                <w:rFonts w:ascii="微软雅黑" w:eastAsia="微软雅黑" w:hAnsi="微软雅黑" w:cs="Arial" w:hint="eastAsia"/>
                <w:b/>
                <w:kern w:val="0"/>
                <w:szCs w:val="20"/>
              </w:rPr>
              <w:t>产品</w:t>
            </w:r>
          </w:p>
        </w:tc>
        <w:tc>
          <w:tcPr>
            <w:tcW w:w="2156" w:type="dxa"/>
            <w:shd w:val="clear" w:color="auto" w:fill="auto"/>
            <w:noWrap/>
            <w:vAlign w:val="center"/>
            <w:hideMark/>
          </w:tcPr>
          <w:p w:rsidR="00B1610F" w:rsidRPr="006653E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6653EA">
              <w:rPr>
                <w:rFonts w:ascii="微软雅黑" w:eastAsia="微软雅黑" w:hAnsi="微软雅黑" w:cs="Arial" w:hint="eastAsia"/>
                <w:b/>
                <w:kern w:val="0"/>
                <w:szCs w:val="20"/>
              </w:rPr>
              <w:t>ccc认证费用（元）</w:t>
            </w:r>
          </w:p>
        </w:tc>
      </w:tr>
      <w:tr w:rsidR="00B1610F" w:rsidRPr="00807DCD" w:rsidTr="00043A91">
        <w:trPr>
          <w:trHeight w:val="280"/>
        </w:trPr>
        <w:tc>
          <w:tcPr>
            <w:tcW w:w="1956" w:type="dxa"/>
            <w:shd w:val="clear" w:color="auto" w:fill="auto"/>
            <w:noWrap/>
            <w:vAlign w:val="center"/>
            <w:hideMark/>
          </w:tcPr>
          <w:p w:rsidR="00B1610F" w:rsidRPr="006653E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经济型童车</w:t>
            </w:r>
          </w:p>
        </w:tc>
        <w:tc>
          <w:tcPr>
            <w:tcW w:w="2156" w:type="dxa"/>
            <w:shd w:val="clear" w:color="auto" w:fill="auto"/>
            <w:noWrap/>
            <w:vAlign w:val="center"/>
            <w:hideMark/>
          </w:tcPr>
          <w:p w:rsidR="00B1610F" w:rsidRPr="006653E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22000</w:t>
            </w:r>
          </w:p>
        </w:tc>
      </w:tr>
      <w:tr w:rsidR="00B1610F" w:rsidRPr="00807DCD" w:rsidTr="00043A91">
        <w:trPr>
          <w:trHeight w:val="280"/>
        </w:trPr>
        <w:tc>
          <w:tcPr>
            <w:tcW w:w="1956" w:type="dxa"/>
            <w:shd w:val="clear" w:color="auto" w:fill="auto"/>
            <w:noWrap/>
            <w:vAlign w:val="center"/>
            <w:hideMark/>
          </w:tcPr>
          <w:p w:rsidR="00B1610F" w:rsidRPr="006653E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舒适型童车</w:t>
            </w:r>
          </w:p>
        </w:tc>
        <w:tc>
          <w:tcPr>
            <w:tcW w:w="2156" w:type="dxa"/>
            <w:shd w:val="clear" w:color="auto" w:fill="auto"/>
            <w:noWrap/>
            <w:vAlign w:val="center"/>
            <w:hideMark/>
          </w:tcPr>
          <w:p w:rsidR="00B1610F" w:rsidRPr="006653E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22000</w:t>
            </w:r>
          </w:p>
        </w:tc>
      </w:tr>
      <w:tr w:rsidR="00B1610F" w:rsidRPr="00807DCD" w:rsidTr="00043A91">
        <w:trPr>
          <w:trHeight w:val="280"/>
        </w:trPr>
        <w:tc>
          <w:tcPr>
            <w:tcW w:w="1956" w:type="dxa"/>
            <w:shd w:val="clear" w:color="auto" w:fill="auto"/>
            <w:noWrap/>
            <w:vAlign w:val="center"/>
            <w:hideMark/>
          </w:tcPr>
          <w:p w:rsidR="00B1610F" w:rsidRPr="006653E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豪华型童车</w:t>
            </w:r>
          </w:p>
        </w:tc>
        <w:tc>
          <w:tcPr>
            <w:tcW w:w="2156" w:type="dxa"/>
            <w:shd w:val="clear" w:color="auto" w:fill="auto"/>
            <w:noWrap/>
            <w:vAlign w:val="center"/>
            <w:hideMark/>
          </w:tcPr>
          <w:p w:rsidR="00B1610F" w:rsidRPr="006653E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22000</w:t>
            </w:r>
          </w:p>
        </w:tc>
      </w:tr>
    </w:tbl>
    <w:p w:rsidR="00B1610F" w:rsidRPr="00B6592A" w:rsidRDefault="00B1610F" w:rsidP="00B1610F">
      <w:pPr>
        <w:pStyle w:val="2"/>
      </w:pPr>
      <w:bookmarkStart w:id="28" w:name="_Toc493840617"/>
      <w:r w:rsidRPr="00B6592A">
        <w:rPr>
          <w:rFonts w:hint="eastAsia"/>
        </w:rPr>
        <w:t>3</w:t>
      </w:r>
      <w:r w:rsidRPr="00B6592A">
        <w:t>.</w:t>
      </w:r>
      <w:r w:rsidRPr="00B6592A">
        <w:rPr>
          <w:rFonts w:hint="eastAsia"/>
        </w:rPr>
        <w:t>采购规则</w:t>
      </w:r>
      <w:bookmarkEnd w:id="28"/>
    </w:p>
    <w:p w:rsidR="00B1610F" w:rsidRPr="00B6592A" w:rsidRDefault="00B1610F" w:rsidP="00B1610F">
      <w:pPr>
        <w:spacing w:line="240" w:lineRule="atLeast"/>
        <w:rPr>
          <w:rFonts w:ascii="微软雅黑" w:eastAsia="微软雅黑" w:hAnsi="微软雅黑"/>
          <w:sz w:val="24"/>
        </w:rPr>
      </w:pPr>
      <w:r w:rsidRPr="00B6592A">
        <w:rPr>
          <w:rFonts w:ascii="微软雅黑" w:eastAsia="微软雅黑" w:hAnsi="微软雅黑" w:hint="eastAsia"/>
          <w:sz w:val="24"/>
        </w:rPr>
        <w:t>在</w:t>
      </w:r>
      <w:r w:rsidRPr="00B6592A">
        <w:rPr>
          <w:rFonts w:ascii="微软雅黑" w:eastAsia="微软雅黑" w:hAnsi="微软雅黑"/>
          <w:sz w:val="24"/>
        </w:rPr>
        <w:t>VBSE虚拟商业社会中，制造业的原材料采购只能从</w:t>
      </w:r>
      <w:r>
        <w:rPr>
          <w:rFonts w:ascii="微软雅黑" w:eastAsia="微软雅黑" w:hAnsi="微软雅黑" w:hint="eastAsia"/>
          <w:sz w:val="24"/>
        </w:rPr>
        <w:t>工贸</w:t>
      </w:r>
      <w:r>
        <w:rPr>
          <w:rFonts w:ascii="微软雅黑" w:eastAsia="微软雅黑" w:hAnsi="微软雅黑"/>
          <w:sz w:val="24"/>
        </w:rPr>
        <w:t>企业</w:t>
      </w:r>
      <w:r w:rsidRPr="00B6592A">
        <w:rPr>
          <w:rFonts w:ascii="微软雅黑" w:eastAsia="微软雅黑" w:hAnsi="微软雅黑"/>
          <w:sz w:val="24"/>
        </w:rPr>
        <w:t>类型的企业进行采购，不能从其他类型的企业进行采购。</w:t>
      </w:r>
    </w:p>
    <w:p w:rsidR="00B1610F" w:rsidRPr="00B6592A" w:rsidRDefault="00B1610F" w:rsidP="00B1610F">
      <w:pPr>
        <w:spacing w:line="240" w:lineRule="atLeast"/>
        <w:rPr>
          <w:rFonts w:ascii="微软雅黑" w:eastAsia="微软雅黑" w:hAnsi="微软雅黑"/>
        </w:rPr>
      </w:pPr>
      <w:r w:rsidRPr="00B6592A">
        <w:rPr>
          <w:rFonts w:ascii="微软雅黑" w:eastAsia="微软雅黑" w:hAnsi="微软雅黑"/>
        </w:rPr>
        <w:t>原材料信息：</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2"/>
        <w:gridCol w:w="1303"/>
        <w:gridCol w:w="1728"/>
        <w:gridCol w:w="676"/>
        <w:gridCol w:w="797"/>
        <w:gridCol w:w="1476"/>
        <w:gridCol w:w="1653"/>
      </w:tblGrid>
      <w:tr w:rsidR="00B1610F" w:rsidRPr="00B6592A" w:rsidTr="00043A91">
        <w:trPr>
          <w:trHeight w:val="710"/>
          <w:jc w:val="center"/>
        </w:trPr>
        <w:tc>
          <w:tcPr>
            <w:tcW w:w="507" w:type="pct"/>
            <w:shd w:val="clear" w:color="auto" w:fill="auto"/>
            <w:vAlign w:val="center"/>
          </w:tcPr>
          <w:p w:rsidR="00B1610F" w:rsidRPr="0059303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存货编码</w:t>
            </w:r>
          </w:p>
        </w:tc>
        <w:tc>
          <w:tcPr>
            <w:tcW w:w="767" w:type="pct"/>
            <w:shd w:val="clear" w:color="auto" w:fill="auto"/>
            <w:vAlign w:val="center"/>
          </w:tcPr>
          <w:p w:rsidR="00B1610F" w:rsidRPr="0059303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存货名称</w:t>
            </w:r>
          </w:p>
        </w:tc>
        <w:tc>
          <w:tcPr>
            <w:tcW w:w="1017" w:type="pct"/>
            <w:vAlign w:val="center"/>
          </w:tcPr>
          <w:p w:rsidR="00B1610F" w:rsidRPr="0059303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规格</w:t>
            </w:r>
          </w:p>
        </w:tc>
        <w:tc>
          <w:tcPr>
            <w:tcW w:w="398" w:type="pct"/>
            <w:shd w:val="clear" w:color="auto" w:fill="auto"/>
            <w:vAlign w:val="center"/>
          </w:tcPr>
          <w:p w:rsidR="00B1610F" w:rsidRPr="0059303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计量单位</w:t>
            </w:r>
          </w:p>
        </w:tc>
        <w:tc>
          <w:tcPr>
            <w:tcW w:w="469" w:type="pct"/>
            <w:vAlign w:val="center"/>
          </w:tcPr>
          <w:p w:rsidR="00B1610F" w:rsidRPr="0059303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存货属性</w:t>
            </w:r>
          </w:p>
        </w:tc>
        <w:tc>
          <w:tcPr>
            <w:tcW w:w="869" w:type="pct"/>
            <w:vAlign w:val="center"/>
          </w:tcPr>
          <w:p w:rsidR="00B1610F" w:rsidRPr="0059303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市场供应</w:t>
            </w:r>
          </w:p>
          <w:p w:rsidR="00B1610F" w:rsidRPr="0059303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平均单价</w:t>
            </w:r>
          </w:p>
          <w:p w:rsidR="00B1610F" w:rsidRPr="0059303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（元）</w:t>
            </w:r>
          </w:p>
        </w:tc>
        <w:tc>
          <w:tcPr>
            <w:tcW w:w="973" w:type="pct"/>
          </w:tcPr>
          <w:p w:rsidR="00B1610F" w:rsidRPr="0059303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市场供应</w:t>
            </w:r>
          </w:p>
          <w:p w:rsidR="00B1610F" w:rsidRPr="0059303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平均含税单价</w:t>
            </w:r>
          </w:p>
          <w:p w:rsidR="00B1610F" w:rsidRPr="0059303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（元）</w:t>
            </w:r>
          </w:p>
        </w:tc>
      </w:tr>
      <w:tr w:rsidR="00B1610F" w:rsidRPr="00B6592A" w:rsidTr="00043A91">
        <w:trPr>
          <w:trHeight w:val="479"/>
          <w:jc w:val="center"/>
        </w:trPr>
        <w:tc>
          <w:tcPr>
            <w:tcW w:w="507" w:type="pct"/>
            <w:shd w:val="clear" w:color="auto" w:fill="auto"/>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B0001</w:t>
            </w:r>
          </w:p>
        </w:tc>
        <w:tc>
          <w:tcPr>
            <w:tcW w:w="767" w:type="pct"/>
            <w:shd w:val="clear" w:color="auto" w:fill="auto"/>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钢管</w:t>
            </w:r>
          </w:p>
        </w:tc>
        <w:tc>
          <w:tcPr>
            <w:tcW w:w="1017" w:type="pct"/>
            <w:vAlign w:val="center"/>
          </w:tcPr>
          <w:p w:rsidR="00B1610F" w:rsidRPr="0059303A" w:rsidRDefault="00B1610F" w:rsidP="00043A91">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Φ外16/Φ内11/L5000(mm)</w:t>
            </w:r>
          </w:p>
        </w:tc>
        <w:tc>
          <w:tcPr>
            <w:tcW w:w="398" w:type="pct"/>
            <w:shd w:val="clear" w:color="auto" w:fill="auto"/>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469" w:type="pct"/>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single" w:sz="4" w:space="0" w:color="auto"/>
              <w:left w:val="single" w:sz="4" w:space="0" w:color="auto"/>
              <w:bottom w:val="single" w:sz="4" w:space="0" w:color="auto"/>
              <w:right w:val="single" w:sz="4" w:space="0" w:color="auto"/>
            </w:tcBorders>
            <w:shd w:val="clear" w:color="auto" w:fill="auto"/>
            <w:vAlign w:val="center"/>
          </w:tcPr>
          <w:p w:rsidR="00B1610F" w:rsidRPr="0059303A" w:rsidRDefault="00B1610F" w:rsidP="00043A91">
            <w:pPr>
              <w:widowControl/>
              <w:jc w:val="center"/>
              <w:rPr>
                <w:rFonts w:ascii="微软雅黑" w:eastAsia="微软雅黑" w:hAnsi="微软雅黑"/>
                <w:color w:val="000000"/>
                <w:szCs w:val="21"/>
              </w:rPr>
            </w:pPr>
            <w:r w:rsidRPr="0059303A">
              <w:rPr>
                <w:rFonts w:ascii="微软雅黑" w:eastAsia="微软雅黑" w:hAnsi="微软雅黑" w:hint="eastAsia"/>
                <w:color w:val="000000"/>
                <w:szCs w:val="21"/>
              </w:rPr>
              <w:t>103.70</w:t>
            </w:r>
          </w:p>
        </w:tc>
        <w:tc>
          <w:tcPr>
            <w:tcW w:w="973" w:type="pct"/>
            <w:vAlign w:val="center"/>
          </w:tcPr>
          <w:p w:rsidR="00B1610F" w:rsidRPr="0059303A" w:rsidRDefault="00B1610F" w:rsidP="00043A91">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121.33</w:t>
            </w:r>
          </w:p>
        </w:tc>
      </w:tr>
      <w:tr w:rsidR="00B1610F" w:rsidRPr="00B6592A" w:rsidTr="00043A91">
        <w:trPr>
          <w:trHeight w:val="479"/>
          <w:jc w:val="center"/>
        </w:trPr>
        <w:tc>
          <w:tcPr>
            <w:tcW w:w="507" w:type="pct"/>
            <w:shd w:val="clear" w:color="auto" w:fill="auto"/>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B0002</w:t>
            </w:r>
          </w:p>
        </w:tc>
        <w:tc>
          <w:tcPr>
            <w:tcW w:w="767" w:type="pct"/>
            <w:shd w:val="clear" w:color="auto" w:fill="auto"/>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镀锌管</w:t>
            </w:r>
          </w:p>
        </w:tc>
        <w:tc>
          <w:tcPr>
            <w:tcW w:w="1017" w:type="pct"/>
            <w:vAlign w:val="center"/>
          </w:tcPr>
          <w:p w:rsidR="00B1610F" w:rsidRPr="0059303A" w:rsidRDefault="00B1610F" w:rsidP="00043A91">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Φ外16/Φ内11/L5000(mm)</w:t>
            </w:r>
          </w:p>
        </w:tc>
        <w:tc>
          <w:tcPr>
            <w:tcW w:w="398" w:type="pct"/>
            <w:shd w:val="clear" w:color="auto" w:fill="auto"/>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469" w:type="pct"/>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B1610F" w:rsidRPr="0059303A" w:rsidRDefault="00B1610F" w:rsidP="00043A91">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169.97</w:t>
            </w:r>
          </w:p>
        </w:tc>
        <w:tc>
          <w:tcPr>
            <w:tcW w:w="973" w:type="pct"/>
            <w:vAlign w:val="center"/>
          </w:tcPr>
          <w:p w:rsidR="00B1610F" w:rsidRPr="0059303A" w:rsidRDefault="00B1610F" w:rsidP="00043A91">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198.86</w:t>
            </w:r>
          </w:p>
        </w:tc>
      </w:tr>
      <w:tr w:rsidR="00B1610F" w:rsidRPr="00B6592A" w:rsidTr="00043A91">
        <w:trPr>
          <w:trHeight w:val="414"/>
          <w:jc w:val="center"/>
        </w:trPr>
        <w:tc>
          <w:tcPr>
            <w:tcW w:w="507" w:type="pct"/>
            <w:shd w:val="clear" w:color="auto" w:fill="auto"/>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B0003</w:t>
            </w:r>
          </w:p>
        </w:tc>
        <w:tc>
          <w:tcPr>
            <w:tcW w:w="767" w:type="pct"/>
            <w:shd w:val="clear" w:color="auto" w:fill="auto"/>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坐垫</w:t>
            </w:r>
          </w:p>
        </w:tc>
        <w:tc>
          <w:tcPr>
            <w:tcW w:w="1017" w:type="pct"/>
            <w:vAlign w:val="center"/>
          </w:tcPr>
          <w:p w:rsidR="00B1610F" w:rsidRPr="0059303A" w:rsidRDefault="00B1610F" w:rsidP="00043A91">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HJM500</w:t>
            </w:r>
          </w:p>
        </w:tc>
        <w:tc>
          <w:tcPr>
            <w:tcW w:w="398" w:type="pct"/>
            <w:shd w:val="clear" w:color="auto" w:fill="auto"/>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469" w:type="pct"/>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B1610F" w:rsidRPr="0059303A" w:rsidRDefault="00B1610F" w:rsidP="00043A91">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78.21</w:t>
            </w:r>
          </w:p>
        </w:tc>
        <w:tc>
          <w:tcPr>
            <w:tcW w:w="973" w:type="pct"/>
            <w:vAlign w:val="center"/>
          </w:tcPr>
          <w:p w:rsidR="00B1610F" w:rsidRPr="0059303A" w:rsidRDefault="00B1610F" w:rsidP="00043A91">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91.50</w:t>
            </w:r>
          </w:p>
        </w:tc>
      </w:tr>
      <w:tr w:rsidR="00B1610F" w:rsidRPr="00B6592A" w:rsidTr="00043A91">
        <w:trPr>
          <w:trHeight w:val="479"/>
          <w:jc w:val="center"/>
        </w:trPr>
        <w:tc>
          <w:tcPr>
            <w:tcW w:w="507" w:type="pct"/>
            <w:shd w:val="clear" w:color="auto" w:fill="auto"/>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B0004</w:t>
            </w:r>
          </w:p>
        </w:tc>
        <w:tc>
          <w:tcPr>
            <w:tcW w:w="767" w:type="pct"/>
            <w:shd w:val="clear" w:color="auto" w:fill="auto"/>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记忆太空棉坐垫</w:t>
            </w:r>
          </w:p>
        </w:tc>
        <w:tc>
          <w:tcPr>
            <w:tcW w:w="1017" w:type="pct"/>
            <w:vAlign w:val="center"/>
          </w:tcPr>
          <w:p w:rsidR="00B1610F" w:rsidRPr="0059303A" w:rsidRDefault="00B1610F" w:rsidP="00043A91">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HJM0031</w:t>
            </w:r>
          </w:p>
        </w:tc>
        <w:tc>
          <w:tcPr>
            <w:tcW w:w="398" w:type="pct"/>
            <w:shd w:val="clear" w:color="auto" w:fill="auto"/>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469" w:type="pct"/>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B1610F" w:rsidRPr="0059303A" w:rsidRDefault="00B1610F" w:rsidP="00043A91">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215.85</w:t>
            </w:r>
          </w:p>
        </w:tc>
        <w:tc>
          <w:tcPr>
            <w:tcW w:w="973" w:type="pct"/>
            <w:vAlign w:val="center"/>
          </w:tcPr>
          <w:p w:rsidR="00B1610F" w:rsidRPr="0059303A" w:rsidRDefault="00B1610F" w:rsidP="00043A91">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252.54</w:t>
            </w:r>
          </w:p>
        </w:tc>
      </w:tr>
      <w:tr w:rsidR="00B1610F" w:rsidRPr="00B6592A" w:rsidTr="00043A91">
        <w:trPr>
          <w:trHeight w:val="479"/>
          <w:jc w:val="center"/>
        </w:trPr>
        <w:tc>
          <w:tcPr>
            <w:tcW w:w="507" w:type="pct"/>
            <w:shd w:val="clear" w:color="auto" w:fill="auto"/>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B0005</w:t>
            </w:r>
          </w:p>
        </w:tc>
        <w:tc>
          <w:tcPr>
            <w:tcW w:w="767" w:type="pct"/>
            <w:shd w:val="clear" w:color="auto" w:fill="auto"/>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1017" w:type="pct"/>
            <w:vAlign w:val="center"/>
          </w:tcPr>
          <w:p w:rsidR="00B1610F" w:rsidRPr="0059303A" w:rsidRDefault="00B1610F" w:rsidP="00043A91">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HJ72*32*40</w:t>
            </w:r>
          </w:p>
        </w:tc>
        <w:tc>
          <w:tcPr>
            <w:tcW w:w="398" w:type="pct"/>
            <w:shd w:val="clear" w:color="auto" w:fill="auto"/>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469" w:type="pct"/>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B1610F" w:rsidRPr="0059303A" w:rsidRDefault="00B1610F" w:rsidP="00043A91">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140.77</w:t>
            </w:r>
          </w:p>
        </w:tc>
        <w:tc>
          <w:tcPr>
            <w:tcW w:w="973" w:type="pct"/>
            <w:vAlign w:val="center"/>
          </w:tcPr>
          <w:p w:rsidR="00B1610F" w:rsidRPr="0059303A" w:rsidRDefault="00B1610F" w:rsidP="00043A91">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164.70</w:t>
            </w:r>
          </w:p>
        </w:tc>
      </w:tr>
      <w:tr w:rsidR="00B1610F" w:rsidRPr="00B6592A" w:rsidTr="00043A91">
        <w:trPr>
          <w:trHeight w:val="479"/>
          <w:jc w:val="center"/>
        </w:trPr>
        <w:tc>
          <w:tcPr>
            <w:tcW w:w="507" w:type="pct"/>
            <w:shd w:val="clear" w:color="auto" w:fill="auto"/>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B0006</w:t>
            </w:r>
          </w:p>
        </w:tc>
        <w:tc>
          <w:tcPr>
            <w:tcW w:w="767" w:type="pct"/>
            <w:shd w:val="clear" w:color="auto" w:fill="auto"/>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1017" w:type="pct"/>
            <w:vAlign w:val="center"/>
          </w:tcPr>
          <w:p w:rsidR="00B1610F" w:rsidRPr="0059303A" w:rsidRDefault="00B1610F" w:rsidP="00043A91">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HJΦ外125/Φ内60 mm</w:t>
            </w:r>
          </w:p>
        </w:tc>
        <w:tc>
          <w:tcPr>
            <w:tcW w:w="398" w:type="pct"/>
            <w:shd w:val="clear" w:color="auto" w:fill="auto"/>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469" w:type="pct"/>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B1610F" w:rsidRPr="0059303A" w:rsidRDefault="00B1610F" w:rsidP="00043A91">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26.07</w:t>
            </w:r>
          </w:p>
        </w:tc>
        <w:tc>
          <w:tcPr>
            <w:tcW w:w="973" w:type="pct"/>
            <w:vAlign w:val="center"/>
          </w:tcPr>
          <w:p w:rsidR="00B1610F" w:rsidRPr="0059303A" w:rsidRDefault="00B1610F" w:rsidP="00043A91">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30.50</w:t>
            </w:r>
          </w:p>
        </w:tc>
      </w:tr>
      <w:tr w:rsidR="00B1610F" w:rsidRPr="00B6592A" w:rsidTr="00043A91">
        <w:trPr>
          <w:trHeight w:val="479"/>
          <w:jc w:val="center"/>
        </w:trPr>
        <w:tc>
          <w:tcPr>
            <w:tcW w:w="507" w:type="pct"/>
            <w:shd w:val="clear" w:color="auto" w:fill="auto"/>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lastRenderedPageBreak/>
              <w:t>B0007</w:t>
            </w:r>
          </w:p>
        </w:tc>
        <w:tc>
          <w:tcPr>
            <w:tcW w:w="767" w:type="pct"/>
            <w:shd w:val="clear" w:color="auto" w:fill="auto"/>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经济型童车包装套件</w:t>
            </w:r>
          </w:p>
        </w:tc>
        <w:tc>
          <w:tcPr>
            <w:tcW w:w="1017" w:type="pct"/>
            <w:vAlign w:val="center"/>
          </w:tcPr>
          <w:p w:rsidR="00B1610F" w:rsidRPr="0059303A" w:rsidRDefault="00B1610F" w:rsidP="00043A91">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HJTB100</w:t>
            </w:r>
          </w:p>
        </w:tc>
        <w:tc>
          <w:tcPr>
            <w:tcW w:w="398" w:type="pct"/>
            <w:shd w:val="clear" w:color="auto" w:fill="auto"/>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469" w:type="pct"/>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B1610F" w:rsidRPr="0059303A" w:rsidRDefault="00B1610F" w:rsidP="00043A91">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88.63</w:t>
            </w:r>
          </w:p>
        </w:tc>
        <w:tc>
          <w:tcPr>
            <w:tcW w:w="973" w:type="pct"/>
            <w:vAlign w:val="center"/>
          </w:tcPr>
          <w:p w:rsidR="00B1610F" w:rsidRPr="0059303A" w:rsidRDefault="00B1610F" w:rsidP="00043A91">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103.70</w:t>
            </w:r>
          </w:p>
        </w:tc>
      </w:tr>
      <w:tr w:rsidR="00B1610F" w:rsidRPr="00B6592A" w:rsidTr="00043A91">
        <w:trPr>
          <w:trHeight w:val="479"/>
          <w:jc w:val="center"/>
        </w:trPr>
        <w:tc>
          <w:tcPr>
            <w:tcW w:w="507" w:type="pct"/>
            <w:shd w:val="clear" w:color="auto" w:fill="auto"/>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B0008</w:t>
            </w:r>
          </w:p>
        </w:tc>
        <w:tc>
          <w:tcPr>
            <w:tcW w:w="767" w:type="pct"/>
            <w:shd w:val="clear" w:color="auto" w:fill="auto"/>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数控芯片</w:t>
            </w:r>
          </w:p>
        </w:tc>
        <w:tc>
          <w:tcPr>
            <w:tcW w:w="1017" w:type="pct"/>
            <w:vAlign w:val="center"/>
          </w:tcPr>
          <w:p w:rsidR="00B1610F" w:rsidRPr="0059303A" w:rsidRDefault="00B1610F" w:rsidP="00043A91">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MCX3154A</w:t>
            </w:r>
          </w:p>
        </w:tc>
        <w:tc>
          <w:tcPr>
            <w:tcW w:w="398" w:type="pct"/>
            <w:shd w:val="clear" w:color="auto" w:fill="auto"/>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片</w:t>
            </w:r>
          </w:p>
        </w:tc>
        <w:tc>
          <w:tcPr>
            <w:tcW w:w="469" w:type="pct"/>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B1610F" w:rsidRPr="0059303A" w:rsidRDefault="00B1610F" w:rsidP="00043A91">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264.85</w:t>
            </w:r>
          </w:p>
        </w:tc>
        <w:tc>
          <w:tcPr>
            <w:tcW w:w="973" w:type="pct"/>
            <w:vAlign w:val="center"/>
          </w:tcPr>
          <w:p w:rsidR="00B1610F" w:rsidRPr="0059303A" w:rsidRDefault="00B1610F" w:rsidP="00043A91">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309.88</w:t>
            </w:r>
          </w:p>
        </w:tc>
      </w:tr>
      <w:tr w:rsidR="00B1610F" w:rsidRPr="00B6592A" w:rsidTr="00043A91">
        <w:trPr>
          <w:trHeight w:val="479"/>
          <w:jc w:val="center"/>
        </w:trPr>
        <w:tc>
          <w:tcPr>
            <w:tcW w:w="507" w:type="pct"/>
            <w:shd w:val="clear" w:color="auto" w:fill="auto"/>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B0009</w:t>
            </w:r>
          </w:p>
        </w:tc>
        <w:tc>
          <w:tcPr>
            <w:tcW w:w="767" w:type="pct"/>
            <w:shd w:val="clear" w:color="auto" w:fill="auto"/>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舒适型童车包装套件</w:t>
            </w:r>
          </w:p>
        </w:tc>
        <w:tc>
          <w:tcPr>
            <w:tcW w:w="1017" w:type="pct"/>
            <w:vAlign w:val="center"/>
          </w:tcPr>
          <w:p w:rsidR="00B1610F" w:rsidRPr="0059303A" w:rsidRDefault="00B1610F" w:rsidP="00043A91">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HJTB200</w:t>
            </w:r>
          </w:p>
        </w:tc>
        <w:tc>
          <w:tcPr>
            <w:tcW w:w="398" w:type="pct"/>
            <w:shd w:val="clear" w:color="auto" w:fill="auto"/>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469" w:type="pct"/>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B1610F" w:rsidRPr="0059303A" w:rsidRDefault="00B1610F" w:rsidP="00043A91">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187.69</w:t>
            </w:r>
          </w:p>
        </w:tc>
        <w:tc>
          <w:tcPr>
            <w:tcW w:w="973" w:type="pct"/>
            <w:vAlign w:val="center"/>
          </w:tcPr>
          <w:p w:rsidR="00B1610F" w:rsidRPr="0059303A" w:rsidRDefault="00B1610F" w:rsidP="00043A91">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219.60</w:t>
            </w:r>
          </w:p>
        </w:tc>
      </w:tr>
      <w:tr w:rsidR="00B1610F" w:rsidRPr="00B6592A" w:rsidTr="00043A91">
        <w:trPr>
          <w:trHeight w:val="479"/>
          <w:jc w:val="center"/>
        </w:trPr>
        <w:tc>
          <w:tcPr>
            <w:tcW w:w="507" w:type="pct"/>
            <w:shd w:val="clear" w:color="auto" w:fill="auto"/>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B0010</w:t>
            </w:r>
          </w:p>
        </w:tc>
        <w:tc>
          <w:tcPr>
            <w:tcW w:w="767" w:type="pct"/>
            <w:shd w:val="clear" w:color="auto" w:fill="auto"/>
            <w:vAlign w:val="center"/>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豪华型童车包装套件</w:t>
            </w:r>
          </w:p>
        </w:tc>
        <w:tc>
          <w:tcPr>
            <w:tcW w:w="1017" w:type="pct"/>
            <w:vAlign w:val="center"/>
          </w:tcPr>
          <w:p w:rsidR="00B1610F" w:rsidRPr="0059303A" w:rsidRDefault="00B1610F" w:rsidP="00043A91">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HJTB300</w:t>
            </w:r>
          </w:p>
        </w:tc>
        <w:tc>
          <w:tcPr>
            <w:tcW w:w="398" w:type="pct"/>
            <w:shd w:val="clear" w:color="auto" w:fill="auto"/>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469" w:type="pct"/>
            <w:vAlign w:val="center"/>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B1610F" w:rsidRPr="0059303A" w:rsidRDefault="00B1610F" w:rsidP="00043A91">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220.02</w:t>
            </w:r>
          </w:p>
        </w:tc>
        <w:tc>
          <w:tcPr>
            <w:tcW w:w="973" w:type="pct"/>
            <w:vAlign w:val="center"/>
          </w:tcPr>
          <w:p w:rsidR="00B1610F" w:rsidRPr="0059303A" w:rsidRDefault="00B1610F" w:rsidP="00043A91">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257.42</w:t>
            </w:r>
          </w:p>
        </w:tc>
      </w:tr>
    </w:tbl>
    <w:p w:rsidR="00B1610F" w:rsidRPr="00B6592A" w:rsidRDefault="00B1610F" w:rsidP="00B1610F">
      <w:pPr>
        <w:spacing w:line="360" w:lineRule="auto"/>
        <w:rPr>
          <w:rFonts w:ascii="微软雅黑" w:eastAsia="微软雅黑" w:hAnsi="微软雅黑"/>
          <w:sz w:val="24"/>
        </w:rPr>
      </w:pPr>
      <w:r w:rsidRPr="00B6592A">
        <w:rPr>
          <w:rFonts w:ascii="微软雅黑" w:eastAsia="微软雅黑" w:hAnsi="微软雅黑" w:hint="eastAsia"/>
          <w:sz w:val="24"/>
        </w:rPr>
        <w:t>此处的增值税率为：17%。</w:t>
      </w:r>
    </w:p>
    <w:p w:rsidR="00B1610F" w:rsidRPr="00B6592A" w:rsidRDefault="00B1610F" w:rsidP="00B1610F">
      <w:pPr>
        <w:spacing w:line="360" w:lineRule="auto"/>
        <w:rPr>
          <w:rFonts w:ascii="微软雅黑" w:eastAsia="微软雅黑" w:hAnsi="微软雅黑"/>
          <w:sz w:val="24"/>
        </w:rPr>
      </w:pPr>
      <w:r w:rsidRPr="00B6592A">
        <w:rPr>
          <w:rFonts w:ascii="微软雅黑" w:eastAsia="微软雅黑" w:hAnsi="微软雅黑"/>
          <w:sz w:val="24"/>
        </w:rPr>
        <w:t>采购双方需要签订纸质《购销合同》，制造业根据《购销合同》在系统中制作采购订单，由</w:t>
      </w:r>
      <w:r>
        <w:rPr>
          <w:rFonts w:ascii="微软雅黑" w:eastAsia="微软雅黑" w:hAnsi="微软雅黑" w:hint="eastAsia"/>
          <w:sz w:val="24"/>
        </w:rPr>
        <w:t>工贸</w:t>
      </w:r>
      <w:r>
        <w:rPr>
          <w:rFonts w:ascii="微软雅黑" w:eastAsia="微软雅黑" w:hAnsi="微软雅黑"/>
          <w:sz w:val="24"/>
        </w:rPr>
        <w:t>企业</w:t>
      </w:r>
      <w:r w:rsidRPr="00B6592A">
        <w:rPr>
          <w:rFonts w:ascii="微软雅黑" w:eastAsia="微软雅黑" w:hAnsi="微软雅黑"/>
          <w:sz w:val="24"/>
        </w:rPr>
        <w:t>进行确认，确认后</w:t>
      </w:r>
      <w:r>
        <w:rPr>
          <w:rFonts w:ascii="微软雅黑" w:eastAsia="微软雅黑" w:hAnsi="微软雅黑" w:hint="eastAsia"/>
          <w:sz w:val="24"/>
        </w:rPr>
        <w:t>工贸</w:t>
      </w:r>
      <w:r>
        <w:rPr>
          <w:rFonts w:ascii="微软雅黑" w:eastAsia="微软雅黑" w:hAnsi="微软雅黑"/>
          <w:sz w:val="24"/>
        </w:rPr>
        <w:t>企业</w:t>
      </w:r>
      <w:r w:rsidRPr="00B6592A">
        <w:rPr>
          <w:rFonts w:ascii="微软雅黑" w:eastAsia="微软雅黑" w:hAnsi="微软雅黑"/>
          <w:sz w:val="24"/>
        </w:rPr>
        <w:t>可以发货，制造业接货入库，双方再根据《购销合同》中结算约定进行收付款。</w:t>
      </w:r>
      <w:r w:rsidRPr="00B6592A">
        <w:rPr>
          <w:rFonts w:ascii="微软雅黑" w:eastAsia="微软雅黑" w:hAnsi="微软雅黑"/>
          <w:color w:val="000000" w:themeColor="text1"/>
          <w:sz w:val="24"/>
          <w:szCs w:val="24"/>
        </w:rPr>
        <w:t xml:space="preserve"> </w:t>
      </w:r>
    </w:p>
    <w:p w:rsidR="00B1610F" w:rsidRPr="00B6592A" w:rsidRDefault="00B1610F" w:rsidP="00B1610F">
      <w:pPr>
        <w:pStyle w:val="2"/>
      </w:pPr>
      <w:bookmarkStart w:id="29" w:name="_Toc493840618"/>
      <w:r w:rsidRPr="00B6592A">
        <w:rPr>
          <w:rFonts w:hint="eastAsia"/>
        </w:rPr>
        <w:t>4</w:t>
      </w:r>
      <w:r w:rsidRPr="00B6592A">
        <w:t>.</w:t>
      </w:r>
      <w:r w:rsidRPr="00B6592A">
        <w:rPr>
          <w:rFonts w:hint="eastAsia"/>
        </w:rPr>
        <w:t>销售规则</w:t>
      </w:r>
      <w:bookmarkEnd w:id="29"/>
    </w:p>
    <w:p w:rsidR="00B1610F" w:rsidRPr="006653EA" w:rsidRDefault="00B1610F" w:rsidP="00B1610F">
      <w:pPr>
        <w:pStyle w:val="afff1"/>
        <w:numPr>
          <w:ilvl w:val="0"/>
          <w:numId w:val="9"/>
        </w:numPr>
        <w:spacing w:line="360" w:lineRule="auto"/>
        <w:ind w:firstLineChars="0"/>
        <w:rPr>
          <w:rFonts w:ascii="微软雅黑" w:eastAsia="微软雅黑" w:hAnsi="微软雅黑"/>
        </w:rPr>
      </w:pPr>
      <w:r w:rsidRPr="00B6592A">
        <w:rPr>
          <w:rFonts w:ascii="微软雅黑" w:eastAsia="微软雅黑" w:hAnsi="微软雅黑"/>
          <w:sz w:val="24"/>
        </w:rPr>
        <w:t>制造业销售童车给经销商</w:t>
      </w:r>
      <w:r w:rsidRPr="00B6592A">
        <w:rPr>
          <w:rFonts w:ascii="微软雅黑" w:eastAsia="微软雅黑" w:hAnsi="微软雅黑" w:hint="eastAsia"/>
          <w:sz w:val="24"/>
        </w:rPr>
        <w:t>、</w:t>
      </w:r>
      <w:r w:rsidRPr="00B6592A">
        <w:rPr>
          <w:rFonts w:ascii="微软雅黑" w:eastAsia="微软雅黑" w:hAnsi="微软雅黑"/>
          <w:sz w:val="24"/>
        </w:rPr>
        <w:t>国际贸易类型企业，不得销售给其他类型企业，须与经销商类型企业签订并在系统中录入订单相关信息，订单相关信息作为系统中发货、结算的依据；</w:t>
      </w:r>
    </w:p>
    <w:p w:rsidR="00B1610F" w:rsidRPr="00B242CF" w:rsidRDefault="00B1610F" w:rsidP="00B1610F">
      <w:pPr>
        <w:pStyle w:val="afff1"/>
        <w:numPr>
          <w:ilvl w:val="0"/>
          <w:numId w:val="9"/>
        </w:numPr>
        <w:spacing w:line="360" w:lineRule="auto"/>
        <w:ind w:firstLineChars="0"/>
        <w:rPr>
          <w:rFonts w:ascii="微软雅黑" w:eastAsia="微软雅黑" w:hAnsi="微软雅黑"/>
        </w:rPr>
      </w:pPr>
      <w:r w:rsidRPr="00B6592A">
        <w:rPr>
          <w:rFonts w:ascii="微软雅黑" w:eastAsia="微软雅黑" w:hAnsi="微软雅黑"/>
          <w:sz w:val="24"/>
        </w:rPr>
        <w:t>制造业还可以参与招投标公司的招投标业务，中标后可以进行销售、发货、开发票、收款等业务活动。</w:t>
      </w:r>
    </w:p>
    <w:p w:rsidR="00B1610F" w:rsidRPr="001D0455" w:rsidRDefault="00B1610F" w:rsidP="00B1610F">
      <w:pPr>
        <w:pStyle w:val="afff1"/>
        <w:numPr>
          <w:ilvl w:val="0"/>
          <w:numId w:val="9"/>
        </w:numPr>
        <w:spacing w:line="360" w:lineRule="auto"/>
        <w:ind w:firstLineChars="0"/>
        <w:rPr>
          <w:rFonts w:ascii="微软雅黑" w:eastAsia="微软雅黑" w:hAnsi="微软雅黑"/>
        </w:rPr>
      </w:pPr>
      <w:r w:rsidRPr="00B6592A">
        <w:rPr>
          <w:rFonts w:ascii="微软雅黑" w:eastAsia="微软雅黑" w:hAnsi="微软雅黑"/>
          <w:sz w:val="24"/>
        </w:rPr>
        <w:t>制造业销售童车给</w:t>
      </w:r>
      <w:r>
        <w:rPr>
          <w:rFonts w:ascii="微软雅黑" w:eastAsia="微软雅黑" w:hAnsi="微软雅黑"/>
          <w:sz w:val="24"/>
        </w:rPr>
        <w:t>华中地区的虚拟</w:t>
      </w:r>
      <w:r w:rsidRPr="00B6592A">
        <w:rPr>
          <w:rFonts w:ascii="微软雅黑" w:eastAsia="微软雅黑" w:hAnsi="微软雅黑"/>
          <w:sz w:val="24"/>
        </w:rPr>
        <w:t>经销商</w:t>
      </w:r>
      <w:r>
        <w:rPr>
          <w:rFonts w:ascii="微软雅黑" w:eastAsia="微软雅黑" w:hAnsi="微软雅黑" w:hint="eastAsia"/>
          <w:sz w:val="24"/>
        </w:rPr>
        <w:t>。</w:t>
      </w:r>
      <w:r>
        <w:rPr>
          <w:rFonts w:ascii="微软雅黑" w:eastAsia="微软雅黑" w:hAnsi="微软雅黑"/>
          <w:sz w:val="24"/>
        </w:rPr>
        <w:t>销售之前</w:t>
      </w:r>
      <w:r>
        <w:rPr>
          <w:rFonts w:ascii="微软雅黑" w:eastAsia="微软雅黑" w:hAnsi="微软雅黑" w:hint="eastAsia"/>
          <w:sz w:val="24"/>
        </w:rPr>
        <w:t>，</w:t>
      </w:r>
      <w:r>
        <w:rPr>
          <w:rFonts w:ascii="微软雅黑" w:eastAsia="微软雅黑" w:hAnsi="微软雅黑"/>
          <w:sz w:val="24"/>
        </w:rPr>
        <w:t>需要完成市场开拓</w:t>
      </w:r>
      <w:r>
        <w:rPr>
          <w:rFonts w:ascii="微软雅黑" w:eastAsia="微软雅黑" w:hAnsi="微软雅黑" w:hint="eastAsia"/>
          <w:sz w:val="24"/>
        </w:rPr>
        <w:t>, 然后再</w:t>
      </w:r>
      <w:r>
        <w:rPr>
          <w:rFonts w:ascii="微软雅黑" w:eastAsia="微软雅黑" w:hAnsi="微软雅黑"/>
          <w:sz w:val="24"/>
        </w:rPr>
        <w:t>广告投放</w:t>
      </w:r>
      <w:r>
        <w:rPr>
          <w:rFonts w:ascii="微软雅黑" w:eastAsia="微软雅黑" w:hAnsi="微软雅黑" w:hint="eastAsia"/>
          <w:sz w:val="24"/>
        </w:rPr>
        <w:t>。</w:t>
      </w:r>
    </w:p>
    <w:p w:rsidR="00B1610F" w:rsidRPr="001D0455" w:rsidRDefault="00B1610F" w:rsidP="00B1610F">
      <w:pPr>
        <w:pStyle w:val="afff1"/>
        <w:numPr>
          <w:ilvl w:val="0"/>
          <w:numId w:val="9"/>
        </w:numPr>
        <w:spacing w:line="360" w:lineRule="auto"/>
        <w:ind w:firstLineChars="0"/>
        <w:rPr>
          <w:rFonts w:ascii="微软雅黑" w:eastAsia="微软雅黑" w:hAnsi="微软雅黑"/>
          <w:sz w:val="24"/>
        </w:rPr>
      </w:pPr>
      <w:r>
        <w:rPr>
          <w:rFonts w:ascii="微软雅黑" w:eastAsia="微软雅黑" w:hAnsi="微软雅黑"/>
          <w:sz w:val="24"/>
        </w:rPr>
        <w:t>制造业每月</w:t>
      </w:r>
      <w:r>
        <w:rPr>
          <w:rFonts w:ascii="微软雅黑" w:eastAsia="微软雅黑" w:hAnsi="微软雅黑" w:hint="eastAsia"/>
          <w:sz w:val="24"/>
        </w:rPr>
        <w:t>固定销售</w:t>
      </w:r>
      <w:r>
        <w:rPr>
          <w:rFonts w:ascii="微软雅黑" w:eastAsia="微软雅黑" w:hAnsi="微软雅黑"/>
          <w:sz w:val="24"/>
        </w:rPr>
        <w:t>童车给</w:t>
      </w:r>
      <w:r w:rsidRPr="001D0455">
        <w:rPr>
          <w:rFonts w:ascii="微软雅黑" w:eastAsia="微软雅黑" w:hAnsi="微软雅黑"/>
          <w:sz w:val="24"/>
        </w:rPr>
        <w:t>国贸</w:t>
      </w:r>
      <w:r>
        <w:rPr>
          <w:rFonts w:ascii="微软雅黑" w:eastAsia="微软雅黑" w:hAnsi="微软雅黑" w:hint="eastAsia"/>
          <w:sz w:val="24"/>
        </w:rPr>
        <w:t>企业</w:t>
      </w:r>
      <w:r w:rsidRPr="001D0455">
        <w:rPr>
          <w:rFonts w:ascii="微软雅黑" w:eastAsia="微软雅黑" w:hAnsi="微软雅黑"/>
          <w:sz w:val="24"/>
        </w:rPr>
        <w:t>（</w:t>
      </w:r>
      <w:r>
        <w:rPr>
          <w:rFonts w:ascii="微软雅黑" w:eastAsia="微软雅黑" w:hAnsi="微软雅黑" w:hint="eastAsia"/>
          <w:sz w:val="24"/>
        </w:rPr>
        <w:t>约</w:t>
      </w:r>
      <w:r w:rsidRPr="001D0455">
        <w:rPr>
          <w:rFonts w:ascii="微软雅黑" w:eastAsia="微软雅黑" w:hAnsi="微软雅黑"/>
          <w:sz w:val="24"/>
        </w:rPr>
        <w:t>生产量的3%）</w:t>
      </w:r>
      <w:r>
        <w:rPr>
          <w:rFonts w:ascii="微软雅黑" w:eastAsia="微软雅黑" w:hAnsi="微软雅黑" w:hint="eastAsia"/>
          <w:sz w:val="24"/>
        </w:rPr>
        <w:t>，</w:t>
      </w:r>
      <w:r>
        <w:rPr>
          <w:rFonts w:ascii="微软雅黑" w:eastAsia="微软雅黑" w:hAnsi="微软雅黑"/>
          <w:sz w:val="24"/>
        </w:rPr>
        <w:t>以供国贸企业出口。</w:t>
      </w:r>
    </w:p>
    <w:p w:rsidR="00B1610F" w:rsidRDefault="00B1610F" w:rsidP="00B1610F">
      <w:pPr>
        <w:pStyle w:val="3"/>
      </w:pPr>
      <w:bookmarkStart w:id="30" w:name="_Toc493840619"/>
      <w:r>
        <w:t>4.1</w:t>
      </w:r>
      <w:r w:rsidRPr="003D0D03">
        <w:rPr>
          <w:rFonts w:hint="eastAsia"/>
        </w:rPr>
        <w:t>市场开拓规则</w:t>
      </w:r>
      <w:bookmarkEnd w:id="30"/>
    </w:p>
    <w:p w:rsidR="00B1610F" w:rsidRPr="00975C5C" w:rsidRDefault="00B1610F" w:rsidP="00B1610F">
      <w:pPr>
        <w:pStyle w:val="afff1"/>
        <w:numPr>
          <w:ilvl w:val="0"/>
          <w:numId w:val="9"/>
        </w:numPr>
        <w:spacing w:line="360" w:lineRule="auto"/>
        <w:ind w:firstLineChars="0"/>
        <w:rPr>
          <w:rFonts w:ascii="微软雅黑" w:eastAsia="微软雅黑" w:hAnsi="微软雅黑"/>
          <w:sz w:val="24"/>
        </w:rPr>
      </w:pPr>
      <w:r w:rsidRPr="00975C5C">
        <w:rPr>
          <w:rFonts w:ascii="微软雅黑" w:eastAsia="微软雅黑" w:hAnsi="微软雅黑" w:hint="eastAsia"/>
          <w:sz w:val="24"/>
        </w:rPr>
        <w:t>制造业进行生产销售前,要首先进行市场开拓</w:t>
      </w:r>
      <w:r>
        <w:rPr>
          <w:rFonts w:ascii="微软雅黑" w:eastAsia="微软雅黑" w:hAnsi="微软雅黑" w:hint="eastAsia"/>
          <w:sz w:val="24"/>
        </w:rPr>
        <w:t>。</w:t>
      </w:r>
      <w:r w:rsidRPr="00975C5C">
        <w:rPr>
          <w:rFonts w:ascii="微软雅黑" w:eastAsia="微软雅黑" w:hAnsi="微软雅黑" w:hint="eastAsia"/>
          <w:sz w:val="24"/>
        </w:rPr>
        <w:t>制造业市场专员需要前往服务公司办理市场开拓的业务,</w:t>
      </w:r>
      <w:r>
        <w:rPr>
          <w:rFonts w:ascii="微软雅黑" w:eastAsia="微软雅黑" w:hAnsi="微软雅黑" w:hint="eastAsia"/>
          <w:sz w:val="24"/>
        </w:rPr>
        <w:t>首先开拓中部市场，</w:t>
      </w:r>
      <w:r w:rsidRPr="00975C5C">
        <w:rPr>
          <w:rFonts w:ascii="微软雅黑" w:eastAsia="微软雅黑" w:hAnsi="微软雅黑" w:hint="eastAsia"/>
          <w:sz w:val="24"/>
        </w:rPr>
        <w:t>具体费用</w:t>
      </w:r>
      <w:r>
        <w:rPr>
          <w:rFonts w:ascii="微软雅黑" w:eastAsia="微软雅黑" w:hAnsi="微软雅黑" w:hint="eastAsia"/>
          <w:sz w:val="24"/>
        </w:rPr>
        <w:t>为531,000元。</w:t>
      </w:r>
    </w:p>
    <w:p w:rsidR="00B1610F" w:rsidRPr="0059303A" w:rsidRDefault="00B1610F" w:rsidP="00B1610F">
      <w:pPr>
        <w:pStyle w:val="afff1"/>
        <w:numPr>
          <w:ilvl w:val="0"/>
          <w:numId w:val="9"/>
        </w:numPr>
        <w:spacing w:line="360" w:lineRule="auto"/>
        <w:ind w:firstLineChars="0"/>
        <w:rPr>
          <w:rFonts w:ascii="微软雅黑" w:eastAsia="微软雅黑" w:hAnsi="微软雅黑"/>
        </w:rPr>
      </w:pPr>
      <w:r w:rsidRPr="00B6592A">
        <w:rPr>
          <w:rFonts w:ascii="微软雅黑" w:eastAsia="微软雅黑" w:hAnsi="微软雅黑"/>
          <w:sz w:val="24"/>
        </w:rPr>
        <w:lastRenderedPageBreak/>
        <w:t>制造业可以通过委托服务公司进行华中地区市场开拓，开拓后投入广告费，</w:t>
      </w:r>
      <w:r>
        <w:rPr>
          <w:rFonts w:ascii="微软雅黑" w:eastAsia="微软雅黑" w:hAnsi="微软雅黑" w:hint="eastAsia"/>
          <w:sz w:val="24"/>
        </w:rPr>
        <w:t>广告费的投放金额为</w:t>
      </w:r>
      <w:r>
        <w:rPr>
          <w:rFonts w:ascii="微软雅黑" w:eastAsia="微软雅黑" w:hAnsi="微软雅黑"/>
          <w:sz w:val="24"/>
        </w:rPr>
        <w:t>10</w:t>
      </w:r>
      <w:r>
        <w:rPr>
          <w:rFonts w:ascii="微软雅黑" w:eastAsia="微软雅黑" w:hAnsi="微软雅黑" w:hint="eastAsia"/>
          <w:sz w:val="24"/>
        </w:rPr>
        <w:t>万</w:t>
      </w:r>
      <w:r>
        <w:rPr>
          <w:rFonts w:ascii="微软雅黑" w:eastAsia="微软雅黑" w:hAnsi="微软雅黑"/>
          <w:sz w:val="24"/>
        </w:rPr>
        <w:t>元起投，以万元为单位递增，</w:t>
      </w:r>
      <w:r w:rsidRPr="00B6592A">
        <w:rPr>
          <w:rFonts w:ascii="微软雅黑" w:eastAsia="微软雅黑" w:hAnsi="微软雅黑"/>
          <w:sz w:val="24"/>
        </w:rPr>
        <w:t>投入广告费后，依据得分由高到低依次选择华中地区的市场订单；</w:t>
      </w:r>
    </w:p>
    <w:p w:rsidR="00B1610F" w:rsidRPr="00B6592A" w:rsidRDefault="00B1610F" w:rsidP="00B1610F">
      <w:pPr>
        <w:pStyle w:val="afff1"/>
        <w:spacing w:line="360" w:lineRule="auto"/>
        <w:ind w:left="420" w:firstLineChars="0" w:firstLine="0"/>
        <w:rPr>
          <w:rFonts w:ascii="微软雅黑" w:eastAsia="微软雅黑" w:hAnsi="微软雅黑"/>
        </w:rPr>
      </w:pPr>
    </w:p>
    <w:p w:rsidR="00B1610F" w:rsidRPr="00E17931" w:rsidRDefault="00B1610F" w:rsidP="00B1610F">
      <w:pPr>
        <w:pStyle w:val="3"/>
      </w:pPr>
      <w:bookmarkStart w:id="31" w:name="_Toc493840620"/>
      <w:r>
        <w:rPr>
          <w:rFonts w:hint="eastAsia"/>
        </w:rPr>
        <w:t>4.2</w:t>
      </w:r>
      <w:r w:rsidRPr="00E17931">
        <w:t>成品信息</w:t>
      </w:r>
      <w:bookmarkEnd w:id="31"/>
    </w:p>
    <w:tbl>
      <w:tblPr>
        <w:tblW w:w="72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29"/>
        <w:gridCol w:w="1276"/>
        <w:gridCol w:w="851"/>
        <w:gridCol w:w="850"/>
        <w:gridCol w:w="3119"/>
      </w:tblGrid>
      <w:tr w:rsidR="00B1610F" w:rsidRPr="006143FC" w:rsidTr="00043A91">
        <w:tc>
          <w:tcPr>
            <w:tcW w:w="1129" w:type="dxa"/>
            <w:vAlign w:val="center"/>
          </w:tcPr>
          <w:p w:rsidR="00B1610F" w:rsidRPr="006143FC"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Pr>
                <w:rFonts w:ascii="微软雅黑" w:eastAsia="微软雅黑" w:hAnsi="微软雅黑" w:cs="Arial" w:hint="eastAsia"/>
                <w:b/>
                <w:kern w:val="0"/>
                <w:szCs w:val="20"/>
              </w:rPr>
              <w:t>存货</w:t>
            </w:r>
            <w:r w:rsidRPr="006143FC">
              <w:rPr>
                <w:rFonts w:ascii="微软雅黑" w:eastAsia="微软雅黑" w:hAnsi="微软雅黑" w:cs="Arial" w:hint="eastAsia"/>
                <w:b/>
                <w:kern w:val="0"/>
                <w:szCs w:val="20"/>
              </w:rPr>
              <w:t>编码</w:t>
            </w:r>
          </w:p>
        </w:tc>
        <w:tc>
          <w:tcPr>
            <w:tcW w:w="1276" w:type="dxa"/>
            <w:vAlign w:val="center"/>
          </w:tcPr>
          <w:p w:rsidR="00B1610F" w:rsidRPr="006143FC"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Pr>
                <w:rFonts w:ascii="微软雅黑" w:eastAsia="微软雅黑" w:hAnsi="微软雅黑" w:cs="Arial" w:hint="eastAsia"/>
                <w:b/>
                <w:kern w:val="0"/>
                <w:szCs w:val="20"/>
              </w:rPr>
              <w:t>存货</w:t>
            </w:r>
            <w:r w:rsidRPr="006143FC">
              <w:rPr>
                <w:rFonts w:ascii="微软雅黑" w:eastAsia="微软雅黑" w:hAnsi="微软雅黑" w:cs="Arial" w:hint="eastAsia"/>
                <w:b/>
                <w:kern w:val="0"/>
                <w:szCs w:val="20"/>
              </w:rPr>
              <w:t>名称</w:t>
            </w:r>
          </w:p>
        </w:tc>
        <w:tc>
          <w:tcPr>
            <w:tcW w:w="851" w:type="dxa"/>
            <w:vAlign w:val="center"/>
          </w:tcPr>
          <w:p w:rsidR="00B1610F" w:rsidRPr="006143FC"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6143FC">
              <w:rPr>
                <w:rFonts w:ascii="微软雅黑" w:eastAsia="微软雅黑" w:hAnsi="微软雅黑" w:cs="Arial" w:hint="eastAsia"/>
                <w:b/>
                <w:kern w:val="0"/>
                <w:szCs w:val="20"/>
              </w:rPr>
              <w:t>单位</w:t>
            </w:r>
          </w:p>
        </w:tc>
        <w:tc>
          <w:tcPr>
            <w:tcW w:w="850" w:type="dxa"/>
            <w:vAlign w:val="center"/>
          </w:tcPr>
          <w:p w:rsidR="00B1610F" w:rsidRPr="006143FC"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6143FC">
              <w:rPr>
                <w:rFonts w:ascii="微软雅黑" w:eastAsia="微软雅黑" w:hAnsi="微软雅黑" w:cs="Arial" w:hint="eastAsia"/>
                <w:b/>
                <w:kern w:val="0"/>
                <w:szCs w:val="20"/>
              </w:rPr>
              <w:t>规格</w:t>
            </w:r>
          </w:p>
        </w:tc>
        <w:tc>
          <w:tcPr>
            <w:tcW w:w="3119" w:type="dxa"/>
          </w:tcPr>
          <w:p w:rsidR="00B1610F" w:rsidRPr="006143FC"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6143FC">
              <w:rPr>
                <w:rFonts w:ascii="微软雅黑" w:eastAsia="微软雅黑" w:hAnsi="微软雅黑" w:cs="Arial" w:hint="eastAsia"/>
                <w:b/>
                <w:kern w:val="0"/>
                <w:szCs w:val="20"/>
              </w:rPr>
              <w:t>市场平均</w:t>
            </w:r>
            <w:r>
              <w:rPr>
                <w:rFonts w:ascii="微软雅黑" w:eastAsia="微软雅黑" w:hAnsi="微软雅黑" w:cs="Arial" w:hint="eastAsia"/>
                <w:b/>
                <w:kern w:val="0"/>
                <w:szCs w:val="20"/>
              </w:rPr>
              <w:t>含税</w:t>
            </w:r>
            <w:r w:rsidRPr="006143FC">
              <w:rPr>
                <w:rFonts w:ascii="微软雅黑" w:eastAsia="微软雅黑" w:hAnsi="微软雅黑" w:cs="Arial" w:hint="eastAsia"/>
                <w:b/>
                <w:kern w:val="0"/>
                <w:szCs w:val="20"/>
              </w:rPr>
              <w:t>单价（元）</w:t>
            </w:r>
          </w:p>
        </w:tc>
      </w:tr>
      <w:tr w:rsidR="00B1610F" w:rsidRPr="006143FC" w:rsidTr="00043A91">
        <w:tc>
          <w:tcPr>
            <w:tcW w:w="1129" w:type="dxa"/>
          </w:tcPr>
          <w:p w:rsidR="00B1610F" w:rsidRPr="006143FC"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P0001</w:t>
            </w:r>
          </w:p>
        </w:tc>
        <w:tc>
          <w:tcPr>
            <w:tcW w:w="1276" w:type="dxa"/>
          </w:tcPr>
          <w:p w:rsidR="00B1610F" w:rsidRPr="006143FC"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经济型童车</w:t>
            </w:r>
          </w:p>
        </w:tc>
        <w:tc>
          <w:tcPr>
            <w:tcW w:w="851" w:type="dxa"/>
          </w:tcPr>
          <w:p w:rsidR="00B1610F" w:rsidRPr="006143FC"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辆</w:t>
            </w:r>
          </w:p>
        </w:tc>
        <w:tc>
          <w:tcPr>
            <w:tcW w:w="850" w:type="dxa"/>
          </w:tcPr>
          <w:p w:rsidR="00B1610F" w:rsidRPr="006143FC"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kern w:val="0"/>
                <w:szCs w:val="20"/>
              </w:rPr>
              <w:t>无</w:t>
            </w:r>
          </w:p>
        </w:tc>
        <w:tc>
          <w:tcPr>
            <w:tcW w:w="3119" w:type="dxa"/>
          </w:tcPr>
          <w:p w:rsidR="00B1610F" w:rsidRPr="006143FC"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hint="eastAsia"/>
                <w:kern w:val="0"/>
                <w:szCs w:val="20"/>
              </w:rPr>
              <w:t>1</w:t>
            </w:r>
            <w:r>
              <w:rPr>
                <w:rFonts w:ascii="微软雅黑" w:eastAsia="微软雅黑" w:hAnsi="微软雅黑" w:cs="Arial"/>
                <w:kern w:val="0"/>
                <w:szCs w:val="20"/>
              </w:rPr>
              <w:t>011</w:t>
            </w:r>
            <w:r>
              <w:rPr>
                <w:rFonts w:ascii="微软雅黑" w:eastAsia="微软雅黑" w:hAnsi="微软雅黑" w:cs="Arial" w:hint="eastAsia"/>
                <w:kern w:val="0"/>
                <w:szCs w:val="20"/>
              </w:rPr>
              <w:t>.00</w:t>
            </w:r>
          </w:p>
        </w:tc>
      </w:tr>
      <w:tr w:rsidR="00B1610F" w:rsidRPr="006143FC" w:rsidTr="00043A91">
        <w:tc>
          <w:tcPr>
            <w:tcW w:w="1129" w:type="dxa"/>
          </w:tcPr>
          <w:p w:rsidR="00B1610F" w:rsidRPr="006143FC"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P0002</w:t>
            </w:r>
          </w:p>
        </w:tc>
        <w:tc>
          <w:tcPr>
            <w:tcW w:w="1276" w:type="dxa"/>
          </w:tcPr>
          <w:p w:rsidR="00B1610F" w:rsidRPr="006143FC"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舒适型童车</w:t>
            </w:r>
          </w:p>
        </w:tc>
        <w:tc>
          <w:tcPr>
            <w:tcW w:w="851" w:type="dxa"/>
          </w:tcPr>
          <w:p w:rsidR="00B1610F" w:rsidRPr="006143FC"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辆</w:t>
            </w:r>
          </w:p>
        </w:tc>
        <w:tc>
          <w:tcPr>
            <w:tcW w:w="850" w:type="dxa"/>
          </w:tcPr>
          <w:p w:rsidR="00B1610F" w:rsidRPr="006143FC"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kern w:val="0"/>
                <w:szCs w:val="20"/>
              </w:rPr>
              <w:t>无</w:t>
            </w:r>
          </w:p>
        </w:tc>
        <w:tc>
          <w:tcPr>
            <w:tcW w:w="3119" w:type="dxa"/>
          </w:tcPr>
          <w:p w:rsidR="00B1610F" w:rsidRPr="006143FC"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hint="eastAsia"/>
                <w:kern w:val="0"/>
                <w:szCs w:val="20"/>
              </w:rPr>
              <w:t>1</w:t>
            </w:r>
            <w:r>
              <w:rPr>
                <w:rFonts w:ascii="微软雅黑" w:eastAsia="微软雅黑" w:hAnsi="微软雅黑" w:cs="Arial"/>
                <w:kern w:val="0"/>
                <w:szCs w:val="20"/>
              </w:rPr>
              <w:t>499.00</w:t>
            </w:r>
          </w:p>
        </w:tc>
      </w:tr>
      <w:tr w:rsidR="00B1610F" w:rsidRPr="006143FC" w:rsidTr="00043A91">
        <w:tc>
          <w:tcPr>
            <w:tcW w:w="1129" w:type="dxa"/>
          </w:tcPr>
          <w:p w:rsidR="00B1610F" w:rsidRPr="006143FC"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P0003</w:t>
            </w:r>
          </w:p>
        </w:tc>
        <w:tc>
          <w:tcPr>
            <w:tcW w:w="1276" w:type="dxa"/>
          </w:tcPr>
          <w:p w:rsidR="00B1610F" w:rsidRPr="006143FC"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豪华型童车</w:t>
            </w:r>
          </w:p>
        </w:tc>
        <w:tc>
          <w:tcPr>
            <w:tcW w:w="851" w:type="dxa"/>
          </w:tcPr>
          <w:p w:rsidR="00B1610F" w:rsidRPr="006143FC"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辆</w:t>
            </w:r>
          </w:p>
        </w:tc>
        <w:tc>
          <w:tcPr>
            <w:tcW w:w="850" w:type="dxa"/>
          </w:tcPr>
          <w:p w:rsidR="00B1610F" w:rsidRPr="006143FC"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kern w:val="0"/>
                <w:szCs w:val="20"/>
              </w:rPr>
              <w:t>无</w:t>
            </w:r>
          </w:p>
        </w:tc>
        <w:tc>
          <w:tcPr>
            <w:tcW w:w="3119" w:type="dxa"/>
          </w:tcPr>
          <w:p w:rsidR="00B1610F" w:rsidRPr="006143FC" w:rsidRDefault="00B1610F" w:rsidP="00043A91">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kern w:val="0"/>
                <w:szCs w:val="20"/>
              </w:rPr>
              <w:t>1886.00</w:t>
            </w:r>
          </w:p>
        </w:tc>
      </w:tr>
    </w:tbl>
    <w:p w:rsidR="00B1610F" w:rsidRPr="00F75FE6" w:rsidRDefault="00B1610F" w:rsidP="00B1610F">
      <w:pPr>
        <w:spacing w:line="360" w:lineRule="auto"/>
        <w:rPr>
          <w:rFonts w:ascii="微软雅黑" w:eastAsia="微软雅黑" w:hAnsi="微软雅黑"/>
          <w:sz w:val="24"/>
        </w:rPr>
      </w:pPr>
      <w:r>
        <w:rPr>
          <w:rFonts w:ascii="微软雅黑" w:eastAsia="微软雅黑" w:hAnsi="微软雅黑"/>
          <w:sz w:val="24"/>
        </w:rPr>
        <w:t>注</w:t>
      </w:r>
      <w:r>
        <w:rPr>
          <w:rFonts w:ascii="微软雅黑" w:eastAsia="微软雅黑" w:hAnsi="微软雅黑" w:hint="eastAsia"/>
          <w:sz w:val="24"/>
        </w:rPr>
        <w:t>：</w:t>
      </w:r>
      <w:r>
        <w:rPr>
          <w:rFonts w:ascii="微软雅黑" w:eastAsia="微软雅黑" w:hAnsi="微软雅黑"/>
          <w:sz w:val="24"/>
        </w:rPr>
        <w:t>市场平均含税单价</w:t>
      </w:r>
      <w:r>
        <w:rPr>
          <w:rFonts w:ascii="微软雅黑" w:eastAsia="微软雅黑" w:hAnsi="微软雅黑" w:hint="eastAsia"/>
          <w:sz w:val="24"/>
        </w:rPr>
        <w:t>（元）为根据历史数据估算出来的，仅供参考。</w:t>
      </w:r>
    </w:p>
    <w:p w:rsidR="00B1610F" w:rsidRPr="00B6592A" w:rsidRDefault="00B1610F" w:rsidP="00B1610F">
      <w:pPr>
        <w:pStyle w:val="2"/>
      </w:pPr>
      <w:bookmarkStart w:id="32" w:name="_Toc493840621"/>
      <w:r w:rsidRPr="00B6592A">
        <w:rPr>
          <w:rFonts w:hint="eastAsia"/>
        </w:rPr>
        <w:t>5</w:t>
      </w:r>
      <w:r w:rsidRPr="00B6592A">
        <w:t>.</w:t>
      </w:r>
      <w:r w:rsidRPr="00B6592A">
        <w:rPr>
          <w:rFonts w:hint="eastAsia"/>
        </w:rPr>
        <w:t>财务规则</w:t>
      </w:r>
      <w:bookmarkEnd w:id="32"/>
    </w:p>
    <w:p w:rsidR="00B1610F" w:rsidRDefault="00B1610F" w:rsidP="00B1610F">
      <w:pPr>
        <w:pStyle w:val="afff1"/>
        <w:numPr>
          <w:ilvl w:val="0"/>
          <w:numId w:val="10"/>
        </w:numPr>
        <w:spacing w:line="360" w:lineRule="auto"/>
        <w:ind w:firstLineChars="0"/>
        <w:rPr>
          <w:rFonts w:ascii="微软雅黑" w:eastAsia="微软雅黑" w:hAnsi="微软雅黑"/>
          <w:color w:val="000000" w:themeColor="text1"/>
          <w:sz w:val="24"/>
          <w:szCs w:val="24"/>
        </w:rPr>
      </w:pPr>
      <w:r w:rsidRPr="009F2AE8">
        <w:rPr>
          <w:rFonts w:ascii="微软雅黑" w:eastAsia="微软雅黑" w:hAnsi="微软雅黑"/>
          <w:color w:val="000000" w:themeColor="text1"/>
          <w:sz w:val="24"/>
          <w:szCs w:val="24"/>
        </w:rPr>
        <w:t>在会计分期假设下，企业的会计期间分为年度和中期，此案例的会计期间是月度（2017年1月）.虚拟财务工作日为5日与25日。</w:t>
      </w:r>
    </w:p>
    <w:p w:rsidR="00B1610F" w:rsidRPr="00B6592A" w:rsidRDefault="00B1610F" w:rsidP="00B1610F">
      <w:pPr>
        <w:pStyle w:val="afff1"/>
        <w:numPr>
          <w:ilvl w:val="0"/>
          <w:numId w:val="10"/>
        </w:numPr>
        <w:spacing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hint="eastAsia"/>
          <w:color w:val="000000" w:themeColor="text1"/>
          <w:sz w:val="24"/>
          <w:szCs w:val="24"/>
        </w:rPr>
        <w:t>结算方式采用现金结算、转账支票和电汇三种方式。原则上，日常经济活动，低于2000元的可以使用现金，超过2000元的一般使用转账支票结算（差旅费或支付给个人业务除外），转账支票用于同一票据交换区内的结算。异地付款一般采用电汇方式；</w:t>
      </w:r>
    </w:p>
    <w:p w:rsidR="00B1610F" w:rsidRPr="00B6592A" w:rsidRDefault="00B1610F" w:rsidP="00B1610F">
      <w:pPr>
        <w:pStyle w:val="afff1"/>
        <w:numPr>
          <w:ilvl w:val="0"/>
          <w:numId w:val="10"/>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hint="eastAsia"/>
          <w:color w:val="000000" w:themeColor="text1"/>
          <w:sz w:val="24"/>
          <w:szCs w:val="24"/>
        </w:rPr>
        <w:t>税种类型：增值税、企业所得税、个人所得税、城市建设维护税、教育费附加：</w:t>
      </w:r>
    </w:p>
    <w:p w:rsidR="00B1610F" w:rsidRPr="00B6592A" w:rsidRDefault="00B1610F" w:rsidP="00B1610F">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color w:val="000000" w:themeColor="text1"/>
          <w:sz w:val="24"/>
          <w:szCs w:val="24"/>
        </w:rPr>
        <w:t>增值税：</w:t>
      </w:r>
      <w:r>
        <w:rPr>
          <w:rFonts w:ascii="微软雅黑" w:eastAsia="微软雅黑" w:hAnsi="微软雅黑" w:hint="eastAsia"/>
          <w:color w:val="000000" w:themeColor="text1"/>
          <w:sz w:val="24"/>
          <w:szCs w:val="24"/>
        </w:rPr>
        <w:t>销售</w:t>
      </w:r>
      <w:r>
        <w:rPr>
          <w:rFonts w:ascii="微软雅黑" w:eastAsia="微软雅黑" w:hAnsi="微软雅黑"/>
          <w:color w:val="000000" w:themeColor="text1"/>
          <w:sz w:val="24"/>
          <w:szCs w:val="24"/>
        </w:rPr>
        <w:t>货物和购进货物</w:t>
      </w:r>
      <w:r w:rsidRPr="00B6592A">
        <w:rPr>
          <w:rFonts w:ascii="微软雅黑" w:eastAsia="微软雅黑" w:hAnsi="微软雅黑"/>
          <w:color w:val="000000" w:themeColor="text1"/>
          <w:sz w:val="24"/>
          <w:szCs w:val="24"/>
        </w:rPr>
        <w:t>增值税率均为</w:t>
      </w:r>
      <w:r w:rsidRPr="00B6592A">
        <w:rPr>
          <w:rFonts w:ascii="微软雅黑" w:eastAsia="微软雅黑" w:hAnsi="微软雅黑" w:hint="eastAsia"/>
          <w:color w:val="000000" w:themeColor="text1"/>
          <w:sz w:val="24"/>
          <w:szCs w:val="24"/>
        </w:rPr>
        <w:t>17%；</w:t>
      </w:r>
    </w:p>
    <w:p w:rsidR="00B1610F" w:rsidRPr="00B6592A" w:rsidRDefault="00B1610F" w:rsidP="00B1610F">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color w:val="000000" w:themeColor="text1"/>
          <w:sz w:val="24"/>
          <w:szCs w:val="24"/>
        </w:rPr>
        <w:t>企业所得税：</w:t>
      </w:r>
      <w:r>
        <w:rPr>
          <w:rFonts w:ascii="微软雅黑" w:eastAsia="微软雅黑" w:hAnsi="微软雅黑" w:hint="eastAsia"/>
          <w:color w:val="000000" w:themeColor="text1"/>
          <w:sz w:val="24"/>
          <w:szCs w:val="24"/>
        </w:rPr>
        <w:t>按</w:t>
      </w:r>
      <w:r w:rsidRPr="00B6592A">
        <w:rPr>
          <w:rFonts w:ascii="微软雅黑" w:eastAsia="微软雅黑" w:hAnsi="微软雅黑" w:hint="eastAsia"/>
          <w:color w:val="000000" w:themeColor="text1"/>
          <w:sz w:val="24"/>
          <w:szCs w:val="24"/>
        </w:rPr>
        <w:t>利润总额的25%缴纳；</w:t>
      </w:r>
    </w:p>
    <w:p w:rsidR="00B1610F" w:rsidRPr="00BA1F62" w:rsidRDefault="00B1610F" w:rsidP="00B1610F">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color w:val="000000" w:themeColor="text1"/>
          <w:sz w:val="24"/>
          <w:szCs w:val="24"/>
        </w:rPr>
        <w:t>个人所得税：</w:t>
      </w:r>
      <w:r w:rsidRPr="008B2464">
        <w:rPr>
          <w:rFonts w:ascii="微软雅黑" w:eastAsia="微软雅黑" w:hAnsi="微软雅黑"/>
          <w:color w:val="000000" w:themeColor="text1"/>
          <w:sz w:val="24"/>
          <w:szCs w:val="24"/>
        </w:rPr>
        <w:t>个税免征额3500元（工资薪金所得适用）</w:t>
      </w:r>
      <w:r w:rsidRPr="00B6592A">
        <w:rPr>
          <w:rFonts w:ascii="微软雅黑" w:eastAsia="微软雅黑" w:hAnsi="微软雅黑" w:hint="eastAsia"/>
          <w:color w:val="000000" w:themeColor="text1"/>
          <w:sz w:val="24"/>
          <w:szCs w:val="24"/>
        </w:rPr>
        <w:t>按照七级累进税率进</w:t>
      </w:r>
      <w:r w:rsidRPr="00B6592A">
        <w:rPr>
          <w:rFonts w:ascii="微软雅黑" w:eastAsia="微软雅黑" w:hAnsi="微软雅黑" w:hint="eastAsia"/>
          <w:color w:val="000000" w:themeColor="text1"/>
          <w:sz w:val="24"/>
          <w:szCs w:val="24"/>
        </w:rPr>
        <w:lastRenderedPageBreak/>
        <w:t>行缴纳，个人所得税由企业代扣代缴，个人不自行缴纳个人所得税，七级累计税率如下：</w:t>
      </w:r>
    </w:p>
    <w:tbl>
      <w:tblPr>
        <w:tblW w:w="6900" w:type="dxa"/>
        <w:jc w:val="center"/>
        <w:tblCellSpacing w:w="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30" w:type="dxa"/>
          <w:left w:w="30" w:type="dxa"/>
          <w:bottom w:w="30" w:type="dxa"/>
          <w:right w:w="30" w:type="dxa"/>
        </w:tblCellMar>
        <w:tblLook w:val="04A0" w:firstRow="1" w:lastRow="0" w:firstColumn="1" w:lastColumn="0" w:noHBand="0" w:noVBand="1"/>
      </w:tblPr>
      <w:tblGrid>
        <w:gridCol w:w="704"/>
        <w:gridCol w:w="3129"/>
        <w:gridCol w:w="997"/>
        <w:gridCol w:w="2070"/>
      </w:tblGrid>
      <w:tr w:rsidR="00B1610F" w:rsidRPr="00B6592A" w:rsidTr="00043A91">
        <w:trPr>
          <w:trHeight w:val="390"/>
          <w:tblCellSpacing w:w="7" w:type="dxa"/>
          <w:jc w:val="center"/>
        </w:trPr>
        <w:tc>
          <w:tcPr>
            <w:tcW w:w="6872" w:type="dxa"/>
            <w:gridSpan w:val="4"/>
            <w:shd w:val="clear" w:color="auto" w:fill="auto"/>
            <w:vAlign w:val="center"/>
            <w:hideMark/>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1"/>
              </w:rPr>
            </w:pPr>
            <w:r w:rsidRPr="00B6592A">
              <w:rPr>
                <w:rFonts w:ascii="微软雅黑" w:eastAsia="微软雅黑" w:hAnsi="微软雅黑" w:cs="Arial"/>
                <w:b/>
                <w:kern w:val="0"/>
                <w:szCs w:val="21"/>
              </w:rPr>
              <w:t>工资、薪金所得适用个人所得税税率</w:t>
            </w:r>
          </w:p>
        </w:tc>
      </w:tr>
      <w:tr w:rsidR="00B1610F" w:rsidRPr="00B6592A" w:rsidTr="00043A91">
        <w:trPr>
          <w:trHeight w:val="390"/>
          <w:tblCellSpacing w:w="7" w:type="dxa"/>
          <w:jc w:val="center"/>
        </w:trPr>
        <w:tc>
          <w:tcPr>
            <w:tcW w:w="683" w:type="dxa"/>
            <w:shd w:val="clear" w:color="auto" w:fill="auto"/>
            <w:vAlign w:val="center"/>
            <w:hideMark/>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级数</w:t>
            </w:r>
          </w:p>
        </w:tc>
        <w:tc>
          <w:tcPr>
            <w:tcW w:w="3115" w:type="dxa"/>
            <w:shd w:val="clear" w:color="auto" w:fill="auto"/>
            <w:vAlign w:val="center"/>
            <w:hideMark/>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全月应纳税所得额</w:t>
            </w:r>
          </w:p>
        </w:tc>
        <w:tc>
          <w:tcPr>
            <w:tcW w:w="983" w:type="dxa"/>
            <w:shd w:val="clear" w:color="auto" w:fill="auto"/>
            <w:vAlign w:val="center"/>
            <w:hideMark/>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税率%</w:t>
            </w:r>
          </w:p>
        </w:tc>
        <w:tc>
          <w:tcPr>
            <w:tcW w:w="2049" w:type="dxa"/>
            <w:shd w:val="clear" w:color="auto" w:fill="auto"/>
            <w:vAlign w:val="center"/>
            <w:hideMark/>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速算扣除数（元）</w:t>
            </w:r>
          </w:p>
        </w:tc>
      </w:tr>
      <w:tr w:rsidR="00B1610F" w:rsidRPr="00B6592A" w:rsidTr="00043A91">
        <w:trPr>
          <w:trHeight w:val="420"/>
          <w:tblCellSpacing w:w="7" w:type="dxa"/>
          <w:jc w:val="center"/>
        </w:trPr>
        <w:tc>
          <w:tcPr>
            <w:tcW w:w="6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一</w:t>
            </w:r>
          </w:p>
        </w:tc>
        <w:tc>
          <w:tcPr>
            <w:tcW w:w="3115"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不超过1500元</w:t>
            </w:r>
          </w:p>
        </w:tc>
        <w:tc>
          <w:tcPr>
            <w:tcW w:w="9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w:t>
            </w:r>
          </w:p>
        </w:tc>
        <w:tc>
          <w:tcPr>
            <w:tcW w:w="2049"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0</w:t>
            </w:r>
          </w:p>
        </w:tc>
      </w:tr>
      <w:tr w:rsidR="00B1610F" w:rsidRPr="00B6592A" w:rsidTr="00043A91">
        <w:trPr>
          <w:trHeight w:val="420"/>
          <w:tblCellSpacing w:w="7" w:type="dxa"/>
          <w:jc w:val="center"/>
        </w:trPr>
        <w:tc>
          <w:tcPr>
            <w:tcW w:w="6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二</w:t>
            </w:r>
          </w:p>
        </w:tc>
        <w:tc>
          <w:tcPr>
            <w:tcW w:w="3115"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超过1500元至4500元</w:t>
            </w:r>
          </w:p>
        </w:tc>
        <w:tc>
          <w:tcPr>
            <w:tcW w:w="9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10</w:t>
            </w:r>
          </w:p>
        </w:tc>
        <w:tc>
          <w:tcPr>
            <w:tcW w:w="2049"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105</w:t>
            </w:r>
          </w:p>
        </w:tc>
      </w:tr>
      <w:tr w:rsidR="00B1610F" w:rsidRPr="00B6592A" w:rsidTr="00043A91">
        <w:trPr>
          <w:trHeight w:val="420"/>
          <w:tblCellSpacing w:w="7" w:type="dxa"/>
          <w:jc w:val="center"/>
        </w:trPr>
        <w:tc>
          <w:tcPr>
            <w:tcW w:w="6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三</w:t>
            </w:r>
          </w:p>
        </w:tc>
        <w:tc>
          <w:tcPr>
            <w:tcW w:w="3115"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超过4500元至9000元</w:t>
            </w:r>
          </w:p>
        </w:tc>
        <w:tc>
          <w:tcPr>
            <w:tcW w:w="9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20</w:t>
            </w:r>
          </w:p>
        </w:tc>
        <w:tc>
          <w:tcPr>
            <w:tcW w:w="2049"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555</w:t>
            </w:r>
          </w:p>
        </w:tc>
      </w:tr>
      <w:tr w:rsidR="00B1610F" w:rsidRPr="00B6592A" w:rsidTr="00043A91">
        <w:trPr>
          <w:trHeight w:val="420"/>
          <w:tblCellSpacing w:w="7" w:type="dxa"/>
          <w:jc w:val="center"/>
        </w:trPr>
        <w:tc>
          <w:tcPr>
            <w:tcW w:w="6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四</w:t>
            </w:r>
          </w:p>
        </w:tc>
        <w:tc>
          <w:tcPr>
            <w:tcW w:w="3115"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超过9000元至35000元</w:t>
            </w:r>
          </w:p>
        </w:tc>
        <w:tc>
          <w:tcPr>
            <w:tcW w:w="9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25</w:t>
            </w:r>
          </w:p>
        </w:tc>
        <w:tc>
          <w:tcPr>
            <w:tcW w:w="2049"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1005</w:t>
            </w:r>
          </w:p>
        </w:tc>
      </w:tr>
      <w:tr w:rsidR="00B1610F" w:rsidRPr="00B6592A" w:rsidTr="00043A91">
        <w:trPr>
          <w:trHeight w:val="420"/>
          <w:tblCellSpacing w:w="7" w:type="dxa"/>
          <w:jc w:val="center"/>
        </w:trPr>
        <w:tc>
          <w:tcPr>
            <w:tcW w:w="6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五</w:t>
            </w:r>
          </w:p>
        </w:tc>
        <w:tc>
          <w:tcPr>
            <w:tcW w:w="3115"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超过35000元至55000元</w:t>
            </w:r>
          </w:p>
        </w:tc>
        <w:tc>
          <w:tcPr>
            <w:tcW w:w="9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30</w:t>
            </w:r>
          </w:p>
        </w:tc>
        <w:tc>
          <w:tcPr>
            <w:tcW w:w="2049"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27</w:t>
            </w:r>
            <w:r w:rsidRPr="00B6592A">
              <w:rPr>
                <w:rFonts w:ascii="微软雅黑" w:eastAsia="微软雅黑" w:hAnsi="微软雅黑" w:cs="Arial" w:hint="eastAsia"/>
                <w:kern w:val="0"/>
                <w:szCs w:val="20"/>
              </w:rPr>
              <w:t>55</w:t>
            </w:r>
          </w:p>
        </w:tc>
      </w:tr>
      <w:tr w:rsidR="00B1610F" w:rsidRPr="00B6592A" w:rsidTr="00043A91">
        <w:trPr>
          <w:trHeight w:val="420"/>
          <w:tblCellSpacing w:w="7" w:type="dxa"/>
          <w:jc w:val="center"/>
        </w:trPr>
        <w:tc>
          <w:tcPr>
            <w:tcW w:w="6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六</w:t>
            </w:r>
          </w:p>
        </w:tc>
        <w:tc>
          <w:tcPr>
            <w:tcW w:w="3115"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超过55000元至80000元</w:t>
            </w:r>
          </w:p>
        </w:tc>
        <w:tc>
          <w:tcPr>
            <w:tcW w:w="9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35</w:t>
            </w:r>
          </w:p>
        </w:tc>
        <w:tc>
          <w:tcPr>
            <w:tcW w:w="2049"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5505</w:t>
            </w:r>
          </w:p>
        </w:tc>
      </w:tr>
      <w:tr w:rsidR="00B1610F" w:rsidRPr="00B6592A" w:rsidTr="00043A91">
        <w:trPr>
          <w:trHeight w:val="420"/>
          <w:tblCellSpacing w:w="7" w:type="dxa"/>
          <w:jc w:val="center"/>
        </w:trPr>
        <w:tc>
          <w:tcPr>
            <w:tcW w:w="6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七</w:t>
            </w:r>
          </w:p>
        </w:tc>
        <w:tc>
          <w:tcPr>
            <w:tcW w:w="3115"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超过80000元</w:t>
            </w:r>
          </w:p>
        </w:tc>
        <w:tc>
          <w:tcPr>
            <w:tcW w:w="9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45</w:t>
            </w:r>
          </w:p>
        </w:tc>
        <w:tc>
          <w:tcPr>
            <w:tcW w:w="2049"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13</w:t>
            </w:r>
            <w:r w:rsidRPr="00B6592A">
              <w:rPr>
                <w:rFonts w:ascii="微软雅黑" w:eastAsia="微软雅黑" w:hAnsi="微软雅黑" w:cs="Arial" w:hint="eastAsia"/>
                <w:kern w:val="0"/>
                <w:szCs w:val="20"/>
              </w:rPr>
              <w:t>505</w:t>
            </w:r>
          </w:p>
        </w:tc>
      </w:tr>
    </w:tbl>
    <w:p w:rsidR="00B1610F" w:rsidRPr="00B6592A" w:rsidRDefault="00B1610F" w:rsidP="00B1610F">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hint="eastAsia"/>
          <w:color w:val="000000" w:themeColor="text1"/>
          <w:sz w:val="24"/>
          <w:szCs w:val="24"/>
        </w:rPr>
        <w:t>城市建设维护税：增值税税额的7%；</w:t>
      </w:r>
    </w:p>
    <w:p w:rsidR="00B1610F" w:rsidRPr="00B6592A" w:rsidRDefault="00B1610F" w:rsidP="00B1610F">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hint="eastAsia"/>
          <w:color w:val="000000" w:themeColor="text1"/>
          <w:sz w:val="24"/>
          <w:szCs w:val="24"/>
        </w:rPr>
        <w:t>教育费附加：增值税税额的</w:t>
      </w:r>
      <w:r w:rsidRPr="00B6592A">
        <w:rPr>
          <w:rFonts w:ascii="微软雅黑" w:eastAsia="微软雅黑" w:hAnsi="微软雅黑"/>
          <w:color w:val="000000" w:themeColor="text1"/>
          <w:sz w:val="24"/>
          <w:szCs w:val="24"/>
        </w:rPr>
        <w:t>3</w:t>
      </w:r>
      <w:r w:rsidRPr="00B6592A">
        <w:rPr>
          <w:rFonts w:ascii="微软雅黑" w:eastAsia="微软雅黑" w:hAnsi="微软雅黑" w:hint="eastAsia"/>
          <w:color w:val="000000" w:themeColor="text1"/>
          <w:sz w:val="24"/>
          <w:szCs w:val="24"/>
        </w:rPr>
        <w:t>%。</w:t>
      </w:r>
    </w:p>
    <w:p w:rsidR="00B1610F" w:rsidRPr="00B6592A" w:rsidRDefault="00B1610F" w:rsidP="00B1610F">
      <w:pPr>
        <w:pStyle w:val="afff1"/>
        <w:numPr>
          <w:ilvl w:val="0"/>
          <w:numId w:val="11"/>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存货计价：</w:t>
      </w:r>
    </w:p>
    <w:p w:rsidR="00B1610F" w:rsidRPr="00B6592A" w:rsidRDefault="00B1610F" w:rsidP="00B1610F">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存货核算按照实际成本核算，原材料计价采用实际成本计价，材料采购按照实际采购价入账，材料发出按照全月一次加权平均计算材料成本。</w:t>
      </w:r>
    </w:p>
    <w:p w:rsidR="00B1610F" w:rsidRPr="00B6592A" w:rsidRDefault="00B1610F" w:rsidP="00B1610F">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全月一次加权平均相关计算：</w:t>
      </w:r>
    </w:p>
    <w:p w:rsidR="00B1610F" w:rsidRPr="00B6592A" w:rsidRDefault="00B1610F" w:rsidP="00B1610F">
      <w:pPr>
        <w:adjustRightInd w:val="0"/>
        <w:snapToGrid w:val="0"/>
        <w:spacing w:beforeLines="50" w:before="156" w:line="360" w:lineRule="auto"/>
        <w:ind w:firstLine="420"/>
        <w:rPr>
          <w:rFonts w:ascii="微软雅黑" w:eastAsia="微软雅黑" w:hAnsi="微软雅黑" w:cs="Times New Roman"/>
          <w:sz w:val="24"/>
        </w:rPr>
      </w:pPr>
      <w:r w:rsidRPr="00B6592A">
        <w:rPr>
          <w:rFonts w:ascii="微软雅黑" w:eastAsia="微软雅黑" w:hAnsi="微软雅黑" w:cs="Times New Roman" w:hint="eastAsia"/>
          <w:sz w:val="24"/>
        </w:rPr>
        <w:t>材料平均单价=（期初库存数量*库存单价+本月实际采购入库金额）/（期</w:t>
      </w:r>
    </w:p>
    <w:p w:rsidR="00B1610F" w:rsidRPr="00B6592A" w:rsidRDefault="00B1610F" w:rsidP="00B1610F">
      <w:pPr>
        <w:adjustRightInd w:val="0"/>
        <w:snapToGrid w:val="0"/>
        <w:spacing w:beforeLines="50" w:before="156" w:line="360" w:lineRule="auto"/>
        <w:ind w:firstLine="420"/>
        <w:rPr>
          <w:rFonts w:ascii="微软雅黑" w:eastAsia="微软雅黑" w:hAnsi="微软雅黑" w:cs="Times New Roman"/>
          <w:sz w:val="24"/>
        </w:rPr>
      </w:pPr>
      <w:r w:rsidRPr="00B6592A">
        <w:rPr>
          <w:rFonts w:ascii="微软雅黑" w:eastAsia="微软雅黑" w:hAnsi="微软雅黑" w:cs="Times New Roman"/>
          <w:sz w:val="24"/>
        </w:rPr>
        <w:t>初</w:t>
      </w:r>
      <w:r w:rsidRPr="00B6592A">
        <w:rPr>
          <w:rFonts w:ascii="微软雅黑" w:eastAsia="微软雅黑" w:hAnsi="微软雅黑" w:cs="Times New Roman" w:hint="eastAsia"/>
          <w:sz w:val="24"/>
        </w:rPr>
        <w:t>库存数量+本月实际入库数量）</w:t>
      </w:r>
    </w:p>
    <w:p w:rsidR="00B1610F" w:rsidRDefault="00B1610F" w:rsidP="00B1610F">
      <w:pPr>
        <w:adjustRightInd w:val="0"/>
        <w:snapToGrid w:val="0"/>
        <w:spacing w:beforeLines="50" w:before="156" w:line="360" w:lineRule="auto"/>
        <w:ind w:firstLine="420"/>
        <w:rPr>
          <w:rFonts w:ascii="微软雅黑" w:eastAsia="微软雅黑" w:hAnsi="微软雅黑" w:cs="Times New Roman"/>
          <w:sz w:val="24"/>
        </w:rPr>
      </w:pPr>
      <w:r w:rsidRPr="00B6592A">
        <w:rPr>
          <w:rFonts w:ascii="微软雅黑" w:eastAsia="微软雅黑" w:hAnsi="微软雅黑" w:cs="Times New Roman" w:hint="eastAsia"/>
          <w:sz w:val="24"/>
        </w:rPr>
        <w:t>材料发出成本=本月发出材料数量*材料平均单价</w:t>
      </w:r>
    </w:p>
    <w:p w:rsidR="00B1610F" w:rsidRPr="00B6592A" w:rsidRDefault="00B1610F" w:rsidP="00B1610F">
      <w:pPr>
        <w:numPr>
          <w:ilvl w:val="0"/>
          <w:numId w:val="12"/>
        </w:numPr>
        <w:adjustRightInd w:val="0"/>
        <w:snapToGrid w:val="0"/>
        <w:spacing w:beforeLines="50" w:before="156" w:line="360" w:lineRule="auto"/>
        <w:rPr>
          <w:rFonts w:ascii="微软雅黑" w:eastAsia="微软雅黑" w:hAnsi="微软雅黑" w:cs="Times New Roman"/>
          <w:sz w:val="24"/>
        </w:rPr>
      </w:pPr>
      <w:r w:rsidRPr="00477641">
        <w:rPr>
          <w:rFonts w:ascii="微软雅黑" w:eastAsia="微软雅黑" w:hAnsi="微软雅黑" w:cs="Times New Roman"/>
          <w:sz w:val="24"/>
        </w:rPr>
        <w:lastRenderedPageBreak/>
        <w:t>记账凭证账务处理程序：根据各种记账凭证逐笔登记总分类账。</w:t>
      </w:r>
    </w:p>
    <w:p w:rsidR="00B1610F" w:rsidRPr="00477641" w:rsidRDefault="00B1610F" w:rsidP="00B1610F">
      <w:pPr>
        <w:adjustRightInd w:val="0"/>
        <w:snapToGrid w:val="0"/>
        <w:spacing w:beforeLines="50" w:before="156" w:line="360" w:lineRule="auto"/>
        <w:rPr>
          <w:rFonts w:ascii="微软雅黑" w:eastAsia="微软雅黑" w:hAnsi="微软雅黑" w:cs="Times New Roman"/>
          <w:sz w:val="24"/>
        </w:rPr>
      </w:pPr>
    </w:p>
    <w:p w:rsidR="00B1610F" w:rsidRPr="00B6592A" w:rsidRDefault="00B1610F" w:rsidP="00B1610F">
      <w:pPr>
        <w:numPr>
          <w:ilvl w:val="0"/>
          <w:numId w:val="12"/>
        </w:numPr>
        <w:adjustRightInd w:val="0"/>
        <w:snapToGrid w:val="0"/>
        <w:spacing w:beforeLines="50" w:before="156" w:line="360" w:lineRule="auto"/>
        <w:rPr>
          <w:rFonts w:ascii="微软雅黑" w:eastAsia="微软雅黑" w:hAnsi="微软雅黑" w:cs="Times New Roman"/>
          <w:sz w:val="24"/>
        </w:rPr>
      </w:pPr>
      <w:r w:rsidRPr="00B6592A">
        <w:rPr>
          <w:rFonts w:ascii="微软雅黑" w:eastAsia="微软雅黑" w:hAnsi="微软雅黑" w:cs="Times New Roman" w:hint="eastAsia"/>
          <w:sz w:val="24"/>
        </w:rPr>
        <w:t>固定资产取得方式及折旧：</w:t>
      </w:r>
    </w:p>
    <w:p w:rsidR="00B1610F" w:rsidRPr="00B6592A" w:rsidRDefault="00B1610F" w:rsidP="00B1610F">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Pr>
          <w:rFonts w:ascii="微软雅黑" w:eastAsia="微软雅黑" w:hAnsi="微软雅黑" w:cs="Times New Roman" w:hint="eastAsia"/>
          <w:sz w:val="24"/>
        </w:rPr>
        <w:t>固定资产均通过</w:t>
      </w:r>
      <w:r w:rsidRPr="00B6592A">
        <w:rPr>
          <w:rFonts w:ascii="微软雅黑" w:eastAsia="微软雅黑" w:hAnsi="微软雅黑" w:cs="Times New Roman" w:hint="eastAsia"/>
          <w:sz w:val="24"/>
        </w:rPr>
        <w:t>购买的方式取得。固定资产购买当月不计提折旧，从次月开始计提折旧，出售当期须计提折旧</w:t>
      </w:r>
      <w:r>
        <w:rPr>
          <w:rFonts w:ascii="微软雅黑" w:eastAsia="微软雅黑" w:hAnsi="微软雅黑" w:cs="Times New Roman" w:hint="eastAsia"/>
          <w:sz w:val="24"/>
        </w:rPr>
        <w:t>，</w:t>
      </w:r>
      <w:r>
        <w:rPr>
          <w:rFonts w:ascii="微软雅黑" w:eastAsia="微软雅黑" w:hAnsi="微软雅黑" w:cs="Times New Roman"/>
          <w:sz w:val="24"/>
        </w:rPr>
        <w:t>下月不提</w:t>
      </w:r>
      <w:r>
        <w:rPr>
          <w:rFonts w:ascii="微软雅黑" w:eastAsia="微软雅黑" w:hAnsi="微软雅黑" w:cs="Times New Roman" w:hint="eastAsia"/>
          <w:sz w:val="24"/>
        </w:rPr>
        <w:t>折旧。固定资产折旧按照直线法计提</w:t>
      </w:r>
      <w:r w:rsidRPr="00B6592A">
        <w:rPr>
          <w:rFonts w:ascii="微软雅黑" w:eastAsia="微软雅黑" w:hAnsi="微软雅黑" w:cs="Times New Roman" w:hint="eastAsia"/>
          <w:sz w:val="24"/>
        </w:rPr>
        <w:t>。折旧相关信息：</w:t>
      </w:r>
    </w:p>
    <w:tbl>
      <w:tblPr>
        <w:tblW w:w="7792" w:type="dxa"/>
        <w:jc w:val="center"/>
        <w:tblLook w:val="04A0" w:firstRow="1" w:lastRow="0" w:firstColumn="1" w:lastColumn="0" w:noHBand="0" w:noVBand="1"/>
      </w:tblPr>
      <w:tblGrid>
        <w:gridCol w:w="1555"/>
        <w:gridCol w:w="992"/>
        <w:gridCol w:w="1276"/>
        <w:gridCol w:w="1559"/>
        <w:gridCol w:w="1276"/>
        <w:gridCol w:w="1134"/>
      </w:tblGrid>
      <w:tr w:rsidR="00B1610F" w:rsidRPr="00B6592A" w:rsidTr="00043A91">
        <w:trPr>
          <w:trHeight w:val="450"/>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610F" w:rsidRPr="00B6592A" w:rsidRDefault="00B1610F" w:rsidP="00043A91">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固定资产名称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B1610F" w:rsidRPr="00B6592A" w:rsidRDefault="00B1610F" w:rsidP="00043A91">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使用年限(月)</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1610F" w:rsidRPr="00B6592A" w:rsidRDefault="00B1610F" w:rsidP="00043A91">
            <w:pPr>
              <w:widowControl/>
              <w:jc w:val="center"/>
              <w:rPr>
                <w:rFonts w:ascii="微软雅黑" w:eastAsia="微软雅黑" w:hAnsi="微软雅黑" w:cs="宋体"/>
                <w:b/>
                <w:bCs/>
                <w:kern w:val="0"/>
                <w:sz w:val="18"/>
                <w:szCs w:val="18"/>
              </w:rPr>
            </w:pPr>
            <w:r w:rsidRPr="00B6592A">
              <w:rPr>
                <w:rFonts w:ascii="微软雅黑" w:eastAsia="微软雅黑" w:hAnsi="微软雅黑" w:cs="宋体" w:hint="eastAsia"/>
                <w:b/>
                <w:bCs/>
                <w:kern w:val="0"/>
                <w:sz w:val="18"/>
                <w:szCs w:val="18"/>
              </w:rPr>
              <w:t>开始使</w:t>
            </w:r>
            <w:r w:rsidRPr="00B6592A">
              <w:rPr>
                <w:rFonts w:ascii="微软雅黑" w:eastAsia="微软雅黑" w:hAnsi="微软雅黑" w:cs="宋体" w:hint="eastAsia"/>
                <w:b/>
                <w:bCs/>
                <w:kern w:val="0"/>
                <w:sz w:val="18"/>
                <w:szCs w:val="18"/>
              </w:rPr>
              <w:br/>
              <w:t>用日期</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B1610F" w:rsidRPr="00B6592A" w:rsidRDefault="00B1610F" w:rsidP="00043A91">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 xml:space="preserve"> 原值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B1610F" w:rsidRPr="00B6592A" w:rsidRDefault="00B1610F" w:rsidP="00043A91">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 xml:space="preserve"> 残值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1610F" w:rsidRPr="00B6592A" w:rsidRDefault="00B1610F" w:rsidP="00043A91">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 xml:space="preserve"> 月折旧额 </w:t>
            </w:r>
          </w:p>
        </w:tc>
      </w:tr>
      <w:tr w:rsidR="00B1610F" w:rsidRPr="00B6592A" w:rsidTr="00043A91">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B1610F" w:rsidRPr="00B6592A" w:rsidRDefault="00B1610F" w:rsidP="00043A91">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办公楼</w:t>
            </w:r>
          </w:p>
        </w:tc>
        <w:tc>
          <w:tcPr>
            <w:tcW w:w="992"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240</w:t>
            </w:r>
          </w:p>
        </w:tc>
        <w:tc>
          <w:tcPr>
            <w:tcW w:w="1276"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12,000,000.00 </w:t>
            </w:r>
          </w:p>
        </w:tc>
        <w:tc>
          <w:tcPr>
            <w:tcW w:w="1276"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600,000.00 </w:t>
            </w:r>
          </w:p>
        </w:tc>
        <w:tc>
          <w:tcPr>
            <w:tcW w:w="1134"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47,500.00 </w:t>
            </w:r>
          </w:p>
        </w:tc>
      </w:tr>
      <w:tr w:rsidR="00B1610F" w:rsidRPr="00B6592A" w:rsidTr="00043A91">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B1610F" w:rsidRPr="00B6592A" w:rsidRDefault="00B1610F" w:rsidP="00043A91">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普通仓库</w:t>
            </w:r>
          </w:p>
        </w:tc>
        <w:tc>
          <w:tcPr>
            <w:tcW w:w="992"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240</w:t>
            </w:r>
          </w:p>
        </w:tc>
        <w:tc>
          <w:tcPr>
            <w:tcW w:w="1276"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5,400,000.00 </w:t>
            </w:r>
          </w:p>
        </w:tc>
        <w:tc>
          <w:tcPr>
            <w:tcW w:w="1276"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270,000.00 </w:t>
            </w:r>
          </w:p>
        </w:tc>
        <w:tc>
          <w:tcPr>
            <w:tcW w:w="1134"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21,375.00 </w:t>
            </w:r>
          </w:p>
        </w:tc>
      </w:tr>
      <w:tr w:rsidR="00B1610F" w:rsidRPr="00B6592A" w:rsidTr="00043A91">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B1610F" w:rsidRPr="00B6592A" w:rsidRDefault="00B1610F" w:rsidP="00043A91">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大厂房</w:t>
            </w:r>
          </w:p>
        </w:tc>
        <w:tc>
          <w:tcPr>
            <w:tcW w:w="992"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240</w:t>
            </w:r>
          </w:p>
        </w:tc>
        <w:tc>
          <w:tcPr>
            <w:tcW w:w="1276"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7,200,000.00 </w:t>
            </w:r>
          </w:p>
        </w:tc>
        <w:tc>
          <w:tcPr>
            <w:tcW w:w="1276"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360,000.00 </w:t>
            </w:r>
          </w:p>
        </w:tc>
        <w:tc>
          <w:tcPr>
            <w:tcW w:w="1134"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28,500.00 </w:t>
            </w:r>
          </w:p>
        </w:tc>
      </w:tr>
      <w:tr w:rsidR="00B1610F" w:rsidRPr="00B6592A" w:rsidTr="00043A91">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B1610F" w:rsidRPr="00B6592A" w:rsidRDefault="00B1610F" w:rsidP="00043A91">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普通机床(机加工生产线)</w:t>
            </w:r>
          </w:p>
        </w:tc>
        <w:tc>
          <w:tcPr>
            <w:tcW w:w="992"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120</w:t>
            </w:r>
          </w:p>
        </w:tc>
        <w:tc>
          <w:tcPr>
            <w:tcW w:w="1276"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210,000.00 </w:t>
            </w:r>
          </w:p>
        </w:tc>
        <w:tc>
          <w:tcPr>
            <w:tcW w:w="1276"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1,750.00 </w:t>
            </w:r>
          </w:p>
        </w:tc>
      </w:tr>
      <w:tr w:rsidR="00B1610F" w:rsidRPr="00B6592A" w:rsidTr="00043A91">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B1610F" w:rsidRPr="00B6592A" w:rsidRDefault="00B1610F" w:rsidP="00043A91">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组装生产线</w:t>
            </w:r>
          </w:p>
        </w:tc>
        <w:tc>
          <w:tcPr>
            <w:tcW w:w="992"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120</w:t>
            </w:r>
          </w:p>
        </w:tc>
        <w:tc>
          <w:tcPr>
            <w:tcW w:w="1276"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510,000.00 </w:t>
            </w:r>
          </w:p>
        </w:tc>
        <w:tc>
          <w:tcPr>
            <w:tcW w:w="1276"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4,250.00 </w:t>
            </w:r>
          </w:p>
        </w:tc>
      </w:tr>
      <w:tr w:rsidR="00B1610F" w:rsidRPr="00B6592A" w:rsidTr="00043A91">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B1610F" w:rsidRPr="00B6592A" w:rsidRDefault="00B1610F" w:rsidP="00043A91">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笔记本电脑</w:t>
            </w:r>
          </w:p>
        </w:tc>
        <w:tc>
          <w:tcPr>
            <w:tcW w:w="992"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48</w:t>
            </w:r>
          </w:p>
        </w:tc>
        <w:tc>
          <w:tcPr>
            <w:tcW w:w="1276"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6,000.00 </w:t>
            </w:r>
          </w:p>
        </w:tc>
        <w:tc>
          <w:tcPr>
            <w:tcW w:w="1276"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B1610F" w:rsidRPr="00B6592A" w:rsidRDefault="00B1610F" w:rsidP="00043A91">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125.00 </w:t>
            </w:r>
          </w:p>
        </w:tc>
      </w:tr>
    </w:tbl>
    <w:p w:rsidR="00B1610F" w:rsidRPr="00B6592A" w:rsidRDefault="00B1610F" w:rsidP="00B1610F">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制造费用的归集及分配：</w:t>
      </w:r>
    </w:p>
    <w:p w:rsidR="00B1610F" w:rsidRPr="00DA27E3" w:rsidRDefault="00B1610F" w:rsidP="00B1610F">
      <w:pPr>
        <w:pStyle w:val="afff1"/>
        <w:numPr>
          <w:ilvl w:val="0"/>
          <w:numId w:val="13"/>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各</w:t>
      </w:r>
      <w:r>
        <w:rPr>
          <w:rFonts w:ascii="微软雅黑" w:eastAsia="微软雅黑" w:hAnsi="微软雅黑" w:cs="Times New Roman" w:hint="eastAsia"/>
          <w:sz w:val="24"/>
        </w:rPr>
        <w:t>生产</w:t>
      </w:r>
      <w:r w:rsidRPr="00B6592A">
        <w:rPr>
          <w:rFonts w:ascii="微软雅黑" w:eastAsia="微软雅黑" w:hAnsi="微软雅黑" w:cs="Times New Roman" w:hint="eastAsia"/>
          <w:sz w:val="24"/>
        </w:rPr>
        <w:t>车间</w:t>
      </w:r>
      <w:r>
        <w:rPr>
          <w:rFonts w:ascii="微软雅黑" w:eastAsia="微软雅黑" w:hAnsi="微软雅黑" w:cs="Times New Roman" w:hint="eastAsia"/>
          <w:sz w:val="24"/>
        </w:rPr>
        <w:t>发生的各项直接费用和</w:t>
      </w:r>
      <w:r w:rsidRPr="00B6592A">
        <w:rPr>
          <w:rFonts w:ascii="微软雅黑" w:eastAsia="微软雅黑" w:hAnsi="微软雅黑" w:cs="Times New Roman" w:hint="eastAsia"/>
          <w:sz w:val="24"/>
        </w:rPr>
        <w:t>共同</w:t>
      </w:r>
      <w:r>
        <w:rPr>
          <w:rFonts w:ascii="微软雅黑" w:eastAsia="微软雅黑" w:hAnsi="微软雅黑" w:cs="Times New Roman" w:hint="eastAsia"/>
          <w:sz w:val="24"/>
        </w:rPr>
        <w:t>发生</w:t>
      </w:r>
      <w:r w:rsidRPr="00B6592A">
        <w:rPr>
          <w:rFonts w:ascii="微软雅黑" w:eastAsia="微软雅黑" w:hAnsi="微软雅黑" w:cs="Times New Roman" w:hint="eastAsia"/>
          <w:sz w:val="24"/>
        </w:rPr>
        <w:t>的间接费用</w:t>
      </w:r>
      <w:r>
        <w:rPr>
          <w:rFonts w:ascii="微软雅黑" w:eastAsia="微软雅黑" w:hAnsi="微软雅黑" w:cs="Times New Roman" w:hint="eastAsia"/>
          <w:sz w:val="24"/>
        </w:rPr>
        <w:t>分配计入制造费用。（车间</w:t>
      </w:r>
      <w:r>
        <w:rPr>
          <w:rFonts w:ascii="微软雅黑" w:eastAsia="微软雅黑" w:hAnsi="微软雅黑" w:cs="Times New Roman"/>
          <w:sz w:val="24"/>
        </w:rPr>
        <w:t>发生</w:t>
      </w:r>
      <w:r>
        <w:rPr>
          <w:rFonts w:ascii="微软雅黑" w:eastAsia="微软雅黑" w:hAnsi="微软雅黑" w:cs="Times New Roman" w:hint="eastAsia"/>
          <w:sz w:val="24"/>
        </w:rPr>
        <w:t>直接费用</w:t>
      </w:r>
      <w:r>
        <w:rPr>
          <w:rFonts w:ascii="微软雅黑" w:eastAsia="微软雅黑" w:hAnsi="微软雅黑" w:cs="Times New Roman"/>
          <w:sz w:val="24"/>
        </w:rPr>
        <w:t>分别计入</w:t>
      </w:r>
      <w:r>
        <w:rPr>
          <w:rFonts w:ascii="微软雅黑" w:eastAsia="微软雅黑" w:hAnsi="微软雅黑" w:cs="Times New Roman" w:hint="eastAsia"/>
          <w:sz w:val="24"/>
        </w:rPr>
        <w:t>制造</w:t>
      </w:r>
      <w:r>
        <w:rPr>
          <w:rFonts w:ascii="微软雅黑" w:eastAsia="微软雅黑" w:hAnsi="微软雅黑" w:cs="Times New Roman"/>
          <w:sz w:val="24"/>
        </w:rPr>
        <w:t>费用——</w:t>
      </w:r>
      <w:r>
        <w:rPr>
          <w:rFonts w:ascii="微软雅黑" w:eastAsia="微软雅黑" w:hAnsi="微软雅黑" w:cs="Times New Roman" w:hint="eastAsia"/>
          <w:sz w:val="24"/>
        </w:rPr>
        <w:t>Ｘ</w:t>
      </w:r>
      <w:r>
        <w:rPr>
          <w:rFonts w:ascii="微软雅黑" w:eastAsia="微软雅黑" w:hAnsi="微软雅黑" w:cs="Times New Roman"/>
          <w:sz w:val="24"/>
        </w:rPr>
        <w:t>车间</w:t>
      </w:r>
      <w:r>
        <w:rPr>
          <w:rFonts w:ascii="微软雅黑" w:eastAsia="微软雅黑" w:hAnsi="微软雅黑" w:cs="Times New Roman" w:hint="eastAsia"/>
          <w:sz w:val="24"/>
        </w:rPr>
        <w:t>，</w:t>
      </w:r>
      <w:r>
        <w:rPr>
          <w:rFonts w:ascii="微软雅黑" w:eastAsia="微软雅黑" w:hAnsi="微软雅黑" w:cs="Times New Roman"/>
          <w:sz w:val="24"/>
        </w:rPr>
        <w:t>间接费用</w:t>
      </w:r>
      <w:r>
        <w:rPr>
          <w:rFonts w:ascii="微软雅黑" w:eastAsia="微软雅黑" w:hAnsi="微软雅黑" w:cs="Times New Roman" w:hint="eastAsia"/>
          <w:sz w:val="24"/>
        </w:rPr>
        <w:t>按</w:t>
      </w:r>
      <w:r>
        <w:rPr>
          <w:rFonts w:ascii="微软雅黑" w:eastAsia="微软雅黑" w:hAnsi="微软雅黑" w:cs="Times New Roman"/>
          <w:sz w:val="24"/>
        </w:rPr>
        <w:t>分配标准分配后再计入</w:t>
      </w:r>
      <w:r>
        <w:rPr>
          <w:rFonts w:ascii="微软雅黑" w:eastAsia="微软雅黑" w:hAnsi="微软雅黑" w:cs="Times New Roman" w:hint="eastAsia"/>
          <w:sz w:val="24"/>
        </w:rPr>
        <w:t>各</w:t>
      </w:r>
      <w:r>
        <w:rPr>
          <w:rFonts w:ascii="微软雅黑" w:eastAsia="微软雅黑" w:hAnsi="微软雅黑" w:cs="Times New Roman"/>
          <w:sz w:val="24"/>
        </w:rPr>
        <w:t>车间</w:t>
      </w:r>
      <w:r>
        <w:rPr>
          <w:rFonts w:ascii="微软雅黑" w:eastAsia="微软雅黑" w:hAnsi="微软雅黑" w:cs="Times New Roman" w:hint="eastAsia"/>
          <w:sz w:val="24"/>
        </w:rPr>
        <w:t>制造</w:t>
      </w:r>
      <w:r>
        <w:rPr>
          <w:rFonts w:ascii="微软雅黑" w:eastAsia="微软雅黑" w:hAnsi="微软雅黑" w:cs="Times New Roman"/>
          <w:sz w:val="24"/>
        </w:rPr>
        <w:t>费用中）</w:t>
      </w:r>
    </w:p>
    <w:p w:rsidR="00B1610F" w:rsidRPr="002A17AD" w:rsidRDefault="00B1610F" w:rsidP="00B1610F">
      <w:pPr>
        <w:pStyle w:val="afff1"/>
        <w:numPr>
          <w:ilvl w:val="0"/>
          <w:numId w:val="13"/>
        </w:numPr>
        <w:adjustRightInd w:val="0"/>
        <w:snapToGrid w:val="0"/>
        <w:spacing w:beforeLines="50" w:before="156" w:line="360" w:lineRule="auto"/>
        <w:ind w:firstLineChars="0"/>
        <w:rPr>
          <w:rFonts w:ascii="微软雅黑" w:eastAsia="微软雅黑" w:hAnsi="微软雅黑" w:cs="Times New Roman"/>
          <w:sz w:val="24"/>
        </w:rPr>
      </w:pPr>
      <w:r w:rsidRPr="00530595">
        <w:rPr>
          <w:rFonts w:ascii="微软雅黑" w:eastAsia="微软雅黑" w:hAnsi="微软雅黑" w:cs="Times New Roman" w:hint="eastAsia"/>
          <w:sz w:val="24"/>
        </w:rPr>
        <w:t>生产计划部</w:t>
      </w:r>
      <w:r>
        <w:rPr>
          <w:rFonts w:ascii="微软雅黑" w:eastAsia="微软雅黑" w:hAnsi="微软雅黑" w:cs="Times New Roman" w:hint="eastAsia"/>
          <w:sz w:val="24"/>
        </w:rPr>
        <w:t>发生</w:t>
      </w:r>
      <w:r>
        <w:rPr>
          <w:rFonts w:ascii="微软雅黑" w:eastAsia="微软雅黑" w:hAnsi="微软雅黑" w:cs="Times New Roman"/>
          <w:sz w:val="24"/>
        </w:rPr>
        <w:t>的各项费用</w:t>
      </w:r>
      <w:r>
        <w:rPr>
          <w:rFonts w:ascii="微软雅黑" w:eastAsia="微软雅黑" w:hAnsi="微软雅黑" w:cs="Times New Roman" w:hint="eastAsia"/>
          <w:sz w:val="24"/>
        </w:rPr>
        <w:t>计入</w:t>
      </w:r>
      <w:r>
        <w:rPr>
          <w:rFonts w:ascii="微软雅黑" w:eastAsia="微软雅黑" w:hAnsi="微软雅黑" w:cs="Times New Roman"/>
          <w:sz w:val="24"/>
        </w:rPr>
        <w:t>制造费用</w:t>
      </w:r>
      <w:r>
        <w:rPr>
          <w:rFonts w:ascii="微软雅黑" w:eastAsia="微软雅黑" w:hAnsi="微软雅黑" w:cs="Times New Roman" w:hint="eastAsia"/>
          <w:sz w:val="24"/>
        </w:rPr>
        <w:t>，例如</w:t>
      </w:r>
      <w:r w:rsidRPr="00530595">
        <w:rPr>
          <w:rFonts w:ascii="微软雅黑" w:eastAsia="微软雅黑" w:hAnsi="微软雅黑" w:cs="Times New Roman" w:hint="eastAsia"/>
          <w:sz w:val="24"/>
        </w:rPr>
        <w:t>管理人员的工资</w:t>
      </w:r>
      <w:r>
        <w:rPr>
          <w:rFonts w:ascii="微软雅黑" w:eastAsia="微软雅黑" w:hAnsi="微软雅黑" w:cs="Times New Roman" w:hint="eastAsia"/>
          <w:sz w:val="24"/>
        </w:rPr>
        <w:t>，固定</w:t>
      </w:r>
      <w:r>
        <w:rPr>
          <w:rFonts w:ascii="微软雅黑" w:eastAsia="微软雅黑" w:hAnsi="微软雅黑" w:cs="Times New Roman"/>
          <w:sz w:val="24"/>
        </w:rPr>
        <w:t>资产</w:t>
      </w:r>
      <w:r>
        <w:rPr>
          <w:rFonts w:ascii="微软雅黑" w:eastAsia="微软雅黑" w:hAnsi="微软雅黑" w:cs="Times New Roman" w:hint="eastAsia"/>
          <w:sz w:val="24"/>
        </w:rPr>
        <w:t>的折旧、办公费等。</w:t>
      </w:r>
    </w:p>
    <w:p w:rsidR="00B1610F" w:rsidRPr="00B6592A" w:rsidRDefault="00B1610F" w:rsidP="00B1610F">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成</w:t>
      </w:r>
      <w:r>
        <w:rPr>
          <w:rFonts w:ascii="微软雅黑" w:eastAsia="微软雅黑" w:hAnsi="微软雅黑" w:cs="Times New Roman" w:hint="eastAsia"/>
          <w:sz w:val="24"/>
        </w:rPr>
        <w:t>本核算</w:t>
      </w:r>
      <w:r w:rsidRPr="00B6592A">
        <w:rPr>
          <w:rFonts w:ascii="微软雅黑" w:eastAsia="微软雅黑" w:hAnsi="微软雅黑" w:cs="Times New Roman" w:hint="eastAsia"/>
          <w:sz w:val="24"/>
        </w:rPr>
        <w:t>规则：</w:t>
      </w:r>
    </w:p>
    <w:p w:rsidR="00B1610F" w:rsidRPr="00B6592A" w:rsidRDefault="00B1610F" w:rsidP="00B1610F">
      <w:pPr>
        <w:pStyle w:val="afff1"/>
        <w:numPr>
          <w:ilvl w:val="0"/>
          <w:numId w:val="14"/>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产品成本</w:t>
      </w:r>
      <w:r>
        <w:rPr>
          <w:rFonts w:ascii="微软雅黑" w:eastAsia="微软雅黑" w:hAnsi="微软雅黑" w:cs="Times New Roman" w:hint="eastAsia"/>
          <w:sz w:val="24"/>
        </w:rPr>
        <w:t>包括直接材料</w:t>
      </w:r>
      <w:r w:rsidRPr="00B6592A">
        <w:rPr>
          <w:rFonts w:ascii="微软雅黑" w:eastAsia="微软雅黑" w:hAnsi="微软雅黑" w:cs="Times New Roman" w:hint="eastAsia"/>
          <w:sz w:val="24"/>
        </w:rPr>
        <w:t>、</w:t>
      </w:r>
      <w:r>
        <w:rPr>
          <w:rFonts w:ascii="微软雅黑" w:eastAsia="微软雅黑" w:hAnsi="微软雅黑" w:cs="Times New Roman" w:hint="eastAsia"/>
          <w:sz w:val="24"/>
        </w:rPr>
        <w:t>直接人工和制造费用</w:t>
      </w:r>
      <w:r w:rsidRPr="00B6592A">
        <w:rPr>
          <w:rFonts w:ascii="微软雅黑" w:eastAsia="微软雅黑" w:hAnsi="微软雅黑" w:cs="Times New Roman" w:hint="eastAsia"/>
          <w:sz w:val="24"/>
        </w:rPr>
        <w:t>。</w:t>
      </w:r>
    </w:p>
    <w:p w:rsidR="00B1610F" w:rsidRDefault="00B1610F" w:rsidP="00B1610F">
      <w:pPr>
        <w:pStyle w:val="afff1"/>
        <w:numPr>
          <w:ilvl w:val="0"/>
          <w:numId w:val="14"/>
        </w:numPr>
        <w:adjustRightInd w:val="0"/>
        <w:snapToGrid w:val="0"/>
        <w:spacing w:beforeLines="50" w:before="156"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完工</w:t>
      </w:r>
      <w:r>
        <w:rPr>
          <w:rFonts w:ascii="微软雅黑" w:eastAsia="微软雅黑" w:hAnsi="微软雅黑" w:cs="Times New Roman"/>
          <w:sz w:val="24"/>
        </w:rPr>
        <w:t>产品和在产品之间费用的分配方法：</w:t>
      </w:r>
      <w:r>
        <w:rPr>
          <w:rFonts w:ascii="微软雅黑" w:eastAsia="微软雅黑" w:hAnsi="微软雅黑" w:cs="Times New Roman" w:hint="eastAsia"/>
          <w:sz w:val="24"/>
        </w:rPr>
        <w:t>在</w:t>
      </w:r>
      <w:r>
        <w:rPr>
          <w:rFonts w:ascii="微软雅黑" w:eastAsia="微软雅黑" w:hAnsi="微软雅黑" w:cs="Times New Roman"/>
          <w:sz w:val="24"/>
        </w:rPr>
        <w:t>产品</w:t>
      </w:r>
      <w:r>
        <w:rPr>
          <w:rFonts w:ascii="微软雅黑" w:eastAsia="微软雅黑" w:hAnsi="微软雅黑" w:cs="Times New Roman" w:hint="eastAsia"/>
          <w:sz w:val="24"/>
        </w:rPr>
        <w:t>所</w:t>
      </w:r>
      <w:r>
        <w:rPr>
          <w:rFonts w:ascii="微软雅黑" w:eastAsia="微软雅黑" w:hAnsi="微软雅黑" w:cs="Times New Roman"/>
          <w:sz w:val="24"/>
        </w:rPr>
        <w:t>耗原材料计算法</w:t>
      </w:r>
    </w:p>
    <w:p w:rsidR="00B1610F" w:rsidRPr="00B6592A" w:rsidRDefault="00B1610F" w:rsidP="00B1610F">
      <w:pPr>
        <w:pStyle w:val="afff1"/>
        <w:numPr>
          <w:ilvl w:val="0"/>
          <w:numId w:val="14"/>
        </w:numPr>
        <w:adjustRightInd w:val="0"/>
        <w:snapToGrid w:val="0"/>
        <w:spacing w:beforeLines="50" w:before="156"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月末</w:t>
      </w:r>
      <w:r w:rsidRPr="00B6592A">
        <w:rPr>
          <w:rFonts w:ascii="微软雅黑" w:eastAsia="微软雅黑" w:hAnsi="微软雅黑" w:cs="Times New Roman" w:hint="eastAsia"/>
          <w:sz w:val="24"/>
        </w:rPr>
        <w:t>在产品</w:t>
      </w:r>
      <w:r>
        <w:rPr>
          <w:rFonts w:ascii="微软雅黑" w:eastAsia="微软雅黑" w:hAnsi="微软雅黑" w:cs="Times New Roman" w:hint="eastAsia"/>
          <w:sz w:val="24"/>
        </w:rPr>
        <w:t>只</w:t>
      </w:r>
      <w:r>
        <w:rPr>
          <w:rFonts w:ascii="微软雅黑" w:eastAsia="微软雅黑" w:hAnsi="微软雅黑" w:cs="Times New Roman"/>
          <w:sz w:val="24"/>
        </w:rPr>
        <w:t>计算其所耗用的原材料费用，</w:t>
      </w:r>
      <w:r>
        <w:rPr>
          <w:rFonts w:ascii="微软雅黑" w:eastAsia="微软雅黑" w:hAnsi="微软雅黑" w:cs="Times New Roman" w:hint="eastAsia"/>
          <w:sz w:val="24"/>
        </w:rPr>
        <w:t>不</w:t>
      </w:r>
      <w:r w:rsidRPr="00B6592A">
        <w:rPr>
          <w:rFonts w:ascii="微软雅黑" w:eastAsia="微软雅黑" w:hAnsi="微软雅黑" w:cs="Times New Roman" w:hint="eastAsia"/>
          <w:sz w:val="24"/>
        </w:rPr>
        <w:t>计算制造费用和人工费用。</w:t>
      </w:r>
      <w:r w:rsidRPr="00B6592A">
        <w:rPr>
          <w:rFonts w:ascii="微软雅黑" w:eastAsia="微软雅黑" w:hAnsi="微软雅黑" w:cs="Times New Roman" w:hint="eastAsia"/>
          <w:sz w:val="24"/>
        </w:rPr>
        <w:lastRenderedPageBreak/>
        <w:t>即</w:t>
      </w:r>
      <w:r>
        <w:rPr>
          <w:rFonts w:ascii="微软雅黑" w:eastAsia="微软雅黑" w:hAnsi="微软雅黑" w:cs="Times New Roman" w:hint="eastAsia"/>
          <w:sz w:val="24"/>
        </w:rPr>
        <w:t>产品</w:t>
      </w:r>
      <w:r>
        <w:rPr>
          <w:rFonts w:ascii="微软雅黑" w:eastAsia="微软雅黑" w:hAnsi="微软雅黑" w:cs="Times New Roman"/>
          <w:sz w:val="24"/>
        </w:rPr>
        <w:t>的加工费用全部由完工产品成本负担</w:t>
      </w:r>
      <w:r>
        <w:rPr>
          <w:rFonts w:ascii="微软雅黑" w:eastAsia="微软雅黑" w:hAnsi="微软雅黑" w:cs="Times New Roman" w:hint="eastAsia"/>
          <w:sz w:val="24"/>
        </w:rPr>
        <w:t>。</w:t>
      </w:r>
    </w:p>
    <w:p w:rsidR="00B1610F" w:rsidRPr="00B6592A" w:rsidRDefault="00B1610F" w:rsidP="00B1610F">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成本归集规则：</w:t>
      </w:r>
    </w:p>
    <w:p w:rsidR="00B1610F" w:rsidRDefault="00B1610F" w:rsidP="00B1610F">
      <w:pPr>
        <w:pStyle w:val="afff1"/>
        <w:numPr>
          <w:ilvl w:val="0"/>
          <w:numId w:val="15"/>
        </w:numPr>
        <w:adjustRightInd w:val="0"/>
        <w:snapToGrid w:val="0"/>
        <w:spacing w:beforeLines="50" w:before="156"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直接</w:t>
      </w:r>
      <w:r w:rsidRPr="00B6592A">
        <w:rPr>
          <w:rFonts w:ascii="微软雅黑" w:eastAsia="微软雅黑" w:hAnsi="微软雅黑" w:cs="Times New Roman" w:hint="eastAsia"/>
          <w:sz w:val="24"/>
        </w:rPr>
        <w:t>材料成本归集按照材料出库单的发出数量*</w:t>
      </w:r>
      <w:r>
        <w:rPr>
          <w:rFonts w:ascii="微软雅黑" w:eastAsia="微软雅黑" w:hAnsi="微软雅黑" w:cs="Times New Roman" w:hint="eastAsia"/>
          <w:sz w:val="24"/>
        </w:rPr>
        <w:t>平均单价</w:t>
      </w:r>
    </w:p>
    <w:p w:rsidR="00B1610F" w:rsidRPr="00530595" w:rsidRDefault="00B1610F" w:rsidP="00B1610F">
      <w:pPr>
        <w:pStyle w:val="afff1"/>
        <w:numPr>
          <w:ilvl w:val="0"/>
          <w:numId w:val="15"/>
        </w:numPr>
        <w:adjustRightInd w:val="0"/>
        <w:snapToGrid w:val="0"/>
        <w:spacing w:beforeLines="50" w:before="156"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人工成本为当月计算的生产车间</w:t>
      </w:r>
      <w:r>
        <w:rPr>
          <w:rFonts w:ascii="微软雅黑" w:eastAsia="微软雅黑" w:hAnsi="微软雅黑" w:cs="Times New Roman"/>
          <w:sz w:val="24"/>
        </w:rPr>
        <w:t>的</w:t>
      </w:r>
      <w:r w:rsidRPr="00B6592A">
        <w:rPr>
          <w:rFonts w:ascii="微软雅黑" w:eastAsia="微软雅黑" w:hAnsi="微软雅黑" w:cs="Times New Roman" w:hint="eastAsia"/>
          <w:sz w:val="24"/>
        </w:rPr>
        <w:t>生产工人</w:t>
      </w:r>
      <w:r>
        <w:rPr>
          <w:rFonts w:ascii="微软雅黑" w:eastAsia="微软雅黑" w:hAnsi="微软雅黑" w:cs="Times New Roman" w:hint="eastAsia"/>
          <w:sz w:val="24"/>
        </w:rPr>
        <w:t>工资</w:t>
      </w:r>
      <w:r w:rsidRPr="00B6592A">
        <w:rPr>
          <w:rFonts w:ascii="微软雅黑" w:eastAsia="微软雅黑" w:hAnsi="微软雅黑" w:cs="Times New Roman" w:hint="eastAsia"/>
          <w:sz w:val="24"/>
        </w:rPr>
        <w:t>。</w:t>
      </w:r>
    </w:p>
    <w:p w:rsidR="00B1610F" w:rsidRPr="00B6592A" w:rsidRDefault="00B1610F" w:rsidP="00B1610F">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半成品核算规则：</w:t>
      </w:r>
    </w:p>
    <w:p w:rsidR="00B1610F" w:rsidRPr="00B6592A" w:rsidRDefault="00B1610F" w:rsidP="00B1610F">
      <w:pPr>
        <w:pStyle w:val="afff1"/>
        <w:numPr>
          <w:ilvl w:val="0"/>
          <w:numId w:val="15"/>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车架为半成品，车架核算的范围为车架原材料、生产车架发生的人工费、制造费，以及分摊的相关生产制造费用。</w:t>
      </w:r>
    </w:p>
    <w:p w:rsidR="00B1610F" w:rsidRPr="00B6592A" w:rsidRDefault="00B1610F" w:rsidP="00B1610F">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产品之间费用分配：</w:t>
      </w:r>
    </w:p>
    <w:p w:rsidR="00B1610F" w:rsidRPr="00B7667F" w:rsidRDefault="00B1610F" w:rsidP="00B1610F">
      <w:pPr>
        <w:pStyle w:val="afff1"/>
        <w:numPr>
          <w:ilvl w:val="0"/>
          <w:numId w:val="15"/>
        </w:numPr>
        <w:spacing w:beforeLines="50" w:before="156" w:afterLines="50" w:after="156" w:line="360" w:lineRule="auto"/>
        <w:ind w:firstLineChars="0"/>
        <w:rPr>
          <w:rFonts w:ascii="微软雅黑" w:eastAsia="微软雅黑" w:hAnsi="微软雅黑"/>
          <w:color w:val="000000" w:themeColor="text1"/>
          <w:sz w:val="24"/>
          <w:szCs w:val="24"/>
        </w:rPr>
      </w:pPr>
      <w:r>
        <w:rPr>
          <w:rFonts w:ascii="微软雅黑" w:eastAsia="微软雅黑" w:hAnsi="微软雅黑" w:cs="Times New Roman" w:hint="eastAsia"/>
          <w:sz w:val="24"/>
        </w:rPr>
        <w:t>如果同一车间生产不同产品，</w:t>
      </w:r>
      <w:r w:rsidRPr="00B6592A">
        <w:rPr>
          <w:rFonts w:ascii="微软雅黑" w:eastAsia="微软雅黑" w:hAnsi="微软雅黑" w:cs="Times New Roman" w:hint="eastAsia"/>
          <w:sz w:val="24"/>
        </w:rPr>
        <w:t>以各产品完工数量为</w:t>
      </w:r>
      <w:r>
        <w:rPr>
          <w:rFonts w:ascii="微软雅黑" w:eastAsia="微软雅黑" w:hAnsi="微软雅黑" w:cs="Times New Roman" w:hint="eastAsia"/>
          <w:sz w:val="24"/>
        </w:rPr>
        <w:t>分配标准</w:t>
      </w:r>
      <w:r w:rsidRPr="00B6592A">
        <w:rPr>
          <w:rFonts w:ascii="微软雅黑" w:eastAsia="微软雅黑" w:hAnsi="微软雅黑" w:cs="Times New Roman" w:hint="eastAsia"/>
          <w:sz w:val="24"/>
        </w:rPr>
        <w:t>，分配该车间制造费用。</w:t>
      </w:r>
    </w:p>
    <w:p w:rsidR="00B1610F" w:rsidRPr="00B6592A" w:rsidRDefault="00B1610F" w:rsidP="00B1610F">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坏账损失：</w:t>
      </w:r>
    </w:p>
    <w:p w:rsidR="00B1610F" w:rsidRPr="00B6592A" w:rsidRDefault="00B1610F" w:rsidP="00B1610F">
      <w:pPr>
        <w:pStyle w:val="afff1"/>
        <w:numPr>
          <w:ilvl w:val="0"/>
          <w:numId w:val="15"/>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制造</w:t>
      </w:r>
      <w:r>
        <w:rPr>
          <w:rFonts w:ascii="微软雅黑" w:eastAsia="微软雅黑" w:hAnsi="微软雅黑" w:cs="Times New Roman" w:hint="eastAsia"/>
          <w:sz w:val="24"/>
        </w:rPr>
        <w:t>业</w:t>
      </w:r>
      <w:r w:rsidRPr="00B6592A">
        <w:rPr>
          <w:rFonts w:ascii="微软雅黑" w:eastAsia="微软雅黑" w:hAnsi="微软雅黑" w:cs="Times New Roman" w:hint="eastAsia"/>
          <w:sz w:val="24"/>
        </w:rPr>
        <w:t>采用备抵法核算坏账损失。</w:t>
      </w:r>
    </w:p>
    <w:p w:rsidR="00B1610F" w:rsidRPr="00B6592A" w:rsidRDefault="00B1610F" w:rsidP="00B1610F">
      <w:pPr>
        <w:pStyle w:val="afff1"/>
        <w:numPr>
          <w:ilvl w:val="0"/>
          <w:numId w:val="15"/>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坏账准备</w:t>
      </w:r>
      <w:r>
        <w:rPr>
          <w:rFonts w:ascii="微软雅黑" w:eastAsia="微软雅黑" w:hAnsi="微软雅黑" w:cs="Times New Roman" w:hint="eastAsia"/>
          <w:sz w:val="24"/>
        </w:rPr>
        <w:t>每年</w:t>
      </w:r>
      <w:r w:rsidRPr="00B6592A">
        <w:rPr>
          <w:rFonts w:ascii="微软雅黑" w:eastAsia="微软雅黑" w:hAnsi="微软雅黑" w:cs="Times New Roman" w:hint="eastAsia"/>
          <w:sz w:val="24"/>
        </w:rPr>
        <w:t>按照年末应收账款</w:t>
      </w:r>
      <w:r>
        <w:rPr>
          <w:rFonts w:ascii="微软雅黑" w:eastAsia="微软雅黑" w:hAnsi="微软雅黑" w:cs="Times New Roman" w:hint="eastAsia"/>
          <w:sz w:val="24"/>
        </w:rPr>
        <w:t>账户</w:t>
      </w:r>
      <w:r>
        <w:rPr>
          <w:rFonts w:ascii="微软雅黑" w:eastAsia="微软雅黑" w:hAnsi="微软雅黑" w:cs="Times New Roman"/>
          <w:sz w:val="24"/>
        </w:rPr>
        <w:t>余额</w:t>
      </w:r>
      <w:r w:rsidRPr="00B6592A">
        <w:rPr>
          <w:rFonts w:ascii="微软雅黑" w:eastAsia="微软雅黑" w:hAnsi="微软雅黑" w:cs="Times New Roman" w:hint="eastAsia"/>
          <w:sz w:val="24"/>
        </w:rPr>
        <w:t>的3%提取。</w:t>
      </w:r>
    </w:p>
    <w:p w:rsidR="00B1610F" w:rsidRPr="00B6592A" w:rsidRDefault="00B1610F" w:rsidP="00B1610F">
      <w:pPr>
        <w:pStyle w:val="afff1"/>
        <w:numPr>
          <w:ilvl w:val="0"/>
          <w:numId w:val="15"/>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已经确认为坏账损失的应收账款，并不表明公司放弃收款的权利。如果未来某一时期收回已作坏账的应收账款，应该及时恢复债权，并按照正常收回欠款进行会计核算。</w:t>
      </w:r>
    </w:p>
    <w:p w:rsidR="00B1610F" w:rsidRPr="00B6592A" w:rsidRDefault="00B1610F" w:rsidP="00B1610F">
      <w:pPr>
        <w:pStyle w:val="afff1"/>
        <w:numPr>
          <w:ilvl w:val="0"/>
          <w:numId w:val="12"/>
        </w:numPr>
        <w:spacing w:line="360" w:lineRule="auto"/>
        <w:ind w:firstLineChars="0"/>
        <w:rPr>
          <w:rFonts w:ascii="微软雅黑" w:eastAsia="微软雅黑" w:hAnsi="微软雅黑"/>
        </w:rPr>
      </w:pPr>
      <w:r w:rsidRPr="00B6592A">
        <w:rPr>
          <w:rFonts w:ascii="微软雅黑" w:eastAsia="微软雅黑" w:hAnsi="微软雅黑" w:cs="Times New Roman" w:hint="eastAsia"/>
          <w:sz w:val="24"/>
        </w:rPr>
        <w:t>利润分配</w:t>
      </w:r>
    </w:p>
    <w:p w:rsidR="00B1610F" w:rsidRPr="00530595" w:rsidRDefault="00B1610F" w:rsidP="00B1610F">
      <w:pPr>
        <w:pStyle w:val="afff1"/>
        <w:spacing w:line="360" w:lineRule="auto"/>
        <w:ind w:left="420" w:firstLineChars="0" w:firstLine="0"/>
        <w:rPr>
          <w:rFonts w:ascii="微软雅黑" w:eastAsia="微软雅黑" w:hAnsi="微软雅黑"/>
        </w:rPr>
      </w:pPr>
      <w:r w:rsidRPr="00A52BCE">
        <w:rPr>
          <w:rFonts w:ascii="微软雅黑" w:eastAsia="微软雅黑" w:hAnsi="微软雅黑" w:cs="Times New Roman" w:hint="eastAsia"/>
          <w:kern w:val="0"/>
          <w:sz w:val="24"/>
        </w:rPr>
        <w:t>公司实现当期利润，应当按照法定程序进行利润分配。根据公司章程规定，按照当期净利润的10%提取法定盈余公积金，根据董事会决议，自行提取任意盈余公积</w:t>
      </w:r>
      <w:r w:rsidRPr="00530595">
        <w:rPr>
          <w:rFonts w:ascii="微软雅黑" w:eastAsia="微软雅黑" w:hAnsi="微软雅黑" w:cs="Times New Roman" w:hint="eastAsia"/>
          <w:sz w:val="24"/>
        </w:rPr>
        <w:t>金</w:t>
      </w:r>
      <w:r>
        <w:rPr>
          <w:rFonts w:ascii="微软雅黑" w:eastAsia="微软雅黑" w:hAnsi="微软雅黑" w:cs="Times New Roman" w:hint="eastAsia"/>
          <w:sz w:val="24"/>
        </w:rPr>
        <w:t>。</w:t>
      </w:r>
    </w:p>
    <w:p w:rsidR="00B1610F" w:rsidRPr="00530595" w:rsidRDefault="00B1610F" w:rsidP="00B1610F">
      <w:pPr>
        <w:pStyle w:val="afff1"/>
        <w:numPr>
          <w:ilvl w:val="0"/>
          <w:numId w:val="12"/>
        </w:numPr>
        <w:spacing w:line="360" w:lineRule="auto"/>
        <w:ind w:firstLineChars="0"/>
        <w:rPr>
          <w:rFonts w:ascii="微软雅黑" w:eastAsia="微软雅黑" w:hAnsi="微软雅黑"/>
        </w:rPr>
      </w:pPr>
      <w:r w:rsidRPr="00530595">
        <w:rPr>
          <w:rFonts w:ascii="微软雅黑" w:eastAsia="微软雅黑" w:hAnsi="微软雅黑" w:cs="Times New Roman" w:hint="eastAsia"/>
          <w:sz w:val="24"/>
        </w:rPr>
        <w:lastRenderedPageBreak/>
        <w:t>票据使用规则</w:t>
      </w:r>
    </w:p>
    <w:p w:rsidR="00B1610F" w:rsidRPr="00B6592A" w:rsidRDefault="00B1610F" w:rsidP="00B1610F">
      <w:pPr>
        <w:pStyle w:val="afff1"/>
        <w:numPr>
          <w:ilvl w:val="0"/>
          <w:numId w:val="16"/>
        </w:numPr>
        <w:spacing w:line="360" w:lineRule="auto"/>
        <w:ind w:firstLineChars="0"/>
        <w:rPr>
          <w:rFonts w:ascii="微软雅黑" w:eastAsia="微软雅黑" w:hAnsi="微软雅黑"/>
        </w:rPr>
      </w:pPr>
      <w:r>
        <w:rPr>
          <w:rFonts w:ascii="微软雅黑" w:eastAsia="微软雅黑" w:hAnsi="微软雅黑" w:cs="Times New Roman" w:hint="eastAsia"/>
          <w:kern w:val="0"/>
          <w:sz w:val="24"/>
        </w:rPr>
        <w:t>企业使用的支票</w:t>
      </w:r>
      <w:r w:rsidRPr="00B6592A">
        <w:rPr>
          <w:rFonts w:ascii="微软雅黑" w:eastAsia="微软雅黑" w:hAnsi="微软雅黑" w:cs="Times New Roman" w:hint="eastAsia"/>
          <w:kern w:val="0"/>
          <w:sz w:val="24"/>
        </w:rPr>
        <w:t>必须到银行购买使用，任何企业和个人不得自制支票；</w:t>
      </w:r>
    </w:p>
    <w:p w:rsidR="00B1610F" w:rsidRPr="00B6592A" w:rsidRDefault="00B1610F" w:rsidP="00B1610F">
      <w:pPr>
        <w:pStyle w:val="afff1"/>
        <w:numPr>
          <w:ilvl w:val="0"/>
          <w:numId w:val="16"/>
        </w:numPr>
        <w:spacing w:line="360" w:lineRule="auto"/>
        <w:ind w:firstLineChars="0"/>
        <w:rPr>
          <w:rFonts w:ascii="微软雅黑" w:eastAsia="微软雅黑" w:hAnsi="微软雅黑"/>
        </w:rPr>
      </w:pPr>
      <w:r>
        <w:rPr>
          <w:rFonts w:ascii="微软雅黑" w:eastAsia="微软雅黑" w:hAnsi="微软雅黑" w:cs="Times New Roman" w:hint="eastAsia"/>
          <w:kern w:val="0"/>
          <w:sz w:val="24"/>
        </w:rPr>
        <w:t>从</w:t>
      </w:r>
      <w:r w:rsidRPr="00B6592A">
        <w:rPr>
          <w:rFonts w:ascii="微软雅黑" w:eastAsia="微软雅黑" w:hAnsi="微软雅黑" w:cs="Times New Roman" w:hint="eastAsia"/>
          <w:kern w:val="0"/>
          <w:sz w:val="24"/>
        </w:rPr>
        <w:t>银行</w:t>
      </w:r>
      <w:r>
        <w:rPr>
          <w:rFonts w:ascii="微软雅黑" w:eastAsia="微软雅黑" w:hAnsi="微软雅黑" w:cs="Times New Roman" w:hint="eastAsia"/>
          <w:kern w:val="0"/>
          <w:sz w:val="24"/>
        </w:rPr>
        <w:t>取得</w:t>
      </w:r>
      <w:r w:rsidRPr="00B6592A">
        <w:rPr>
          <w:rFonts w:ascii="微软雅黑" w:eastAsia="微软雅黑" w:hAnsi="微软雅黑" w:cs="Times New Roman" w:hint="eastAsia"/>
          <w:kern w:val="0"/>
          <w:sz w:val="24"/>
        </w:rPr>
        <w:t>的支票，</w:t>
      </w:r>
      <w:r>
        <w:rPr>
          <w:rFonts w:ascii="微软雅黑" w:eastAsia="微软雅黑" w:hAnsi="微软雅黑" w:cs="Times New Roman" w:hint="eastAsia"/>
          <w:kern w:val="0"/>
          <w:sz w:val="24"/>
        </w:rPr>
        <w:t>发生</w:t>
      </w:r>
      <w:r>
        <w:rPr>
          <w:rFonts w:ascii="微软雅黑" w:eastAsia="微软雅黑" w:hAnsi="微软雅黑" w:cs="Times New Roman"/>
          <w:kern w:val="0"/>
          <w:sz w:val="24"/>
        </w:rPr>
        <w:t>的费用</w:t>
      </w:r>
      <w:r w:rsidRPr="00B6592A">
        <w:rPr>
          <w:rFonts w:ascii="微软雅黑" w:eastAsia="微软雅黑" w:hAnsi="微软雅黑" w:cs="Times New Roman" w:hint="eastAsia"/>
          <w:kern w:val="0"/>
          <w:sz w:val="24"/>
        </w:rPr>
        <w:t>计入财务费用中；</w:t>
      </w:r>
    </w:p>
    <w:p w:rsidR="00B1610F" w:rsidRPr="00B6592A" w:rsidRDefault="00B1610F" w:rsidP="00B1610F">
      <w:pPr>
        <w:pStyle w:val="afff1"/>
        <w:numPr>
          <w:ilvl w:val="0"/>
          <w:numId w:val="16"/>
        </w:numPr>
        <w:spacing w:line="360" w:lineRule="auto"/>
        <w:ind w:firstLineChars="0"/>
        <w:rPr>
          <w:rFonts w:ascii="微软雅黑" w:eastAsia="微软雅黑" w:hAnsi="微软雅黑" w:cs="Times New Roman"/>
          <w:kern w:val="0"/>
          <w:sz w:val="24"/>
        </w:rPr>
      </w:pPr>
      <w:r w:rsidRPr="00B6592A">
        <w:rPr>
          <w:rFonts w:ascii="微软雅黑" w:eastAsia="微软雅黑" w:hAnsi="微软雅黑" w:cs="Times New Roman" w:hint="eastAsia"/>
          <w:kern w:val="0"/>
          <w:sz w:val="24"/>
        </w:rPr>
        <w:t>企业制定完善的票据使用登记制度，</w:t>
      </w:r>
      <w:r>
        <w:rPr>
          <w:rFonts w:ascii="微软雅黑" w:eastAsia="微软雅黑" w:hAnsi="微软雅黑" w:cs="Times New Roman" w:hint="eastAsia"/>
          <w:kern w:val="0"/>
          <w:sz w:val="24"/>
        </w:rPr>
        <w:t>记入支票</w:t>
      </w:r>
      <w:r>
        <w:rPr>
          <w:rFonts w:ascii="微软雅黑" w:eastAsia="微软雅黑" w:hAnsi="微软雅黑" w:cs="Times New Roman"/>
          <w:kern w:val="0"/>
          <w:sz w:val="24"/>
        </w:rPr>
        <w:t>登记簿</w:t>
      </w:r>
      <w:r>
        <w:rPr>
          <w:rFonts w:ascii="微软雅黑" w:eastAsia="微软雅黑" w:hAnsi="微软雅黑" w:cs="Times New Roman" w:hint="eastAsia"/>
          <w:kern w:val="0"/>
          <w:sz w:val="24"/>
        </w:rPr>
        <w:t>，</w:t>
      </w:r>
      <w:r w:rsidRPr="00B6592A">
        <w:rPr>
          <w:rFonts w:ascii="微软雅黑" w:eastAsia="微软雅黑" w:hAnsi="微软雅黑" w:cs="Times New Roman" w:hint="eastAsia"/>
          <w:kern w:val="0"/>
          <w:sz w:val="24"/>
        </w:rPr>
        <w:t>以备检查；</w:t>
      </w:r>
    </w:p>
    <w:p w:rsidR="00B1610F" w:rsidRPr="00B6592A" w:rsidRDefault="00B1610F" w:rsidP="00B1610F">
      <w:pPr>
        <w:pStyle w:val="afff1"/>
        <w:numPr>
          <w:ilvl w:val="0"/>
          <w:numId w:val="16"/>
        </w:numPr>
        <w:spacing w:line="360" w:lineRule="auto"/>
        <w:ind w:firstLineChars="0"/>
        <w:rPr>
          <w:rFonts w:ascii="微软雅黑" w:eastAsia="微软雅黑" w:hAnsi="微软雅黑" w:cs="Times New Roman"/>
          <w:kern w:val="0"/>
          <w:sz w:val="24"/>
        </w:rPr>
      </w:pPr>
      <w:r>
        <w:rPr>
          <w:rFonts w:ascii="微软雅黑" w:eastAsia="微软雅黑" w:hAnsi="微软雅黑" w:cs="Times New Roman" w:hint="eastAsia"/>
          <w:kern w:val="0"/>
          <w:sz w:val="24"/>
        </w:rPr>
        <w:t>企业为</w:t>
      </w:r>
      <w:r>
        <w:rPr>
          <w:rFonts w:ascii="微软雅黑" w:eastAsia="微软雅黑" w:hAnsi="微软雅黑" w:cs="Times New Roman"/>
          <w:kern w:val="0"/>
          <w:sz w:val="24"/>
        </w:rPr>
        <w:t>一般纳税人</w:t>
      </w:r>
      <w:r>
        <w:rPr>
          <w:rFonts w:ascii="微软雅黑" w:eastAsia="微软雅黑" w:hAnsi="微软雅黑" w:cs="Times New Roman" w:hint="eastAsia"/>
          <w:kern w:val="0"/>
          <w:sz w:val="24"/>
        </w:rPr>
        <w:t>开具</w:t>
      </w:r>
      <w:r w:rsidRPr="00B6592A">
        <w:rPr>
          <w:rFonts w:ascii="微软雅黑" w:eastAsia="微软雅黑" w:hAnsi="微软雅黑" w:cs="Times New Roman" w:hint="eastAsia"/>
          <w:kern w:val="0"/>
          <w:sz w:val="24"/>
        </w:rPr>
        <w:t>增值税专用发票</w:t>
      </w:r>
      <w:r>
        <w:rPr>
          <w:rFonts w:ascii="微软雅黑" w:eastAsia="微软雅黑" w:hAnsi="微软雅黑" w:cs="Times New Roman" w:hint="eastAsia"/>
          <w:kern w:val="0"/>
          <w:sz w:val="24"/>
        </w:rPr>
        <w:t>；</w:t>
      </w:r>
    </w:p>
    <w:p w:rsidR="00B1610F" w:rsidRPr="00B6592A" w:rsidRDefault="00B1610F" w:rsidP="00B1610F">
      <w:pPr>
        <w:pStyle w:val="afff1"/>
        <w:numPr>
          <w:ilvl w:val="0"/>
          <w:numId w:val="16"/>
        </w:numPr>
        <w:spacing w:line="360" w:lineRule="auto"/>
        <w:ind w:firstLineChars="0"/>
        <w:rPr>
          <w:rFonts w:ascii="微软雅黑" w:eastAsia="微软雅黑" w:hAnsi="微软雅黑" w:cs="Times New Roman"/>
          <w:kern w:val="0"/>
          <w:sz w:val="24"/>
        </w:rPr>
      </w:pPr>
      <w:r>
        <w:rPr>
          <w:rFonts w:ascii="微软雅黑" w:eastAsia="微软雅黑" w:hAnsi="微软雅黑" w:cs="Times New Roman" w:hint="eastAsia"/>
          <w:kern w:val="0"/>
          <w:sz w:val="24"/>
        </w:rPr>
        <w:t>取得</w:t>
      </w:r>
      <w:r>
        <w:rPr>
          <w:rFonts w:ascii="微软雅黑" w:eastAsia="微软雅黑" w:hAnsi="微软雅黑" w:cs="Times New Roman"/>
          <w:kern w:val="0"/>
          <w:sz w:val="24"/>
        </w:rPr>
        <w:t>的</w:t>
      </w:r>
      <w:r w:rsidRPr="00B6592A">
        <w:rPr>
          <w:rFonts w:ascii="微软雅黑" w:eastAsia="微软雅黑" w:hAnsi="微软雅黑" w:cs="Times New Roman" w:hint="eastAsia"/>
          <w:kern w:val="0"/>
          <w:sz w:val="24"/>
        </w:rPr>
        <w:t>增值税专用发票</w:t>
      </w:r>
      <w:r>
        <w:rPr>
          <w:rFonts w:ascii="微软雅黑" w:eastAsia="微软雅黑" w:hAnsi="微软雅黑" w:cs="Times New Roman" w:hint="eastAsia"/>
          <w:kern w:val="0"/>
          <w:sz w:val="24"/>
        </w:rPr>
        <w:t>，</w:t>
      </w:r>
      <w:r w:rsidRPr="00B6592A">
        <w:rPr>
          <w:rFonts w:ascii="微软雅黑" w:eastAsia="微软雅黑" w:hAnsi="微软雅黑" w:cs="Times New Roman"/>
          <w:kern w:val="0"/>
          <w:sz w:val="24"/>
        </w:rPr>
        <w:t>增值税</w:t>
      </w:r>
      <w:r>
        <w:rPr>
          <w:rFonts w:ascii="微软雅黑" w:eastAsia="微软雅黑" w:hAnsi="微软雅黑" w:cs="Times New Roman" w:hint="eastAsia"/>
          <w:kern w:val="0"/>
          <w:sz w:val="24"/>
        </w:rPr>
        <w:t>进项税</w:t>
      </w:r>
      <w:r>
        <w:rPr>
          <w:rFonts w:ascii="微软雅黑" w:eastAsia="微软雅黑" w:hAnsi="微软雅黑" w:cs="Times New Roman"/>
          <w:kern w:val="0"/>
          <w:sz w:val="24"/>
        </w:rPr>
        <w:t>额</w:t>
      </w:r>
      <w:r w:rsidRPr="00B6592A">
        <w:rPr>
          <w:rFonts w:ascii="微软雅黑" w:eastAsia="微软雅黑" w:hAnsi="微软雅黑" w:cs="Times New Roman"/>
          <w:kern w:val="0"/>
          <w:sz w:val="24"/>
        </w:rPr>
        <w:t>需要进行申报、抵扣联认证、缴纳；</w:t>
      </w:r>
    </w:p>
    <w:p w:rsidR="00B1610F" w:rsidRPr="00B6592A" w:rsidRDefault="00B1610F" w:rsidP="00B1610F">
      <w:pPr>
        <w:pStyle w:val="afff1"/>
        <w:numPr>
          <w:ilvl w:val="0"/>
          <w:numId w:val="16"/>
        </w:numPr>
        <w:spacing w:line="360" w:lineRule="auto"/>
        <w:ind w:firstLineChars="0"/>
        <w:rPr>
          <w:rFonts w:ascii="微软雅黑" w:eastAsia="微软雅黑" w:hAnsi="微软雅黑" w:cs="Times New Roman"/>
          <w:kern w:val="0"/>
          <w:sz w:val="24"/>
        </w:rPr>
      </w:pPr>
      <w:r w:rsidRPr="00B6592A">
        <w:rPr>
          <w:rFonts w:ascii="微软雅黑" w:eastAsia="微软雅黑" w:hAnsi="微软雅黑" w:cs="Times New Roman"/>
          <w:kern w:val="0"/>
          <w:sz w:val="24"/>
        </w:rPr>
        <w:t>购销双方的结算必须以增值税</w:t>
      </w:r>
      <w:r>
        <w:rPr>
          <w:rFonts w:ascii="微软雅黑" w:eastAsia="微软雅黑" w:hAnsi="微软雅黑" w:cs="Times New Roman"/>
          <w:kern w:val="0"/>
          <w:sz w:val="24"/>
        </w:rPr>
        <w:t>发票为依据，不取得发票的不能进行结算</w:t>
      </w:r>
      <w:r>
        <w:rPr>
          <w:rFonts w:ascii="微软雅黑" w:eastAsia="微软雅黑" w:hAnsi="微软雅黑" w:cs="Times New Roman" w:hint="eastAsia"/>
          <w:kern w:val="0"/>
          <w:sz w:val="24"/>
        </w:rPr>
        <w:t>。</w:t>
      </w:r>
    </w:p>
    <w:p w:rsidR="00B1610F" w:rsidRDefault="00B1610F" w:rsidP="00B1610F">
      <w:pPr>
        <w:pStyle w:val="afff1"/>
        <w:numPr>
          <w:ilvl w:val="0"/>
          <w:numId w:val="16"/>
        </w:numPr>
        <w:spacing w:line="360" w:lineRule="auto"/>
        <w:ind w:firstLineChars="0"/>
        <w:rPr>
          <w:rFonts w:ascii="微软雅黑" w:eastAsia="微软雅黑" w:hAnsi="微软雅黑" w:cs="Times New Roman"/>
          <w:kern w:val="0"/>
          <w:sz w:val="24"/>
        </w:rPr>
      </w:pPr>
      <w:r w:rsidRPr="00B6592A">
        <w:rPr>
          <w:rFonts w:ascii="微软雅黑" w:eastAsia="微软雅黑" w:hAnsi="微软雅黑" w:cs="Times New Roman" w:hint="eastAsia"/>
          <w:kern w:val="0"/>
          <w:sz w:val="24"/>
        </w:rPr>
        <w:t>税务局有定期的发票使用情况检查，税务局有权</w:t>
      </w:r>
      <w:r>
        <w:rPr>
          <w:rFonts w:ascii="微软雅黑" w:eastAsia="微软雅黑" w:hAnsi="微软雅黑" w:cs="Times New Roman" w:hint="eastAsia"/>
          <w:kern w:val="0"/>
          <w:sz w:val="24"/>
        </w:rPr>
        <w:t>对</w:t>
      </w:r>
      <w:r w:rsidRPr="00B6592A">
        <w:rPr>
          <w:rFonts w:ascii="微软雅黑" w:eastAsia="微软雅黑" w:hAnsi="微软雅黑" w:cs="Times New Roman" w:hint="eastAsia"/>
          <w:kern w:val="0"/>
          <w:sz w:val="24"/>
        </w:rPr>
        <w:t>发票使用不合</w:t>
      </w:r>
      <w:r>
        <w:rPr>
          <w:rFonts w:ascii="微软雅黑" w:eastAsia="微软雅黑" w:hAnsi="微软雅黑" w:cs="Times New Roman" w:hint="eastAsia"/>
          <w:kern w:val="0"/>
          <w:sz w:val="24"/>
        </w:rPr>
        <w:t>法</w:t>
      </w:r>
      <w:r w:rsidRPr="00B6592A">
        <w:rPr>
          <w:rFonts w:ascii="微软雅黑" w:eastAsia="微软雅黑" w:hAnsi="微软雅黑" w:cs="Times New Roman" w:hint="eastAsia"/>
          <w:kern w:val="0"/>
          <w:sz w:val="24"/>
        </w:rPr>
        <w:t>企业</w:t>
      </w:r>
      <w:r>
        <w:rPr>
          <w:rFonts w:ascii="微软雅黑" w:eastAsia="微软雅黑" w:hAnsi="微软雅黑" w:cs="Times New Roman" w:hint="eastAsia"/>
          <w:kern w:val="0"/>
          <w:sz w:val="24"/>
        </w:rPr>
        <w:t>进行</w:t>
      </w:r>
      <w:r w:rsidRPr="00B6592A">
        <w:rPr>
          <w:rFonts w:ascii="微软雅黑" w:eastAsia="微软雅黑" w:hAnsi="微软雅黑" w:cs="Times New Roman" w:hint="eastAsia"/>
          <w:kern w:val="0"/>
          <w:sz w:val="24"/>
        </w:rPr>
        <w:t>行政罚款。</w:t>
      </w:r>
    </w:p>
    <w:p w:rsidR="00B1610F" w:rsidRPr="00387B9B" w:rsidRDefault="00B1610F" w:rsidP="00B1610F">
      <w:pPr>
        <w:pStyle w:val="afff1"/>
        <w:numPr>
          <w:ilvl w:val="0"/>
          <w:numId w:val="12"/>
        </w:numPr>
        <w:spacing w:line="360" w:lineRule="auto"/>
        <w:ind w:firstLineChars="0"/>
        <w:rPr>
          <w:rFonts w:ascii="微软雅黑" w:eastAsia="微软雅黑" w:hAnsi="微软雅黑" w:cs="Times New Roman"/>
          <w:kern w:val="0"/>
          <w:sz w:val="24"/>
        </w:rPr>
      </w:pPr>
      <w:r w:rsidRPr="00387B9B">
        <w:rPr>
          <w:rFonts w:ascii="微软雅黑" w:eastAsia="微软雅黑" w:hAnsi="微软雅黑" w:cs="Times New Roman" w:hint="eastAsia"/>
          <w:kern w:val="0"/>
          <w:sz w:val="24"/>
        </w:rPr>
        <w:t>企业抵押贷款</w:t>
      </w:r>
      <w:r w:rsidRPr="00387B9B">
        <w:rPr>
          <w:rFonts w:ascii="微软雅黑" w:eastAsia="微软雅黑" w:hAnsi="微软雅黑" w:cs="Times New Roman"/>
          <w:kern w:val="0"/>
          <w:sz w:val="24"/>
        </w:rPr>
        <w:t>规则</w:t>
      </w:r>
    </w:p>
    <w:p w:rsidR="00B1610F" w:rsidRPr="000F17BC" w:rsidRDefault="00B1610F" w:rsidP="00B1610F">
      <w:pP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制造业</w:t>
      </w:r>
      <w:r w:rsidRPr="000F17BC">
        <w:rPr>
          <w:rFonts w:ascii="微软雅黑" w:eastAsia="微软雅黑" w:hAnsi="微软雅黑" w:cs="Times New Roman"/>
          <w:kern w:val="0"/>
          <w:sz w:val="24"/>
        </w:rPr>
        <w:t>，经销商，工贸企业，</w:t>
      </w:r>
      <w:r w:rsidRPr="000F17BC">
        <w:rPr>
          <w:rFonts w:ascii="微软雅黑" w:eastAsia="微软雅黑" w:hAnsi="微软雅黑" w:cs="Times New Roman" w:hint="eastAsia"/>
          <w:kern w:val="0"/>
          <w:sz w:val="24"/>
        </w:rPr>
        <w:t>国贸</w:t>
      </w:r>
      <w:r w:rsidRPr="000F17BC">
        <w:rPr>
          <w:rFonts w:ascii="微软雅黑" w:eastAsia="微软雅黑" w:hAnsi="微软雅黑" w:cs="Times New Roman"/>
          <w:kern w:val="0"/>
          <w:sz w:val="24"/>
        </w:rPr>
        <w:t>企业，连锁企业可向中国工商银行申请抵押贷款。</w:t>
      </w:r>
    </w:p>
    <w:p w:rsidR="00B1610F" w:rsidRPr="000F17BC" w:rsidRDefault="00B1610F" w:rsidP="00B1610F">
      <w:pP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贷款</w:t>
      </w:r>
      <w:r w:rsidRPr="000F17BC">
        <w:rPr>
          <w:rFonts w:ascii="微软雅黑" w:eastAsia="微软雅黑" w:hAnsi="微软雅黑" w:cs="Times New Roman"/>
          <w:kern w:val="0"/>
          <w:sz w:val="24"/>
        </w:rPr>
        <w:t>金额0-1000万元</w:t>
      </w:r>
      <w:r w:rsidRPr="000F17BC">
        <w:rPr>
          <w:rFonts w:ascii="微软雅黑" w:eastAsia="微软雅黑" w:hAnsi="微软雅黑" w:cs="Times New Roman" w:hint="eastAsia"/>
          <w:kern w:val="0"/>
          <w:sz w:val="24"/>
        </w:rPr>
        <w:t>，</w:t>
      </w:r>
      <w:r w:rsidRPr="000F17BC">
        <w:rPr>
          <w:rFonts w:ascii="微软雅黑" w:eastAsia="微软雅黑" w:hAnsi="微软雅黑" w:cs="Times New Roman"/>
          <w:kern w:val="0"/>
          <w:sz w:val="24"/>
        </w:rPr>
        <w:t>贷款期限1-12个</w:t>
      </w:r>
      <w:r w:rsidRPr="000F17BC">
        <w:rPr>
          <w:rFonts w:ascii="微软雅黑" w:eastAsia="微软雅黑" w:hAnsi="微软雅黑" w:cs="Times New Roman" w:hint="eastAsia"/>
          <w:kern w:val="0"/>
          <w:sz w:val="24"/>
        </w:rPr>
        <w:t>月，企业</w:t>
      </w:r>
      <w:r w:rsidRPr="000F17BC">
        <w:rPr>
          <w:rFonts w:ascii="微软雅黑" w:eastAsia="微软雅黑" w:hAnsi="微软雅黑" w:cs="Times New Roman"/>
          <w:kern w:val="0"/>
          <w:sz w:val="24"/>
        </w:rPr>
        <w:t>可根据自身情况</w:t>
      </w:r>
      <w:r w:rsidRPr="000F17BC">
        <w:rPr>
          <w:rFonts w:ascii="微软雅黑" w:eastAsia="微软雅黑" w:hAnsi="微软雅黑" w:cs="Times New Roman" w:hint="eastAsia"/>
          <w:kern w:val="0"/>
          <w:sz w:val="24"/>
        </w:rPr>
        <w:t>申请</w:t>
      </w:r>
      <w:r w:rsidRPr="000F17BC">
        <w:rPr>
          <w:rFonts w:ascii="微软雅黑" w:eastAsia="微软雅黑" w:hAnsi="微软雅黑" w:cs="Times New Roman"/>
          <w:kern w:val="0"/>
          <w:sz w:val="24"/>
        </w:rPr>
        <w:t>贷款</w:t>
      </w:r>
      <w:r w:rsidRPr="000F17BC">
        <w:rPr>
          <w:rFonts w:ascii="微软雅黑" w:eastAsia="微软雅黑" w:hAnsi="微软雅黑" w:cs="Times New Roman" w:hint="eastAsia"/>
          <w:kern w:val="0"/>
          <w:sz w:val="24"/>
        </w:rPr>
        <w:t>金额</w:t>
      </w:r>
      <w:r w:rsidRPr="000F17BC">
        <w:rPr>
          <w:rFonts w:ascii="微软雅黑" w:eastAsia="微软雅黑" w:hAnsi="微软雅黑" w:cs="Times New Roman"/>
          <w:kern w:val="0"/>
          <w:sz w:val="24"/>
        </w:rPr>
        <w:t>与期限。</w:t>
      </w:r>
    </w:p>
    <w:p w:rsidR="00B1610F" w:rsidRPr="000F17BC" w:rsidRDefault="00B1610F" w:rsidP="00B1610F">
      <w:pP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企业</w:t>
      </w:r>
      <w:r w:rsidRPr="000F17BC">
        <w:rPr>
          <w:rFonts w:ascii="微软雅黑" w:eastAsia="微软雅黑" w:hAnsi="微软雅黑" w:cs="Times New Roman"/>
          <w:kern w:val="0"/>
          <w:sz w:val="24"/>
        </w:rPr>
        <w:t>抵押</w:t>
      </w:r>
      <w:r w:rsidRPr="000F17BC">
        <w:rPr>
          <w:rFonts w:ascii="微软雅黑" w:eastAsia="微软雅黑" w:hAnsi="微软雅黑" w:cs="Times New Roman" w:hint="eastAsia"/>
          <w:kern w:val="0"/>
          <w:sz w:val="24"/>
        </w:rPr>
        <w:t>贷款</w:t>
      </w:r>
      <w:r w:rsidRPr="000F17BC">
        <w:rPr>
          <w:rFonts w:ascii="微软雅黑" w:eastAsia="微软雅黑" w:hAnsi="微软雅黑" w:cs="Times New Roman"/>
          <w:kern w:val="0"/>
          <w:sz w:val="24"/>
        </w:rPr>
        <w:t>利率</w:t>
      </w:r>
      <w:r w:rsidRPr="000F17BC">
        <w:rPr>
          <w:rFonts w:ascii="微软雅黑" w:eastAsia="微软雅黑" w:hAnsi="微软雅黑" w:cs="Times New Roman" w:hint="eastAsia"/>
          <w:kern w:val="0"/>
          <w:sz w:val="24"/>
        </w:rPr>
        <w:t>：</w:t>
      </w:r>
    </w:p>
    <w:tbl>
      <w:tblPr>
        <w:tblW w:w="0" w:type="auto"/>
        <w:tblInd w:w="-10" w:type="dxa"/>
        <w:tblLook w:val="04A0" w:firstRow="1" w:lastRow="0" w:firstColumn="1" w:lastColumn="0" w:noHBand="0" w:noVBand="1"/>
      </w:tblPr>
      <w:tblGrid>
        <w:gridCol w:w="1630"/>
        <w:gridCol w:w="696"/>
        <w:gridCol w:w="696"/>
        <w:gridCol w:w="696"/>
        <w:gridCol w:w="696"/>
        <w:gridCol w:w="696"/>
        <w:gridCol w:w="696"/>
        <w:gridCol w:w="696"/>
      </w:tblGrid>
      <w:tr w:rsidR="00B1610F" w:rsidRPr="000F17BC" w:rsidTr="00043A91">
        <w:trPr>
          <w:trHeight w:val="585"/>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rsidR="00B1610F" w:rsidRPr="000F17BC" w:rsidRDefault="00B1610F" w:rsidP="00043A91">
            <w:pPr>
              <w:widowControl/>
              <w:jc w:val="left"/>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年利率（</w:t>
            </w:r>
            <w:r w:rsidRPr="000F17BC">
              <w:rPr>
                <w:rFonts w:ascii="微软雅黑" w:eastAsia="微软雅黑" w:hAnsi="微软雅黑" w:cs="Times New Roman"/>
                <w:kern w:val="0"/>
                <w:sz w:val="24"/>
              </w:rPr>
              <w:t>%</w:t>
            </w:r>
            <w:r w:rsidRPr="000F17BC">
              <w:rPr>
                <w:rFonts w:ascii="微软雅黑" w:eastAsia="微软雅黑" w:hAnsi="微软雅黑" w:cs="Times New Roman" w:hint="eastAsia"/>
                <w:kern w:val="0"/>
                <w:sz w:val="24"/>
              </w:rPr>
              <w:t>）</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B1610F" w:rsidRPr="000F17BC" w:rsidRDefault="00B1610F" w:rsidP="00043A91">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6</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B1610F" w:rsidRPr="000F17BC" w:rsidRDefault="00B1610F" w:rsidP="00043A91">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7</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B1610F" w:rsidRPr="000F17BC" w:rsidRDefault="00B1610F" w:rsidP="00043A91">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8</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B1610F" w:rsidRPr="000F17BC" w:rsidRDefault="00B1610F" w:rsidP="00043A91">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9</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B1610F" w:rsidRPr="000F17BC" w:rsidRDefault="00B1610F" w:rsidP="00043A91">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10</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B1610F" w:rsidRPr="000F17BC" w:rsidRDefault="00B1610F" w:rsidP="00043A91">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11</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B1610F" w:rsidRPr="000F17BC" w:rsidRDefault="00B1610F" w:rsidP="00043A91">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12</w:t>
            </w:r>
          </w:p>
        </w:tc>
      </w:tr>
      <w:tr w:rsidR="00B1610F" w:rsidRPr="000F17BC" w:rsidTr="00043A91">
        <w:trPr>
          <w:trHeight w:val="495"/>
        </w:trPr>
        <w:tc>
          <w:tcPr>
            <w:tcW w:w="0" w:type="auto"/>
            <w:tcBorders>
              <w:top w:val="nil"/>
              <w:left w:val="single" w:sz="8" w:space="0" w:color="auto"/>
              <w:bottom w:val="single" w:sz="8" w:space="0" w:color="auto"/>
              <w:right w:val="single" w:sz="8" w:space="0" w:color="auto"/>
            </w:tcBorders>
            <w:shd w:val="clear" w:color="auto" w:fill="auto"/>
            <w:vAlign w:val="center"/>
            <w:hideMark/>
          </w:tcPr>
          <w:p w:rsidR="00B1610F" w:rsidRPr="000F17BC" w:rsidRDefault="00B1610F" w:rsidP="00043A91">
            <w:pPr>
              <w:widowControl/>
              <w:jc w:val="cente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月利率（%）</w:t>
            </w:r>
          </w:p>
        </w:tc>
        <w:tc>
          <w:tcPr>
            <w:tcW w:w="0" w:type="auto"/>
            <w:tcBorders>
              <w:top w:val="nil"/>
              <w:left w:val="nil"/>
              <w:bottom w:val="single" w:sz="8" w:space="0" w:color="auto"/>
              <w:right w:val="single" w:sz="8" w:space="0" w:color="auto"/>
            </w:tcBorders>
            <w:shd w:val="clear" w:color="auto" w:fill="auto"/>
            <w:vAlign w:val="center"/>
            <w:hideMark/>
          </w:tcPr>
          <w:p w:rsidR="00B1610F" w:rsidRPr="000F17BC" w:rsidRDefault="00B1610F" w:rsidP="00043A91">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0.50</w:t>
            </w:r>
          </w:p>
        </w:tc>
        <w:tc>
          <w:tcPr>
            <w:tcW w:w="0" w:type="auto"/>
            <w:tcBorders>
              <w:top w:val="nil"/>
              <w:left w:val="nil"/>
              <w:bottom w:val="single" w:sz="8" w:space="0" w:color="auto"/>
              <w:right w:val="single" w:sz="8" w:space="0" w:color="auto"/>
            </w:tcBorders>
            <w:shd w:val="clear" w:color="auto" w:fill="auto"/>
            <w:vAlign w:val="center"/>
            <w:hideMark/>
          </w:tcPr>
          <w:p w:rsidR="00B1610F" w:rsidRPr="000F17BC" w:rsidRDefault="00B1610F" w:rsidP="00043A91">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0.58</w:t>
            </w:r>
          </w:p>
        </w:tc>
        <w:tc>
          <w:tcPr>
            <w:tcW w:w="0" w:type="auto"/>
            <w:tcBorders>
              <w:top w:val="nil"/>
              <w:left w:val="nil"/>
              <w:bottom w:val="single" w:sz="8" w:space="0" w:color="auto"/>
              <w:right w:val="single" w:sz="8" w:space="0" w:color="auto"/>
            </w:tcBorders>
            <w:shd w:val="clear" w:color="auto" w:fill="auto"/>
            <w:vAlign w:val="center"/>
            <w:hideMark/>
          </w:tcPr>
          <w:p w:rsidR="00B1610F" w:rsidRPr="000F17BC" w:rsidRDefault="00B1610F" w:rsidP="00043A91">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0.67</w:t>
            </w:r>
          </w:p>
        </w:tc>
        <w:tc>
          <w:tcPr>
            <w:tcW w:w="0" w:type="auto"/>
            <w:tcBorders>
              <w:top w:val="nil"/>
              <w:left w:val="nil"/>
              <w:bottom w:val="single" w:sz="8" w:space="0" w:color="auto"/>
              <w:right w:val="single" w:sz="8" w:space="0" w:color="auto"/>
            </w:tcBorders>
            <w:shd w:val="clear" w:color="auto" w:fill="auto"/>
            <w:vAlign w:val="center"/>
            <w:hideMark/>
          </w:tcPr>
          <w:p w:rsidR="00B1610F" w:rsidRPr="000F17BC" w:rsidRDefault="00B1610F" w:rsidP="00043A91">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0.75</w:t>
            </w:r>
          </w:p>
        </w:tc>
        <w:tc>
          <w:tcPr>
            <w:tcW w:w="0" w:type="auto"/>
            <w:tcBorders>
              <w:top w:val="nil"/>
              <w:left w:val="nil"/>
              <w:bottom w:val="single" w:sz="8" w:space="0" w:color="auto"/>
              <w:right w:val="single" w:sz="8" w:space="0" w:color="auto"/>
            </w:tcBorders>
            <w:shd w:val="clear" w:color="auto" w:fill="auto"/>
            <w:vAlign w:val="center"/>
            <w:hideMark/>
          </w:tcPr>
          <w:p w:rsidR="00B1610F" w:rsidRPr="000F17BC" w:rsidRDefault="00B1610F" w:rsidP="00043A91">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0.83</w:t>
            </w:r>
          </w:p>
        </w:tc>
        <w:tc>
          <w:tcPr>
            <w:tcW w:w="0" w:type="auto"/>
            <w:tcBorders>
              <w:top w:val="nil"/>
              <w:left w:val="nil"/>
              <w:bottom w:val="single" w:sz="8" w:space="0" w:color="auto"/>
              <w:right w:val="single" w:sz="8" w:space="0" w:color="auto"/>
            </w:tcBorders>
            <w:shd w:val="clear" w:color="auto" w:fill="auto"/>
            <w:vAlign w:val="center"/>
            <w:hideMark/>
          </w:tcPr>
          <w:p w:rsidR="00B1610F" w:rsidRPr="000F17BC" w:rsidRDefault="00B1610F" w:rsidP="00043A91">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0.92</w:t>
            </w:r>
          </w:p>
        </w:tc>
        <w:tc>
          <w:tcPr>
            <w:tcW w:w="0" w:type="auto"/>
            <w:tcBorders>
              <w:top w:val="nil"/>
              <w:left w:val="nil"/>
              <w:bottom w:val="single" w:sz="8" w:space="0" w:color="auto"/>
              <w:right w:val="single" w:sz="8" w:space="0" w:color="auto"/>
            </w:tcBorders>
            <w:shd w:val="clear" w:color="auto" w:fill="auto"/>
            <w:vAlign w:val="center"/>
            <w:hideMark/>
          </w:tcPr>
          <w:p w:rsidR="00B1610F" w:rsidRPr="000F17BC" w:rsidRDefault="00B1610F" w:rsidP="00043A91">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1.00</w:t>
            </w:r>
          </w:p>
        </w:tc>
      </w:tr>
    </w:tbl>
    <w:p w:rsidR="00B1610F" w:rsidRPr="000F17BC" w:rsidRDefault="00B1610F" w:rsidP="00B1610F">
      <w:pPr>
        <w:rPr>
          <w:rFonts w:ascii="微软雅黑" w:eastAsia="微软雅黑" w:hAnsi="微软雅黑" w:cs="Times New Roman"/>
          <w:kern w:val="0"/>
          <w:sz w:val="24"/>
        </w:rPr>
      </w:pPr>
    </w:p>
    <w:p w:rsidR="00B1610F" w:rsidRPr="000F17BC" w:rsidRDefault="00B1610F" w:rsidP="00B1610F">
      <w:pPr>
        <w:rPr>
          <w:rFonts w:ascii="微软雅黑" w:eastAsia="微软雅黑" w:hAnsi="微软雅黑" w:cs="Times New Roman"/>
          <w:kern w:val="0"/>
          <w:sz w:val="24"/>
        </w:rPr>
      </w:pPr>
      <w:r w:rsidRPr="000F17BC">
        <w:rPr>
          <w:rFonts w:ascii="微软雅黑" w:eastAsia="微软雅黑" w:hAnsi="微软雅黑" w:cs="Times New Roman"/>
          <w:kern w:val="0"/>
          <w:sz w:val="24"/>
        </w:rPr>
        <w:t>申请</w:t>
      </w:r>
      <w:r w:rsidRPr="000F17BC">
        <w:rPr>
          <w:rFonts w:ascii="微软雅黑" w:eastAsia="微软雅黑" w:hAnsi="微软雅黑" w:cs="Times New Roman" w:hint="eastAsia"/>
          <w:kern w:val="0"/>
          <w:sz w:val="24"/>
        </w:rPr>
        <w:t>企业抵押</w:t>
      </w:r>
      <w:r w:rsidRPr="000F17BC">
        <w:rPr>
          <w:rFonts w:ascii="微软雅黑" w:eastAsia="微软雅黑" w:hAnsi="微软雅黑" w:cs="Times New Roman"/>
          <w:kern w:val="0"/>
          <w:sz w:val="24"/>
        </w:rPr>
        <w:t>贷款所需基本</w:t>
      </w:r>
      <w:r w:rsidRPr="000F17BC">
        <w:rPr>
          <w:rFonts w:ascii="微软雅黑" w:eastAsia="微软雅黑" w:hAnsi="微软雅黑" w:cs="Times New Roman" w:hint="eastAsia"/>
          <w:kern w:val="0"/>
          <w:sz w:val="24"/>
        </w:rPr>
        <w:t>资料</w:t>
      </w:r>
      <w:r w:rsidRPr="000F17BC">
        <w:rPr>
          <w:rFonts w:ascii="微软雅黑" w:eastAsia="微软雅黑" w:hAnsi="微软雅黑" w:cs="Times New Roman"/>
          <w:kern w:val="0"/>
          <w:sz w:val="24"/>
        </w:rPr>
        <w:t>：</w:t>
      </w:r>
      <w:r w:rsidRPr="000F17BC">
        <w:rPr>
          <w:rFonts w:ascii="微软雅黑" w:eastAsia="微软雅黑" w:hAnsi="微软雅黑" w:cs="Times New Roman" w:hint="eastAsia"/>
          <w:kern w:val="0"/>
          <w:sz w:val="24"/>
        </w:rPr>
        <w:t>营业</w:t>
      </w:r>
      <w:r w:rsidRPr="000F17BC">
        <w:rPr>
          <w:rFonts w:ascii="微软雅黑" w:eastAsia="微软雅黑" w:hAnsi="微软雅黑" w:cs="Times New Roman"/>
          <w:kern w:val="0"/>
          <w:sz w:val="24"/>
        </w:rPr>
        <w:t>执照，法人代表身份证，</w:t>
      </w:r>
      <w:r w:rsidRPr="000F17BC">
        <w:rPr>
          <w:rFonts w:ascii="微软雅黑" w:eastAsia="微软雅黑" w:hAnsi="微软雅黑" w:cs="Times New Roman" w:hint="eastAsia"/>
          <w:kern w:val="0"/>
          <w:sz w:val="24"/>
        </w:rPr>
        <w:t>银行</w:t>
      </w:r>
      <w:r w:rsidRPr="000F17BC">
        <w:rPr>
          <w:rFonts w:ascii="微软雅黑" w:eastAsia="微软雅黑" w:hAnsi="微软雅黑" w:cs="Times New Roman"/>
          <w:kern w:val="0"/>
          <w:sz w:val="24"/>
        </w:rPr>
        <w:t>开户许可证，</w:t>
      </w:r>
      <w:r w:rsidRPr="000F17BC">
        <w:rPr>
          <w:rFonts w:ascii="微软雅黑" w:eastAsia="微软雅黑" w:hAnsi="微软雅黑" w:cs="Times New Roman" w:hint="eastAsia"/>
          <w:kern w:val="0"/>
          <w:sz w:val="24"/>
        </w:rPr>
        <w:t>最近</w:t>
      </w:r>
      <w:r w:rsidRPr="000F17BC">
        <w:rPr>
          <w:rFonts w:ascii="微软雅黑" w:eastAsia="微软雅黑" w:hAnsi="微软雅黑" w:cs="Times New Roman"/>
          <w:kern w:val="0"/>
          <w:sz w:val="24"/>
        </w:rPr>
        <w:t>一期财务报表（</w:t>
      </w:r>
      <w:r w:rsidRPr="000F17BC">
        <w:rPr>
          <w:rFonts w:ascii="微软雅黑" w:eastAsia="微软雅黑" w:hAnsi="微软雅黑" w:cs="Times New Roman" w:hint="eastAsia"/>
          <w:kern w:val="0"/>
          <w:sz w:val="24"/>
        </w:rPr>
        <w:t>均需</w:t>
      </w:r>
      <w:r w:rsidRPr="000F17BC">
        <w:rPr>
          <w:rFonts w:ascii="微软雅黑" w:eastAsia="微软雅黑" w:hAnsi="微软雅黑" w:cs="Times New Roman"/>
          <w:kern w:val="0"/>
          <w:sz w:val="24"/>
        </w:rPr>
        <w:t>加盖财务印鉴）</w:t>
      </w:r>
      <w:r w:rsidRPr="000F17BC">
        <w:rPr>
          <w:rFonts w:ascii="微软雅黑" w:eastAsia="微软雅黑" w:hAnsi="微软雅黑" w:cs="Times New Roman" w:hint="eastAsia"/>
          <w:kern w:val="0"/>
          <w:sz w:val="24"/>
        </w:rPr>
        <w:t>，</w:t>
      </w:r>
      <w:r w:rsidRPr="000F17BC">
        <w:rPr>
          <w:rFonts w:ascii="微软雅黑" w:eastAsia="微软雅黑" w:hAnsi="微软雅黑" w:cs="Times New Roman"/>
          <w:kern w:val="0"/>
          <w:sz w:val="24"/>
        </w:rPr>
        <w:t>抵押保证：</w:t>
      </w:r>
      <w:r w:rsidRPr="000F17BC">
        <w:rPr>
          <w:rFonts w:ascii="微软雅黑" w:eastAsia="微软雅黑" w:hAnsi="微软雅黑" w:cs="Times New Roman" w:hint="eastAsia"/>
          <w:kern w:val="0"/>
          <w:sz w:val="24"/>
        </w:rPr>
        <w:t>房屋产权</w:t>
      </w:r>
      <w:r w:rsidRPr="000F17BC">
        <w:rPr>
          <w:rFonts w:ascii="微软雅黑" w:eastAsia="微软雅黑" w:hAnsi="微软雅黑" w:cs="Times New Roman"/>
          <w:kern w:val="0"/>
          <w:sz w:val="24"/>
        </w:rPr>
        <w:t xml:space="preserve"> </w:t>
      </w:r>
    </w:p>
    <w:p w:rsidR="00B1610F" w:rsidRPr="00387B9B" w:rsidRDefault="00B1610F" w:rsidP="00B1610F">
      <w:pP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还款</w:t>
      </w:r>
      <w:r w:rsidRPr="000F17BC">
        <w:rPr>
          <w:rFonts w:ascii="微软雅黑" w:eastAsia="微软雅黑" w:hAnsi="微软雅黑" w:cs="Times New Roman"/>
          <w:kern w:val="0"/>
          <w:sz w:val="24"/>
        </w:rPr>
        <w:t>方式</w:t>
      </w:r>
      <w:r w:rsidRPr="000F17BC">
        <w:rPr>
          <w:rFonts w:ascii="微软雅黑" w:eastAsia="微软雅黑" w:hAnsi="微软雅黑" w:cs="Times New Roman" w:hint="eastAsia"/>
          <w:kern w:val="0"/>
          <w:sz w:val="24"/>
        </w:rPr>
        <w:t>：</w:t>
      </w:r>
      <w:r w:rsidRPr="000F17BC">
        <w:rPr>
          <w:rFonts w:ascii="微软雅黑" w:eastAsia="微软雅黑" w:hAnsi="微软雅黑" w:cs="Times New Roman"/>
          <w:kern w:val="0"/>
          <w:sz w:val="24"/>
        </w:rPr>
        <w:t>一次还本付息</w:t>
      </w:r>
      <w:r w:rsidRPr="000F17BC">
        <w:rPr>
          <w:rFonts w:ascii="微软雅黑" w:eastAsia="微软雅黑" w:hAnsi="微软雅黑" w:cs="Times New Roman" w:hint="eastAsia"/>
          <w:kern w:val="0"/>
          <w:sz w:val="24"/>
        </w:rPr>
        <w:t>。</w:t>
      </w:r>
    </w:p>
    <w:p w:rsidR="00B1610F" w:rsidRPr="00B6592A" w:rsidRDefault="00B1610F" w:rsidP="00B1610F">
      <w:pPr>
        <w:pStyle w:val="2"/>
      </w:pPr>
      <w:bookmarkStart w:id="33" w:name="_Toc493840622"/>
      <w:r w:rsidRPr="00B6592A">
        <w:rPr>
          <w:rFonts w:hint="eastAsia"/>
        </w:rPr>
        <w:t>6</w:t>
      </w:r>
      <w:r w:rsidRPr="00B6592A">
        <w:t>.</w:t>
      </w:r>
      <w:r w:rsidRPr="00B6592A">
        <w:rPr>
          <w:rFonts w:hint="eastAsia"/>
        </w:rPr>
        <w:t>人力规则</w:t>
      </w:r>
      <w:bookmarkEnd w:id="33"/>
    </w:p>
    <w:p w:rsidR="00B1610F" w:rsidRPr="00B6592A" w:rsidRDefault="00B1610F" w:rsidP="00B1610F">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sz w:val="24"/>
        </w:rPr>
        <w:lastRenderedPageBreak/>
        <w:t>人员信息：</w:t>
      </w:r>
    </w:p>
    <w:tbl>
      <w:tblPr>
        <w:tblW w:w="0" w:type="auto"/>
        <w:tblCellMar>
          <w:left w:w="0" w:type="dxa"/>
          <w:right w:w="0" w:type="dxa"/>
        </w:tblCellMar>
        <w:tblLook w:val="04A0" w:firstRow="1" w:lastRow="0" w:firstColumn="1" w:lastColumn="0" w:noHBand="0" w:noVBand="1"/>
      </w:tblPr>
      <w:tblGrid>
        <w:gridCol w:w="1655"/>
        <w:gridCol w:w="2034"/>
        <w:gridCol w:w="1789"/>
        <w:gridCol w:w="1152"/>
        <w:gridCol w:w="1656"/>
      </w:tblGrid>
      <w:tr w:rsidR="00B1610F" w:rsidRPr="00B6592A" w:rsidTr="00043A91">
        <w:tc>
          <w:tcPr>
            <w:tcW w:w="1655" w:type="dxa"/>
            <w:tcBorders>
              <w:top w:val="single" w:sz="8" w:space="0" w:color="000000"/>
              <w:left w:val="single" w:sz="8" w:space="0" w:color="000000"/>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部门</w:t>
            </w:r>
          </w:p>
        </w:tc>
        <w:tc>
          <w:tcPr>
            <w:tcW w:w="2034" w:type="dxa"/>
            <w:tcBorders>
              <w:top w:val="single" w:sz="8" w:space="0" w:color="000000"/>
              <w:left w:val="nil"/>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岗位名称</w:t>
            </w:r>
          </w:p>
        </w:tc>
        <w:tc>
          <w:tcPr>
            <w:tcW w:w="1789" w:type="dxa"/>
            <w:tcBorders>
              <w:top w:val="single" w:sz="8" w:space="0" w:color="000000"/>
              <w:left w:val="nil"/>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岗位级别</w:t>
            </w:r>
          </w:p>
        </w:tc>
        <w:tc>
          <w:tcPr>
            <w:tcW w:w="1152" w:type="dxa"/>
            <w:tcBorders>
              <w:top w:val="single" w:sz="8" w:space="0" w:color="000000"/>
              <w:left w:val="nil"/>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在编人数</w:t>
            </w:r>
          </w:p>
        </w:tc>
        <w:tc>
          <w:tcPr>
            <w:tcW w:w="1656" w:type="dxa"/>
            <w:tcBorders>
              <w:top w:val="single" w:sz="8" w:space="0" w:color="000000"/>
              <w:left w:val="nil"/>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直接上级</w:t>
            </w:r>
          </w:p>
        </w:tc>
      </w:tr>
      <w:tr w:rsidR="00B1610F" w:rsidRPr="00B6592A" w:rsidTr="00043A91">
        <w:trPr>
          <w:trHeight w:val="652"/>
        </w:trPr>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企业管理部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B1610F" w:rsidRPr="005A7946" w:rsidRDefault="00B1610F" w:rsidP="00043A91">
            <w:pPr>
              <w:adjustRightInd w:val="0"/>
              <w:snapToGrid w:val="0"/>
              <w:spacing w:line="360" w:lineRule="auto"/>
              <w:jc w:val="left"/>
              <w:textAlignment w:val="baseline"/>
              <w:rPr>
                <w:rFonts w:ascii="微软雅黑" w:eastAsia="微软雅黑" w:hAnsi="微软雅黑" w:cs="Calibri"/>
                <w:kern w:val="0"/>
                <w:szCs w:val="20"/>
              </w:rPr>
            </w:pPr>
            <w:r w:rsidRPr="00B6592A">
              <w:rPr>
                <w:rFonts w:ascii="微软雅黑" w:eastAsia="微软雅黑" w:hAnsi="微软雅黑" w:cs="Arial" w:hint="eastAsia"/>
                <w:kern w:val="0"/>
                <w:szCs w:val="20"/>
              </w:rPr>
              <w:t>总经理</w:t>
            </w:r>
            <w:r w:rsidRPr="005A7946">
              <w:rPr>
                <w:rFonts w:ascii="微软雅黑" w:eastAsia="微软雅黑" w:hAnsi="微软雅黑" w:cs="Arial" w:hint="eastAsia"/>
                <w:kern w:val="0"/>
                <w:sz w:val="13"/>
                <w:szCs w:val="20"/>
              </w:rPr>
              <w:t>（兼企管部经理）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董事会</w:t>
            </w:r>
          </w:p>
        </w:tc>
      </w:tr>
      <w:tr w:rsidR="00B1610F" w:rsidRPr="00B6592A" w:rsidTr="00043A91">
        <w:tc>
          <w:tcPr>
            <w:tcW w:w="0" w:type="auto"/>
            <w:vMerge/>
            <w:tcBorders>
              <w:top w:val="nil"/>
              <w:left w:val="single" w:sz="8" w:space="0" w:color="000000"/>
              <w:bottom w:val="single" w:sz="8" w:space="0" w:color="000000"/>
              <w:right w:val="single" w:sz="8" w:space="0" w:color="000000"/>
            </w:tcBorders>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Calibri"/>
                <w:kern w:val="0"/>
                <w:szCs w:val="20"/>
              </w:rPr>
            </w:pPr>
            <w:r w:rsidRPr="00B6592A">
              <w:rPr>
                <w:rFonts w:ascii="微软雅黑" w:eastAsia="微软雅黑" w:hAnsi="微软雅黑" w:cs="Arial" w:hint="eastAsia"/>
                <w:kern w:val="0"/>
                <w:szCs w:val="20"/>
              </w:rPr>
              <w:t>行政助理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B1610F" w:rsidRPr="00B6592A" w:rsidTr="00043A91">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营销部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营销部经理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B1610F" w:rsidRPr="00B6592A" w:rsidTr="00043A91">
        <w:tc>
          <w:tcPr>
            <w:tcW w:w="0" w:type="auto"/>
            <w:vMerge/>
            <w:tcBorders>
              <w:top w:val="nil"/>
              <w:left w:val="single" w:sz="8" w:space="0" w:color="000000"/>
              <w:bottom w:val="single" w:sz="8" w:space="0" w:color="000000"/>
              <w:right w:val="single" w:sz="8" w:space="0" w:color="000000"/>
            </w:tcBorders>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市场专员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B1610F" w:rsidRPr="00B6592A" w:rsidTr="00043A91">
        <w:tc>
          <w:tcPr>
            <w:tcW w:w="0" w:type="auto"/>
            <w:vMerge/>
            <w:tcBorders>
              <w:top w:val="nil"/>
              <w:left w:val="single" w:sz="8" w:space="0" w:color="000000"/>
              <w:bottom w:val="single" w:sz="8" w:space="0" w:color="000000"/>
              <w:right w:val="single" w:sz="8" w:space="0" w:color="000000"/>
            </w:tcBorders>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销售专员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B1610F" w:rsidRPr="00B6592A" w:rsidTr="00043A91">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B1610F" w:rsidRPr="00B6592A" w:rsidTr="00043A91">
        <w:tc>
          <w:tcPr>
            <w:tcW w:w="0" w:type="auto"/>
            <w:vMerge/>
            <w:tcBorders>
              <w:top w:val="nil"/>
              <w:left w:val="single" w:sz="8" w:space="0" w:color="000000"/>
              <w:bottom w:val="single" w:sz="8" w:space="0" w:color="000000"/>
              <w:right w:val="single" w:sz="8" w:space="0" w:color="000000"/>
            </w:tcBorders>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车间管理员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B1610F" w:rsidRPr="00B6592A" w:rsidTr="00043A91">
        <w:tc>
          <w:tcPr>
            <w:tcW w:w="0" w:type="auto"/>
            <w:vMerge/>
            <w:tcBorders>
              <w:top w:val="nil"/>
              <w:left w:val="single" w:sz="8" w:space="0" w:color="000000"/>
              <w:bottom w:val="single" w:sz="8" w:space="0" w:color="000000"/>
              <w:right w:val="single" w:sz="8" w:space="0" w:color="000000"/>
            </w:tcBorders>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B1610F" w:rsidRPr="00B6592A" w:rsidTr="00043A91">
        <w:tc>
          <w:tcPr>
            <w:tcW w:w="0" w:type="auto"/>
            <w:vMerge/>
            <w:tcBorders>
              <w:top w:val="nil"/>
              <w:left w:val="single" w:sz="8" w:space="0" w:color="000000"/>
              <w:bottom w:val="single" w:sz="8" w:space="0" w:color="000000"/>
              <w:right w:val="single" w:sz="8" w:space="0" w:color="000000"/>
            </w:tcBorders>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初级生产工人</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工人</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25</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车间管理员</w:t>
            </w:r>
          </w:p>
        </w:tc>
      </w:tr>
      <w:tr w:rsidR="00B1610F" w:rsidRPr="00B6592A" w:rsidTr="00043A91">
        <w:tc>
          <w:tcPr>
            <w:tcW w:w="0" w:type="auto"/>
            <w:vMerge/>
            <w:tcBorders>
              <w:top w:val="nil"/>
              <w:left w:val="single" w:sz="8" w:space="0" w:color="000000"/>
              <w:bottom w:val="single" w:sz="8" w:space="0" w:color="000000"/>
              <w:right w:val="single" w:sz="8" w:space="0" w:color="000000"/>
            </w:tcBorders>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中级生产工人</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工人</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15</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车间管理员</w:t>
            </w:r>
          </w:p>
        </w:tc>
      </w:tr>
      <w:tr w:rsidR="00B1610F" w:rsidRPr="00B6592A" w:rsidTr="00043A91">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仓储部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仓储部经理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B1610F" w:rsidRPr="00B6592A" w:rsidTr="00043A91">
        <w:tc>
          <w:tcPr>
            <w:tcW w:w="0" w:type="auto"/>
            <w:vMerge/>
            <w:tcBorders>
              <w:top w:val="nil"/>
              <w:left w:val="single" w:sz="8" w:space="0" w:color="000000"/>
              <w:bottom w:val="single" w:sz="8" w:space="0" w:color="000000"/>
              <w:right w:val="single" w:sz="8" w:space="0" w:color="000000"/>
            </w:tcBorders>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仓管员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B1610F" w:rsidRPr="00B6592A" w:rsidTr="00043A91">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采购部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采购部经理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B1610F" w:rsidRPr="00B6592A" w:rsidTr="00043A91">
        <w:tc>
          <w:tcPr>
            <w:tcW w:w="0" w:type="auto"/>
            <w:vMerge/>
            <w:tcBorders>
              <w:top w:val="nil"/>
              <w:left w:val="single" w:sz="8" w:space="0" w:color="000000"/>
              <w:bottom w:val="single" w:sz="8" w:space="0" w:color="000000"/>
              <w:right w:val="single" w:sz="8" w:space="0" w:color="000000"/>
            </w:tcBorders>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采购员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B1610F" w:rsidRPr="00B6592A" w:rsidTr="00043A91">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人力资源部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人力资源部经理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B1610F" w:rsidRPr="00B6592A" w:rsidTr="00043A91">
        <w:tc>
          <w:tcPr>
            <w:tcW w:w="0" w:type="auto"/>
            <w:vMerge/>
            <w:tcBorders>
              <w:top w:val="nil"/>
              <w:left w:val="single" w:sz="8" w:space="0" w:color="000000"/>
              <w:bottom w:val="single" w:sz="8" w:space="0" w:color="000000"/>
              <w:right w:val="single" w:sz="8" w:space="0" w:color="000000"/>
            </w:tcBorders>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人力资源助理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B1610F" w:rsidRPr="00B6592A" w:rsidTr="00043A91">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财务部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财务部经理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B1610F" w:rsidRPr="00B6592A" w:rsidTr="00043A91">
        <w:tc>
          <w:tcPr>
            <w:tcW w:w="0" w:type="auto"/>
            <w:vMerge/>
            <w:tcBorders>
              <w:top w:val="nil"/>
              <w:left w:val="single" w:sz="8" w:space="0" w:color="000000"/>
              <w:bottom w:val="single" w:sz="8" w:space="0" w:color="000000"/>
              <w:right w:val="single" w:sz="8" w:space="0" w:color="000000"/>
            </w:tcBorders>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出纳</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B1610F" w:rsidRPr="00B6592A" w:rsidTr="00043A91">
        <w:tc>
          <w:tcPr>
            <w:tcW w:w="0" w:type="auto"/>
            <w:vMerge/>
            <w:tcBorders>
              <w:top w:val="nil"/>
              <w:left w:val="single" w:sz="8" w:space="0" w:color="000000"/>
              <w:bottom w:val="single" w:sz="8" w:space="0" w:color="000000"/>
              <w:right w:val="single" w:sz="8" w:space="0" w:color="000000"/>
            </w:tcBorders>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财务会计</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B1610F" w:rsidRPr="00B6592A" w:rsidTr="00043A91">
        <w:tc>
          <w:tcPr>
            <w:tcW w:w="0" w:type="auto"/>
            <w:vMerge/>
            <w:tcBorders>
              <w:top w:val="nil"/>
              <w:left w:val="single" w:sz="8" w:space="0" w:color="000000"/>
              <w:bottom w:val="single" w:sz="8" w:space="0" w:color="000000"/>
              <w:right w:val="single" w:sz="8" w:space="0" w:color="000000"/>
            </w:tcBorders>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成本会计</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bl>
    <w:p w:rsidR="00B1610F" w:rsidRPr="00B6592A" w:rsidRDefault="00B1610F" w:rsidP="00B1610F">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sz w:val="24"/>
        </w:rPr>
        <w:t>薪酬信息：</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91"/>
        <w:gridCol w:w="4604"/>
      </w:tblGrid>
      <w:tr w:rsidR="00B1610F" w:rsidRPr="00B6592A" w:rsidTr="00043A91">
        <w:tc>
          <w:tcPr>
            <w:tcW w:w="2290" w:type="pct"/>
            <w:shd w:val="clear" w:color="auto" w:fill="DDD9C3"/>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人员类别</w:t>
            </w:r>
          </w:p>
        </w:tc>
        <w:tc>
          <w:tcPr>
            <w:tcW w:w="2710" w:type="pct"/>
            <w:shd w:val="clear" w:color="auto" w:fill="DDD9C3"/>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月基本工资</w:t>
            </w:r>
          </w:p>
        </w:tc>
      </w:tr>
      <w:tr w:rsidR="00B1610F" w:rsidRPr="00B6592A" w:rsidTr="00043A91">
        <w:tc>
          <w:tcPr>
            <w:tcW w:w="2290" w:type="pct"/>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c>
          <w:tcPr>
            <w:tcW w:w="2710" w:type="pct"/>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r w:rsidRPr="00B6592A">
              <w:rPr>
                <w:rFonts w:ascii="微软雅黑" w:eastAsia="微软雅黑" w:hAnsi="微软雅黑" w:cs="Arial"/>
                <w:kern w:val="0"/>
                <w:szCs w:val="20"/>
              </w:rPr>
              <w:t>2</w:t>
            </w:r>
            <w:r w:rsidRPr="00B6592A">
              <w:rPr>
                <w:rFonts w:ascii="微软雅黑" w:eastAsia="微软雅黑" w:hAnsi="微软雅黑" w:cs="Arial" w:hint="eastAsia"/>
                <w:kern w:val="0"/>
                <w:szCs w:val="20"/>
              </w:rPr>
              <w:t>000元/月</w:t>
            </w:r>
          </w:p>
        </w:tc>
      </w:tr>
      <w:tr w:rsidR="00B1610F" w:rsidRPr="00B6592A" w:rsidTr="00043A91">
        <w:tc>
          <w:tcPr>
            <w:tcW w:w="2290" w:type="pct"/>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lastRenderedPageBreak/>
              <w:t>部门经理</w:t>
            </w:r>
          </w:p>
        </w:tc>
        <w:tc>
          <w:tcPr>
            <w:tcW w:w="2710" w:type="pct"/>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75</w:t>
            </w:r>
            <w:r w:rsidRPr="00B6592A">
              <w:rPr>
                <w:rFonts w:ascii="微软雅黑" w:eastAsia="微软雅黑" w:hAnsi="微软雅黑" w:cs="Arial" w:hint="eastAsia"/>
                <w:kern w:val="0"/>
                <w:szCs w:val="20"/>
              </w:rPr>
              <w:t>00元/月</w:t>
            </w:r>
          </w:p>
        </w:tc>
      </w:tr>
      <w:tr w:rsidR="00B1610F" w:rsidRPr="00B6592A" w:rsidTr="00043A91">
        <w:tc>
          <w:tcPr>
            <w:tcW w:w="2290" w:type="pct"/>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2710" w:type="pct"/>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55</w:t>
            </w:r>
            <w:r w:rsidRPr="00B6592A">
              <w:rPr>
                <w:rFonts w:ascii="微软雅黑" w:eastAsia="微软雅黑" w:hAnsi="微软雅黑" w:cs="Arial" w:hint="eastAsia"/>
                <w:kern w:val="0"/>
                <w:szCs w:val="20"/>
              </w:rPr>
              <w:t>00元/月</w:t>
            </w:r>
          </w:p>
        </w:tc>
      </w:tr>
      <w:tr w:rsidR="00B1610F" w:rsidRPr="00B6592A" w:rsidTr="00043A91">
        <w:tc>
          <w:tcPr>
            <w:tcW w:w="2290" w:type="pct"/>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营销部员工</w:t>
            </w:r>
          </w:p>
        </w:tc>
        <w:tc>
          <w:tcPr>
            <w:tcW w:w="2710" w:type="pct"/>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w:t>
            </w:r>
            <w:r w:rsidRPr="00B6592A">
              <w:rPr>
                <w:rFonts w:ascii="微软雅黑" w:eastAsia="微软雅黑" w:hAnsi="微软雅黑" w:cs="Arial" w:hint="eastAsia"/>
                <w:kern w:val="0"/>
                <w:szCs w:val="20"/>
              </w:rPr>
              <w:t>500元/月</w:t>
            </w:r>
          </w:p>
        </w:tc>
      </w:tr>
      <w:tr w:rsidR="00B1610F" w:rsidRPr="00B6592A" w:rsidTr="00043A91">
        <w:tc>
          <w:tcPr>
            <w:tcW w:w="2290" w:type="pct"/>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1"/>
              </w:rPr>
            </w:pPr>
            <w:r w:rsidRPr="00B6592A">
              <w:rPr>
                <w:rFonts w:ascii="微软雅黑" w:eastAsia="微软雅黑" w:hAnsi="微软雅黑" w:cs="Arial" w:hint="eastAsia"/>
                <w:kern w:val="0"/>
                <w:szCs w:val="20"/>
              </w:rPr>
              <w:t>初级</w:t>
            </w:r>
            <w:r w:rsidRPr="00B6592A">
              <w:rPr>
                <w:rFonts w:ascii="微软雅黑" w:eastAsia="微软雅黑" w:hAnsi="微软雅黑" w:cs="Arial"/>
                <w:kern w:val="0"/>
                <w:szCs w:val="20"/>
              </w:rPr>
              <w:t>/</w:t>
            </w:r>
            <w:r w:rsidRPr="00B6592A">
              <w:rPr>
                <w:rFonts w:ascii="微软雅黑" w:eastAsia="微软雅黑" w:hAnsi="微软雅黑" w:cs="Arial" w:hint="eastAsia"/>
                <w:kern w:val="0"/>
                <w:szCs w:val="20"/>
              </w:rPr>
              <w:t>中级</w:t>
            </w:r>
            <w:r w:rsidRPr="00B6592A">
              <w:rPr>
                <w:rFonts w:ascii="微软雅黑" w:eastAsia="微软雅黑" w:hAnsi="微软雅黑" w:cs="Arial"/>
                <w:kern w:val="0"/>
                <w:szCs w:val="20"/>
              </w:rPr>
              <w:t>/</w:t>
            </w:r>
            <w:r w:rsidRPr="00B6592A">
              <w:rPr>
                <w:rFonts w:ascii="微软雅黑" w:eastAsia="微软雅黑" w:hAnsi="微软雅黑" w:cs="Arial" w:hint="eastAsia"/>
                <w:kern w:val="0"/>
                <w:szCs w:val="20"/>
              </w:rPr>
              <w:t>高级生产工人</w:t>
            </w:r>
          </w:p>
        </w:tc>
        <w:tc>
          <w:tcPr>
            <w:tcW w:w="2710" w:type="pct"/>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w:t>
            </w:r>
            <w:r w:rsidRPr="00B6592A">
              <w:rPr>
                <w:rFonts w:ascii="微软雅黑" w:eastAsia="微软雅黑" w:hAnsi="微软雅黑" w:cs="Arial" w:hint="eastAsia"/>
                <w:kern w:val="0"/>
                <w:szCs w:val="20"/>
              </w:rPr>
              <w:t>600元/月、</w:t>
            </w:r>
            <w:r w:rsidRPr="00B6592A">
              <w:rPr>
                <w:rFonts w:ascii="微软雅黑" w:eastAsia="微软雅黑" w:hAnsi="微软雅黑" w:cs="Arial"/>
                <w:kern w:val="0"/>
                <w:szCs w:val="20"/>
              </w:rPr>
              <w:t>4000元/月、4600元/月</w:t>
            </w:r>
          </w:p>
        </w:tc>
      </w:tr>
    </w:tbl>
    <w:p w:rsidR="00B1610F" w:rsidRPr="00B6592A" w:rsidRDefault="00B1610F" w:rsidP="00B1610F">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sz w:val="24"/>
        </w:rPr>
        <w:t>薪酬项目：</w:t>
      </w:r>
    </w:p>
    <w:p w:rsidR="00B1610F" w:rsidRDefault="00B1610F" w:rsidP="00B1610F">
      <w:pPr>
        <w:pStyle w:val="afff1"/>
        <w:spacing w:line="360" w:lineRule="auto"/>
        <w:ind w:left="420" w:firstLineChars="0" w:firstLine="0"/>
        <w:rPr>
          <w:rFonts w:ascii="微软雅黑" w:eastAsia="微软雅黑" w:hAnsi="微软雅黑"/>
          <w:sz w:val="24"/>
        </w:rPr>
      </w:pPr>
      <w:r w:rsidRPr="00B6592A">
        <w:rPr>
          <w:rFonts w:ascii="微软雅黑" w:eastAsia="微软雅黑" w:hAnsi="微软雅黑" w:hint="eastAsia"/>
          <w:sz w:val="24"/>
        </w:rPr>
        <w:t>基本工资、养老保险、医疗保险、生育保险、失业保险、工伤保险、住房公积金、缺勤扣款、代扣个人所得税、辞退补偿</w:t>
      </w:r>
    </w:p>
    <w:p w:rsidR="00B1610F" w:rsidRDefault="00B1610F" w:rsidP="00B1610F">
      <w:pPr>
        <w:pStyle w:val="afff1"/>
        <w:numPr>
          <w:ilvl w:val="0"/>
          <w:numId w:val="17"/>
        </w:numPr>
        <w:spacing w:line="360" w:lineRule="auto"/>
        <w:ind w:firstLineChars="0"/>
        <w:rPr>
          <w:rFonts w:ascii="微软雅黑" w:eastAsia="微软雅黑" w:hAnsi="微软雅黑"/>
          <w:sz w:val="24"/>
        </w:rPr>
      </w:pPr>
      <w:r>
        <w:rPr>
          <w:rFonts w:ascii="微软雅黑" w:eastAsia="微软雅黑" w:hAnsi="微软雅黑"/>
          <w:sz w:val="24"/>
        </w:rPr>
        <w:t>五险一金缴纳比例</w:t>
      </w:r>
    </w:p>
    <w:tbl>
      <w:tblPr>
        <w:tblW w:w="5480" w:type="dxa"/>
        <w:tblLook w:val="04A0" w:firstRow="1" w:lastRow="0" w:firstColumn="1" w:lastColumn="0" w:noHBand="0" w:noVBand="1"/>
      </w:tblPr>
      <w:tblGrid>
        <w:gridCol w:w="1864"/>
        <w:gridCol w:w="1268"/>
        <w:gridCol w:w="1268"/>
        <w:gridCol w:w="1080"/>
      </w:tblGrid>
      <w:tr w:rsidR="00B1610F" w:rsidRPr="003C4C0C" w:rsidTr="00043A91">
        <w:trPr>
          <w:trHeight w:val="345"/>
        </w:trPr>
        <w:tc>
          <w:tcPr>
            <w:tcW w:w="4400" w:type="dxa"/>
            <w:gridSpan w:val="3"/>
            <w:tcBorders>
              <w:top w:val="nil"/>
              <w:left w:val="nil"/>
              <w:bottom w:val="nil"/>
              <w:right w:val="nil"/>
            </w:tcBorders>
            <w:shd w:val="clear" w:color="auto" w:fill="auto"/>
            <w:noWrap/>
            <w:vAlign w:val="center"/>
            <w:hideMark/>
          </w:tcPr>
          <w:p w:rsidR="00B1610F" w:rsidRPr="003C4C0C" w:rsidRDefault="00B1610F" w:rsidP="00043A91">
            <w:pPr>
              <w:widowControl/>
              <w:jc w:val="left"/>
              <w:rPr>
                <w:rFonts w:ascii="微软雅黑" w:eastAsia="微软雅黑" w:hAnsi="微软雅黑" w:cs="宋体"/>
                <w:color w:val="000000"/>
                <w:kern w:val="0"/>
                <w:sz w:val="22"/>
              </w:rPr>
            </w:pPr>
            <w:r w:rsidRPr="003C4C0C">
              <w:rPr>
                <w:rFonts w:ascii="微软雅黑" w:eastAsia="微软雅黑" w:hAnsi="微软雅黑" w:cs="宋体" w:hint="eastAsia"/>
                <w:color w:val="000000"/>
                <w:kern w:val="0"/>
                <w:sz w:val="22"/>
              </w:rPr>
              <w:t>社保住房公积金缴纳比例</w:t>
            </w:r>
          </w:p>
        </w:tc>
        <w:tc>
          <w:tcPr>
            <w:tcW w:w="1080" w:type="dxa"/>
            <w:tcBorders>
              <w:top w:val="nil"/>
              <w:left w:val="nil"/>
              <w:bottom w:val="nil"/>
              <w:right w:val="nil"/>
            </w:tcBorders>
            <w:shd w:val="clear" w:color="auto" w:fill="auto"/>
            <w:noWrap/>
            <w:vAlign w:val="center"/>
            <w:hideMark/>
          </w:tcPr>
          <w:p w:rsidR="00B1610F" w:rsidRPr="003C4C0C" w:rsidRDefault="00B1610F" w:rsidP="00043A91">
            <w:pPr>
              <w:widowControl/>
              <w:jc w:val="left"/>
              <w:rPr>
                <w:rFonts w:ascii="微软雅黑" w:eastAsia="微软雅黑" w:hAnsi="微软雅黑" w:cs="宋体"/>
                <w:color w:val="000000"/>
                <w:kern w:val="0"/>
                <w:sz w:val="22"/>
              </w:rPr>
            </w:pPr>
          </w:p>
        </w:tc>
      </w:tr>
      <w:tr w:rsidR="00B1610F" w:rsidRPr="003C4C0C" w:rsidTr="00043A91">
        <w:trPr>
          <w:trHeight w:val="690"/>
        </w:trPr>
        <w:tc>
          <w:tcPr>
            <w:tcW w:w="1864" w:type="dxa"/>
            <w:tcBorders>
              <w:top w:val="single" w:sz="8" w:space="0" w:color="auto"/>
              <w:left w:val="single" w:sz="8" w:space="0" w:color="auto"/>
              <w:bottom w:val="single" w:sz="4" w:space="0" w:color="auto"/>
              <w:right w:val="single" w:sz="4" w:space="0" w:color="auto"/>
              <w:tl2br w:val="single" w:sz="4" w:space="0" w:color="auto"/>
            </w:tcBorders>
            <w:shd w:val="clear" w:color="auto" w:fill="auto"/>
            <w:vAlign w:val="center"/>
            <w:hideMark/>
          </w:tcPr>
          <w:p w:rsidR="00B1610F" w:rsidRPr="003C4C0C" w:rsidRDefault="00B1610F" w:rsidP="00043A91">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 xml:space="preserve">    缴纳比例</w:t>
            </w:r>
            <w:r w:rsidRPr="003C4C0C">
              <w:rPr>
                <w:rFonts w:ascii="微软雅黑" w:eastAsia="微软雅黑" w:hAnsi="微软雅黑" w:cs="宋体" w:hint="eastAsia"/>
                <w:color w:val="000000"/>
                <w:kern w:val="0"/>
                <w:sz w:val="24"/>
                <w:szCs w:val="24"/>
              </w:rPr>
              <w:br/>
              <w:t>险种</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单位承担</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个人承担</w:t>
            </w:r>
          </w:p>
        </w:tc>
        <w:tc>
          <w:tcPr>
            <w:tcW w:w="1080" w:type="dxa"/>
            <w:tcBorders>
              <w:top w:val="single" w:sz="8" w:space="0" w:color="auto"/>
              <w:left w:val="nil"/>
              <w:bottom w:val="single" w:sz="4" w:space="0" w:color="auto"/>
              <w:right w:val="single" w:sz="8" w:space="0" w:color="auto"/>
            </w:tcBorders>
            <w:shd w:val="clear" w:color="auto" w:fill="auto"/>
            <w:noWrap/>
            <w:vAlign w:val="center"/>
            <w:hideMark/>
          </w:tcPr>
          <w:p w:rsidR="00B1610F" w:rsidRPr="003C4C0C" w:rsidRDefault="00B1610F" w:rsidP="00043A91">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合计</w:t>
            </w:r>
          </w:p>
        </w:tc>
      </w:tr>
      <w:tr w:rsidR="00B1610F" w:rsidRPr="003C4C0C" w:rsidTr="00043A91">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B1610F" w:rsidRPr="003C4C0C" w:rsidRDefault="00B1610F" w:rsidP="00043A91">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养老保险</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8%</w:t>
            </w:r>
          </w:p>
        </w:tc>
        <w:tc>
          <w:tcPr>
            <w:tcW w:w="1080" w:type="dxa"/>
            <w:tcBorders>
              <w:top w:val="nil"/>
              <w:left w:val="nil"/>
              <w:bottom w:val="single" w:sz="4" w:space="0" w:color="auto"/>
              <w:right w:val="single" w:sz="8"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28%</w:t>
            </w:r>
          </w:p>
        </w:tc>
      </w:tr>
      <w:tr w:rsidR="00B1610F" w:rsidRPr="003C4C0C" w:rsidTr="00043A91">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B1610F" w:rsidRPr="003C4C0C" w:rsidRDefault="00B1610F" w:rsidP="00043A91">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医疗保险</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2%+3</w:t>
            </w:r>
          </w:p>
        </w:tc>
        <w:tc>
          <w:tcPr>
            <w:tcW w:w="1080" w:type="dxa"/>
            <w:tcBorders>
              <w:top w:val="nil"/>
              <w:left w:val="nil"/>
              <w:bottom w:val="single" w:sz="4" w:space="0" w:color="auto"/>
              <w:right w:val="single" w:sz="8"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12%+3</w:t>
            </w:r>
          </w:p>
        </w:tc>
      </w:tr>
      <w:tr w:rsidR="00B1610F" w:rsidRPr="003C4C0C" w:rsidTr="00043A91">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B1610F" w:rsidRPr="003C4C0C" w:rsidRDefault="00B1610F" w:rsidP="00043A91">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失业保险</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0.50%</w:t>
            </w:r>
          </w:p>
        </w:tc>
        <w:tc>
          <w:tcPr>
            <w:tcW w:w="1080" w:type="dxa"/>
            <w:tcBorders>
              <w:top w:val="nil"/>
              <w:left w:val="nil"/>
              <w:bottom w:val="single" w:sz="4" w:space="0" w:color="auto"/>
              <w:right w:val="single" w:sz="8"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1.50%</w:t>
            </w:r>
          </w:p>
        </w:tc>
      </w:tr>
      <w:tr w:rsidR="00B1610F" w:rsidRPr="003C4C0C" w:rsidTr="00043A91">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B1610F" w:rsidRPr="003C4C0C" w:rsidRDefault="00B1610F" w:rsidP="00043A91">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工伤保险</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B1610F" w:rsidRPr="003C4C0C" w:rsidTr="00043A91">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B1610F" w:rsidRPr="003C4C0C" w:rsidRDefault="00B1610F" w:rsidP="00043A91">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生育保险</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B1610F" w:rsidRPr="003C4C0C" w:rsidTr="00043A91">
        <w:trPr>
          <w:trHeight w:val="360"/>
        </w:trPr>
        <w:tc>
          <w:tcPr>
            <w:tcW w:w="1864" w:type="dxa"/>
            <w:tcBorders>
              <w:top w:val="nil"/>
              <w:left w:val="single" w:sz="8" w:space="0" w:color="auto"/>
              <w:bottom w:val="single" w:sz="8" w:space="0" w:color="auto"/>
              <w:right w:val="single" w:sz="4" w:space="0" w:color="auto"/>
            </w:tcBorders>
            <w:shd w:val="clear" w:color="auto" w:fill="auto"/>
            <w:noWrap/>
            <w:vAlign w:val="center"/>
            <w:hideMark/>
          </w:tcPr>
          <w:p w:rsidR="00B1610F" w:rsidRPr="003C4C0C" w:rsidRDefault="00B1610F" w:rsidP="00043A91">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住房公积金</w:t>
            </w:r>
          </w:p>
        </w:tc>
        <w:tc>
          <w:tcPr>
            <w:tcW w:w="1268" w:type="dxa"/>
            <w:tcBorders>
              <w:top w:val="nil"/>
              <w:left w:val="nil"/>
              <w:bottom w:val="single" w:sz="8"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8"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080" w:type="dxa"/>
            <w:tcBorders>
              <w:top w:val="nil"/>
              <w:left w:val="nil"/>
              <w:bottom w:val="single" w:sz="8" w:space="0" w:color="auto"/>
              <w:right w:val="single" w:sz="8"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20.00%</w:t>
            </w:r>
          </w:p>
        </w:tc>
      </w:tr>
    </w:tbl>
    <w:p w:rsidR="00B1610F" w:rsidRDefault="00B1610F" w:rsidP="00B1610F">
      <w:pPr>
        <w:pStyle w:val="afff1"/>
        <w:spacing w:line="360" w:lineRule="auto"/>
        <w:ind w:left="420" w:firstLineChars="0" w:firstLine="0"/>
        <w:rPr>
          <w:rFonts w:ascii="微软雅黑" w:eastAsia="微软雅黑" w:hAnsi="微软雅黑"/>
          <w:sz w:val="24"/>
        </w:rPr>
      </w:pPr>
    </w:p>
    <w:p w:rsidR="00B1610F" w:rsidRDefault="00B1610F" w:rsidP="00B1610F">
      <w:pPr>
        <w:pStyle w:val="afff1"/>
        <w:spacing w:line="360" w:lineRule="auto"/>
        <w:ind w:left="420" w:firstLineChars="0" w:firstLine="0"/>
        <w:rPr>
          <w:rFonts w:ascii="微软雅黑" w:eastAsia="微软雅黑" w:hAnsi="微软雅黑"/>
          <w:sz w:val="24"/>
        </w:rPr>
      </w:pPr>
    </w:p>
    <w:p w:rsidR="00B1610F" w:rsidRPr="003C4C0C" w:rsidRDefault="00B1610F" w:rsidP="00B1610F">
      <w:pPr>
        <w:pStyle w:val="afff1"/>
        <w:spacing w:line="360" w:lineRule="auto"/>
        <w:ind w:left="420" w:firstLineChars="0" w:firstLine="0"/>
        <w:rPr>
          <w:rFonts w:ascii="微软雅黑" w:eastAsia="微软雅黑" w:hAnsi="微软雅黑"/>
          <w:sz w:val="24"/>
        </w:rPr>
      </w:pPr>
    </w:p>
    <w:p w:rsidR="00B1610F" w:rsidRPr="003B6873" w:rsidRDefault="00B1610F" w:rsidP="00B1610F">
      <w:pPr>
        <w:spacing w:line="360" w:lineRule="auto"/>
        <w:rPr>
          <w:rFonts w:ascii="微软雅黑" w:eastAsia="微软雅黑" w:hAnsi="微软雅黑"/>
          <w:sz w:val="24"/>
        </w:rPr>
      </w:pPr>
    </w:p>
    <w:p w:rsidR="00B1610F" w:rsidRDefault="00B1610F" w:rsidP="00B1610F">
      <w:pPr>
        <w:spacing w:line="360" w:lineRule="auto"/>
        <w:rPr>
          <w:rFonts w:ascii="微软雅黑" w:eastAsia="微软雅黑" w:hAnsi="微软雅黑" w:cs="Times New Roman"/>
          <w:kern w:val="0"/>
        </w:rPr>
      </w:pPr>
      <w:r w:rsidRPr="00B6592A">
        <w:rPr>
          <w:rFonts w:ascii="微软雅黑" w:eastAsia="微软雅黑" w:hAnsi="微软雅黑" w:cs="Times New Roman" w:hint="eastAsia"/>
        </w:rPr>
        <w:t>注意：单位养老保险缴费20％其中17％划入统筹基金，3％划入个人账户。</w:t>
      </w:r>
      <w:r w:rsidRPr="00B6592A">
        <w:rPr>
          <w:rFonts w:ascii="微软雅黑" w:eastAsia="微软雅黑" w:hAnsi="微软雅黑" w:cs="Times New Roman" w:hint="eastAsia"/>
          <w:kern w:val="0"/>
        </w:rPr>
        <w:t>实训中以员工转正后的基本工资金额数为社会保险和住房公积金的缴费基数。</w:t>
      </w:r>
    </w:p>
    <w:p w:rsidR="00B1610F" w:rsidRPr="00B6592A" w:rsidRDefault="00B1610F" w:rsidP="00B1610F">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sz w:val="24"/>
        </w:rPr>
        <w:lastRenderedPageBreak/>
        <w:t>个人所得税</w:t>
      </w:r>
    </w:p>
    <w:p w:rsidR="00B1610F" w:rsidRPr="00B6592A" w:rsidRDefault="00B1610F" w:rsidP="00B1610F">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个人所得税计算采用</w:t>
      </w:r>
      <w:r w:rsidRPr="00B6592A">
        <w:rPr>
          <w:rFonts w:ascii="微软雅黑" w:eastAsia="微软雅黑" w:hAnsi="微软雅黑" w:cs="Times New Roman"/>
          <w:sz w:val="24"/>
        </w:rPr>
        <w:t>2011年9月1日起</w:t>
      </w:r>
      <w:r w:rsidRPr="00B6592A">
        <w:rPr>
          <w:rFonts w:ascii="微软雅黑" w:eastAsia="微软雅黑" w:hAnsi="微软雅黑" w:cs="Times New Roman" w:hint="eastAsia"/>
          <w:sz w:val="24"/>
        </w:rPr>
        <w:t>开始</w:t>
      </w:r>
      <w:r w:rsidRPr="00B6592A">
        <w:rPr>
          <w:rFonts w:ascii="微软雅黑" w:eastAsia="微软雅黑" w:hAnsi="微软雅黑" w:cs="Times New Roman"/>
          <w:sz w:val="24"/>
        </w:rPr>
        <w:t>执行</w:t>
      </w:r>
      <w:r w:rsidRPr="00B6592A">
        <w:rPr>
          <w:rFonts w:ascii="微软雅黑" w:eastAsia="微软雅黑" w:hAnsi="微软雅黑" w:cs="Times New Roman" w:hint="eastAsia"/>
          <w:sz w:val="24"/>
        </w:rPr>
        <w:t>的</w:t>
      </w:r>
      <w:r w:rsidRPr="00B6592A">
        <w:rPr>
          <w:rFonts w:ascii="微软雅黑" w:eastAsia="微软雅黑" w:hAnsi="微软雅黑" w:cs="Times New Roman"/>
          <w:sz w:val="24"/>
        </w:rPr>
        <w:t>7级超额累进税率</w:t>
      </w:r>
      <w:r w:rsidRPr="00B6592A">
        <w:rPr>
          <w:rFonts w:ascii="微软雅黑" w:eastAsia="微软雅黑" w:hAnsi="微软雅黑" w:cs="Times New Roman" w:hint="eastAsia"/>
          <w:sz w:val="24"/>
        </w:rPr>
        <w:t>。</w:t>
      </w:r>
    </w:p>
    <w:p w:rsidR="00B1610F" w:rsidRPr="00DA27E3" w:rsidRDefault="00B1610F" w:rsidP="00B1610F">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个人所得税计算方式为：</w:t>
      </w:r>
      <w:r w:rsidRPr="00DA27E3">
        <w:rPr>
          <w:rFonts w:ascii="微软雅黑" w:eastAsia="微软雅黑" w:hAnsi="微软雅黑" w:cs="Times New Roman" w:hint="eastAsia"/>
          <w:sz w:val="24"/>
        </w:rPr>
        <w:t>个人所得税</w:t>
      </w:r>
      <w:r w:rsidRPr="00DA27E3">
        <w:rPr>
          <w:rFonts w:ascii="微软雅黑" w:eastAsia="微软雅黑" w:hAnsi="微软雅黑" w:cs="Times New Roman"/>
          <w:sz w:val="24"/>
        </w:rPr>
        <w:t>=全月应纳税所得额*税率－速算扣除数</w:t>
      </w:r>
    </w:p>
    <w:p w:rsidR="00B1610F" w:rsidRPr="00B6592A" w:rsidRDefault="00B1610F" w:rsidP="00B1610F">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sz w:val="24"/>
        </w:rPr>
        <w:t>全月应纳税所得额=应发工资－</w:t>
      </w:r>
      <w:r w:rsidRPr="00B6592A">
        <w:rPr>
          <w:rFonts w:ascii="微软雅黑" w:eastAsia="微软雅黑" w:hAnsi="微软雅黑" w:cs="Times New Roman" w:hint="eastAsia"/>
          <w:sz w:val="24"/>
        </w:rPr>
        <w:t>35</w:t>
      </w:r>
      <w:r w:rsidRPr="00B6592A">
        <w:rPr>
          <w:rFonts w:ascii="微软雅黑" w:eastAsia="微软雅黑" w:hAnsi="微软雅黑" w:cs="Times New Roman"/>
          <w:sz w:val="24"/>
        </w:rPr>
        <w:t>00</w:t>
      </w:r>
    </w:p>
    <w:p w:rsidR="00B1610F" w:rsidRPr="00B6592A" w:rsidRDefault="00B1610F" w:rsidP="00B1610F">
      <w:pPr>
        <w:adjustRightInd w:val="0"/>
        <w:snapToGrid w:val="0"/>
        <w:spacing w:beforeLines="50" w:before="156" w:line="360" w:lineRule="auto"/>
        <w:jc w:val="center"/>
        <w:rPr>
          <w:rFonts w:ascii="微软雅黑" w:eastAsia="微软雅黑" w:hAnsi="微软雅黑" w:cs="Times New Roman"/>
          <w:sz w:val="24"/>
        </w:rPr>
      </w:pPr>
      <w:r w:rsidRPr="00B6592A">
        <w:rPr>
          <w:rFonts w:ascii="微软雅黑" w:eastAsia="微软雅黑" w:hAnsi="微软雅黑" w:cs="Times New Roman"/>
          <w:sz w:val="24"/>
        </w:rPr>
        <w:t>工资、薪金所得适用个人所得税</w:t>
      </w:r>
      <w:r w:rsidRPr="00B6592A">
        <w:rPr>
          <w:rFonts w:ascii="微软雅黑" w:eastAsia="微软雅黑" w:hAnsi="微软雅黑" w:cs="Times New Roman" w:hint="eastAsia"/>
          <w:sz w:val="24"/>
        </w:rPr>
        <w:t>七</w:t>
      </w:r>
      <w:r w:rsidRPr="00B6592A">
        <w:rPr>
          <w:rFonts w:ascii="微软雅黑" w:eastAsia="微软雅黑" w:hAnsi="微软雅黑" w:cs="Times New Roman"/>
          <w:sz w:val="24"/>
        </w:rPr>
        <w:t>级超额累进税率表</w:t>
      </w:r>
    </w:p>
    <w:tbl>
      <w:tblPr>
        <w:tblW w:w="6900" w:type="dxa"/>
        <w:jc w:val="center"/>
        <w:tblCellSpacing w:w="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30" w:type="dxa"/>
          <w:left w:w="30" w:type="dxa"/>
          <w:bottom w:w="30" w:type="dxa"/>
          <w:right w:w="30" w:type="dxa"/>
        </w:tblCellMar>
        <w:tblLook w:val="04A0" w:firstRow="1" w:lastRow="0" w:firstColumn="1" w:lastColumn="0" w:noHBand="0" w:noVBand="1"/>
      </w:tblPr>
      <w:tblGrid>
        <w:gridCol w:w="704"/>
        <w:gridCol w:w="3129"/>
        <w:gridCol w:w="997"/>
        <w:gridCol w:w="2070"/>
      </w:tblGrid>
      <w:tr w:rsidR="00B1610F" w:rsidRPr="00B6592A" w:rsidTr="00043A91">
        <w:trPr>
          <w:trHeight w:val="390"/>
          <w:tblCellSpacing w:w="7" w:type="dxa"/>
          <w:jc w:val="center"/>
        </w:trPr>
        <w:tc>
          <w:tcPr>
            <w:tcW w:w="6872" w:type="dxa"/>
            <w:gridSpan w:val="4"/>
            <w:shd w:val="clear" w:color="auto" w:fill="auto"/>
            <w:vAlign w:val="center"/>
            <w:hideMark/>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1"/>
              </w:rPr>
            </w:pPr>
            <w:r w:rsidRPr="00B6592A">
              <w:rPr>
                <w:rFonts w:ascii="微软雅黑" w:eastAsia="微软雅黑" w:hAnsi="微软雅黑" w:cs="Arial"/>
                <w:b/>
                <w:kern w:val="0"/>
                <w:szCs w:val="21"/>
              </w:rPr>
              <w:t>工资、薪金所得适用个人所得税税率</w:t>
            </w:r>
          </w:p>
        </w:tc>
      </w:tr>
      <w:tr w:rsidR="00B1610F" w:rsidRPr="00B6592A" w:rsidTr="00043A91">
        <w:trPr>
          <w:trHeight w:val="390"/>
          <w:tblCellSpacing w:w="7" w:type="dxa"/>
          <w:jc w:val="center"/>
        </w:trPr>
        <w:tc>
          <w:tcPr>
            <w:tcW w:w="683" w:type="dxa"/>
            <w:shd w:val="clear" w:color="auto" w:fill="auto"/>
            <w:vAlign w:val="center"/>
            <w:hideMark/>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级数</w:t>
            </w:r>
          </w:p>
        </w:tc>
        <w:tc>
          <w:tcPr>
            <w:tcW w:w="3115" w:type="dxa"/>
            <w:shd w:val="clear" w:color="auto" w:fill="auto"/>
            <w:vAlign w:val="center"/>
            <w:hideMark/>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全月应纳税所得额</w:t>
            </w:r>
          </w:p>
        </w:tc>
        <w:tc>
          <w:tcPr>
            <w:tcW w:w="983" w:type="dxa"/>
            <w:shd w:val="clear" w:color="auto" w:fill="auto"/>
            <w:vAlign w:val="center"/>
            <w:hideMark/>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税率%</w:t>
            </w:r>
          </w:p>
        </w:tc>
        <w:tc>
          <w:tcPr>
            <w:tcW w:w="2049" w:type="dxa"/>
            <w:shd w:val="clear" w:color="auto" w:fill="auto"/>
            <w:vAlign w:val="center"/>
            <w:hideMark/>
          </w:tcPr>
          <w:p w:rsidR="00B1610F" w:rsidRPr="00B6592A" w:rsidRDefault="00B1610F" w:rsidP="00043A91">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速算扣除数（元）</w:t>
            </w:r>
          </w:p>
        </w:tc>
      </w:tr>
      <w:tr w:rsidR="00B1610F" w:rsidRPr="00B6592A" w:rsidTr="00043A91">
        <w:trPr>
          <w:trHeight w:val="420"/>
          <w:tblCellSpacing w:w="7" w:type="dxa"/>
          <w:jc w:val="center"/>
        </w:trPr>
        <w:tc>
          <w:tcPr>
            <w:tcW w:w="6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一</w:t>
            </w:r>
          </w:p>
        </w:tc>
        <w:tc>
          <w:tcPr>
            <w:tcW w:w="3115"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不超过1500元</w:t>
            </w:r>
          </w:p>
        </w:tc>
        <w:tc>
          <w:tcPr>
            <w:tcW w:w="9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w:t>
            </w:r>
          </w:p>
        </w:tc>
        <w:tc>
          <w:tcPr>
            <w:tcW w:w="2049"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0</w:t>
            </w:r>
          </w:p>
        </w:tc>
      </w:tr>
      <w:tr w:rsidR="00B1610F" w:rsidRPr="00B6592A" w:rsidTr="00043A91">
        <w:trPr>
          <w:trHeight w:val="420"/>
          <w:tblCellSpacing w:w="7" w:type="dxa"/>
          <w:jc w:val="center"/>
        </w:trPr>
        <w:tc>
          <w:tcPr>
            <w:tcW w:w="6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二</w:t>
            </w:r>
          </w:p>
        </w:tc>
        <w:tc>
          <w:tcPr>
            <w:tcW w:w="3115"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超过1500元至4500元</w:t>
            </w:r>
          </w:p>
        </w:tc>
        <w:tc>
          <w:tcPr>
            <w:tcW w:w="9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10</w:t>
            </w:r>
          </w:p>
        </w:tc>
        <w:tc>
          <w:tcPr>
            <w:tcW w:w="2049"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105</w:t>
            </w:r>
          </w:p>
        </w:tc>
      </w:tr>
      <w:tr w:rsidR="00B1610F" w:rsidRPr="00B6592A" w:rsidTr="00043A91">
        <w:trPr>
          <w:trHeight w:val="420"/>
          <w:tblCellSpacing w:w="7" w:type="dxa"/>
          <w:jc w:val="center"/>
        </w:trPr>
        <w:tc>
          <w:tcPr>
            <w:tcW w:w="6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三</w:t>
            </w:r>
          </w:p>
        </w:tc>
        <w:tc>
          <w:tcPr>
            <w:tcW w:w="3115"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超过4500元至9000元</w:t>
            </w:r>
          </w:p>
        </w:tc>
        <w:tc>
          <w:tcPr>
            <w:tcW w:w="9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20</w:t>
            </w:r>
          </w:p>
        </w:tc>
        <w:tc>
          <w:tcPr>
            <w:tcW w:w="2049"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555</w:t>
            </w:r>
          </w:p>
        </w:tc>
      </w:tr>
      <w:tr w:rsidR="00B1610F" w:rsidRPr="00B6592A" w:rsidTr="00043A91">
        <w:trPr>
          <w:trHeight w:val="420"/>
          <w:tblCellSpacing w:w="7" w:type="dxa"/>
          <w:jc w:val="center"/>
        </w:trPr>
        <w:tc>
          <w:tcPr>
            <w:tcW w:w="6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四</w:t>
            </w:r>
          </w:p>
        </w:tc>
        <w:tc>
          <w:tcPr>
            <w:tcW w:w="3115"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超过9000元至35000元</w:t>
            </w:r>
          </w:p>
        </w:tc>
        <w:tc>
          <w:tcPr>
            <w:tcW w:w="9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25</w:t>
            </w:r>
          </w:p>
        </w:tc>
        <w:tc>
          <w:tcPr>
            <w:tcW w:w="2049"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1005</w:t>
            </w:r>
          </w:p>
        </w:tc>
      </w:tr>
      <w:tr w:rsidR="00B1610F" w:rsidRPr="00B6592A" w:rsidTr="00043A91">
        <w:trPr>
          <w:trHeight w:val="420"/>
          <w:tblCellSpacing w:w="7" w:type="dxa"/>
          <w:jc w:val="center"/>
        </w:trPr>
        <w:tc>
          <w:tcPr>
            <w:tcW w:w="6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五</w:t>
            </w:r>
          </w:p>
        </w:tc>
        <w:tc>
          <w:tcPr>
            <w:tcW w:w="3115"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超过35000元至55000元</w:t>
            </w:r>
          </w:p>
        </w:tc>
        <w:tc>
          <w:tcPr>
            <w:tcW w:w="9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30</w:t>
            </w:r>
          </w:p>
        </w:tc>
        <w:tc>
          <w:tcPr>
            <w:tcW w:w="2049"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27</w:t>
            </w:r>
            <w:r w:rsidRPr="00B6592A">
              <w:rPr>
                <w:rFonts w:ascii="微软雅黑" w:eastAsia="微软雅黑" w:hAnsi="微软雅黑" w:cs="Arial" w:hint="eastAsia"/>
                <w:kern w:val="0"/>
                <w:szCs w:val="20"/>
              </w:rPr>
              <w:t>55</w:t>
            </w:r>
          </w:p>
        </w:tc>
      </w:tr>
      <w:tr w:rsidR="00B1610F" w:rsidRPr="00B6592A" w:rsidTr="00043A91">
        <w:trPr>
          <w:trHeight w:val="420"/>
          <w:tblCellSpacing w:w="7" w:type="dxa"/>
          <w:jc w:val="center"/>
        </w:trPr>
        <w:tc>
          <w:tcPr>
            <w:tcW w:w="6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六</w:t>
            </w:r>
          </w:p>
        </w:tc>
        <w:tc>
          <w:tcPr>
            <w:tcW w:w="3115"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超过55000元至80000元</w:t>
            </w:r>
          </w:p>
        </w:tc>
        <w:tc>
          <w:tcPr>
            <w:tcW w:w="9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35</w:t>
            </w:r>
          </w:p>
        </w:tc>
        <w:tc>
          <w:tcPr>
            <w:tcW w:w="2049"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5505</w:t>
            </w:r>
          </w:p>
        </w:tc>
      </w:tr>
      <w:tr w:rsidR="00B1610F" w:rsidRPr="00B6592A" w:rsidTr="00043A91">
        <w:trPr>
          <w:trHeight w:val="420"/>
          <w:tblCellSpacing w:w="7" w:type="dxa"/>
          <w:jc w:val="center"/>
        </w:trPr>
        <w:tc>
          <w:tcPr>
            <w:tcW w:w="6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七</w:t>
            </w:r>
          </w:p>
        </w:tc>
        <w:tc>
          <w:tcPr>
            <w:tcW w:w="3115"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超过80000元</w:t>
            </w:r>
          </w:p>
        </w:tc>
        <w:tc>
          <w:tcPr>
            <w:tcW w:w="983"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45</w:t>
            </w:r>
          </w:p>
        </w:tc>
        <w:tc>
          <w:tcPr>
            <w:tcW w:w="2049" w:type="dxa"/>
            <w:shd w:val="clear" w:color="auto" w:fill="auto"/>
            <w:vAlign w:val="center"/>
            <w:hideMark/>
          </w:tcPr>
          <w:p w:rsidR="00B1610F" w:rsidRPr="00B6592A" w:rsidRDefault="00B1610F" w:rsidP="00043A91">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13</w:t>
            </w:r>
            <w:r w:rsidRPr="00B6592A">
              <w:rPr>
                <w:rFonts w:ascii="微软雅黑" w:eastAsia="微软雅黑" w:hAnsi="微软雅黑" w:cs="Arial" w:hint="eastAsia"/>
                <w:kern w:val="0"/>
                <w:szCs w:val="20"/>
              </w:rPr>
              <w:t>505</w:t>
            </w:r>
          </w:p>
        </w:tc>
      </w:tr>
    </w:tbl>
    <w:p w:rsidR="00B1610F" w:rsidRPr="00B6592A" w:rsidRDefault="00B1610F" w:rsidP="00B1610F">
      <w:pPr>
        <w:pStyle w:val="afff1"/>
        <w:numPr>
          <w:ilvl w:val="0"/>
          <w:numId w:val="17"/>
        </w:numPr>
        <w:spacing w:line="360" w:lineRule="auto"/>
        <w:ind w:firstLineChars="0"/>
        <w:rPr>
          <w:rFonts w:ascii="微软雅黑" w:eastAsia="微软雅黑" w:hAnsi="微软雅黑"/>
        </w:rPr>
      </w:pPr>
      <w:r w:rsidRPr="00B6592A">
        <w:rPr>
          <w:rFonts w:ascii="微软雅黑" w:eastAsia="微软雅黑" w:hAnsi="微软雅黑" w:cs="Times New Roman" w:hint="eastAsia"/>
          <w:sz w:val="24"/>
        </w:rPr>
        <w:t>辞退福利</w:t>
      </w:r>
    </w:p>
    <w:p w:rsidR="00B1610F" w:rsidRPr="00B6592A" w:rsidRDefault="00B1610F" w:rsidP="00B1610F">
      <w:pPr>
        <w:pStyle w:val="afff1"/>
        <w:numPr>
          <w:ilvl w:val="0"/>
          <w:numId w:val="18"/>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企业辞退员工需支付辞退福利，辞退福利为三个月基本工资。</w:t>
      </w:r>
    </w:p>
    <w:p w:rsidR="00B1610F" w:rsidRPr="00B6592A" w:rsidRDefault="00B1610F" w:rsidP="00B1610F">
      <w:pPr>
        <w:pStyle w:val="afff1"/>
        <w:numPr>
          <w:ilvl w:val="0"/>
          <w:numId w:val="18"/>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辞退当月的薪酬为：</w:t>
      </w:r>
    </w:p>
    <w:p w:rsidR="00B1610F" w:rsidRPr="00B6592A" w:rsidRDefault="00B1610F" w:rsidP="00B1610F">
      <w:pPr>
        <w:pStyle w:val="afff1"/>
        <w:adjustRightInd w:val="0"/>
        <w:snapToGrid w:val="0"/>
        <w:spacing w:beforeLines="50" w:before="156"/>
        <w:ind w:left="84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辞退当月薪酬=实际工作日数*（月基本工资/当月全勤工作日数）+辞退福利</w:t>
      </w:r>
    </w:p>
    <w:p w:rsidR="00B1610F" w:rsidRPr="002C329E" w:rsidRDefault="00B1610F" w:rsidP="00B1610F">
      <w:pPr>
        <w:pStyle w:val="afff1"/>
        <w:numPr>
          <w:ilvl w:val="0"/>
          <w:numId w:val="17"/>
        </w:numPr>
        <w:spacing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招聘</w:t>
      </w:r>
      <w:r>
        <w:rPr>
          <w:rFonts w:ascii="微软雅黑" w:eastAsia="微软雅黑" w:hAnsi="微软雅黑" w:cs="Times New Roman"/>
          <w:sz w:val="24"/>
        </w:rPr>
        <w:t>费用</w:t>
      </w:r>
    </w:p>
    <w:p w:rsidR="00B1610F" w:rsidRPr="002C329E" w:rsidRDefault="00B1610F" w:rsidP="00B1610F">
      <w:pPr>
        <w:pStyle w:val="afff1"/>
        <w:spacing w:line="360" w:lineRule="auto"/>
        <w:ind w:left="420" w:firstLineChars="0" w:firstLine="0"/>
        <w:rPr>
          <w:rFonts w:ascii="微软雅黑" w:eastAsia="微软雅黑" w:hAnsi="微软雅黑" w:cs="Times New Roman"/>
          <w:sz w:val="24"/>
        </w:rPr>
      </w:pPr>
      <w:r w:rsidRPr="002C329E">
        <w:rPr>
          <w:rFonts w:ascii="微软雅黑" w:eastAsia="微软雅黑" w:hAnsi="微软雅黑" w:cs="Times New Roman" w:hint="eastAsia"/>
          <w:sz w:val="24"/>
        </w:rPr>
        <w:t>服务</w:t>
      </w:r>
      <w:r w:rsidRPr="002C329E">
        <w:rPr>
          <w:rFonts w:ascii="微软雅黑" w:eastAsia="微软雅黑" w:hAnsi="微软雅黑" w:cs="Times New Roman"/>
          <w:sz w:val="24"/>
        </w:rPr>
        <w:t>公司人员</w:t>
      </w:r>
      <w:r w:rsidRPr="002C329E">
        <w:rPr>
          <w:rFonts w:ascii="微软雅黑" w:eastAsia="微软雅黑" w:hAnsi="微软雅黑" w:cs="Times New Roman" w:hint="eastAsia"/>
          <w:sz w:val="24"/>
        </w:rPr>
        <w:t>派遣</w:t>
      </w:r>
      <w:r w:rsidRPr="002C329E">
        <w:rPr>
          <w:rFonts w:ascii="微软雅黑" w:eastAsia="微软雅黑" w:hAnsi="微软雅黑" w:cs="Times New Roman"/>
          <w:sz w:val="24"/>
        </w:rPr>
        <w:t>费用：</w:t>
      </w:r>
    </w:p>
    <w:p w:rsidR="00B1610F" w:rsidRPr="002C329E" w:rsidRDefault="00B1610F" w:rsidP="00B1610F">
      <w:pPr>
        <w:pStyle w:val="afff1"/>
        <w:spacing w:line="360" w:lineRule="auto"/>
        <w:ind w:left="420" w:firstLineChars="0" w:firstLine="0"/>
        <w:rPr>
          <w:rFonts w:ascii="微软雅黑" w:eastAsia="微软雅黑" w:hAnsi="微软雅黑" w:cs="Times New Roman"/>
          <w:sz w:val="24"/>
        </w:rPr>
      </w:pPr>
      <w:r w:rsidRPr="002C329E">
        <w:rPr>
          <w:rFonts w:ascii="微软雅黑" w:eastAsia="微软雅黑" w:hAnsi="微软雅黑" w:cs="Times New Roman"/>
          <w:sz w:val="24"/>
        </w:rPr>
        <w:t>初级工人1000/</w:t>
      </w:r>
      <w:r w:rsidRPr="002C329E">
        <w:rPr>
          <w:rFonts w:ascii="微软雅黑" w:eastAsia="微软雅黑" w:hAnsi="微软雅黑" w:cs="Times New Roman" w:hint="eastAsia"/>
          <w:sz w:val="24"/>
        </w:rPr>
        <w:t>每</w:t>
      </w:r>
      <w:r w:rsidRPr="002C329E">
        <w:rPr>
          <w:rFonts w:ascii="微软雅黑" w:eastAsia="微软雅黑" w:hAnsi="微软雅黑" w:cs="Times New Roman"/>
          <w:sz w:val="24"/>
        </w:rPr>
        <w:t>人</w:t>
      </w:r>
      <w:r w:rsidRPr="002C329E">
        <w:rPr>
          <w:rFonts w:ascii="微软雅黑" w:eastAsia="微软雅黑" w:hAnsi="微软雅黑" w:cs="Times New Roman" w:hint="eastAsia"/>
          <w:sz w:val="24"/>
        </w:rPr>
        <w:t>，</w:t>
      </w:r>
      <w:r w:rsidRPr="002C329E">
        <w:rPr>
          <w:rFonts w:ascii="微软雅黑" w:eastAsia="微软雅黑" w:hAnsi="微软雅黑" w:cs="Times New Roman"/>
          <w:sz w:val="24"/>
        </w:rPr>
        <w:t>中级工人1200/</w:t>
      </w:r>
      <w:r w:rsidRPr="002C329E">
        <w:rPr>
          <w:rFonts w:ascii="微软雅黑" w:eastAsia="微软雅黑" w:hAnsi="微软雅黑" w:cs="Times New Roman" w:hint="eastAsia"/>
          <w:sz w:val="24"/>
        </w:rPr>
        <w:t>每人，</w:t>
      </w:r>
      <w:r w:rsidRPr="002C329E">
        <w:rPr>
          <w:rFonts w:ascii="微软雅黑" w:eastAsia="微软雅黑" w:hAnsi="微软雅黑" w:cs="Times New Roman"/>
          <w:sz w:val="24"/>
        </w:rPr>
        <w:t>高级工人1400/</w:t>
      </w:r>
      <w:r w:rsidRPr="002C329E">
        <w:rPr>
          <w:rFonts w:ascii="微软雅黑" w:eastAsia="微软雅黑" w:hAnsi="微软雅黑" w:cs="Times New Roman" w:hint="eastAsia"/>
          <w:sz w:val="24"/>
        </w:rPr>
        <w:t>每人</w:t>
      </w:r>
    </w:p>
    <w:p w:rsidR="00B1610F" w:rsidRPr="00B6592A" w:rsidRDefault="00B1610F" w:rsidP="00B1610F">
      <w:pPr>
        <w:pStyle w:val="afff1"/>
        <w:numPr>
          <w:ilvl w:val="0"/>
          <w:numId w:val="17"/>
        </w:numPr>
        <w:spacing w:line="360" w:lineRule="auto"/>
        <w:ind w:firstLineChars="0"/>
        <w:rPr>
          <w:rFonts w:ascii="微软雅黑" w:eastAsia="微软雅黑" w:hAnsi="微软雅黑"/>
        </w:rPr>
      </w:pPr>
      <w:r w:rsidRPr="00B6592A">
        <w:rPr>
          <w:rFonts w:ascii="微软雅黑" w:eastAsia="微软雅黑" w:hAnsi="微软雅黑" w:cs="Times New Roman" w:hint="eastAsia"/>
          <w:sz w:val="24"/>
        </w:rPr>
        <w:lastRenderedPageBreak/>
        <w:t>考勤管理</w:t>
      </w:r>
    </w:p>
    <w:p w:rsidR="00B1610F" w:rsidRPr="00B6592A" w:rsidRDefault="00B1610F" w:rsidP="00B1610F">
      <w:pPr>
        <w:pStyle w:val="afff1"/>
        <w:numPr>
          <w:ilvl w:val="0"/>
          <w:numId w:val="19"/>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VBSE实习中实行月度考勤，但因每月只设计</w:t>
      </w:r>
      <w:r>
        <w:rPr>
          <w:rFonts w:ascii="微软雅黑" w:eastAsia="微软雅黑" w:hAnsi="微软雅黑" w:cs="Times New Roman" w:hint="eastAsia"/>
          <w:sz w:val="24"/>
        </w:rPr>
        <w:t>2</w:t>
      </w:r>
      <w:r w:rsidRPr="00B6592A">
        <w:rPr>
          <w:rFonts w:ascii="微软雅黑" w:eastAsia="微软雅黑" w:hAnsi="微软雅黑" w:cs="Times New Roman" w:hint="eastAsia"/>
          <w:sz w:val="24"/>
        </w:rPr>
        <w:t>个虚拟工作日，在进行考勤统计时依照下列规则计算：</w:t>
      </w:r>
    </w:p>
    <w:p w:rsidR="00B1610F" w:rsidRPr="00B6592A" w:rsidRDefault="00B1610F" w:rsidP="00B1610F">
      <w:pPr>
        <w:pStyle w:val="afff1"/>
        <w:numPr>
          <w:ilvl w:val="0"/>
          <w:numId w:val="19"/>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员工出勤天数=当月虚拟工作日出勤天数/当月虚拟工作日总天数×21.75</w:t>
      </w:r>
    </w:p>
    <w:p w:rsidR="00B1610F" w:rsidRPr="00B6592A" w:rsidRDefault="00B1610F" w:rsidP="00B1610F">
      <w:pPr>
        <w:pStyle w:val="afff1"/>
        <w:numPr>
          <w:ilvl w:val="0"/>
          <w:numId w:val="19"/>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员工缺勤天数=21.75-员工出勤天数</w:t>
      </w:r>
    </w:p>
    <w:p w:rsidR="00B1610F" w:rsidRPr="00B6592A" w:rsidRDefault="00B1610F" w:rsidP="00B1610F">
      <w:pPr>
        <w:pStyle w:val="afff1"/>
        <w:numPr>
          <w:ilvl w:val="0"/>
          <w:numId w:val="19"/>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考勤周期：实行月度考勤，考勤周期为本月2</w:t>
      </w:r>
      <w:r w:rsidRPr="00B6592A">
        <w:rPr>
          <w:rFonts w:ascii="微软雅黑" w:eastAsia="微软雅黑" w:hAnsi="微软雅黑" w:cs="Times New Roman"/>
          <w:sz w:val="24"/>
        </w:rPr>
        <w:t>6</w:t>
      </w:r>
      <w:r w:rsidRPr="00B6592A">
        <w:rPr>
          <w:rFonts w:ascii="微软雅黑" w:eastAsia="微软雅黑" w:hAnsi="微软雅黑" w:cs="Times New Roman" w:hint="eastAsia"/>
          <w:sz w:val="24"/>
        </w:rPr>
        <w:t>日至次月2</w:t>
      </w:r>
      <w:r w:rsidRPr="00B6592A">
        <w:rPr>
          <w:rFonts w:ascii="微软雅黑" w:eastAsia="微软雅黑" w:hAnsi="微软雅黑" w:cs="Times New Roman"/>
          <w:sz w:val="24"/>
        </w:rPr>
        <w:t>5</w:t>
      </w:r>
      <w:r w:rsidRPr="00B6592A">
        <w:rPr>
          <w:rFonts w:ascii="微软雅黑" w:eastAsia="微软雅黑" w:hAnsi="微软雅黑" w:cs="Times New Roman" w:hint="eastAsia"/>
          <w:sz w:val="24"/>
        </w:rPr>
        <w:t>日。</w:t>
      </w:r>
    </w:p>
    <w:p w:rsidR="00B1610F" w:rsidRPr="00B6592A" w:rsidRDefault="00B1610F" w:rsidP="00B1610F">
      <w:pPr>
        <w:pStyle w:val="2"/>
      </w:pPr>
      <w:bookmarkStart w:id="34" w:name="_Toc493840623"/>
      <w:r>
        <w:t>7</w:t>
      </w:r>
      <w:r w:rsidRPr="00B6592A">
        <w:t>.</w:t>
      </w:r>
      <w:r w:rsidRPr="00B6592A">
        <w:rPr>
          <w:rFonts w:hint="eastAsia"/>
        </w:rPr>
        <w:t>物流规则</w:t>
      </w:r>
      <w:bookmarkEnd w:id="34"/>
    </w:p>
    <w:p w:rsidR="00B1610F" w:rsidRPr="00B6592A" w:rsidRDefault="00B1610F" w:rsidP="00B1610F">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hint="eastAsia"/>
          <w:sz w:val="24"/>
        </w:rPr>
        <w:t>物流运输只针对</w:t>
      </w:r>
      <w:r>
        <w:rPr>
          <w:rFonts w:ascii="微软雅黑" w:eastAsia="微软雅黑" w:hAnsi="微软雅黑" w:hint="eastAsia"/>
          <w:sz w:val="24"/>
        </w:rPr>
        <w:t>工贸</w:t>
      </w:r>
      <w:r>
        <w:rPr>
          <w:rFonts w:ascii="微软雅黑" w:eastAsia="微软雅黑" w:hAnsi="微软雅黑"/>
          <w:sz w:val="24"/>
        </w:rPr>
        <w:t>企业</w:t>
      </w:r>
      <w:r w:rsidRPr="00B6592A">
        <w:rPr>
          <w:rFonts w:ascii="微软雅黑" w:eastAsia="微软雅黑" w:hAnsi="微软雅黑" w:hint="eastAsia"/>
          <w:sz w:val="24"/>
        </w:rPr>
        <w:t>与制造业间的购销业务、制造业与经销商间的购销业务，其他类型组织的物流运输不走物流公司；</w:t>
      </w:r>
    </w:p>
    <w:p w:rsidR="00B1610F" w:rsidRDefault="00B1610F" w:rsidP="00B1610F">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hint="eastAsia"/>
          <w:sz w:val="24"/>
        </w:rPr>
        <w:t>物流费用的支付由购货方支付；</w:t>
      </w:r>
    </w:p>
    <w:p w:rsidR="00B1610F" w:rsidRDefault="00B1610F" w:rsidP="00B1610F">
      <w:pPr>
        <w:pStyle w:val="afff1"/>
        <w:numPr>
          <w:ilvl w:val="0"/>
          <w:numId w:val="17"/>
        </w:numPr>
        <w:spacing w:line="360" w:lineRule="auto"/>
        <w:ind w:firstLineChars="0"/>
        <w:rPr>
          <w:rFonts w:ascii="微软雅黑" w:eastAsia="微软雅黑" w:hAnsi="微软雅黑"/>
          <w:sz w:val="24"/>
        </w:rPr>
      </w:pPr>
      <w:r>
        <w:rPr>
          <w:rFonts w:ascii="微软雅黑" w:eastAsia="微软雅黑" w:hAnsi="微软雅黑" w:hint="eastAsia"/>
          <w:sz w:val="24"/>
        </w:rPr>
        <w:t>物流</w:t>
      </w:r>
      <w:r>
        <w:rPr>
          <w:rFonts w:ascii="微软雅黑" w:eastAsia="微软雅黑" w:hAnsi="微软雅黑"/>
          <w:sz w:val="24"/>
        </w:rPr>
        <w:t>费</w:t>
      </w:r>
      <w:r>
        <w:rPr>
          <w:rFonts w:ascii="微软雅黑" w:eastAsia="微软雅黑" w:hAnsi="微软雅黑" w:hint="eastAsia"/>
          <w:sz w:val="24"/>
        </w:rPr>
        <w:t>为</w:t>
      </w:r>
      <w:r>
        <w:rPr>
          <w:rFonts w:ascii="微软雅黑" w:eastAsia="微软雅黑" w:hAnsi="微软雅黑"/>
          <w:sz w:val="24"/>
        </w:rPr>
        <w:t>货</w:t>
      </w:r>
      <w:r>
        <w:rPr>
          <w:rFonts w:ascii="微软雅黑" w:eastAsia="微软雅黑" w:hAnsi="微软雅黑" w:hint="eastAsia"/>
          <w:sz w:val="24"/>
        </w:rPr>
        <w:t>值货款</w:t>
      </w:r>
      <w:r>
        <w:rPr>
          <w:rFonts w:ascii="微软雅黑" w:eastAsia="微软雅黑" w:hAnsi="微软雅黑"/>
          <w:sz w:val="24"/>
        </w:rPr>
        <w:t>金额的5%（含税）。</w:t>
      </w:r>
    </w:p>
    <w:p w:rsidR="00B1610F" w:rsidRPr="00B6592A" w:rsidRDefault="00B1610F" w:rsidP="00B1610F">
      <w:pPr>
        <w:pStyle w:val="afff1"/>
        <w:numPr>
          <w:ilvl w:val="0"/>
          <w:numId w:val="17"/>
        </w:numPr>
        <w:spacing w:line="360" w:lineRule="auto"/>
        <w:ind w:firstLineChars="0"/>
        <w:rPr>
          <w:rFonts w:ascii="微软雅黑" w:eastAsia="微软雅黑" w:hAnsi="微软雅黑"/>
          <w:sz w:val="24"/>
        </w:rPr>
      </w:pPr>
      <w:r w:rsidRPr="005F2F14">
        <w:rPr>
          <w:rFonts w:ascii="微软雅黑" w:eastAsia="微软雅黑" w:hAnsi="微软雅黑"/>
          <w:sz w:val="24"/>
        </w:rPr>
        <w:t>运费分配率=运费/材料总数量</w:t>
      </w:r>
    </w:p>
    <w:p w:rsidR="00B1610F" w:rsidRPr="00B6592A" w:rsidRDefault="00B1610F" w:rsidP="00B1610F">
      <w:pPr>
        <w:rPr>
          <w:rFonts w:ascii="微软雅黑" w:eastAsia="微软雅黑" w:hAnsi="微软雅黑"/>
        </w:rPr>
      </w:pPr>
    </w:p>
    <w:p w:rsidR="00B1610F" w:rsidRPr="00F50397" w:rsidRDefault="00B1610F" w:rsidP="00B1610F">
      <w:pPr>
        <w:pStyle w:val="11"/>
        <w:rPr>
          <w:szCs w:val="32"/>
        </w:rPr>
      </w:pPr>
      <w:bookmarkStart w:id="35" w:name="_Toc404510391"/>
      <w:bookmarkStart w:id="36" w:name="_Toc404519538"/>
      <w:bookmarkStart w:id="37" w:name="_Toc493840624"/>
      <w:bookmarkStart w:id="38" w:name="_Toc404510403"/>
      <w:bookmarkStart w:id="39" w:name="_Toc404519539"/>
      <w:bookmarkStart w:id="40" w:name="_Toc469300903"/>
      <w:bookmarkStart w:id="41" w:name="_Toc469592333"/>
      <w:bookmarkEnd w:id="5"/>
      <w:bookmarkEnd w:id="6"/>
      <w:bookmarkEnd w:id="7"/>
      <w:r>
        <w:rPr>
          <w:rFonts w:hint="eastAsia"/>
        </w:rPr>
        <w:t>（二）</w:t>
      </w:r>
      <w:r w:rsidRPr="00F50397">
        <w:rPr>
          <w:rFonts w:hint="eastAsia"/>
          <w:szCs w:val="32"/>
        </w:rPr>
        <w:t>商贸企业（经销商）规则</w:t>
      </w:r>
      <w:bookmarkEnd w:id="35"/>
      <w:bookmarkEnd w:id="36"/>
      <w:bookmarkEnd w:id="37"/>
    </w:p>
    <w:p w:rsidR="00B1610F" w:rsidRPr="00AF6423" w:rsidRDefault="00B1610F" w:rsidP="00B1610F">
      <w:pPr>
        <w:pStyle w:val="a"/>
        <w:numPr>
          <w:ilvl w:val="0"/>
          <w:numId w:val="42"/>
        </w:numPr>
        <w:spacing w:before="156" w:after="156" w:line="360" w:lineRule="auto"/>
        <w:ind w:left="900"/>
      </w:pPr>
      <w:bookmarkStart w:id="42" w:name="_Toc404510392"/>
      <w:r w:rsidRPr="00AF6423">
        <w:rPr>
          <w:rFonts w:hint="eastAsia"/>
        </w:rPr>
        <w:t>人力资源规则</w:t>
      </w:r>
      <w:bookmarkEnd w:id="42"/>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人力资源是企业生产经营活动的基本要素。公司的员工配置、工资标准及核算、员工招聘与培训，要在遵循本规则的前提下，作出科学合理的规划安排，以保证公司的生产经营活动协调、有序、高效进行。</w:t>
      </w:r>
    </w:p>
    <w:p w:rsidR="00B1610F" w:rsidRPr="00AF6423" w:rsidRDefault="00B1610F" w:rsidP="00B1610F">
      <w:pPr>
        <w:spacing w:line="360" w:lineRule="auto"/>
        <w:jc w:val="left"/>
        <w:rPr>
          <w:rFonts w:eastAsia="微软雅黑"/>
          <w:b/>
          <w:sz w:val="24"/>
        </w:rPr>
      </w:pPr>
      <w:bookmarkStart w:id="43" w:name="_Toc357171133"/>
      <w:r w:rsidRPr="00AF6423">
        <w:rPr>
          <w:rFonts w:eastAsia="微软雅黑" w:hint="eastAsia"/>
          <w:b/>
          <w:sz w:val="24"/>
        </w:rPr>
        <w:t>人员配置情况</w:t>
      </w:r>
      <w:bookmarkEnd w:id="43"/>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企业组织结构图：</w:t>
      </w:r>
    </w:p>
    <w:p w:rsidR="00B1610F" w:rsidRPr="00AF6423" w:rsidRDefault="00B1610F" w:rsidP="00B1610F">
      <w:pPr>
        <w:spacing w:line="360" w:lineRule="auto"/>
        <w:jc w:val="center"/>
        <w:rPr>
          <w:rFonts w:eastAsia="微软雅黑"/>
          <w:kern w:val="0"/>
          <w:sz w:val="24"/>
          <w:lang w:bidi="en-US"/>
        </w:rPr>
      </w:pPr>
      <w:r w:rsidRPr="00C16C85">
        <w:rPr>
          <w:noProof/>
        </w:rPr>
        <w:lastRenderedPageBreak/>
        <w:drawing>
          <wp:inline distT="0" distB="0" distL="0" distR="0" wp14:anchorId="18971161" wp14:editId="768277A6">
            <wp:extent cx="5337810" cy="1588654"/>
            <wp:effectExtent l="0" t="0" r="15240" b="0"/>
            <wp:docPr id="48" name="图示 4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rsidR="00B1610F"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商贸企业岗位及人员设置：</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98"/>
        <w:gridCol w:w="2297"/>
        <w:gridCol w:w="1718"/>
        <w:gridCol w:w="2182"/>
      </w:tblGrid>
      <w:tr w:rsidR="00B1610F" w:rsidRPr="00E06C6B" w:rsidTr="00043A91">
        <w:trPr>
          <w:trHeight w:val="509"/>
        </w:trPr>
        <w:tc>
          <w:tcPr>
            <w:tcW w:w="1352" w:type="pct"/>
            <w:shd w:val="clear" w:color="auto" w:fill="DDD9C3"/>
          </w:tcPr>
          <w:p w:rsidR="00B1610F" w:rsidRPr="00E06C6B" w:rsidRDefault="00B1610F" w:rsidP="00043A91">
            <w:pPr>
              <w:widowControl/>
              <w:spacing w:line="360" w:lineRule="auto"/>
              <w:jc w:val="center"/>
              <w:rPr>
                <w:rFonts w:ascii="微软雅黑" w:eastAsia="微软雅黑" w:hAnsi="微软雅黑" w:cs="宋体"/>
                <w:b/>
                <w:color w:val="000000"/>
                <w:kern w:val="0"/>
                <w:sz w:val="22"/>
                <w:szCs w:val="20"/>
                <w:lang w:eastAsia="en-US" w:bidi="en-US"/>
              </w:rPr>
            </w:pPr>
            <w:r w:rsidRPr="00E06C6B">
              <w:rPr>
                <w:rFonts w:ascii="微软雅黑" w:eastAsia="微软雅黑" w:hAnsi="微软雅黑" w:cs="宋体" w:hint="eastAsia"/>
                <w:b/>
                <w:color w:val="000000"/>
                <w:kern w:val="0"/>
                <w:sz w:val="22"/>
                <w:szCs w:val="20"/>
                <w:lang w:eastAsia="en-US" w:bidi="en-US"/>
              </w:rPr>
              <w:t>部门</w:t>
            </w:r>
          </w:p>
        </w:tc>
        <w:tc>
          <w:tcPr>
            <w:tcW w:w="1352" w:type="pct"/>
            <w:shd w:val="clear" w:color="auto" w:fill="DDD9C3"/>
          </w:tcPr>
          <w:p w:rsidR="00B1610F" w:rsidRPr="00E06C6B" w:rsidRDefault="00B1610F" w:rsidP="00043A91">
            <w:pPr>
              <w:widowControl/>
              <w:spacing w:line="360" w:lineRule="auto"/>
              <w:jc w:val="center"/>
              <w:rPr>
                <w:rFonts w:ascii="微软雅黑" w:eastAsia="微软雅黑" w:hAnsi="微软雅黑" w:cs="宋体"/>
                <w:b/>
                <w:color w:val="000000"/>
                <w:kern w:val="0"/>
                <w:sz w:val="22"/>
                <w:szCs w:val="20"/>
                <w:lang w:eastAsia="en-US" w:bidi="en-US"/>
              </w:rPr>
            </w:pPr>
            <w:r w:rsidRPr="00E06C6B">
              <w:rPr>
                <w:rFonts w:ascii="微软雅黑" w:eastAsia="微软雅黑" w:hAnsi="微软雅黑" w:cs="宋体" w:hint="eastAsia"/>
                <w:b/>
                <w:color w:val="000000"/>
                <w:kern w:val="0"/>
                <w:sz w:val="22"/>
                <w:szCs w:val="20"/>
                <w:lang w:eastAsia="en-US" w:bidi="en-US"/>
              </w:rPr>
              <w:t>岗位名称</w:t>
            </w:r>
          </w:p>
        </w:tc>
        <w:tc>
          <w:tcPr>
            <w:tcW w:w="1011" w:type="pct"/>
            <w:shd w:val="clear" w:color="auto" w:fill="DDD9C3"/>
          </w:tcPr>
          <w:p w:rsidR="00B1610F" w:rsidRPr="00E06C6B" w:rsidRDefault="00B1610F" w:rsidP="00043A91">
            <w:pPr>
              <w:widowControl/>
              <w:spacing w:line="360" w:lineRule="auto"/>
              <w:jc w:val="center"/>
              <w:rPr>
                <w:rFonts w:ascii="微软雅黑" w:eastAsia="微软雅黑" w:hAnsi="微软雅黑" w:cs="宋体"/>
                <w:b/>
                <w:color w:val="000000"/>
                <w:kern w:val="0"/>
                <w:sz w:val="22"/>
                <w:szCs w:val="20"/>
                <w:lang w:eastAsia="en-US" w:bidi="en-US"/>
              </w:rPr>
            </w:pPr>
            <w:r w:rsidRPr="00E06C6B">
              <w:rPr>
                <w:rFonts w:ascii="微软雅黑" w:eastAsia="微软雅黑" w:hAnsi="微软雅黑" w:cs="宋体" w:hint="eastAsia"/>
                <w:b/>
                <w:color w:val="000000"/>
                <w:kern w:val="0"/>
                <w:sz w:val="22"/>
                <w:szCs w:val="20"/>
                <w:lang w:eastAsia="en-US" w:bidi="en-US"/>
              </w:rPr>
              <w:t>在编人数</w:t>
            </w:r>
          </w:p>
        </w:tc>
        <w:tc>
          <w:tcPr>
            <w:tcW w:w="1284" w:type="pct"/>
            <w:shd w:val="clear" w:color="auto" w:fill="DDD9C3"/>
          </w:tcPr>
          <w:p w:rsidR="00B1610F" w:rsidRPr="00E06C6B" w:rsidRDefault="00B1610F" w:rsidP="00043A91">
            <w:pPr>
              <w:widowControl/>
              <w:spacing w:line="360" w:lineRule="auto"/>
              <w:jc w:val="center"/>
              <w:rPr>
                <w:rFonts w:ascii="微软雅黑" w:eastAsia="微软雅黑" w:hAnsi="微软雅黑" w:cs="宋体"/>
                <w:b/>
                <w:color w:val="000000"/>
                <w:kern w:val="0"/>
                <w:sz w:val="22"/>
                <w:szCs w:val="20"/>
                <w:lang w:eastAsia="en-US" w:bidi="en-US"/>
              </w:rPr>
            </w:pPr>
            <w:r w:rsidRPr="00E06C6B">
              <w:rPr>
                <w:rFonts w:ascii="微软雅黑" w:eastAsia="微软雅黑" w:hAnsi="微软雅黑" w:cs="宋体" w:hint="eastAsia"/>
                <w:b/>
                <w:color w:val="000000"/>
                <w:kern w:val="0"/>
                <w:sz w:val="22"/>
                <w:szCs w:val="20"/>
                <w:lang w:eastAsia="en-US" w:bidi="en-US"/>
              </w:rPr>
              <w:t>直接上级</w:t>
            </w:r>
          </w:p>
        </w:tc>
      </w:tr>
      <w:tr w:rsidR="00B1610F" w:rsidRPr="00E06C6B" w:rsidTr="00043A91">
        <w:tc>
          <w:tcPr>
            <w:tcW w:w="1352" w:type="pct"/>
          </w:tcPr>
          <w:p w:rsidR="00B1610F" w:rsidRPr="00E06C6B" w:rsidRDefault="00B1610F" w:rsidP="00043A91">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企管部</w:t>
            </w:r>
          </w:p>
        </w:tc>
        <w:tc>
          <w:tcPr>
            <w:tcW w:w="1352" w:type="pct"/>
            <w:shd w:val="clear" w:color="auto" w:fill="auto"/>
          </w:tcPr>
          <w:p w:rsidR="00B1610F" w:rsidRPr="00E06C6B" w:rsidRDefault="00B1610F" w:rsidP="00043A91">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c>
          <w:tcPr>
            <w:tcW w:w="1011" w:type="pct"/>
            <w:shd w:val="clear" w:color="auto" w:fill="auto"/>
          </w:tcPr>
          <w:p w:rsidR="00B1610F" w:rsidRPr="00E06C6B" w:rsidRDefault="00B1610F" w:rsidP="00043A91">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B1610F" w:rsidRPr="00E06C6B" w:rsidRDefault="00B1610F" w:rsidP="00043A91">
            <w:pPr>
              <w:widowControl/>
              <w:adjustRightInd w:val="0"/>
              <w:snapToGrid w:val="0"/>
              <w:spacing w:line="360" w:lineRule="auto"/>
              <w:jc w:val="left"/>
              <w:rPr>
                <w:rFonts w:ascii="微软雅黑" w:eastAsia="微软雅黑" w:hAnsi="微软雅黑"/>
                <w:kern w:val="0"/>
                <w:sz w:val="22"/>
                <w:szCs w:val="21"/>
                <w:lang w:bidi="en-US"/>
              </w:rPr>
            </w:pPr>
            <w:r w:rsidRPr="00E06C6B">
              <w:rPr>
                <w:rFonts w:ascii="微软雅黑" w:eastAsia="微软雅黑" w:hAnsi="微软雅黑" w:hint="eastAsia"/>
                <w:kern w:val="0"/>
                <w:sz w:val="22"/>
                <w:szCs w:val="21"/>
                <w:lang w:bidi="en-US"/>
              </w:rPr>
              <w:t>——</w:t>
            </w:r>
          </w:p>
        </w:tc>
      </w:tr>
      <w:tr w:rsidR="00B1610F" w:rsidRPr="00E06C6B" w:rsidTr="00043A91">
        <w:tc>
          <w:tcPr>
            <w:tcW w:w="1352" w:type="pct"/>
          </w:tcPr>
          <w:p w:rsidR="00B1610F" w:rsidRPr="00E06C6B" w:rsidRDefault="00B1610F" w:rsidP="00043A91">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企管部</w:t>
            </w:r>
          </w:p>
        </w:tc>
        <w:tc>
          <w:tcPr>
            <w:tcW w:w="1352" w:type="pct"/>
            <w:shd w:val="clear" w:color="auto" w:fill="auto"/>
          </w:tcPr>
          <w:p w:rsidR="00B1610F" w:rsidRPr="00E06C6B" w:rsidRDefault="00B1610F" w:rsidP="00043A91">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行政经理</w:t>
            </w:r>
          </w:p>
        </w:tc>
        <w:tc>
          <w:tcPr>
            <w:tcW w:w="1011" w:type="pct"/>
            <w:shd w:val="clear" w:color="auto" w:fill="auto"/>
          </w:tcPr>
          <w:p w:rsidR="00B1610F" w:rsidRPr="00E06C6B" w:rsidRDefault="00B1610F" w:rsidP="00043A91">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B1610F" w:rsidRPr="00E06C6B" w:rsidRDefault="00B1610F" w:rsidP="00043A91">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B1610F" w:rsidRPr="00E06C6B" w:rsidTr="00043A91">
        <w:tc>
          <w:tcPr>
            <w:tcW w:w="1352" w:type="pct"/>
          </w:tcPr>
          <w:p w:rsidR="00B1610F" w:rsidRPr="00E06C6B" w:rsidRDefault="00B1610F" w:rsidP="00043A91">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营销部</w:t>
            </w:r>
          </w:p>
        </w:tc>
        <w:tc>
          <w:tcPr>
            <w:tcW w:w="1352" w:type="pct"/>
            <w:shd w:val="clear" w:color="auto" w:fill="auto"/>
          </w:tcPr>
          <w:p w:rsidR="00B1610F" w:rsidRPr="00E06C6B" w:rsidRDefault="00B1610F" w:rsidP="00043A91">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营销</w:t>
            </w:r>
            <w:r w:rsidRPr="00E06C6B">
              <w:rPr>
                <w:rFonts w:ascii="微软雅黑" w:eastAsia="微软雅黑" w:hAnsi="微软雅黑"/>
                <w:sz w:val="22"/>
                <w:szCs w:val="21"/>
              </w:rPr>
              <w:t>经理</w:t>
            </w:r>
          </w:p>
        </w:tc>
        <w:tc>
          <w:tcPr>
            <w:tcW w:w="1011" w:type="pct"/>
            <w:shd w:val="clear" w:color="auto" w:fill="auto"/>
          </w:tcPr>
          <w:p w:rsidR="00B1610F" w:rsidRPr="00E06C6B" w:rsidRDefault="00B1610F" w:rsidP="00043A91">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B1610F" w:rsidRPr="00E06C6B" w:rsidRDefault="00B1610F" w:rsidP="00043A91">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B1610F" w:rsidRPr="00E06C6B" w:rsidTr="00043A91">
        <w:tc>
          <w:tcPr>
            <w:tcW w:w="1352" w:type="pct"/>
          </w:tcPr>
          <w:p w:rsidR="00B1610F" w:rsidRPr="00E06C6B" w:rsidRDefault="00B1610F" w:rsidP="00043A91">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采购</w:t>
            </w:r>
            <w:r w:rsidRPr="00E06C6B">
              <w:rPr>
                <w:rFonts w:ascii="微软雅黑" w:eastAsia="微软雅黑" w:hAnsi="微软雅黑"/>
                <w:sz w:val="22"/>
                <w:szCs w:val="21"/>
              </w:rPr>
              <w:t>部</w:t>
            </w:r>
          </w:p>
        </w:tc>
        <w:tc>
          <w:tcPr>
            <w:tcW w:w="1352" w:type="pct"/>
            <w:shd w:val="clear" w:color="auto" w:fill="auto"/>
          </w:tcPr>
          <w:p w:rsidR="00B1610F" w:rsidRPr="00E06C6B" w:rsidRDefault="00B1610F" w:rsidP="00043A91">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采购</w:t>
            </w:r>
            <w:r w:rsidRPr="00E06C6B">
              <w:rPr>
                <w:rFonts w:ascii="微软雅黑" w:eastAsia="微软雅黑" w:hAnsi="微软雅黑"/>
                <w:sz w:val="22"/>
                <w:szCs w:val="21"/>
              </w:rPr>
              <w:t>经理</w:t>
            </w:r>
          </w:p>
        </w:tc>
        <w:tc>
          <w:tcPr>
            <w:tcW w:w="1011" w:type="pct"/>
            <w:shd w:val="clear" w:color="auto" w:fill="auto"/>
          </w:tcPr>
          <w:p w:rsidR="00B1610F" w:rsidRPr="00E06C6B" w:rsidRDefault="00B1610F" w:rsidP="00043A91">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B1610F" w:rsidRPr="00E06C6B" w:rsidRDefault="00B1610F" w:rsidP="00043A91">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B1610F" w:rsidRPr="00E06C6B" w:rsidTr="00043A91">
        <w:tc>
          <w:tcPr>
            <w:tcW w:w="1352" w:type="pct"/>
          </w:tcPr>
          <w:p w:rsidR="00B1610F" w:rsidRPr="00E06C6B" w:rsidRDefault="00B1610F" w:rsidP="00043A91">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仓储</w:t>
            </w:r>
            <w:r w:rsidRPr="00E06C6B">
              <w:rPr>
                <w:rFonts w:ascii="微软雅黑" w:eastAsia="微软雅黑" w:hAnsi="微软雅黑"/>
                <w:sz w:val="22"/>
                <w:szCs w:val="21"/>
              </w:rPr>
              <w:t>部</w:t>
            </w:r>
          </w:p>
        </w:tc>
        <w:tc>
          <w:tcPr>
            <w:tcW w:w="1352" w:type="pct"/>
            <w:shd w:val="clear" w:color="auto" w:fill="auto"/>
          </w:tcPr>
          <w:p w:rsidR="00B1610F" w:rsidRPr="00E06C6B" w:rsidRDefault="00B1610F" w:rsidP="00043A91">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仓储</w:t>
            </w:r>
            <w:r w:rsidRPr="00E06C6B">
              <w:rPr>
                <w:rFonts w:ascii="微软雅黑" w:eastAsia="微软雅黑" w:hAnsi="微软雅黑"/>
                <w:sz w:val="22"/>
                <w:szCs w:val="21"/>
              </w:rPr>
              <w:t>经理</w:t>
            </w:r>
          </w:p>
        </w:tc>
        <w:tc>
          <w:tcPr>
            <w:tcW w:w="1011" w:type="pct"/>
            <w:shd w:val="clear" w:color="auto" w:fill="auto"/>
          </w:tcPr>
          <w:p w:rsidR="00B1610F" w:rsidRPr="00E06C6B" w:rsidRDefault="00B1610F" w:rsidP="00043A91">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B1610F" w:rsidRPr="00E06C6B" w:rsidRDefault="00B1610F" w:rsidP="00043A91">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B1610F" w:rsidRPr="00E06C6B" w:rsidTr="00043A91">
        <w:tc>
          <w:tcPr>
            <w:tcW w:w="1352" w:type="pct"/>
          </w:tcPr>
          <w:p w:rsidR="00B1610F" w:rsidRPr="00E06C6B" w:rsidRDefault="00B1610F" w:rsidP="00043A91">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财务</w:t>
            </w:r>
            <w:r w:rsidRPr="00E06C6B">
              <w:rPr>
                <w:rFonts w:ascii="微软雅黑" w:eastAsia="微软雅黑" w:hAnsi="微软雅黑"/>
                <w:sz w:val="22"/>
                <w:szCs w:val="21"/>
              </w:rPr>
              <w:t>部</w:t>
            </w:r>
          </w:p>
        </w:tc>
        <w:tc>
          <w:tcPr>
            <w:tcW w:w="1352" w:type="pct"/>
            <w:shd w:val="clear" w:color="auto" w:fill="auto"/>
          </w:tcPr>
          <w:p w:rsidR="00B1610F" w:rsidRPr="00E06C6B" w:rsidRDefault="00B1610F" w:rsidP="00043A91">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财务经理</w:t>
            </w:r>
          </w:p>
        </w:tc>
        <w:tc>
          <w:tcPr>
            <w:tcW w:w="1011" w:type="pct"/>
            <w:shd w:val="clear" w:color="auto" w:fill="auto"/>
          </w:tcPr>
          <w:p w:rsidR="00B1610F" w:rsidRPr="00E06C6B" w:rsidRDefault="00B1610F" w:rsidP="00043A91">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B1610F" w:rsidRPr="00E06C6B" w:rsidRDefault="00B1610F" w:rsidP="00043A91">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B1610F" w:rsidRPr="00E06C6B" w:rsidTr="00043A91">
        <w:tc>
          <w:tcPr>
            <w:tcW w:w="1352" w:type="pct"/>
          </w:tcPr>
          <w:p w:rsidR="00B1610F" w:rsidRPr="00E06C6B" w:rsidRDefault="00B1610F" w:rsidP="00043A91">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财务部</w:t>
            </w:r>
          </w:p>
        </w:tc>
        <w:tc>
          <w:tcPr>
            <w:tcW w:w="1352" w:type="pct"/>
            <w:shd w:val="clear" w:color="auto" w:fill="auto"/>
          </w:tcPr>
          <w:p w:rsidR="00B1610F" w:rsidRPr="00E06C6B" w:rsidRDefault="00B1610F" w:rsidP="00043A91">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出纳</w:t>
            </w:r>
          </w:p>
        </w:tc>
        <w:tc>
          <w:tcPr>
            <w:tcW w:w="1011" w:type="pct"/>
            <w:shd w:val="clear" w:color="auto" w:fill="auto"/>
          </w:tcPr>
          <w:p w:rsidR="00B1610F" w:rsidRPr="00E06C6B" w:rsidRDefault="00B1610F" w:rsidP="00043A91">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B1610F" w:rsidRPr="00E06C6B" w:rsidRDefault="00B1610F" w:rsidP="00043A91">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财务经理</w:t>
            </w:r>
          </w:p>
        </w:tc>
      </w:tr>
    </w:tbl>
    <w:p w:rsidR="00B1610F" w:rsidRPr="00AF6423" w:rsidRDefault="00B1610F" w:rsidP="00B1610F">
      <w:pPr>
        <w:pStyle w:val="a"/>
        <w:spacing w:before="156" w:after="156" w:line="360" w:lineRule="auto"/>
        <w:ind w:left="900"/>
      </w:pPr>
      <w:bookmarkStart w:id="44" w:name="_Toc404510393"/>
      <w:r w:rsidRPr="00AF6423">
        <w:rPr>
          <w:rFonts w:hint="eastAsia"/>
        </w:rPr>
        <w:t>企业薪酬规则</w:t>
      </w:r>
      <w:bookmarkEnd w:id="44"/>
    </w:p>
    <w:p w:rsidR="00B1610F" w:rsidRPr="00AF6423" w:rsidRDefault="00B1610F" w:rsidP="00B1610F">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职工薪酬的构成</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职工薪酬</w:t>
      </w:r>
      <w:r w:rsidRPr="00AF6423">
        <w:rPr>
          <w:rFonts w:eastAsia="微软雅黑"/>
          <w:kern w:val="0"/>
          <w:sz w:val="24"/>
          <w:lang w:bidi="en-US"/>
        </w:rPr>
        <w:t>是指企业为获得职工提供的服务而给予各种形式的报酬以及其他相关支出。</w:t>
      </w:r>
      <w:r w:rsidRPr="00AF6423">
        <w:rPr>
          <w:rFonts w:eastAsia="微软雅黑" w:hint="eastAsia"/>
          <w:kern w:val="0"/>
          <w:sz w:val="24"/>
          <w:lang w:bidi="en-US"/>
        </w:rPr>
        <w:t>在企业管理全景仿真中，职工薪酬主要由以下几个部分构成：</w:t>
      </w:r>
    </w:p>
    <w:p w:rsidR="00B1610F"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职工工资、奖金</w:t>
      </w:r>
      <w:r>
        <w:rPr>
          <w:rFonts w:eastAsia="微软雅黑"/>
          <w:kern w:val="0"/>
          <w:sz w:val="24"/>
          <w:lang w:bidi="en-US"/>
        </w:rPr>
        <w:t>（奖金按年度计算，根据企业本年度的经营状况而定）</w:t>
      </w:r>
      <w:r w:rsidRPr="00AF6423">
        <w:rPr>
          <w:rFonts w:eastAsia="微软雅黑"/>
          <w:kern w:val="0"/>
          <w:sz w:val="24"/>
          <w:lang w:bidi="en-US"/>
        </w:rPr>
        <w:t>；</w:t>
      </w:r>
    </w:p>
    <w:p w:rsidR="00B1610F"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医疗保险费、养老保险费、失业保险费、工伤保险费和生育保险费等社会保险费</w:t>
      </w:r>
      <w:r>
        <w:rPr>
          <w:rFonts w:eastAsia="微软雅黑"/>
          <w:kern w:val="0"/>
          <w:sz w:val="24"/>
          <w:lang w:bidi="en-US"/>
        </w:rPr>
        <w:t>；</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lastRenderedPageBreak/>
        <w:t>住房公积金；</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因解除与职工的劳动关系给予的补偿</w:t>
      </w:r>
      <w:r w:rsidRPr="00AF6423">
        <w:rPr>
          <w:rFonts w:eastAsia="微软雅黑" w:hint="eastAsia"/>
          <w:kern w:val="0"/>
          <w:sz w:val="24"/>
          <w:lang w:bidi="en-US"/>
        </w:rPr>
        <w:t>，即辞退福利</w:t>
      </w:r>
      <w:r w:rsidRPr="00AF6423">
        <w:rPr>
          <w:rFonts w:eastAsia="微软雅黑"/>
          <w:kern w:val="0"/>
          <w:sz w:val="24"/>
          <w:lang w:bidi="en-US"/>
        </w:rPr>
        <w:t>；</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职工薪酬的计算及发放</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企业人员的薪酬组成为：</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年度总薪酬</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*12+</w:t>
      </w:r>
      <w:r>
        <w:rPr>
          <w:rFonts w:eastAsia="微软雅黑" w:hint="eastAsia"/>
          <w:kern w:val="0"/>
          <w:sz w:val="24"/>
          <w:lang w:bidi="en-US"/>
        </w:rPr>
        <w:t>年</w:t>
      </w:r>
      <w:r w:rsidRPr="00AF6423">
        <w:rPr>
          <w:rFonts w:eastAsia="微软雅黑" w:hint="eastAsia"/>
          <w:kern w:val="0"/>
          <w:sz w:val="24"/>
          <w:lang w:bidi="en-US"/>
        </w:rPr>
        <w:t>度绩效奖金</w:t>
      </w:r>
      <w:r w:rsidRPr="00AF6423">
        <w:rPr>
          <w:rFonts w:eastAsia="微软雅黑" w:hint="eastAsia"/>
          <w:kern w:val="0"/>
          <w:sz w:val="24"/>
          <w:lang w:bidi="en-US"/>
        </w:rPr>
        <w:t>+</w:t>
      </w:r>
      <w:r w:rsidRPr="00AF6423">
        <w:rPr>
          <w:rFonts w:eastAsia="微软雅黑" w:hint="eastAsia"/>
          <w:kern w:val="0"/>
          <w:sz w:val="24"/>
          <w:lang w:bidi="en-US"/>
        </w:rPr>
        <w:t>企业应缴福利</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职工每月实际领取的工资</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缺勤扣款</w:t>
      </w:r>
      <w:r w:rsidRPr="00AF6423">
        <w:rPr>
          <w:rFonts w:eastAsia="微软雅黑" w:hint="eastAsia"/>
          <w:kern w:val="0"/>
          <w:sz w:val="24"/>
          <w:lang w:bidi="en-US"/>
        </w:rPr>
        <w:t>-</w:t>
      </w:r>
      <w:r w:rsidRPr="00AF6423">
        <w:rPr>
          <w:rFonts w:eastAsia="微软雅黑" w:hint="eastAsia"/>
          <w:kern w:val="0"/>
          <w:sz w:val="24"/>
          <w:lang w:bidi="en-US"/>
        </w:rPr>
        <w:t>个人应缴五险一金</w:t>
      </w:r>
      <w:r w:rsidRPr="00AF6423">
        <w:rPr>
          <w:rFonts w:eastAsia="微软雅黑" w:hint="eastAsia"/>
          <w:kern w:val="0"/>
          <w:sz w:val="24"/>
          <w:lang w:bidi="en-US"/>
        </w:rPr>
        <w:t>-</w:t>
      </w:r>
      <w:r w:rsidRPr="00AF6423">
        <w:rPr>
          <w:rFonts w:eastAsia="微软雅黑" w:hint="eastAsia"/>
          <w:kern w:val="0"/>
          <w:sz w:val="24"/>
          <w:lang w:bidi="en-US"/>
        </w:rPr>
        <w:t>个人所得税</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缺勤扣款</w:t>
      </w:r>
      <w:r w:rsidRPr="00AF6423">
        <w:rPr>
          <w:rFonts w:eastAsia="微软雅黑" w:hint="eastAsia"/>
          <w:kern w:val="0"/>
          <w:sz w:val="24"/>
          <w:lang w:bidi="en-US"/>
        </w:rPr>
        <w:t>=</w:t>
      </w:r>
      <w:r w:rsidRPr="00AF6423">
        <w:rPr>
          <w:rFonts w:eastAsia="微软雅黑" w:hint="eastAsia"/>
          <w:kern w:val="0"/>
          <w:sz w:val="24"/>
          <w:lang w:bidi="en-US"/>
        </w:rPr>
        <w:t>缺勤天数</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当月全勤工作日数）</w:t>
      </w:r>
    </w:p>
    <w:p w:rsidR="00B1610F" w:rsidRPr="00AF6423" w:rsidRDefault="00B1610F" w:rsidP="00B1610F">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1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⑴</w:t>
      </w:r>
      <w:r w:rsidRPr="00AF6423">
        <w:rPr>
          <w:rFonts w:eastAsia="微软雅黑"/>
          <w:noProof/>
          <w:kern w:val="0"/>
          <w:sz w:val="24"/>
          <w:lang w:eastAsia="en-US" w:bidi="en-US"/>
        </w:rPr>
        <w:fldChar w:fldCharType="end"/>
      </w:r>
      <w:r w:rsidRPr="00AF6423">
        <w:rPr>
          <w:rFonts w:eastAsia="微软雅黑" w:hint="eastAsia"/>
          <w:kern w:val="0"/>
          <w:sz w:val="24"/>
          <w:lang w:eastAsia="en-US" w:bidi="en-US"/>
        </w:rPr>
        <w:t>基本工资标准</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91"/>
        <w:gridCol w:w="4604"/>
      </w:tblGrid>
      <w:tr w:rsidR="00B1610F" w:rsidRPr="00AF6423" w:rsidTr="00043A91">
        <w:tc>
          <w:tcPr>
            <w:tcW w:w="2290" w:type="pct"/>
            <w:shd w:val="clear" w:color="auto" w:fill="DDD9C3"/>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人员类别</w:t>
            </w:r>
          </w:p>
        </w:tc>
        <w:tc>
          <w:tcPr>
            <w:tcW w:w="2710" w:type="pct"/>
            <w:shd w:val="clear" w:color="auto" w:fill="DDD9C3"/>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月基本工资</w:t>
            </w:r>
          </w:p>
        </w:tc>
      </w:tr>
      <w:tr w:rsidR="00B1610F" w:rsidRPr="00AF6423" w:rsidTr="00043A91">
        <w:tc>
          <w:tcPr>
            <w:tcW w:w="2290" w:type="pct"/>
            <w:vAlign w:val="bottom"/>
          </w:tcPr>
          <w:p w:rsidR="00B1610F" w:rsidRPr="00C72FFA" w:rsidRDefault="00B1610F" w:rsidP="00043A91">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总经理</w:t>
            </w:r>
          </w:p>
        </w:tc>
        <w:tc>
          <w:tcPr>
            <w:tcW w:w="2710" w:type="pct"/>
            <w:vAlign w:val="bottom"/>
          </w:tcPr>
          <w:p w:rsidR="00B1610F" w:rsidRPr="00C72FFA" w:rsidRDefault="00B1610F" w:rsidP="00043A91">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12000.00</w:t>
            </w:r>
            <w:r>
              <w:rPr>
                <w:rFonts w:ascii="微软雅黑" w:eastAsia="微软雅黑" w:hAnsi="微软雅黑" w:cs="宋体"/>
                <w:color w:val="000000"/>
                <w:kern w:val="0"/>
                <w:sz w:val="24"/>
                <w:szCs w:val="24"/>
              </w:rPr>
              <w:t>/月</w:t>
            </w:r>
          </w:p>
        </w:tc>
      </w:tr>
      <w:tr w:rsidR="00B1610F" w:rsidRPr="00AF6423" w:rsidTr="00043A91">
        <w:tc>
          <w:tcPr>
            <w:tcW w:w="2290" w:type="pct"/>
            <w:vAlign w:val="bottom"/>
          </w:tcPr>
          <w:p w:rsidR="00B1610F" w:rsidRPr="00C72FFA" w:rsidRDefault="00B1610F" w:rsidP="00043A91">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部门经理</w:t>
            </w:r>
          </w:p>
        </w:tc>
        <w:tc>
          <w:tcPr>
            <w:tcW w:w="2710" w:type="pct"/>
            <w:vAlign w:val="bottom"/>
          </w:tcPr>
          <w:p w:rsidR="00B1610F" w:rsidRPr="00C72FFA" w:rsidRDefault="00B1610F" w:rsidP="00043A91">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7500.00</w:t>
            </w:r>
            <w:r>
              <w:rPr>
                <w:rFonts w:ascii="微软雅黑" w:eastAsia="微软雅黑" w:hAnsi="微软雅黑" w:cs="宋体"/>
                <w:color w:val="000000"/>
                <w:kern w:val="0"/>
                <w:sz w:val="24"/>
                <w:szCs w:val="24"/>
              </w:rPr>
              <w:t>/月</w:t>
            </w:r>
          </w:p>
        </w:tc>
      </w:tr>
      <w:tr w:rsidR="00B1610F" w:rsidRPr="00AF6423" w:rsidTr="00043A91">
        <w:tc>
          <w:tcPr>
            <w:tcW w:w="2290" w:type="pct"/>
            <w:vAlign w:val="bottom"/>
          </w:tcPr>
          <w:p w:rsidR="00B1610F" w:rsidRPr="00C72FFA" w:rsidRDefault="00B1610F" w:rsidP="00043A91">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职能主管</w:t>
            </w:r>
          </w:p>
        </w:tc>
        <w:tc>
          <w:tcPr>
            <w:tcW w:w="2710" w:type="pct"/>
            <w:vAlign w:val="bottom"/>
          </w:tcPr>
          <w:p w:rsidR="00B1610F" w:rsidRPr="00C72FFA" w:rsidRDefault="00B1610F" w:rsidP="00043A91">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5500.00</w:t>
            </w:r>
            <w:r>
              <w:rPr>
                <w:rFonts w:ascii="微软雅黑" w:eastAsia="微软雅黑" w:hAnsi="微软雅黑" w:cs="宋体"/>
                <w:color w:val="000000"/>
                <w:kern w:val="0"/>
                <w:sz w:val="24"/>
                <w:szCs w:val="24"/>
              </w:rPr>
              <w:t>/月</w:t>
            </w:r>
          </w:p>
        </w:tc>
      </w:tr>
    </w:tbl>
    <w:p w:rsidR="00B1610F" w:rsidRPr="00AF6423" w:rsidRDefault="00B1610F" w:rsidP="00B1610F">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2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⑵</w:t>
      </w:r>
      <w:r w:rsidRPr="00AF6423">
        <w:rPr>
          <w:rFonts w:eastAsia="微软雅黑"/>
          <w:noProof/>
          <w:kern w:val="0"/>
          <w:sz w:val="24"/>
          <w:lang w:eastAsia="en-US" w:bidi="en-US"/>
        </w:rPr>
        <w:fldChar w:fldCharType="end"/>
      </w:r>
      <w:r>
        <w:rPr>
          <w:rFonts w:eastAsia="微软雅黑" w:hint="eastAsia"/>
          <w:kern w:val="0"/>
          <w:sz w:val="24"/>
          <w:lang w:eastAsia="en-US" w:bidi="en-US"/>
        </w:rPr>
        <w:t>年</w:t>
      </w:r>
      <w:r w:rsidRPr="00AF6423">
        <w:rPr>
          <w:rFonts w:eastAsia="微软雅黑" w:hint="eastAsia"/>
          <w:kern w:val="0"/>
          <w:sz w:val="24"/>
          <w:lang w:eastAsia="en-US" w:bidi="en-US"/>
        </w:rPr>
        <w:t>度奖金与绩效</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36"/>
        <w:gridCol w:w="4536"/>
      </w:tblGrid>
      <w:tr w:rsidR="00B1610F" w:rsidRPr="00AF6423" w:rsidTr="00043A91">
        <w:tc>
          <w:tcPr>
            <w:tcW w:w="3936" w:type="dxa"/>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人员分类</w:t>
            </w:r>
          </w:p>
        </w:tc>
        <w:tc>
          <w:tcPr>
            <w:tcW w:w="4536" w:type="dxa"/>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Pr>
                <w:rFonts w:ascii="Arial" w:eastAsia="微软雅黑" w:hAnsi="Arial" w:cs="宋体" w:hint="eastAsia"/>
                <w:b/>
                <w:color w:val="000000"/>
                <w:kern w:val="0"/>
                <w:szCs w:val="20"/>
                <w:lang w:eastAsia="en-US" w:bidi="en-US"/>
              </w:rPr>
              <w:t>年</w:t>
            </w:r>
            <w:r w:rsidRPr="00AF6423">
              <w:rPr>
                <w:rFonts w:ascii="Arial" w:eastAsia="微软雅黑" w:hAnsi="Arial" w:cs="宋体" w:hint="eastAsia"/>
                <w:b/>
                <w:color w:val="000000"/>
                <w:kern w:val="0"/>
                <w:szCs w:val="20"/>
                <w:lang w:eastAsia="en-US" w:bidi="en-US"/>
              </w:rPr>
              <w:t>度绩效奖金</w:t>
            </w:r>
          </w:p>
        </w:tc>
      </w:tr>
      <w:tr w:rsidR="00B1610F" w:rsidRPr="00AF6423" w:rsidTr="00043A91">
        <w:tc>
          <w:tcPr>
            <w:tcW w:w="3936" w:type="dxa"/>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总经理</w:t>
            </w:r>
          </w:p>
        </w:tc>
        <w:tc>
          <w:tcPr>
            <w:tcW w:w="4536" w:type="dxa"/>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w:t>
            </w:r>
            <w:r>
              <w:rPr>
                <w:rFonts w:ascii="Arial" w:eastAsia="微软雅黑" w:hAnsi="Arial"/>
                <w:kern w:val="0"/>
                <w:szCs w:val="21"/>
                <w:lang w:bidi="en-US"/>
              </w:rPr>
              <w:t>2</w:t>
            </w:r>
            <w:r w:rsidRPr="00AF6423">
              <w:rPr>
                <w:rFonts w:ascii="Arial" w:eastAsia="微软雅黑" w:hAnsi="Arial" w:hint="eastAsia"/>
                <w:kern w:val="0"/>
                <w:szCs w:val="21"/>
                <w:lang w:bidi="en-US"/>
              </w:rPr>
              <w:t>000</w:t>
            </w:r>
            <w:r>
              <w:rPr>
                <w:rFonts w:ascii="Arial" w:eastAsia="微软雅黑" w:hAnsi="Arial" w:hint="eastAsia"/>
                <w:kern w:val="0"/>
                <w:szCs w:val="21"/>
                <w:lang w:bidi="en-US"/>
              </w:rPr>
              <w:t>*</w:t>
            </w:r>
            <w:r>
              <w:rPr>
                <w:rFonts w:ascii="Arial" w:eastAsia="微软雅黑" w:hAnsi="Arial"/>
                <w:kern w:val="0"/>
                <w:szCs w:val="21"/>
                <w:lang w:bidi="en-US"/>
              </w:rPr>
              <w:t>4</w:t>
            </w:r>
          </w:p>
        </w:tc>
      </w:tr>
      <w:tr w:rsidR="00B1610F" w:rsidRPr="00AF6423" w:rsidTr="00043A91">
        <w:tc>
          <w:tcPr>
            <w:tcW w:w="3936" w:type="dxa"/>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部门经理</w:t>
            </w:r>
          </w:p>
        </w:tc>
        <w:tc>
          <w:tcPr>
            <w:tcW w:w="4536" w:type="dxa"/>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75</w:t>
            </w:r>
            <w:r w:rsidRPr="00AF6423">
              <w:rPr>
                <w:rFonts w:ascii="Arial" w:eastAsia="微软雅黑" w:hAnsi="Arial" w:hint="eastAsia"/>
                <w:kern w:val="0"/>
                <w:szCs w:val="21"/>
                <w:lang w:bidi="en-US"/>
              </w:rPr>
              <w:t>00</w:t>
            </w:r>
            <w:r>
              <w:rPr>
                <w:rFonts w:ascii="Arial" w:eastAsia="微软雅黑" w:hAnsi="Arial" w:hint="eastAsia"/>
                <w:kern w:val="0"/>
                <w:szCs w:val="21"/>
                <w:lang w:bidi="en-US"/>
              </w:rPr>
              <w:t>*</w:t>
            </w:r>
            <w:r>
              <w:rPr>
                <w:rFonts w:ascii="Arial" w:eastAsia="微软雅黑" w:hAnsi="Arial"/>
                <w:kern w:val="0"/>
                <w:szCs w:val="21"/>
                <w:lang w:bidi="en-US"/>
              </w:rPr>
              <w:t>4</w:t>
            </w:r>
          </w:p>
        </w:tc>
      </w:tr>
      <w:tr w:rsidR="00B1610F" w:rsidRPr="00AF6423" w:rsidTr="00043A91">
        <w:tc>
          <w:tcPr>
            <w:tcW w:w="3936" w:type="dxa"/>
          </w:tcPr>
          <w:p w:rsidR="00B1610F" w:rsidRDefault="00B1610F" w:rsidP="00043A91">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职能主管</w:t>
            </w:r>
          </w:p>
        </w:tc>
        <w:tc>
          <w:tcPr>
            <w:tcW w:w="4536" w:type="dxa"/>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5500*</w:t>
            </w:r>
            <w:r>
              <w:rPr>
                <w:rFonts w:ascii="Arial" w:eastAsia="微软雅黑" w:hAnsi="Arial"/>
                <w:kern w:val="0"/>
                <w:szCs w:val="21"/>
                <w:lang w:bidi="en-US"/>
              </w:rPr>
              <w:t>4</w:t>
            </w:r>
          </w:p>
        </w:tc>
      </w:tr>
    </w:tbl>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季度奖金实际发放金额与个人业绩考核评定结果挂钩，业绩考核采取百分制，业绩评定</w:t>
      </w:r>
      <w:r w:rsidRPr="00AF6423">
        <w:rPr>
          <w:rFonts w:eastAsia="微软雅黑" w:hint="eastAsia"/>
          <w:kern w:val="0"/>
          <w:sz w:val="24"/>
          <w:lang w:bidi="en-US"/>
        </w:rPr>
        <w:t>85</w:t>
      </w:r>
      <w:r w:rsidRPr="00AF6423">
        <w:rPr>
          <w:rFonts w:eastAsia="微软雅黑" w:hint="eastAsia"/>
          <w:kern w:val="0"/>
          <w:sz w:val="24"/>
          <w:lang w:bidi="en-US"/>
        </w:rPr>
        <w:t>分及以上者发放全额季度绩效奖金，低于</w:t>
      </w:r>
      <w:r w:rsidRPr="00AF6423">
        <w:rPr>
          <w:rFonts w:eastAsia="微软雅黑" w:hint="eastAsia"/>
          <w:kern w:val="0"/>
          <w:sz w:val="24"/>
          <w:lang w:bidi="en-US"/>
        </w:rPr>
        <w:t>85</w:t>
      </w:r>
      <w:r w:rsidRPr="00AF6423">
        <w:rPr>
          <w:rFonts w:eastAsia="微软雅黑" w:hint="eastAsia"/>
          <w:kern w:val="0"/>
          <w:sz w:val="24"/>
          <w:lang w:bidi="en-US"/>
        </w:rPr>
        <w:t>分的发放季度绩效奖金的</w:t>
      </w:r>
      <w:r w:rsidRPr="00AF6423">
        <w:rPr>
          <w:rFonts w:eastAsia="微软雅黑" w:hint="eastAsia"/>
          <w:kern w:val="0"/>
          <w:sz w:val="24"/>
          <w:lang w:bidi="en-US"/>
        </w:rPr>
        <w:t>80%</w:t>
      </w:r>
      <w:r w:rsidRPr="00AF6423">
        <w:rPr>
          <w:rFonts w:eastAsia="微软雅黑" w:hint="eastAsia"/>
          <w:kern w:val="0"/>
          <w:sz w:val="24"/>
          <w:lang w:bidi="en-US"/>
        </w:rPr>
        <w:t>。</w:t>
      </w:r>
    </w:p>
    <w:p w:rsidR="00B1610F" w:rsidRPr="00AF6423" w:rsidRDefault="00B1610F" w:rsidP="00B1610F">
      <w:pPr>
        <w:widowControl/>
        <w:spacing w:beforeLines="50" w:before="156" w:line="360" w:lineRule="auto"/>
        <w:ind w:firstLineChars="200" w:firstLine="480"/>
        <w:jc w:val="left"/>
        <w:rPr>
          <w:rFonts w:ascii="Tahoma" w:eastAsia="微软雅黑" w:hAnsi="Tahoma" w:cs="Tahoma"/>
          <w:kern w:val="0"/>
          <w:sz w:val="24"/>
          <w:lang w:bidi="en-US"/>
        </w:rPr>
      </w:pPr>
      <w:r w:rsidRPr="00AF6423">
        <w:rPr>
          <w:rFonts w:eastAsia="微软雅黑" w:hint="eastAsia"/>
          <w:kern w:val="0"/>
          <w:sz w:val="24"/>
          <w:szCs w:val="24"/>
          <w:lang w:bidi="en-US"/>
        </w:rPr>
        <w:lastRenderedPageBreak/>
        <w:t>注</w:t>
      </w:r>
      <w:r w:rsidRPr="00AF6423">
        <w:rPr>
          <w:rFonts w:eastAsia="微软雅黑" w:hint="eastAsia"/>
          <w:kern w:val="0"/>
          <w:sz w:val="24"/>
          <w:szCs w:val="24"/>
          <w:lang w:bidi="en-US"/>
        </w:rPr>
        <w:t>:</w:t>
      </w:r>
      <w:r w:rsidRPr="00AF6423">
        <w:rPr>
          <w:rFonts w:eastAsia="微软雅黑" w:hint="eastAsia"/>
          <w:kern w:val="0"/>
          <w:sz w:val="24"/>
          <w:lang w:bidi="en-US"/>
        </w:rPr>
        <w:t>总经理绩效得分为企业员工得分的平均数。</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hint="eastAsia"/>
          <w:kern w:val="0"/>
          <w:sz w:val="24"/>
          <w:lang w:bidi="en-US"/>
        </w:rPr>
        <w:instrText>= 3 \* GB2</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⑶</w:t>
      </w:r>
      <w:r w:rsidRPr="00AF6423">
        <w:rPr>
          <w:rFonts w:eastAsia="微软雅黑"/>
          <w:kern w:val="0"/>
          <w:sz w:val="24"/>
          <w:lang w:eastAsia="en-US" w:bidi="en-US"/>
        </w:rPr>
        <w:fldChar w:fldCharType="end"/>
      </w:r>
      <w:r w:rsidRPr="00AF6423">
        <w:rPr>
          <w:rFonts w:eastAsia="微软雅黑" w:hint="eastAsia"/>
          <w:kern w:val="0"/>
          <w:sz w:val="24"/>
          <w:lang w:bidi="en-US"/>
        </w:rPr>
        <w:t>五险一金</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五险一金缴费基数及比例各地区操作细则不一，本实习中社会保险、住房公积金规则参照北京市有关政策规定设计，略作调整。</w:t>
      </w:r>
    </w:p>
    <w:p w:rsidR="00B1610F"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社保中心行使社会保障中心和住房公积金管理中心职能。五险一金缴费基数于每年</w:t>
      </w:r>
      <w:r w:rsidRPr="00AF6423">
        <w:rPr>
          <w:rFonts w:eastAsia="微软雅黑" w:hint="eastAsia"/>
          <w:kern w:val="0"/>
          <w:sz w:val="24"/>
          <w:lang w:bidi="en-US"/>
        </w:rPr>
        <w:t>3</w:t>
      </w:r>
      <w:r w:rsidRPr="00AF6423">
        <w:rPr>
          <w:rFonts w:eastAsia="微软雅黑" w:hint="eastAsia"/>
          <w:kern w:val="0"/>
          <w:sz w:val="24"/>
          <w:lang w:bidi="en-US"/>
        </w:rPr>
        <w:t>月核定，核定后的职工月工资额即为缴纳基数。五险一金缴费比例如表所示。</w:t>
      </w:r>
    </w:p>
    <w:p w:rsidR="00B1610F" w:rsidRDefault="00B1610F" w:rsidP="00B1610F">
      <w:pPr>
        <w:widowControl/>
        <w:spacing w:beforeLines="50" w:before="156" w:line="360" w:lineRule="auto"/>
        <w:ind w:firstLineChars="200" w:firstLine="480"/>
        <w:jc w:val="left"/>
        <w:rPr>
          <w:rFonts w:eastAsia="微软雅黑"/>
          <w:kern w:val="0"/>
          <w:sz w:val="24"/>
          <w:lang w:bidi="en-US"/>
        </w:rPr>
      </w:pPr>
    </w:p>
    <w:p w:rsidR="00B1610F" w:rsidRDefault="00B1610F" w:rsidP="00B1610F">
      <w:pPr>
        <w:widowControl/>
        <w:spacing w:beforeLines="50" w:before="156" w:line="360" w:lineRule="auto"/>
        <w:ind w:firstLineChars="200" w:firstLine="480"/>
        <w:jc w:val="left"/>
        <w:rPr>
          <w:rFonts w:eastAsia="微软雅黑"/>
          <w:kern w:val="0"/>
          <w:sz w:val="24"/>
          <w:lang w:bidi="en-US"/>
        </w:rPr>
      </w:pPr>
    </w:p>
    <w:p w:rsidR="00B1610F" w:rsidRPr="00A77576" w:rsidRDefault="00B1610F" w:rsidP="00B1610F">
      <w:pPr>
        <w:widowControl/>
        <w:spacing w:beforeLines="50" w:before="156" w:line="360" w:lineRule="auto"/>
        <w:ind w:firstLineChars="200" w:firstLine="480"/>
        <w:jc w:val="left"/>
        <w:rPr>
          <w:rFonts w:eastAsia="微软雅黑"/>
          <w:kern w:val="0"/>
          <w:sz w:val="24"/>
          <w:lang w:bidi="en-US"/>
        </w:rPr>
      </w:pPr>
    </w:p>
    <w:tbl>
      <w:tblPr>
        <w:tblW w:w="5480" w:type="dxa"/>
        <w:tblLook w:val="04A0" w:firstRow="1" w:lastRow="0" w:firstColumn="1" w:lastColumn="0" w:noHBand="0" w:noVBand="1"/>
      </w:tblPr>
      <w:tblGrid>
        <w:gridCol w:w="1864"/>
        <w:gridCol w:w="1268"/>
        <w:gridCol w:w="1268"/>
        <w:gridCol w:w="1080"/>
      </w:tblGrid>
      <w:tr w:rsidR="00B1610F" w:rsidRPr="003C4C0C" w:rsidTr="00043A91">
        <w:trPr>
          <w:trHeight w:val="345"/>
        </w:trPr>
        <w:tc>
          <w:tcPr>
            <w:tcW w:w="4400" w:type="dxa"/>
            <w:gridSpan w:val="3"/>
            <w:tcBorders>
              <w:top w:val="nil"/>
              <w:left w:val="nil"/>
              <w:bottom w:val="nil"/>
              <w:right w:val="nil"/>
            </w:tcBorders>
            <w:shd w:val="clear" w:color="auto" w:fill="auto"/>
            <w:noWrap/>
            <w:vAlign w:val="center"/>
            <w:hideMark/>
          </w:tcPr>
          <w:p w:rsidR="00B1610F" w:rsidRPr="003C4C0C" w:rsidRDefault="00B1610F" w:rsidP="00043A91">
            <w:pPr>
              <w:widowControl/>
              <w:jc w:val="left"/>
              <w:rPr>
                <w:rFonts w:ascii="微软雅黑" w:eastAsia="微软雅黑" w:hAnsi="微软雅黑" w:cs="宋体"/>
                <w:color w:val="000000"/>
                <w:kern w:val="0"/>
                <w:sz w:val="22"/>
              </w:rPr>
            </w:pPr>
            <w:r w:rsidRPr="003C4C0C">
              <w:rPr>
                <w:rFonts w:ascii="微软雅黑" w:eastAsia="微软雅黑" w:hAnsi="微软雅黑" w:cs="宋体" w:hint="eastAsia"/>
                <w:color w:val="000000"/>
                <w:kern w:val="0"/>
                <w:sz w:val="22"/>
              </w:rPr>
              <w:t>社保住房公积金缴纳比例</w:t>
            </w:r>
          </w:p>
        </w:tc>
        <w:tc>
          <w:tcPr>
            <w:tcW w:w="1080" w:type="dxa"/>
            <w:tcBorders>
              <w:top w:val="nil"/>
              <w:left w:val="nil"/>
              <w:bottom w:val="nil"/>
              <w:right w:val="nil"/>
            </w:tcBorders>
            <w:shd w:val="clear" w:color="auto" w:fill="auto"/>
            <w:noWrap/>
            <w:vAlign w:val="center"/>
            <w:hideMark/>
          </w:tcPr>
          <w:p w:rsidR="00B1610F" w:rsidRPr="003C4C0C" w:rsidRDefault="00B1610F" w:rsidP="00043A91">
            <w:pPr>
              <w:widowControl/>
              <w:jc w:val="left"/>
              <w:rPr>
                <w:rFonts w:ascii="微软雅黑" w:eastAsia="微软雅黑" w:hAnsi="微软雅黑" w:cs="宋体"/>
                <w:color w:val="000000"/>
                <w:kern w:val="0"/>
                <w:sz w:val="22"/>
              </w:rPr>
            </w:pPr>
          </w:p>
        </w:tc>
      </w:tr>
      <w:tr w:rsidR="00B1610F" w:rsidRPr="003C4C0C" w:rsidTr="00043A91">
        <w:trPr>
          <w:trHeight w:val="690"/>
        </w:trPr>
        <w:tc>
          <w:tcPr>
            <w:tcW w:w="1864" w:type="dxa"/>
            <w:tcBorders>
              <w:top w:val="single" w:sz="8" w:space="0" w:color="auto"/>
              <w:left w:val="single" w:sz="8" w:space="0" w:color="auto"/>
              <w:bottom w:val="single" w:sz="4" w:space="0" w:color="auto"/>
              <w:right w:val="single" w:sz="4" w:space="0" w:color="auto"/>
              <w:tl2br w:val="single" w:sz="4" w:space="0" w:color="auto"/>
            </w:tcBorders>
            <w:shd w:val="clear" w:color="auto" w:fill="auto"/>
            <w:vAlign w:val="center"/>
            <w:hideMark/>
          </w:tcPr>
          <w:p w:rsidR="00B1610F" w:rsidRPr="003C4C0C" w:rsidRDefault="00B1610F" w:rsidP="00043A91">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 xml:space="preserve">    </w:t>
            </w:r>
            <w:r>
              <w:rPr>
                <w:rFonts w:ascii="微软雅黑" w:eastAsia="微软雅黑" w:hAnsi="微软雅黑" w:cs="宋体"/>
                <w:color w:val="000000"/>
                <w:kern w:val="0"/>
                <w:sz w:val="24"/>
                <w:szCs w:val="24"/>
              </w:rPr>
              <w:t xml:space="preserve"> </w:t>
            </w:r>
            <w:r w:rsidRPr="003C4C0C">
              <w:rPr>
                <w:rFonts w:ascii="微软雅黑" w:eastAsia="微软雅黑" w:hAnsi="微软雅黑" w:cs="宋体" w:hint="eastAsia"/>
                <w:color w:val="000000"/>
                <w:kern w:val="0"/>
                <w:sz w:val="24"/>
                <w:szCs w:val="24"/>
              </w:rPr>
              <w:t>缴纳比例</w:t>
            </w:r>
            <w:r w:rsidRPr="003C4C0C">
              <w:rPr>
                <w:rFonts w:ascii="微软雅黑" w:eastAsia="微软雅黑" w:hAnsi="微软雅黑" w:cs="宋体" w:hint="eastAsia"/>
                <w:color w:val="000000"/>
                <w:kern w:val="0"/>
                <w:sz w:val="24"/>
                <w:szCs w:val="24"/>
              </w:rPr>
              <w:br/>
              <w:t>险种</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单位承担</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个人承担</w:t>
            </w:r>
          </w:p>
        </w:tc>
        <w:tc>
          <w:tcPr>
            <w:tcW w:w="1080" w:type="dxa"/>
            <w:tcBorders>
              <w:top w:val="single" w:sz="8" w:space="0" w:color="auto"/>
              <w:left w:val="nil"/>
              <w:bottom w:val="single" w:sz="4" w:space="0" w:color="auto"/>
              <w:right w:val="single" w:sz="8" w:space="0" w:color="auto"/>
            </w:tcBorders>
            <w:shd w:val="clear" w:color="auto" w:fill="auto"/>
            <w:noWrap/>
            <w:vAlign w:val="center"/>
            <w:hideMark/>
          </w:tcPr>
          <w:p w:rsidR="00B1610F" w:rsidRPr="003C4C0C" w:rsidRDefault="00B1610F" w:rsidP="00043A91">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合计</w:t>
            </w:r>
          </w:p>
        </w:tc>
      </w:tr>
      <w:tr w:rsidR="00B1610F" w:rsidRPr="003C4C0C" w:rsidTr="00043A91">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B1610F" w:rsidRPr="003C4C0C" w:rsidRDefault="00B1610F" w:rsidP="00043A91">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养老保险</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8%</w:t>
            </w:r>
          </w:p>
        </w:tc>
        <w:tc>
          <w:tcPr>
            <w:tcW w:w="1080" w:type="dxa"/>
            <w:tcBorders>
              <w:top w:val="nil"/>
              <w:left w:val="nil"/>
              <w:bottom w:val="single" w:sz="4" w:space="0" w:color="auto"/>
              <w:right w:val="single" w:sz="8"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28%</w:t>
            </w:r>
          </w:p>
        </w:tc>
      </w:tr>
      <w:tr w:rsidR="00B1610F" w:rsidRPr="003C4C0C" w:rsidTr="00043A91">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B1610F" w:rsidRPr="003C4C0C" w:rsidRDefault="00B1610F" w:rsidP="00043A91">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医疗保险</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2%+3</w:t>
            </w:r>
          </w:p>
        </w:tc>
        <w:tc>
          <w:tcPr>
            <w:tcW w:w="1080" w:type="dxa"/>
            <w:tcBorders>
              <w:top w:val="nil"/>
              <w:left w:val="nil"/>
              <w:bottom w:val="single" w:sz="4" w:space="0" w:color="auto"/>
              <w:right w:val="single" w:sz="8"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12%+3</w:t>
            </w:r>
          </w:p>
        </w:tc>
      </w:tr>
      <w:tr w:rsidR="00B1610F" w:rsidRPr="003C4C0C" w:rsidTr="00043A91">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B1610F" w:rsidRPr="003C4C0C" w:rsidRDefault="00B1610F" w:rsidP="00043A91">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失业保险</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0.50%</w:t>
            </w:r>
          </w:p>
        </w:tc>
        <w:tc>
          <w:tcPr>
            <w:tcW w:w="1080" w:type="dxa"/>
            <w:tcBorders>
              <w:top w:val="nil"/>
              <w:left w:val="nil"/>
              <w:bottom w:val="single" w:sz="4" w:space="0" w:color="auto"/>
              <w:right w:val="single" w:sz="8"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1.50%</w:t>
            </w:r>
          </w:p>
        </w:tc>
      </w:tr>
      <w:tr w:rsidR="00B1610F" w:rsidRPr="003C4C0C" w:rsidTr="00043A91">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B1610F" w:rsidRPr="003C4C0C" w:rsidRDefault="00B1610F" w:rsidP="00043A91">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工伤保险</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B1610F" w:rsidRPr="003C4C0C" w:rsidTr="00043A91">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B1610F" w:rsidRPr="003C4C0C" w:rsidRDefault="00B1610F" w:rsidP="00043A91">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生育保险</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B1610F" w:rsidRPr="003C4C0C" w:rsidTr="00043A91">
        <w:trPr>
          <w:trHeight w:val="360"/>
        </w:trPr>
        <w:tc>
          <w:tcPr>
            <w:tcW w:w="1864" w:type="dxa"/>
            <w:tcBorders>
              <w:top w:val="nil"/>
              <w:left w:val="single" w:sz="8" w:space="0" w:color="auto"/>
              <w:bottom w:val="single" w:sz="8" w:space="0" w:color="auto"/>
              <w:right w:val="single" w:sz="4" w:space="0" w:color="auto"/>
            </w:tcBorders>
            <w:shd w:val="clear" w:color="auto" w:fill="auto"/>
            <w:noWrap/>
            <w:vAlign w:val="center"/>
            <w:hideMark/>
          </w:tcPr>
          <w:p w:rsidR="00B1610F" w:rsidRPr="003C4C0C" w:rsidRDefault="00B1610F" w:rsidP="00043A91">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住房公积金</w:t>
            </w:r>
          </w:p>
        </w:tc>
        <w:tc>
          <w:tcPr>
            <w:tcW w:w="1268" w:type="dxa"/>
            <w:tcBorders>
              <w:top w:val="nil"/>
              <w:left w:val="nil"/>
              <w:bottom w:val="single" w:sz="8"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8"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080" w:type="dxa"/>
            <w:tcBorders>
              <w:top w:val="nil"/>
              <w:left w:val="nil"/>
              <w:bottom w:val="single" w:sz="8" w:space="0" w:color="auto"/>
              <w:right w:val="single" w:sz="8"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20.00%</w:t>
            </w:r>
          </w:p>
        </w:tc>
      </w:tr>
    </w:tbl>
    <w:p w:rsidR="00B1610F" w:rsidRPr="00AF6423" w:rsidRDefault="00B1610F" w:rsidP="00B1610F">
      <w:pPr>
        <w:widowControl/>
        <w:spacing w:beforeLines="50" w:before="156" w:line="360" w:lineRule="auto"/>
        <w:jc w:val="left"/>
        <w:rPr>
          <w:rFonts w:eastAsia="微软雅黑"/>
          <w:kern w:val="0"/>
          <w:sz w:val="24"/>
          <w:lang w:bidi="en-US"/>
        </w:rPr>
      </w:pPr>
      <w:r w:rsidRPr="00AF6423">
        <w:rPr>
          <w:rFonts w:eastAsia="微软雅黑" w:hint="eastAsia"/>
          <w:kern w:val="0"/>
          <w:sz w:val="24"/>
          <w:lang w:bidi="en-US"/>
        </w:rPr>
        <w:t>注意：</w:t>
      </w:r>
    </w:p>
    <w:p w:rsidR="00B1610F" w:rsidRPr="00AF6423" w:rsidRDefault="00B1610F" w:rsidP="00B1610F">
      <w:pPr>
        <w:widowControl/>
        <w:spacing w:beforeLines="50" w:before="156" w:line="360" w:lineRule="auto"/>
        <w:ind w:firstLineChars="200" w:firstLine="480"/>
        <w:jc w:val="left"/>
        <w:rPr>
          <w:rFonts w:ascii="Times New Roman" w:eastAsia="微软雅黑" w:hAnsi="Times New Roman"/>
          <w:kern w:val="0"/>
          <w:sz w:val="24"/>
          <w:lang w:bidi="en-US"/>
        </w:rPr>
      </w:pPr>
      <w:r w:rsidRPr="00AF6423">
        <w:rPr>
          <w:rFonts w:eastAsia="微软雅黑" w:hint="eastAsia"/>
          <w:kern w:val="0"/>
          <w:sz w:val="24"/>
          <w:lang w:bidi="en-US"/>
        </w:rPr>
        <w:lastRenderedPageBreak/>
        <w:t>单位养老保险缴费</w:t>
      </w:r>
      <w:r w:rsidRPr="00AF6423">
        <w:rPr>
          <w:rFonts w:ascii="Times New Roman" w:eastAsia="微软雅黑" w:hAnsi="Times New Roman"/>
          <w:kern w:val="0"/>
          <w:sz w:val="24"/>
          <w:lang w:bidi="en-US"/>
        </w:rPr>
        <w:t>20</w:t>
      </w:r>
      <w:r w:rsidRPr="00AF6423">
        <w:rPr>
          <w:rFonts w:eastAsia="微软雅黑" w:hint="eastAsia"/>
          <w:kern w:val="0"/>
          <w:sz w:val="24"/>
          <w:lang w:bidi="en-US"/>
        </w:rPr>
        <w:t>％其中</w:t>
      </w:r>
      <w:r w:rsidRPr="00AF6423">
        <w:rPr>
          <w:rFonts w:ascii="Times New Roman" w:eastAsia="微软雅黑" w:hAnsi="Times New Roman"/>
          <w:kern w:val="0"/>
          <w:sz w:val="24"/>
          <w:lang w:bidi="en-US"/>
        </w:rPr>
        <w:t>17</w:t>
      </w:r>
      <w:r w:rsidRPr="00AF6423">
        <w:rPr>
          <w:rFonts w:eastAsia="微软雅黑" w:hint="eastAsia"/>
          <w:kern w:val="0"/>
          <w:sz w:val="24"/>
          <w:lang w:bidi="en-US"/>
        </w:rPr>
        <w:t>％划入统筹基金，</w:t>
      </w:r>
      <w:r w:rsidRPr="00AF6423">
        <w:rPr>
          <w:rFonts w:ascii="Times New Roman" w:eastAsia="微软雅黑" w:hAnsi="Times New Roman"/>
          <w:kern w:val="0"/>
          <w:sz w:val="24"/>
          <w:lang w:bidi="en-US"/>
        </w:rPr>
        <w:t>3</w:t>
      </w:r>
      <w:r w:rsidRPr="00AF6423">
        <w:rPr>
          <w:rFonts w:eastAsia="微软雅黑" w:hint="eastAsia"/>
          <w:kern w:val="0"/>
          <w:sz w:val="24"/>
          <w:lang w:bidi="en-US"/>
        </w:rPr>
        <w:t>％划入个人账户。实训中以员工转正后的基本工资金额数为社会保险和住房公积金的缴费基数。</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hint="eastAsia"/>
          <w:kern w:val="0"/>
          <w:sz w:val="24"/>
          <w:lang w:bidi="en-US"/>
        </w:rPr>
        <w:instrText>= 4 \* GB2</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⑷</w:t>
      </w:r>
      <w:r w:rsidRPr="00AF6423">
        <w:rPr>
          <w:rFonts w:eastAsia="微软雅黑"/>
          <w:kern w:val="0"/>
          <w:sz w:val="24"/>
          <w:lang w:eastAsia="en-US" w:bidi="en-US"/>
        </w:rPr>
        <w:fldChar w:fldCharType="end"/>
      </w:r>
      <w:r w:rsidRPr="00AF6423">
        <w:rPr>
          <w:rFonts w:eastAsia="微软雅黑" w:hint="eastAsia"/>
          <w:kern w:val="0"/>
          <w:sz w:val="24"/>
          <w:lang w:bidi="en-US"/>
        </w:rPr>
        <w:t>个人所得税</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个人所得税计算采用</w:t>
      </w:r>
      <w:r w:rsidRPr="00AF6423">
        <w:rPr>
          <w:rFonts w:eastAsia="微软雅黑"/>
          <w:kern w:val="0"/>
          <w:sz w:val="24"/>
          <w:lang w:bidi="en-US"/>
        </w:rPr>
        <w:t>2011</w:t>
      </w:r>
      <w:r w:rsidRPr="00AF6423">
        <w:rPr>
          <w:rFonts w:eastAsia="微软雅黑"/>
          <w:kern w:val="0"/>
          <w:sz w:val="24"/>
          <w:lang w:bidi="en-US"/>
        </w:rPr>
        <w:t>年</w:t>
      </w:r>
      <w:r w:rsidRPr="00AF6423">
        <w:rPr>
          <w:rFonts w:eastAsia="微软雅黑"/>
          <w:kern w:val="0"/>
          <w:sz w:val="24"/>
          <w:lang w:bidi="en-US"/>
        </w:rPr>
        <w:t xml:space="preserve"> 9</w:t>
      </w:r>
      <w:r w:rsidRPr="00AF6423">
        <w:rPr>
          <w:rFonts w:eastAsia="微软雅黑"/>
          <w:kern w:val="0"/>
          <w:sz w:val="24"/>
          <w:lang w:bidi="en-US"/>
        </w:rPr>
        <w:t>月</w:t>
      </w:r>
      <w:r w:rsidRPr="00AF6423">
        <w:rPr>
          <w:rFonts w:eastAsia="微软雅黑"/>
          <w:kern w:val="0"/>
          <w:sz w:val="24"/>
          <w:lang w:bidi="en-US"/>
        </w:rPr>
        <w:t>1</w:t>
      </w:r>
      <w:r w:rsidRPr="00AF6423">
        <w:rPr>
          <w:rFonts w:eastAsia="微软雅黑"/>
          <w:kern w:val="0"/>
          <w:sz w:val="24"/>
          <w:lang w:bidi="en-US"/>
        </w:rPr>
        <w:t>日</w:t>
      </w:r>
      <w:r w:rsidRPr="00AF6423">
        <w:rPr>
          <w:rFonts w:ascii="Arial" w:eastAsia="微软雅黑" w:hAnsi="Arial" w:cs="Arial"/>
          <w:kern w:val="0"/>
          <w:sz w:val="24"/>
          <w:lang w:bidi="en-US"/>
        </w:rPr>
        <w:t>起</w:t>
      </w:r>
      <w:r w:rsidRPr="00AF6423">
        <w:rPr>
          <w:rFonts w:ascii="Arial" w:eastAsia="微软雅黑" w:hAnsi="Arial" w:cs="Arial" w:hint="eastAsia"/>
          <w:kern w:val="0"/>
          <w:sz w:val="24"/>
          <w:lang w:bidi="en-US"/>
        </w:rPr>
        <w:t>开始</w:t>
      </w:r>
      <w:r w:rsidRPr="00AF6423">
        <w:rPr>
          <w:rFonts w:ascii="Arial" w:eastAsia="微软雅黑" w:hAnsi="Arial" w:cs="Arial"/>
          <w:kern w:val="0"/>
          <w:sz w:val="24"/>
          <w:lang w:bidi="en-US"/>
        </w:rPr>
        <w:t>执行</w:t>
      </w:r>
      <w:r w:rsidRPr="00AF6423">
        <w:rPr>
          <w:rFonts w:ascii="Arial" w:eastAsia="微软雅黑" w:hAnsi="Arial" w:cs="Arial" w:hint="eastAsia"/>
          <w:kern w:val="0"/>
          <w:sz w:val="24"/>
          <w:lang w:bidi="en-US"/>
        </w:rPr>
        <w:t>的</w:t>
      </w:r>
      <w:r w:rsidRPr="00AF6423">
        <w:rPr>
          <w:rFonts w:ascii="Arial" w:eastAsia="微软雅黑" w:hAnsi="Arial" w:cs="Arial"/>
          <w:kern w:val="0"/>
          <w:sz w:val="24"/>
          <w:lang w:bidi="en-US"/>
        </w:rPr>
        <w:t>7</w:t>
      </w:r>
      <w:r w:rsidRPr="00AF6423">
        <w:rPr>
          <w:rFonts w:ascii="Arial" w:eastAsia="微软雅黑" w:hAnsi="Arial" w:cs="Arial"/>
          <w:kern w:val="0"/>
          <w:sz w:val="24"/>
          <w:lang w:bidi="en-US"/>
        </w:rPr>
        <w:t>级超额累进税率</w:t>
      </w:r>
      <w:r w:rsidRPr="00AF6423">
        <w:rPr>
          <w:rFonts w:ascii="Arial" w:eastAsia="微软雅黑" w:hAnsi="Arial" w:cs="Arial" w:hint="eastAsia"/>
          <w:kern w:val="0"/>
          <w:sz w:val="24"/>
          <w:lang w:bidi="en-US"/>
        </w:rPr>
        <w:t>。</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个人所得税计算方式为：</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w:t>
      </w:r>
      <w:r w:rsidRPr="00AF6423">
        <w:rPr>
          <w:rFonts w:eastAsia="微软雅黑"/>
          <w:kern w:val="0"/>
          <w:sz w:val="24"/>
          <w:lang w:bidi="en-US"/>
        </w:rPr>
        <w:t>=</w:t>
      </w:r>
      <w:r w:rsidRPr="00AF6423">
        <w:rPr>
          <w:rFonts w:eastAsia="微软雅黑"/>
          <w:kern w:val="0"/>
          <w:sz w:val="24"/>
          <w:lang w:bidi="en-US"/>
        </w:rPr>
        <w:t>全月应纳税所得额</w:t>
      </w:r>
      <w:r w:rsidRPr="00AF6423">
        <w:rPr>
          <w:rFonts w:eastAsia="微软雅黑"/>
          <w:kern w:val="0"/>
          <w:sz w:val="24"/>
          <w:lang w:bidi="en-US"/>
        </w:rPr>
        <w:t>*</w:t>
      </w:r>
      <w:r w:rsidRPr="00AF6423">
        <w:rPr>
          <w:rFonts w:eastAsia="微软雅黑"/>
          <w:kern w:val="0"/>
          <w:sz w:val="24"/>
          <w:lang w:bidi="en-US"/>
        </w:rPr>
        <w:t>税率－速算扣除数</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全月应纳税所得额</w:t>
      </w:r>
      <w:r w:rsidRPr="00AF6423">
        <w:rPr>
          <w:rFonts w:eastAsia="微软雅黑"/>
          <w:kern w:val="0"/>
          <w:sz w:val="24"/>
          <w:lang w:bidi="en-US"/>
        </w:rPr>
        <w:t>=</w:t>
      </w:r>
      <w:r w:rsidRPr="00AF6423">
        <w:rPr>
          <w:rFonts w:eastAsia="微软雅黑"/>
          <w:kern w:val="0"/>
          <w:sz w:val="24"/>
          <w:lang w:bidi="en-US"/>
        </w:rPr>
        <w:t>应发工资－</w:t>
      </w:r>
      <w:r w:rsidRPr="00AF6423">
        <w:rPr>
          <w:rFonts w:eastAsia="微软雅黑" w:hint="eastAsia"/>
          <w:kern w:val="0"/>
          <w:sz w:val="24"/>
          <w:lang w:bidi="en-US"/>
        </w:rPr>
        <w:t>35</w:t>
      </w:r>
      <w:r w:rsidRPr="00AF6423">
        <w:rPr>
          <w:rFonts w:eastAsia="微软雅黑"/>
          <w:kern w:val="0"/>
          <w:sz w:val="24"/>
          <w:lang w:bidi="en-US"/>
        </w:rPr>
        <w:t>00</w:t>
      </w:r>
    </w:p>
    <w:p w:rsidR="00B1610F" w:rsidRPr="00AF6423" w:rsidRDefault="00B1610F" w:rsidP="00B1610F">
      <w:pPr>
        <w:widowControl/>
        <w:spacing w:beforeLines="50" w:before="156" w:line="360" w:lineRule="auto"/>
        <w:ind w:firstLineChars="200" w:firstLine="480"/>
        <w:jc w:val="left"/>
        <w:rPr>
          <w:rFonts w:eastAsia="微软雅黑"/>
          <w:kern w:val="0"/>
          <w:sz w:val="24"/>
          <w:szCs w:val="24"/>
          <w:lang w:bidi="en-US"/>
        </w:rPr>
      </w:pPr>
      <w:r w:rsidRPr="00AF6423">
        <w:rPr>
          <w:rFonts w:eastAsia="微软雅黑"/>
          <w:kern w:val="0"/>
          <w:sz w:val="24"/>
          <w:lang w:bidi="en-US"/>
        </w:rPr>
        <w:t>工资、薪金所得适用个人所得税</w:t>
      </w:r>
      <w:r w:rsidRPr="00AF6423">
        <w:rPr>
          <w:rFonts w:eastAsia="微软雅黑" w:hint="eastAsia"/>
          <w:kern w:val="0"/>
          <w:sz w:val="24"/>
          <w:lang w:bidi="en-US"/>
        </w:rPr>
        <w:t>七</w:t>
      </w:r>
      <w:r w:rsidRPr="00AF6423">
        <w:rPr>
          <w:rFonts w:eastAsia="微软雅黑"/>
          <w:kern w:val="0"/>
          <w:sz w:val="24"/>
          <w:lang w:bidi="en-US"/>
        </w:rPr>
        <w:t>级超额累进税率表</w:t>
      </w:r>
    </w:p>
    <w:tbl>
      <w:tblPr>
        <w:tblW w:w="7516" w:type="dxa"/>
        <w:jc w:val="center"/>
        <w:tblCellSpacing w:w="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5EAEFF"/>
        <w:tblCellMar>
          <w:top w:w="30" w:type="dxa"/>
          <w:left w:w="30" w:type="dxa"/>
          <w:bottom w:w="30" w:type="dxa"/>
          <w:right w:w="30" w:type="dxa"/>
        </w:tblCellMar>
        <w:tblLook w:val="04A0" w:firstRow="1" w:lastRow="0" w:firstColumn="1" w:lastColumn="0" w:noHBand="0" w:noVBand="1"/>
      </w:tblPr>
      <w:tblGrid>
        <w:gridCol w:w="981"/>
        <w:gridCol w:w="3019"/>
        <w:gridCol w:w="1107"/>
        <w:gridCol w:w="2409"/>
      </w:tblGrid>
      <w:tr w:rsidR="00B1610F" w:rsidRPr="00AF6423" w:rsidTr="00043A91">
        <w:trPr>
          <w:trHeight w:val="390"/>
          <w:tblCellSpacing w:w="7" w:type="dxa"/>
          <w:jc w:val="center"/>
        </w:trPr>
        <w:tc>
          <w:tcPr>
            <w:tcW w:w="7488" w:type="dxa"/>
            <w:gridSpan w:val="4"/>
            <w:shd w:val="clear" w:color="auto" w:fill="FFFFFF"/>
            <w:vAlign w:val="center"/>
            <w:hideMark/>
          </w:tcPr>
          <w:p w:rsidR="00B1610F" w:rsidRPr="00AF6423" w:rsidRDefault="00B1610F" w:rsidP="00043A91">
            <w:pPr>
              <w:widowControl/>
              <w:spacing w:line="360" w:lineRule="auto"/>
              <w:jc w:val="center"/>
              <w:rPr>
                <w:rFonts w:ascii="Arial" w:eastAsia="微软雅黑" w:hAnsi="Arial" w:cs="宋体"/>
                <w:b/>
                <w:color w:val="000000"/>
                <w:kern w:val="0"/>
                <w:szCs w:val="20"/>
                <w:lang w:bidi="en-US"/>
              </w:rPr>
            </w:pPr>
            <w:r w:rsidRPr="00AF6423">
              <w:rPr>
                <w:rFonts w:ascii="Arial" w:eastAsia="微软雅黑" w:hAnsi="Arial" w:cs="宋体"/>
                <w:b/>
                <w:color w:val="000000"/>
                <w:kern w:val="0"/>
                <w:szCs w:val="20"/>
                <w:lang w:bidi="en-US"/>
              </w:rPr>
              <w:t>工资、薪金所得适用个人所得税税率</w:t>
            </w:r>
          </w:p>
        </w:tc>
      </w:tr>
      <w:tr w:rsidR="00B1610F" w:rsidRPr="00AF6423" w:rsidTr="00043A91">
        <w:trPr>
          <w:trHeight w:val="390"/>
          <w:tblCellSpacing w:w="7" w:type="dxa"/>
          <w:jc w:val="center"/>
        </w:trPr>
        <w:tc>
          <w:tcPr>
            <w:tcW w:w="960" w:type="dxa"/>
            <w:shd w:val="clear" w:color="auto" w:fill="FFFFFF"/>
            <w:vAlign w:val="center"/>
            <w:hideMark/>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级数</w:t>
            </w:r>
          </w:p>
        </w:tc>
        <w:tc>
          <w:tcPr>
            <w:tcW w:w="3005" w:type="dxa"/>
            <w:shd w:val="clear" w:color="auto" w:fill="FFFFFF"/>
            <w:vAlign w:val="center"/>
            <w:hideMark/>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全月应纳税所得额</w:t>
            </w:r>
          </w:p>
        </w:tc>
        <w:tc>
          <w:tcPr>
            <w:tcW w:w="1093" w:type="dxa"/>
            <w:shd w:val="clear" w:color="auto" w:fill="FFFFFF"/>
            <w:vAlign w:val="center"/>
            <w:hideMark/>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税率</w:t>
            </w:r>
            <w:r w:rsidRPr="00AF6423">
              <w:rPr>
                <w:rFonts w:ascii="Arial" w:eastAsia="微软雅黑" w:hAnsi="Arial" w:cs="宋体"/>
                <w:b/>
                <w:color w:val="000000"/>
                <w:kern w:val="0"/>
                <w:szCs w:val="20"/>
                <w:lang w:eastAsia="en-US" w:bidi="en-US"/>
              </w:rPr>
              <w:t>%</w:t>
            </w:r>
          </w:p>
        </w:tc>
        <w:tc>
          <w:tcPr>
            <w:tcW w:w="2388" w:type="dxa"/>
            <w:shd w:val="clear" w:color="auto" w:fill="FFFFFF"/>
            <w:vAlign w:val="center"/>
            <w:hideMark/>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速算扣除数（元）</w:t>
            </w:r>
          </w:p>
        </w:tc>
      </w:tr>
      <w:tr w:rsidR="00B1610F" w:rsidRPr="00AF6423" w:rsidTr="00043A91">
        <w:trPr>
          <w:trHeight w:val="420"/>
          <w:tblCellSpacing w:w="7" w:type="dxa"/>
          <w:jc w:val="center"/>
        </w:trPr>
        <w:tc>
          <w:tcPr>
            <w:tcW w:w="960"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一</w:t>
            </w:r>
          </w:p>
        </w:tc>
        <w:tc>
          <w:tcPr>
            <w:tcW w:w="3005"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不超过</w:t>
            </w:r>
            <w:r w:rsidRPr="00AF6423">
              <w:rPr>
                <w:rFonts w:ascii="Arial" w:eastAsia="微软雅黑" w:hAnsi="Arial"/>
                <w:kern w:val="0"/>
                <w:szCs w:val="21"/>
                <w:lang w:bidi="en-US"/>
              </w:rPr>
              <w:t>1500</w:t>
            </w:r>
            <w:r w:rsidRPr="00AF6423">
              <w:rPr>
                <w:rFonts w:ascii="Arial" w:eastAsia="微软雅黑" w:hAnsi="Arial"/>
                <w:kern w:val="0"/>
                <w:szCs w:val="21"/>
                <w:lang w:bidi="en-US"/>
              </w:rPr>
              <w:t>元</w:t>
            </w:r>
          </w:p>
        </w:tc>
        <w:tc>
          <w:tcPr>
            <w:tcW w:w="1093"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3</w:t>
            </w:r>
          </w:p>
        </w:tc>
        <w:tc>
          <w:tcPr>
            <w:tcW w:w="2388"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0</w:t>
            </w:r>
          </w:p>
        </w:tc>
      </w:tr>
      <w:tr w:rsidR="00B1610F" w:rsidRPr="00AF6423" w:rsidTr="00043A91">
        <w:trPr>
          <w:trHeight w:val="420"/>
          <w:tblCellSpacing w:w="7" w:type="dxa"/>
          <w:jc w:val="center"/>
        </w:trPr>
        <w:tc>
          <w:tcPr>
            <w:tcW w:w="960"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二</w:t>
            </w:r>
          </w:p>
        </w:tc>
        <w:tc>
          <w:tcPr>
            <w:tcW w:w="3005"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1500</w:t>
            </w:r>
            <w:r w:rsidRPr="00AF6423">
              <w:rPr>
                <w:rFonts w:ascii="Arial" w:eastAsia="微软雅黑" w:hAnsi="Arial"/>
                <w:kern w:val="0"/>
                <w:szCs w:val="21"/>
                <w:lang w:bidi="en-US"/>
              </w:rPr>
              <w:t>元至</w:t>
            </w:r>
            <w:r w:rsidRPr="00AF6423">
              <w:rPr>
                <w:rFonts w:ascii="Arial" w:eastAsia="微软雅黑" w:hAnsi="Arial"/>
                <w:kern w:val="0"/>
                <w:szCs w:val="21"/>
                <w:lang w:bidi="en-US"/>
              </w:rPr>
              <w:t>4500</w:t>
            </w:r>
            <w:r w:rsidRPr="00AF6423">
              <w:rPr>
                <w:rFonts w:ascii="Arial" w:eastAsia="微软雅黑" w:hAnsi="Arial"/>
                <w:kern w:val="0"/>
                <w:szCs w:val="21"/>
                <w:lang w:bidi="en-US"/>
              </w:rPr>
              <w:t>元</w:t>
            </w:r>
          </w:p>
        </w:tc>
        <w:tc>
          <w:tcPr>
            <w:tcW w:w="1093"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10</w:t>
            </w:r>
          </w:p>
        </w:tc>
        <w:tc>
          <w:tcPr>
            <w:tcW w:w="2388"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hint="eastAsia"/>
                <w:kern w:val="0"/>
                <w:szCs w:val="21"/>
                <w:lang w:bidi="en-US"/>
              </w:rPr>
              <w:t>105</w:t>
            </w:r>
          </w:p>
        </w:tc>
      </w:tr>
      <w:tr w:rsidR="00B1610F" w:rsidRPr="00AF6423" w:rsidTr="00043A91">
        <w:trPr>
          <w:trHeight w:val="420"/>
          <w:tblCellSpacing w:w="7" w:type="dxa"/>
          <w:jc w:val="center"/>
        </w:trPr>
        <w:tc>
          <w:tcPr>
            <w:tcW w:w="960"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三</w:t>
            </w:r>
          </w:p>
        </w:tc>
        <w:tc>
          <w:tcPr>
            <w:tcW w:w="3005"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4500</w:t>
            </w:r>
            <w:r w:rsidRPr="00AF6423">
              <w:rPr>
                <w:rFonts w:ascii="Arial" w:eastAsia="微软雅黑" w:hAnsi="Arial"/>
                <w:kern w:val="0"/>
                <w:szCs w:val="21"/>
                <w:lang w:bidi="en-US"/>
              </w:rPr>
              <w:t>元至</w:t>
            </w:r>
            <w:r w:rsidRPr="00AF6423">
              <w:rPr>
                <w:rFonts w:ascii="Arial" w:eastAsia="微软雅黑" w:hAnsi="Arial"/>
                <w:kern w:val="0"/>
                <w:szCs w:val="21"/>
                <w:lang w:bidi="en-US"/>
              </w:rPr>
              <w:t>9000</w:t>
            </w:r>
            <w:r w:rsidRPr="00AF6423">
              <w:rPr>
                <w:rFonts w:ascii="Arial" w:eastAsia="微软雅黑" w:hAnsi="Arial"/>
                <w:kern w:val="0"/>
                <w:szCs w:val="21"/>
                <w:lang w:bidi="en-US"/>
              </w:rPr>
              <w:t>元</w:t>
            </w:r>
          </w:p>
        </w:tc>
        <w:tc>
          <w:tcPr>
            <w:tcW w:w="1093"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20</w:t>
            </w:r>
          </w:p>
        </w:tc>
        <w:tc>
          <w:tcPr>
            <w:tcW w:w="2388"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hint="eastAsia"/>
                <w:kern w:val="0"/>
                <w:szCs w:val="21"/>
                <w:lang w:bidi="en-US"/>
              </w:rPr>
              <w:t>555</w:t>
            </w:r>
          </w:p>
        </w:tc>
      </w:tr>
      <w:tr w:rsidR="00B1610F" w:rsidRPr="00AF6423" w:rsidTr="00043A91">
        <w:trPr>
          <w:trHeight w:val="420"/>
          <w:tblCellSpacing w:w="7" w:type="dxa"/>
          <w:jc w:val="center"/>
        </w:trPr>
        <w:tc>
          <w:tcPr>
            <w:tcW w:w="960"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四</w:t>
            </w:r>
          </w:p>
        </w:tc>
        <w:tc>
          <w:tcPr>
            <w:tcW w:w="3005"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9000</w:t>
            </w:r>
            <w:r w:rsidRPr="00AF6423">
              <w:rPr>
                <w:rFonts w:ascii="Arial" w:eastAsia="微软雅黑" w:hAnsi="Arial"/>
                <w:kern w:val="0"/>
                <w:szCs w:val="21"/>
                <w:lang w:bidi="en-US"/>
              </w:rPr>
              <w:t>元至</w:t>
            </w:r>
            <w:r w:rsidRPr="00AF6423">
              <w:rPr>
                <w:rFonts w:ascii="Arial" w:eastAsia="微软雅黑" w:hAnsi="Arial"/>
                <w:kern w:val="0"/>
                <w:szCs w:val="21"/>
                <w:lang w:bidi="en-US"/>
              </w:rPr>
              <w:t>35000</w:t>
            </w:r>
            <w:r w:rsidRPr="00AF6423">
              <w:rPr>
                <w:rFonts w:ascii="Arial" w:eastAsia="微软雅黑" w:hAnsi="Arial"/>
                <w:kern w:val="0"/>
                <w:szCs w:val="21"/>
                <w:lang w:bidi="en-US"/>
              </w:rPr>
              <w:t>元</w:t>
            </w:r>
          </w:p>
        </w:tc>
        <w:tc>
          <w:tcPr>
            <w:tcW w:w="1093"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25</w:t>
            </w:r>
          </w:p>
        </w:tc>
        <w:tc>
          <w:tcPr>
            <w:tcW w:w="2388"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hint="eastAsia"/>
                <w:kern w:val="0"/>
                <w:szCs w:val="21"/>
                <w:lang w:bidi="en-US"/>
              </w:rPr>
              <w:t>1005</w:t>
            </w:r>
          </w:p>
        </w:tc>
      </w:tr>
      <w:tr w:rsidR="00B1610F" w:rsidRPr="00AF6423" w:rsidTr="00043A91">
        <w:trPr>
          <w:trHeight w:val="420"/>
          <w:tblCellSpacing w:w="7" w:type="dxa"/>
          <w:jc w:val="center"/>
        </w:trPr>
        <w:tc>
          <w:tcPr>
            <w:tcW w:w="960"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五</w:t>
            </w:r>
          </w:p>
        </w:tc>
        <w:tc>
          <w:tcPr>
            <w:tcW w:w="3005"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35000</w:t>
            </w:r>
            <w:r w:rsidRPr="00AF6423">
              <w:rPr>
                <w:rFonts w:ascii="Arial" w:eastAsia="微软雅黑" w:hAnsi="Arial"/>
                <w:kern w:val="0"/>
                <w:szCs w:val="21"/>
                <w:lang w:bidi="en-US"/>
              </w:rPr>
              <w:t>元至</w:t>
            </w:r>
            <w:r w:rsidRPr="00AF6423">
              <w:rPr>
                <w:rFonts w:ascii="Arial" w:eastAsia="微软雅黑" w:hAnsi="Arial"/>
                <w:kern w:val="0"/>
                <w:szCs w:val="21"/>
                <w:lang w:bidi="en-US"/>
              </w:rPr>
              <w:t>55000</w:t>
            </w:r>
            <w:r w:rsidRPr="00AF6423">
              <w:rPr>
                <w:rFonts w:ascii="Arial" w:eastAsia="微软雅黑" w:hAnsi="Arial"/>
                <w:kern w:val="0"/>
                <w:szCs w:val="21"/>
                <w:lang w:bidi="en-US"/>
              </w:rPr>
              <w:t>元</w:t>
            </w:r>
          </w:p>
        </w:tc>
        <w:tc>
          <w:tcPr>
            <w:tcW w:w="1093"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30</w:t>
            </w:r>
          </w:p>
        </w:tc>
        <w:tc>
          <w:tcPr>
            <w:tcW w:w="2388"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27</w:t>
            </w:r>
            <w:r w:rsidRPr="00AF6423">
              <w:rPr>
                <w:rFonts w:ascii="Arial" w:eastAsia="微软雅黑" w:hAnsi="Arial" w:hint="eastAsia"/>
                <w:kern w:val="0"/>
                <w:szCs w:val="21"/>
                <w:lang w:bidi="en-US"/>
              </w:rPr>
              <w:t>55</w:t>
            </w:r>
          </w:p>
        </w:tc>
      </w:tr>
      <w:tr w:rsidR="00B1610F" w:rsidRPr="00AF6423" w:rsidTr="00043A91">
        <w:trPr>
          <w:trHeight w:val="420"/>
          <w:tblCellSpacing w:w="7" w:type="dxa"/>
          <w:jc w:val="center"/>
        </w:trPr>
        <w:tc>
          <w:tcPr>
            <w:tcW w:w="960"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六</w:t>
            </w:r>
          </w:p>
        </w:tc>
        <w:tc>
          <w:tcPr>
            <w:tcW w:w="3005"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55000</w:t>
            </w:r>
            <w:r w:rsidRPr="00AF6423">
              <w:rPr>
                <w:rFonts w:ascii="Arial" w:eastAsia="微软雅黑" w:hAnsi="Arial"/>
                <w:kern w:val="0"/>
                <w:szCs w:val="21"/>
                <w:lang w:bidi="en-US"/>
              </w:rPr>
              <w:t>元至</w:t>
            </w:r>
            <w:r w:rsidRPr="00AF6423">
              <w:rPr>
                <w:rFonts w:ascii="Arial" w:eastAsia="微软雅黑" w:hAnsi="Arial"/>
                <w:kern w:val="0"/>
                <w:szCs w:val="21"/>
                <w:lang w:bidi="en-US"/>
              </w:rPr>
              <w:t>80000</w:t>
            </w:r>
            <w:r w:rsidRPr="00AF6423">
              <w:rPr>
                <w:rFonts w:ascii="Arial" w:eastAsia="微软雅黑" w:hAnsi="Arial"/>
                <w:kern w:val="0"/>
                <w:szCs w:val="21"/>
                <w:lang w:bidi="en-US"/>
              </w:rPr>
              <w:t>元</w:t>
            </w:r>
          </w:p>
        </w:tc>
        <w:tc>
          <w:tcPr>
            <w:tcW w:w="1093"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35</w:t>
            </w:r>
          </w:p>
        </w:tc>
        <w:tc>
          <w:tcPr>
            <w:tcW w:w="2388"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hint="eastAsia"/>
                <w:kern w:val="0"/>
                <w:szCs w:val="21"/>
                <w:lang w:bidi="en-US"/>
              </w:rPr>
              <w:t>5505</w:t>
            </w:r>
          </w:p>
        </w:tc>
      </w:tr>
      <w:tr w:rsidR="00B1610F" w:rsidRPr="00AF6423" w:rsidTr="00043A91">
        <w:trPr>
          <w:trHeight w:val="420"/>
          <w:tblCellSpacing w:w="7" w:type="dxa"/>
          <w:jc w:val="center"/>
        </w:trPr>
        <w:tc>
          <w:tcPr>
            <w:tcW w:w="960"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七</w:t>
            </w:r>
          </w:p>
        </w:tc>
        <w:tc>
          <w:tcPr>
            <w:tcW w:w="3005"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80000</w:t>
            </w:r>
            <w:r w:rsidRPr="00AF6423">
              <w:rPr>
                <w:rFonts w:ascii="Arial" w:eastAsia="微软雅黑" w:hAnsi="Arial"/>
                <w:kern w:val="0"/>
                <w:szCs w:val="21"/>
                <w:lang w:bidi="en-US"/>
              </w:rPr>
              <w:t>元</w:t>
            </w:r>
          </w:p>
        </w:tc>
        <w:tc>
          <w:tcPr>
            <w:tcW w:w="1093"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45</w:t>
            </w:r>
          </w:p>
        </w:tc>
        <w:tc>
          <w:tcPr>
            <w:tcW w:w="2388"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13</w:t>
            </w:r>
            <w:r w:rsidRPr="00AF6423">
              <w:rPr>
                <w:rFonts w:ascii="Arial" w:eastAsia="微软雅黑" w:hAnsi="Arial" w:hint="eastAsia"/>
                <w:kern w:val="0"/>
                <w:szCs w:val="21"/>
                <w:lang w:bidi="en-US"/>
              </w:rPr>
              <w:t>505</w:t>
            </w:r>
          </w:p>
        </w:tc>
      </w:tr>
    </w:tbl>
    <w:p w:rsidR="00B1610F" w:rsidRPr="00AF6423" w:rsidRDefault="00B1610F" w:rsidP="00B1610F">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5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⑸</w:t>
      </w:r>
      <w:r w:rsidRPr="00AF6423">
        <w:rPr>
          <w:rFonts w:eastAsia="微软雅黑"/>
          <w:noProof/>
          <w:kern w:val="0"/>
          <w:sz w:val="24"/>
          <w:lang w:eastAsia="en-US" w:bidi="en-US"/>
        </w:rPr>
        <w:fldChar w:fldCharType="end"/>
      </w:r>
      <w:r w:rsidRPr="00AF6423">
        <w:rPr>
          <w:rFonts w:eastAsia="微软雅黑" w:hint="eastAsia"/>
          <w:kern w:val="0"/>
          <w:sz w:val="24"/>
          <w:lang w:eastAsia="en-US" w:bidi="en-US"/>
        </w:rPr>
        <w:t>辞退福利</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企业辞退员工需支付辞退福利，辞退福利为三个月基本工资，辞退当</w:t>
      </w:r>
      <w:r>
        <w:rPr>
          <w:rFonts w:eastAsia="微软雅黑" w:hint="eastAsia"/>
          <w:kern w:val="0"/>
          <w:sz w:val="24"/>
          <w:lang w:bidi="en-US"/>
        </w:rPr>
        <w:t>年</w:t>
      </w:r>
      <w:r w:rsidRPr="00AF6423">
        <w:rPr>
          <w:rFonts w:eastAsia="微软雅黑" w:hint="eastAsia"/>
          <w:kern w:val="0"/>
          <w:sz w:val="24"/>
          <w:lang w:bidi="en-US"/>
        </w:rPr>
        <w:t>无绩效奖金。辞退当月的薪酬为：</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辞退当月薪酬</w:t>
      </w:r>
      <w:r w:rsidRPr="00AF6423">
        <w:rPr>
          <w:rFonts w:eastAsia="微软雅黑" w:hint="eastAsia"/>
          <w:kern w:val="0"/>
          <w:sz w:val="24"/>
          <w:lang w:bidi="en-US"/>
        </w:rPr>
        <w:t>=</w:t>
      </w:r>
      <w:r w:rsidRPr="00AF6423">
        <w:rPr>
          <w:rFonts w:eastAsia="微软雅黑" w:hint="eastAsia"/>
          <w:kern w:val="0"/>
          <w:sz w:val="24"/>
          <w:lang w:bidi="en-US"/>
        </w:rPr>
        <w:t>实际工作日数</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当月全勤工作日数）</w:t>
      </w:r>
      <w:r w:rsidRPr="00AF6423">
        <w:rPr>
          <w:rFonts w:eastAsia="微软雅黑" w:hint="eastAsia"/>
          <w:kern w:val="0"/>
          <w:sz w:val="24"/>
          <w:lang w:bidi="en-US"/>
        </w:rPr>
        <w:t>+</w:t>
      </w:r>
      <w:r w:rsidRPr="00AF6423">
        <w:rPr>
          <w:rFonts w:eastAsia="微软雅黑" w:hint="eastAsia"/>
          <w:kern w:val="0"/>
          <w:sz w:val="24"/>
          <w:lang w:bidi="en-US"/>
        </w:rPr>
        <w:t>辞退福利</w:t>
      </w:r>
    </w:p>
    <w:p w:rsidR="00B1610F" w:rsidRPr="00AF6423" w:rsidRDefault="00B1610F" w:rsidP="00B1610F">
      <w:pPr>
        <w:pStyle w:val="a"/>
        <w:spacing w:before="156" w:after="156" w:line="360" w:lineRule="auto"/>
        <w:ind w:left="900"/>
      </w:pPr>
      <w:bookmarkStart w:id="45" w:name="_Toc404510394"/>
      <w:r w:rsidRPr="00AF6423">
        <w:rPr>
          <w:rFonts w:hint="eastAsia"/>
        </w:rPr>
        <w:t>考勤规则</w:t>
      </w:r>
      <w:bookmarkEnd w:id="45"/>
      <w:r>
        <w:rPr>
          <w:rFonts w:hint="eastAsia"/>
        </w:rPr>
        <w:t xml:space="preserve">  </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每天的实训开始后，学生必须登录</w:t>
      </w:r>
      <w:r w:rsidRPr="00AF6423">
        <w:rPr>
          <w:rFonts w:eastAsia="微软雅黑" w:hint="eastAsia"/>
          <w:kern w:val="0"/>
          <w:sz w:val="24"/>
          <w:lang w:bidi="en-US"/>
        </w:rPr>
        <w:t>VBSE</w:t>
      </w:r>
      <w:r w:rsidRPr="00AF6423">
        <w:rPr>
          <w:rFonts w:eastAsia="微软雅黑" w:hint="eastAsia"/>
          <w:kern w:val="0"/>
          <w:sz w:val="24"/>
          <w:lang w:bidi="en-US"/>
        </w:rPr>
        <w:t>系统点击“考勤”按钮进行考勤签到。</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VBSE</w:t>
      </w:r>
      <w:r w:rsidRPr="00AF6423">
        <w:rPr>
          <w:rFonts w:eastAsia="微软雅黑" w:hint="eastAsia"/>
          <w:kern w:val="0"/>
          <w:sz w:val="24"/>
          <w:lang w:bidi="en-US"/>
        </w:rPr>
        <w:t>实训中对实际业务进行了抽象，一个实际工作日完成一个月的工作内容，每月工作任务集中在</w:t>
      </w:r>
      <w:r>
        <w:rPr>
          <w:rFonts w:eastAsia="微软雅黑"/>
          <w:kern w:val="0"/>
          <w:sz w:val="24"/>
          <w:lang w:bidi="en-US"/>
        </w:rPr>
        <w:t>2</w:t>
      </w:r>
      <w:r w:rsidRPr="00AF6423">
        <w:rPr>
          <w:rFonts w:eastAsia="微软雅黑" w:hint="eastAsia"/>
          <w:kern w:val="0"/>
          <w:sz w:val="24"/>
          <w:lang w:bidi="en-US"/>
        </w:rPr>
        <w:t>个虚拟工作日。</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计算出勤天数时，实训学生因病、事休假一个实际工作日的按</w:t>
      </w:r>
      <w:r w:rsidRPr="00AF6423">
        <w:rPr>
          <w:rFonts w:eastAsia="微软雅黑" w:hint="eastAsia"/>
          <w:kern w:val="0"/>
          <w:sz w:val="24"/>
          <w:lang w:bidi="en-US"/>
        </w:rPr>
        <w:t>3</w:t>
      </w:r>
      <w:r w:rsidRPr="00AF6423">
        <w:rPr>
          <w:rFonts w:eastAsia="微软雅黑" w:hint="eastAsia"/>
          <w:kern w:val="0"/>
          <w:sz w:val="24"/>
          <w:lang w:bidi="en-US"/>
        </w:rPr>
        <w:t>个工作日计算，休假类型按照实际情况确定。</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如：学生</w:t>
      </w:r>
      <w:r w:rsidRPr="00AF6423">
        <w:rPr>
          <w:rFonts w:eastAsia="微软雅黑" w:hint="eastAsia"/>
          <w:kern w:val="0"/>
          <w:sz w:val="24"/>
          <w:lang w:bidi="en-US"/>
        </w:rPr>
        <w:t>A</w:t>
      </w:r>
      <w:r w:rsidRPr="00AF6423">
        <w:rPr>
          <w:rFonts w:eastAsia="微软雅黑" w:hint="eastAsia"/>
          <w:kern w:val="0"/>
          <w:sz w:val="24"/>
          <w:lang w:bidi="en-US"/>
        </w:rPr>
        <w:t>因病没有参加当天的课程，则他的实际出勤天数</w:t>
      </w:r>
      <w:r w:rsidRPr="00AF6423">
        <w:rPr>
          <w:rFonts w:eastAsia="微软雅黑" w:hint="eastAsia"/>
          <w:kern w:val="0"/>
          <w:sz w:val="24"/>
          <w:lang w:bidi="en-US"/>
        </w:rPr>
        <w:t>=</w:t>
      </w:r>
      <w:r w:rsidRPr="00AF6423">
        <w:rPr>
          <w:rFonts w:eastAsia="微软雅黑" w:hint="eastAsia"/>
          <w:kern w:val="0"/>
          <w:sz w:val="24"/>
          <w:lang w:bidi="en-US"/>
        </w:rPr>
        <w:t>当月应出勤天数</w:t>
      </w:r>
      <w:r w:rsidRPr="00AF6423">
        <w:rPr>
          <w:rFonts w:eastAsia="微软雅黑" w:hint="eastAsia"/>
          <w:kern w:val="0"/>
          <w:sz w:val="24"/>
          <w:lang w:bidi="en-US"/>
        </w:rPr>
        <w:t>-3</w:t>
      </w:r>
      <w:r w:rsidRPr="00AF6423">
        <w:rPr>
          <w:rFonts w:eastAsia="微软雅黑" w:hint="eastAsia"/>
          <w:kern w:val="0"/>
          <w:sz w:val="24"/>
          <w:lang w:bidi="en-US"/>
        </w:rPr>
        <w:t>天，休假类型为病假。其中应出勤天数为当月实际工作日天数。</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迟到、早退按照实际情况计算，每次罚款</w:t>
      </w:r>
      <w:r w:rsidRPr="00AF6423">
        <w:rPr>
          <w:rFonts w:eastAsia="微软雅黑" w:hint="eastAsia"/>
          <w:kern w:val="0"/>
          <w:sz w:val="24"/>
          <w:lang w:bidi="en-US"/>
        </w:rPr>
        <w:t>30</w:t>
      </w:r>
      <w:r w:rsidRPr="00AF6423">
        <w:rPr>
          <w:rFonts w:eastAsia="微软雅黑" w:hint="eastAsia"/>
          <w:kern w:val="0"/>
          <w:sz w:val="24"/>
          <w:lang w:bidi="en-US"/>
        </w:rPr>
        <w:t>元。考勤扣款从当月工资中扣除。</w:t>
      </w:r>
    </w:p>
    <w:p w:rsidR="00B1610F" w:rsidRPr="00AF6423" w:rsidRDefault="00B1610F" w:rsidP="00B1610F">
      <w:pPr>
        <w:pStyle w:val="a"/>
        <w:spacing w:before="156" w:after="156" w:line="360" w:lineRule="auto"/>
        <w:ind w:left="900"/>
      </w:pPr>
      <w:bookmarkStart w:id="46" w:name="_Toc404510397"/>
      <w:r w:rsidRPr="00AF6423">
        <w:rPr>
          <w:rFonts w:hint="eastAsia"/>
        </w:rPr>
        <w:t>销售规则</w:t>
      </w:r>
      <w:bookmarkEnd w:id="46"/>
    </w:p>
    <w:p w:rsidR="00B1610F" w:rsidRDefault="00B1610F" w:rsidP="00B1610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商贸企业将童车卖到虚拟市场中，虚拟市场分为：东部、南部、西部、北部、中部，其中东部、南部、西部、北部四个地区由商贸企业经营，中部地区只能由制造企业经营。虚拟市场的订单需要先到服务公司开拓市场，再投广告费。</w:t>
      </w:r>
      <w:r>
        <w:rPr>
          <w:rFonts w:eastAsia="微软雅黑"/>
          <w:kern w:val="0"/>
          <w:sz w:val="24"/>
          <w:lang w:bidi="en-US"/>
        </w:rPr>
        <w:t>市场</w:t>
      </w:r>
      <w:r>
        <w:rPr>
          <w:rFonts w:eastAsia="微软雅黑" w:hint="eastAsia"/>
          <w:kern w:val="0"/>
          <w:sz w:val="24"/>
          <w:lang w:bidi="en-US"/>
        </w:rPr>
        <w:t>开拓</w:t>
      </w:r>
      <w:r>
        <w:rPr>
          <w:rFonts w:eastAsia="微软雅黑"/>
          <w:kern w:val="0"/>
          <w:sz w:val="24"/>
          <w:lang w:bidi="en-US"/>
        </w:rPr>
        <w:t>费用：北部</w:t>
      </w:r>
      <w:r>
        <w:rPr>
          <w:rFonts w:eastAsia="微软雅黑" w:hint="eastAsia"/>
          <w:kern w:val="0"/>
          <w:sz w:val="24"/>
          <w:lang w:bidi="en-US"/>
        </w:rPr>
        <w:t>（</w:t>
      </w:r>
      <w:r>
        <w:rPr>
          <w:rFonts w:eastAsia="微软雅黑"/>
          <w:kern w:val="0"/>
          <w:sz w:val="24"/>
          <w:lang w:bidi="en-US"/>
        </w:rPr>
        <w:t>351000</w:t>
      </w:r>
      <w:r>
        <w:rPr>
          <w:rFonts w:eastAsia="微软雅黑" w:hint="eastAsia"/>
          <w:kern w:val="0"/>
          <w:sz w:val="24"/>
          <w:lang w:bidi="en-US"/>
        </w:rPr>
        <w:t>元</w:t>
      </w:r>
      <w:r>
        <w:rPr>
          <w:rFonts w:eastAsia="微软雅黑"/>
          <w:kern w:val="0"/>
          <w:sz w:val="24"/>
          <w:lang w:bidi="en-US"/>
        </w:rPr>
        <w:t>）</w:t>
      </w:r>
      <w:r>
        <w:rPr>
          <w:rFonts w:eastAsia="微软雅黑" w:hint="eastAsia"/>
          <w:kern w:val="0"/>
          <w:sz w:val="24"/>
          <w:lang w:bidi="en-US"/>
        </w:rPr>
        <w:t>、</w:t>
      </w:r>
      <w:r>
        <w:rPr>
          <w:rFonts w:eastAsia="微软雅黑"/>
          <w:kern w:val="0"/>
          <w:sz w:val="24"/>
          <w:lang w:bidi="en-US"/>
        </w:rPr>
        <w:t>东部（</w:t>
      </w:r>
      <w:r>
        <w:rPr>
          <w:rFonts w:eastAsia="微软雅黑" w:hint="eastAsia"/>
          <w:kern w:val="0"/>
          <w:sz w:val="24"/>
          <w:lang w:bidi="en-US"/>
        </w:rPr>
        <w:t>3</w:t>
      </w:r>
      <w:r>
        <w:rPr>
          <w:rFonts w:eastAsia="微软雅黑"/>
          <w:kern w:val="0"/>
          <w:sz w:val="24"/>
          <w:lang w:bidi="en-US"/>
        </w:rPr>
        <w:t>68000</w:t>
      </w:r>
      <w:r>
        <w:rPr>
          <w:rFonts w:eastAsia="微软雅黑" w:hint="eastAsia"/>
          <w:kern w:val="0"/>
          <w:sz w:val="24"/>
          <w:lang w:bidi="en-US"/>
        </w:rPr>
        <w:t>元</w:t>
      </w:r>
      <w:r>
        <w:rPr>
          <w:rFonts w:eastAsia="微软雅黑"/>
          <w:kern w:val="0"/>
          <w:sz w:val="24"/>
          <w:lang w:bidi="en-US"/>
        </w:rPr>
        <w:t>）</w:t>
      </w:r>
      <w:r>
        <w:rPr>
          <w:rFonts w:eastAsia="微软雅黑" w:hint="eastAsia"/>
          <w:kern w:val="0"/>
          <w:sz w:val="24"/>
          <w:lang w:bidi="en-US"/>
        </w:rPr>
        <w:t>、</w:t>
      </w:r>
      <w:r>
        <w:rPr>
          <w:rFonts w:eastAsia="微软雅黑"/>
          <w:kern w:val="0"/>
          <w:sz w:val="24"/>
          <w:lang w:bidi="en-US"/>
        </w:rPr>
        <w:t>南部（</w:t>
      </w:r>
      <w:r>
        <w:rPr>
          <w:rFonts w:eastAsia="微软雅黑" w:hint="eastAsia"/>
          <w:kern w:val="0"/>
          <w:sz w:val="24"/>
          <w:lang w:bidi="en-US"/>
        </w:rPr>
        <w:t>3</w:t>
      </w:r>
      <w:r>
        <w:rPr>
          <w:rFonts w:eastAsia="微软雅黑"/>
          <w:kern w:val="0"/>
          <w:sz w:val="24"/>
          <w:lang w:bidi="en-US"/>
        </w:rPr>
        <w:t>51000</w:t>
      </w:r>
      <w:r>
        <w:rPr>
          <w:rFonts w:eastAsia="微软雅黑" w:hint="eastAsia"/>
          <w:kern w:val="0"/>
          <w:sz w:val="24"/>
          <w:lang w:bidi="en-US"/>
        </w:rPr>
        <w:t>元</w:t>
      </w:r>
      <w:r>
        <w:rPr>
          <w:rFonts w:eastAsia="微软雅黑"/>
          <w:kern w:val="0"/>
          <w:sz w:val="24"/>
          <w:lang w:bidi="en-US"/>
        </w:rPr>
        <w:t>）</w:t>
      </w:r>
      <w:r>
        <w:rPr>
          <w:rFonts w:eastAsia="微软雅黑" w:hint="eastAsia"/>
          <w:kern w:val="0"/>
          <w:sz w:val="24"/>
          <w:lang w:bidi="en-US"/>
        </w:rPr>
        <w:t>、</w:t>
      </w:r>
      <w:r>
        <w:rPr>
          <w:rFonts w:eastAsia="微软雅黑"/>
          <w:kern w:val="0"/>
          <w:sz w:val="24"/>
          <w:lang w:bidi="en-US"/>
        </w:rPr>
        <w:t>西部（</w:t>
      </w:r>
      <w:r>
        <w:rPr>
          <w:rFonts w:eastAsia="微软雅黑" w:hint="eastAsia"/>
          <w:kern w:val="0"/>
          <w:sz w:val="24"/>
          <w:lang w:bidi="en-US"/>
        </w:rPr>
        <w:t>3</w:t>
      </w:r>
      <w:r>
        <w:rPr>
          <w:rFonts w:eastAsia="微软雅黑"/>
          <w:kern w:val="0"/>
          <w:sz w:val="24"/>
          <w:lang w:bidi="en-US"/>
        </w:rPr>
        <w:t>34000</w:t>
      </w:r>
      <w:r>
        <w:rPr>
          <w:rFonts w:eastAsia="微软雅黑" w:hint="eastAsia"/>
          <w:kern w:val="0"/>
          <w:sz w:val="24"/>
          <w:lang w:bidi="en-US"/>
        </w:rPr>
        <w:t>元</w:t>
      </w:r>
      <w:r>
        <w:rPr>
          <w:rFonts w:eastAsia="微软雅黑"/>
          <w:kern w:val="0"/>
          <w:sz w:val="24"/>
          <w:lang w:bidi="en-US"/>
        </w:rPr>
        <w:t>）</w:t>
      </w:r>
      <w:r>
        <w:rPr>
          <w:rFonts w:eastAsia="微软雅黑" w:hint="eastAsia"/>
          <w:kern w:val="0"/>
          <w:sz w:val="24"/>
          <w:lang w:bidi="en-US"/>
        </w:rPr>
        <w:t>广告费的投放在固定经营阶段按照系统给定的数据投放，到自主经营阶段，广告费的投放金额是</w:t>
      </w:r>
      <w:r w:rsidRPr="00552AF9">
        <w:rPr>
          <w:rFonts w:eastAsia="微软雅黑" w:hint="eastAsia"/>
          <w:b/>
          <w:color w:val="FF0000"/>
          <w:kern w:val="0"/>
          <w:sz w:val="24"/>
          <w:lang w:bidi="en-US"/>
        </w:rPr>
        <w:t>10</w:t>
      </w:r>
      <w:r w:rsidRPr="00552AF9">
        <w:rPr>
          <w:rFonts w:eastAsia="微软雅黑" w:hint="eastAsia"/>
          <w:b/>
          <w:color w:val="FF0000"/>
          <w:kern w:val="0"/>
          <w:sz w:val="24"/>
          <w:lang w:bidi="en-US"/>
        </w:rPr>
        <w:t>万元起投</w:t>
      </w:r>
      <w:r>
        <w:rPr>
          <w:rFonts w:eastAsia="微软雅黑" w:hint="eastAsia"/>
          <w:kern w:val="0"/>
          <w:sz w:val="24"/>
          <w:lang w:bidi="en-US"/>
        </w:rPr>
        <w:t>，以万元</w:t>
      </w:r>
      <w:r>
        <w:rPr>
          <w:rFonts w:eastAsia="微软雅黑"/>
          <w:kern w:val="0"/>
          <w:sz w:val="24"/>
          <w:lang w:bidi="en-US"/>
        </w:rPr>
        <w:t>为单位递增，</w:t>
      </w:r>
      <w:r>
        <w:rPr>
          <w:rFonts w:eastAsia="微软雅黑" w:hint="eastAsia"/>
          <w:kern w:val="0"/>
          <w:sz w:val="24"/>
          <w:lang w:bidi="en-US"/>
        </w:rPr>
        <w:t>这样服务公司才能根据投放金额派发订单（</w:t>
      </w:r>
      <w:r w:rsidRPr="00552AF9">
        <w:rPr>
          <w:rFonts w:eastAsia="微软雅黑" w:hint="eastAsia"/>
          <w:b/>
          <w:color w:val="FF0000"/>
          <w:kern w:val="0"/>
          <w:sz w:val="24"/>
          <w:lang w:bidi="en-US"/>
        </w:rPr>
        <w:t>一个区域内</w:t>
      </w:r>
      <w:r>
        <w:rPr>
          <w:rFonts w:eastAsia="微软雅黑" w:hint="eastAsia"/>
          <w:kern w:val="0"/>
          <w:sz w:val="24"/>
          <w:lang w:bidi="en-US"/>
        </w:rPr>
        <w:t>的虚拟订单派发依据是已</w:t>
      </w:r>
      <w:r w:rsidRPr="00552AF9">
        <w:rPr>
          <w:rFonts w:eastAsia="微软雅黑" w:hint="eastAsia"/>
          <w:b/>
          <w:color w:val="FF0000"/>
          <w:kern w:val="0"/>
          <w:sz w:val="24"/>
          <w:lang w:bidi="en-US"/>
        </w:rPr>
        <w:t>投放金额</w:t>
      </w:r>
      <w:r w:rsidRPr="00552AF9">
        <w:rPr>
          <w:rFonts w:eastAsia="微软雅黑" w:hint="eastAsia"/>
          <w:b/>
          <w:color w:val="FF0000"/>
          <w:kern w:val="0"/>
          <w:sz w:val="24"/>
          <w:lang w:bidi="en-US"/>
        </w:rPr>
        <w:lastRenderedPageBreak/>
        <w:t>占本区域总投放金额</w:t>
      </w:r>
      <w:r>
        <w:rPr>
          <w:rFonts w:eastAsia="微软雅黑" w:hint="eastAsia"/>
          <w:kern w:val="0"/>
          <w:sz w:val="24"/>
          <w:lang w:bidi="en-US"/>
        </w:rPr>
        <w:t>的比例，由高至低依次进行选单，每次选择一笔虚拟订单，直至虚拟订单选完）。</w:t>
      </w:r>
      <w:r w:rsidRPr="00552AF9">
        <w:rPr>
          <w:rFonts w:eastAsia="微软雅黑" w:hint="eastAsia"/>
          <w:b/>
          <w:color w:val="FF0000"/>
          <w:kern w:val="0"/>
          <w:sz w:val="24"/>
          <w:lang w:bidi="en-US"/>
        </w:rPr>
        <w:t>市场开拓一次一年有效，广告投放一次有效期限为一个虚拟日</w:t>
      </w:r>
      <w:r>
        <w:rPr>
          <w:rFonts w:eastAsia="微软雅黑" w:hint="eastAsia"/>
          <w:kern w:val="0"/>
          <w:sz w:val="24"/>
          <w:lang w:bidi="en-US"/>
        </w:rPr>
        <w:t>，转下一个虚拟日期需要重新投放广告费。</w:t>
      </w:r>
    </w:p>
    <w:p w:rsidR="00B1610F" w:rsidRDefault="00B1610F" w:rsidP="00B1610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虚拟市场的订单，可以在库存充足的情况下，提前发货、收款。</w:t>
      </w:r>
    </w:p>
    <w:p w:rsidR="00B1610F" w:rsidRPr="003E63D6" w:rsidRDefault="00B1610F" w:rsidP="00B1610F">
      <w:pPr>
        <w:widowControl/>
        <w:spacing w:beforeLines="50" w:before="156" w:line="360" w:lineRule="auto"/>
        <w:ind w:firstLineChars="200" w:firstLine="420"/>
        <w:jc w:val="left"/>
        <w:rPr>
          <w:rFonts w:eastAsia="微软雅黑"/>
          <w:b/>
          <w:color w:val="FF0000"/>
          <w:kern w:val="0"/>
          <w:lang w:bidi="en-US"/>
        </w:rPr>
      </w:pPr>
      <w:r w:rsidRPr="003E63D6">
        <w:rPr>
          <w:rFonts w:eastAsia="微软雅黑"/>
          <w:b/>
          <w:color w:val="FF0000"/>
          <w:kern w:val="0"/>
          <w:lang w:bidi="en-US"/>
        </w:rPr>
        <w:t>注：在与虚拟客户的销售过程中，遵循先发货后收款的原则，在系统中未销售出库的订单不支持收款。</w:t>
      </w:r>
    </w:p>
    <w:p w:rsidR="00B1610F" w:rsidRPr="00AF6423" w:rsidRDefault="00B1610F" w:rsidP="00B1610F">
      <w:pPr>
        <w:pStyle w:val="a"/>
        <w:spacing w:before="156" w:after="156" w:line="360" w:lineRule="auto"/>
        <w:ind w:left="900"/>
      </w:pPr>
      <w:bookmarkStart w:id="47" w:name="_Toc404510398"/>
      <w:r w:rsidRPr="00AF6423">
        <w:rPr>
          <w:rFonts w:hint="eastAsia"/>
        </w:rPr>
        <w:t>采购规则</w:t>
      </w:r>
      <w:bookmarkEnd w:id="47"/>
    </w:p>
    <w:p w:rsidR="00B1610F" w:rsidRDefault="00B1610F" w:rsidP="00B1610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商贸企业的商品采购途径，在固定数据阶段只从制造企业采购，在自主经营阶段可以从制造企业、其他商贸企业采购。</w:t>
      </w:r>
    </w:p>
    <w:p w:rsidR="00B1610F" w:rsidRPr="00AF6423" w:rsidRDefault="00B1610F" w:rsidP="00B1610F">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表品采购相关信息</w:t>
      </w:r>
    </w:p>
    <w:tbl>
      <w:tblPr>
        <w:tblW w:w="53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1"/>
        <w:gridCol w:w="1601"/>
        <w:gridCol w:w="1101"/>
        <w:gridCol w:w="1258"/>
        <w:gridCol w:w="1121"/>
        <w:gridCol w:w="2759"/>
      </w:tblGrid>
      <w:tr w:rsidR="00B1610F" w:rsidRPr="00AF6423" w:rsidTr="00043A91">
        <w:trPr>
          <w:trHeight w:val="710"/>
          <w:jc w:val="center"/>
        </w:trPr>
        <w:tc>
          <w:tcPr>
            <w:tcW w:w="712" w:type="pct"/>
            <w:shd w:val="clear" w:color="auto" w:fill="auto"/>
            <w:vAlign w:val="center"/>
          </w:tcPr>
          <w:p w:rsidR="00B1610F" w:rsidRPr="00AF6423" w:rsidRDefault="00B1610F" w:rsidP="00043A91">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商品编码</w:t>
            </w:r>
          </w:p>
        </w:tc>
        <w:tc>
          <w:tcPr>
            <w:tcW w:w="876" w:type="pct"/>
            <w:shd w:val="clear" w:color="auto" w:fill="auto"/>
            <w:vAlign w:val="center"/>
          </w:tcPr>
          <w:p w:rsidR="00B1610F" w:rsidRPr="00AF6423" w:rsidRDefault="00B1610F" w:rsidP="00043A91">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商品名称</w:t>
            </w:r>
          </w:p>
        </w:tc>
        <w:tc>
          <w:tcPr>
            <w:tcW w:w="602" w:type="pct"/>
            <w:vAlign w:val="center"/>
          </w:tcPr>
          <w:p w:rsidR="00B1610F" w:rsidRPr="00AF6423" w:rsidRDefault="00B1610F" w:rsidP="00043A91">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规格</w:t>
            </w:r>
          </w:p>
        </w:tc>
        <w:tc>
          <w:tcPr>
            <w:tcW w:w="688" w:type="pct"/>
            <w:shd w:val="clear" w:color="auto" w:fill="auto"/>
            <w:vAlign w:val="center"/>
          </w:tcPr>
          <w:p w:rsidR="00B1610F" w:rsidRPr="00AF6423" w:rsidRDefault="00B1610F" w:rsidP="00043A91">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计量单位</w:t>
            </w:r>
          </w:p>
        </w:tc>
        <w:tc>
          <w:tcPr>
            <w:tcW w:w="613" w:type="pct"/>
            <w:vAlign w:val="center"/>
          </w:tcPr>
          <w:p w:rsidR="00B1610F" w:rsidRPr="00AF6423" w:rsidRDefault="00B1610F" w:rsidP="00043A91">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商品属性</w:t>
            </w:r>
          </w:p>
        </w:tc>
        <w:tc>
          <w:tcPr>
            <w:tcW w:w="1509" w:type="pct"/>
            <w:vAlign w:val="center"/>
          </w:tcPr>
          <w:p w:rsidR="00B1610F" w:rsidRPr="009A31BA" w:rsidRDefault="00B1610F" w:rsidP="00043A91">
            <w:pPr>
              <w:adjustRightInd w:val="0"/>
              <w:snapToGrid w:val="0"/>
              <w:jc w:val="center"/>
              <w:textAlignment w:val="baseline"/>
              <w:rPr>
                <w:rFonts w:ascii="Arial" w:eastAsia="微软雅黑" w:hAnsi="Arial" w:cs="宋体"/>
                <w:b/>
                <w:color w:val="000000"/>
                <w:kern w:val="0"/>
                <w:szCs w:val="20"/>
                <w:lang w:bidi="en-US"/>
              </w:rPr>
            </w:pPr>
            <w:r w:rsidRPr="009A31BA">
              <w:rPr>
                <w:rFonts w:ascii="Arial" w:eastAsia="微软雅黑" w:hAnsi="Arial" w:cs="宋体" w:hint="eastAsia"/>
                <w:b/>
                <w:color w:val="000000"/>
                <w:kern w:val="0"/>
                <w:szCs w:val="20"/>
                <w:lang w:bidi="en-US"/>
              </w:rPr>
              <w:t>市场平均含税单价（元）</w:t>
            </w:r>
          </w:p>
        </w:tc>
      </w:tr>
      <w:tr w:rsidR="00B1610F" w:rsidRPr="00AF6423" w:rsidTr="00043A91">
        <w:trPr>
          <w:trHeight w:val="572"/>
          <w:jc w:val="center"/>
        </w:trPr>
        <w:tc>
          <w:tcPr>
            <w:tcW w:w="712"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0001</w:t>
            </w:r>
          </w:p>
        </w:tc>
        <w:tc>
          <w:tcPr>
            <w:tcW w:w="876" w:type="pct"/>
            <w:shd w:val="clear" w:color="auto" w:fill="auto"/>
            <w:vAlign w:val="center"/>
          </w:tcPr>
          <w:p w:rsidR="00B1610F" w:rsidRPr="00AF6423" w:rsidRDefault="00B1610F" w:rsidP="00043A91">
            <w:pPr>
              <w:widowControl/>
              <w:adjustRightInd w:val="0"/>
              <w:snapToGrid w:val="0"/>
              <w:jc w:val="left"/>
              <w:rPr>
                <w:rFonts w:ascii="Arial" w:eastAsia="微软雅黑" w:hAnsi="Arial"/>
                <w:kern w:val="0"/>
                <w:szCs w:val="21"/>
                <w:lang w:bidi="en-US"/>
              </w:rPr>
            </w:pPr>
            <w:r w:rsidRPr="00AF6423">
              <w:rPr>
                <w:rFonts w:ascii="Arial" w:eastAsia="微软雅黑" w:hAnsi="Arial" w:hint="eastAsia"/>
                <w:kern w:val="0"/>
                <w:szCs w:val="21"/>
                <w:lang w:bidi="en-US"/>
              </w:rPr>
              <w:t>经济型童车</w:t>
            </w:r>
          </w:p>
        </w:tc>
        <w:tc>
          <w:tcPr>
            <w:tcW w:w="602" w:type="pct"/>
            <w:vAlign w:val="center"/>
          </w:tcPr>
          <w:p w:rsidR="00B1610F" w:rsidRPr="009A31BA" w:rsidRDefault="00B1610F" w:rsidP="00043A91">
            <w:pPr>
              <w:widowControl/>
              <w:adjustRightInd w:val="0"/>
              <w:snapToGrid w:val="0"/>
              <w:jc w:val="center"/>
              <w:rPr>
                <w:rFonts w:ascii="Arial" w:eastAsia="微软雅黑" w:hAnsi="Arial"/>
                <w:kern w:val="0"/>
                <w:szCs w:val="21"/>
                <w:lang w:bidi="en-US"/>
              </w:rPr>
            </w:pPr>
            <w:r w:rsidRPr="009A31BA">
              <w:rPr>
                <w:rFonts w:ascii="Arial" w:eastAsia="微软雅黑" w:hAnsi="Arial"/>
                <w:kern w:val="0"/>
                <w:szCs w:val="21"/>
                <w:lang w:bidi="en-US"/>
              </w:rPr>
              <w:t>无</w:t>
            </w:r>
          </w:p>
        </w:tc>
        <w:tc>
          <w:tcPr>
            <w:tcW w:w="688" w:type="pct"/>
            <w:shd w:val="clear" w:color="auto" w:fill="auto"/>
            <w:vAlign w:val="center"/>
          </w:tcPr>
          <w:p w:rsidR="00B1610F" w:rsidRPr="00AF6423" w:rsidRDefault="00B1610F" w:rsidP="00043A91">
            <w:pPr>
              <w:widowControl/>
              <w:adjustRightInd w:val="0"/>
              <w:snapToGrid w:val="0"/>
              <w:jc w:val="center"/>
              <w:rPr>
                <w:rFonts w:ascii="Arial" w:eastAsia="微软雅黑" w:hAnsi="Arial"/>
                <w:kern w:val="0"/>
                <w:szCs w:val="21"/>
                <w:lang w:bidi="en-US"/>
              </w:rPr>
            </w:pPr>
            <w:r>
              <w:rPr>
                <w:rFonts w:ascii="Arial" w:eastAsia="微软雅黑" w:hAnsi="Arial" w:hint="eastAsia"/>
                <w:kern w:val="0"/>
                <w:szCs w:val="21"/>
                <w:lang w:bidi="en-US"/>
              </w:rPr>
              <w:t>辆</w:t>
            </w:r>
          </w:p>
        </w:tc>
        <w:tc>
          <w:tcPr>
            <w:tcW w:w="613" w:type="pct"/>
            <w:vAlign w:val="center"/>
          </w:tcPr>
          <w:p w:rsidR="00B1610F" w:rsidRPr="00AF6423" w:rsidRDefault="00B1610F" w:rsidP="00043A91">
            <w:pPr>
              <w:widowControl/>
              <w:adjustRightInd w:val="0"/>
              <w:snapToGrid w:val="0"/>
              <w:jc w:val="center"/>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1509" w:type="pct"/>
            <w:vAlign w:val="center"/>
          </w:tcPr>
          <w:p w:rsidR="00B1610F" w:rsidRPr="006143FC" w:rsidRDefault="00B1610F" w:rsidP="00043A91">
            <w:pPr>
              <w:adjustRightInd w:val="0"/>
              <w:snapToGrid w:val="0"/>
              <w:jc w:val="center"/>
              <w:textAlignment w:val="baseline"/>
              <w:rPr>
                <w:rFonts w:ascii="微软雅黑" w:eastAsia="微软雅黑" w:hAnsi="微软雅黑" w:cs="Arial"/>
                <w:kern w:val="0"/>
                <w:szCs w:val="20"/>
              </w:rPr>
            </w:pPr>
            <w:r>
              <w:rPr>
                <w:rFonts w:ascii="微软雅黑" w:eastAsia="微软雅黑" w:hAnsi="微软雅黑" w:cs="Arial" w:hint="eastAsia"/>
                <w:kern w:val="0"/>
                <w:szCs w:val="20"/>
              </w:rPr>
              <w:t>1</w:t>
            </w:r>
            <w:r>
              <w:rPr>
                <w:rFonts w:ascii="微软雅黑" w:eastAsia="微软雅黑" w:hAnsi="微软雅黑" w:cs="Arial"/>
                <w:kern w:val="0"/>
                <w:szCs w:val="20"/>
              </w:rPr>
              <w:t>011</w:t>
            </w:r>
          </w:p>
        </w:tc>
      </w:tr>
      <w:tr w:rsidR="00B1610F" w:rsidRPr="00AF6423" w:rsidTr="00043A91">
        <w:trPr>
          <w:trHeight w:val="479"/>
          <w:jc w:val="center"/>
        </w:trPr>
        <w:tc>
          <w:tcPr>
            <w:tcW w:w="712"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0002</w:t>
            </w:r>
          </w:p>
        </w:tc>
        <w:tc>
          <w:tcPr>
            <w:tcW w:w="876" w:type="pct"/>
            <w:shd w:val="clear" w:color="auto" w:fill="auto"/>
            <w:vAlign w:val="center"/>
          </w:tcPr>
          <w:p w:rsidR="00B1610F" w:rsidRPr="00AF6423" w:rsidRDefault="00B1610F" w:rsidP="00043A91">
            <w:pPr>
              <w:widowControl/>
              <w:adjustRightInd w:val="0"/>
              <w:snapToGrid w:val="0"/>
              <w:jc w:val="left"/>
              <w:rPr>
                <w:rFonts w:ascii="Arial" w:eastAsia="微软雅黑" w:hAnsi="Arial"/>
                <w:kern w:val="0"/>
                <w:szCs w:val="21"/>
                <w:lang w:bidi="en-US"/>
              </w:rPr>
            </w:pPr>
            <w:r w:rsidRPr="00AF6423">
              <w:rPr>
                <w:rFonts w:ascii="Arial" w:eastAsia="微软雅黑" w:hAnsi="Arial" w:hint="eastAsia"/>
                <w:kern w:val="0"/>
                <w:szCs w:val="21"/>
                <w:lang w:bidi="en-US"/>
              </w:rPr>
              <w:t>舒适型童车</w:t>
            </w:r>
          </w:p>
        </w:tc>
        <w:tc>
          <w:tcPr>
            <w:tcW w:w="602" w:type="pct"/>
            <w:vAlign w:val="center"/>
          </w:tcPr>
          <w:p w:rsidR="00B1610F" w:rsidRPr="009A31BA" w:rsidRDefault="00B1610F" w:rsidP="00043A91">
            <w:pPr>
              <w:widowControl/>
              <w:adjustRightInd w:val="0"/>
              <w:snapToGrid w:val="0"/>
              <w:jc w:val="center"/>
              <w:rPr>
                <w:rFonts w:ascii="Arial" w:eastAsia="微软雅黑" w:hAnsi="Arial"/>
                <w:kern w:val="0"/>
                <w:szCs w:val="21"/>
                <w:lang w:bidi="en-US"/>
              </w:rPr>
            </w:pPr>
            <w:r w:rsidRPr="009A31BA">
              <w:rPr>
                <w:rFonts w:ascii="Arial" w:eastAsia="微软雅黑" w:hAnsi="Arial"/>
                <w:kern w:val="0"/>
                <w:szCs w:val="21"/>
                <w:lang w:bidi="en-US"/>
              </w:rPr>
              <w:t>无</w:t>
            </w:r>
          </w:p>
        </w:tc>
        <w:tc>
          <w:tcPr>
            <w:tcW w:w="688" w:type="pct"/>
            <w:shd w:val="clear" w:color="auto" w:fill="auto"/>
            <w:vAlign w:val="center"/>
          </w:tcPr>
          <w:p w:rsidR="00B1610F" w:rsidRPr="009A31BA" w:rsidRDefault="00B1610F" w:rsidP="00043A91">
            <w:pPr>
              <w:jc w:val="center"/>
              <w:rPr>
                <w:rFonts w:ascii="Arial" w:eastAsia="微软雅黑" w:hAnsi="Arial"/>
                <w:kern w:val="0"/>
                <w:szCs w:val="21"/>
                <w:lang w:bidi="en-US"/>
              </w:rPr>
            </w:pPr>
            <w:r w:rsidRPr="00A73C07">
              <w:rPr>
                <w:rFonts w:ascii="Arial" w:eastAsia="微软雅黑" w:hAnsi="Arial" w:hint="eastAsia"/>
                <w:kern w:val="0"/>
                <w:szCs w:val="21"/>
                <w:lang w:bidi="en-US"/>
              </w:rPr>
              <w:t>辆</w:t>
            </w:r>
          </w:p>
        </w:tc>
        <w:tc>
          <w:tcPr>
            <w:tcW w:w="613" w:type="pct"/>
            <w:vAlign w:val="center"/>
          </w:tcPr>
          <w:p w:rsidR="00B1610F" w:rsidRPr="00AF6423" w:rsidRDefault="00B1610F" w:rsidP="00043A91">
            <w:pPr>
              <w:widowControl/>
              <w:adjustRightInd w:val="0"/>
              <w:snapToGrid w:val="0"/>
              <w:jc w:val="center"/>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1509" w:type="pct"/>
            <w:vAlign w:val="center"/>
          </w:tcPr>
          <w:p w:rsidR="00B1610F" w:rsidRPr="006143FC" w:rsidRDefault="00B1610F" w:rsidP="00043A91">
            <w:pPr>
              <w:adjustRightInd w:val="0"/>
              <w:snapToGrid w:val="0"/>
              <w:jc w:val="center"/>
              <w:textAlignment w:val="baseline"/>
              <w:rPr>
                <w:rFonts w:ascii="微软雅黑" w:eastAsia="微软雅黑" w:hAnsi="微软雅黑" w:cs="Arial"/>
                <w:kern w:val="0"/>
                <w:szCs w:val="20"/>
              </w:rPr>
            </w:pPr>
            <w:r>
              <w:rPr>
                <w:rFonts w:ascii="微软雅黑" w:eastAsia="微软雅黑" w:hAnsi="微软雅黑" w:cs="Arial" w:hint="eastAsia"/>
                <w:kern w:val="0"/>
                <w:szCs w:val="20"/>
              </w:rPr>
              <w:t>1</w:t>
            </w:r>
            <w:r>
              <w:rPr>
                <w:rFonts w:ascii="微软雅黑" w:eastAsia="微软雅黑" w:hAnsi="微软雅黑" w:cs="Arial"/>
                <w:kern w:val="0"/>
                <w:szCs w:val="20"/>
              </w:rPr>
              <w:t>499</w:t>
            </w:r>
          </w:p>
        </w:tc>
      </w:tr>
      <w:tr w:rsidR="00B1610F" w:rsidRPr="00AF6423" w:rsidTr="00043A91">
        <w:trPr>
          <w:trHeight w:val="479"/>
          <w:jc w:val="center"/>
        </w:trPr>
        <w:tc>
          <w:tcPr>
            <w:tcW w:w="712"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0003</w:t>
            </w:r>
          </w:p>
        </w:tc>
        <w:tc>
          <w:tcPr>
            <w:tcW w:w="876" w:type="pct"/>
            <w:shd w:val="clear" w:color="auto" w:fill="auto"/>
            <w:vAlign w:val="center"/>
          </w:tcPr>
          <w:p w:rsidR="00B1610F" w:rsidRPr="00AF6423" w:rsidRDefault="00B1610F" w:rsidP="00043A91">
            <w:pPr>
              <w:widowControl/>
              <w:adjustRightInd w:val="0"/>
              <w:snapToGrid w:val="0"/>
              <w:jc w:val="left"/>
              <w:rPr>
                <w:rFonts w:ascii="Arial" w:eastAsia="微软雅黑" w:hAnsi="Arial"/>
                <w:kern w:val="0"/>
                <w:szCs w:val="21"/>
                <w:lang w:bidi="en-US"/>
              </w:rPr>
            </w:pPr>
            <w:r w:rsidRPr="00AF6423">
              <w:rPr>
                <w:rFonts w:ascii="Arial" w:eastAsia="微软雅黑" w:hAnsi="Arial" w:hint="eastAsia"/>
                <w:kern w:val="0"/>
                <w:szCs w:val="21"/>
                <w:lang w:bidi="en-US"/>
              </w:rPr>
              <w:t>豪华型童车</w:t>
            </w:r>
          </w:p>
        </w:tc>
        <w:tc>
          <w:tcPr>
            <w:tcW w:w="602" w:type="pct"/>
            <w:vAlign w:val="center"/>
          </w:tcPr>
          <w:p w:rsidR="00B1610F" w:rsidRPr="009A31BA" w:rsidRDefault="00B1610F" w:rsidP="00043A91">
            <w:pPr>
              <w:widowControl/>
              <w:adjustRightInd w:val="0"/>
              <w:snapToGrid w:val="0"/>
              <w:jc w:val="center"/>
              <w:rPr>
                <w:rFonts w:ascii="Arial" w:eastAsia="微软雅黑" w:hAnsi="Arial"/>
                <w:kern w:val="0"/>
                <w:szCs w:val="21"/>
                <w:lang w:bidi="en-US"/>
              </w:rPr>
            </w:pPr>
            <w:r w:rsidRPr="009A31BA">
              <w:rPr>
                <w:rFonts w:ascii="Arial" w:eastAsia="微软雅黑" w:hAnsi="Arial"/>
                <w:kern w:val="0"/>
                <w:szCs w:val="21"/>
                <w:lang w:bidi="en-US"/>
              </w:rPr>
              <w:t>无</w:t>
            </w:r>
          </w:p>
        </w:tc>
        <w:tc>
          <w:tcPr>
            <w:tcW w:w="688" w:type="pct"/>
            <w:shd w:val="clear" w:color="auto" w:fill="auto"/>
            <w:vAlign w:val="center"/>
          </w:tcPr>
          <w:p w:rsidR="00B1610F" w:rsidRPr="009A31BA" w:rsidRDefault="00B1610F" w:rsidP="00043A91">
            <w:pPr>
              <w:jc w:val="center"/>
              <w:rPr>
                <w:rFonts w:ascii="Arial" w:eastAsia="微软雅黑" w:hAnsi="Arial"/>
                <w:kern w:val="0"/>
                <w:szCs w:val="21"/>
                <w:lang w:bidi="en-US"/>
              </w:rPr>
            </w:pPr>
            <w:r w:rsidRPr="00A73C07">
              <w:rPr>
                <w:rFonts w:ascii="Arial" w:eastAsia="微软雅黑" w:hAnsi="Arial" w:hint="eastAsia"/>
                <w:kern w:val="0"/>
                <w:szCs w:val="21"/>
                <w:lang w:bidi="en-US"/>
              </w:rPr>
              <w:t>辆</w:t>
            </w:r>
          </w:p>
        </w:tc>
        <w:tc>
          <w:tcPr>
            <w:tcW w:w="613" w:type="pct"/>
            <w:vAlign w:val="center"/>
          </w:tcPr>
          <w:p w:rsidR="00B1610F" w:rsidRPr="00AF6423" w:rsidRDefault="00B1610F" w:rsidP="00043A91">
            <w:pPr>
              <w:widowControl/>
              <w:adjustRightInd w:val="0"/>
              <w:snapToGrid w:val="0"/>
              <w:jc w:val="center"/>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1509" w:type="pct"/>
            <w:vAlign w:val="center"/>
          </w:tcPr>
          <w:p w:rsidR="00B1610F" w:rsidRPr="006143FC" w:rsidRDefault="00B1610F" w:rsidP="00043A91">
            <w:pPr>
              <w:adjustRightInd w:val="0"/>
              <w:snapToGrid w:val="0"/>
              <w:jc w:val="center"/>
              <w:textAlignment w:val="baseline"/>
              <w:rPr>
                <w:rFonts w:ascii="微软雅黑" w:eastAsia="微软雅黑" w:hAnsi="微软雅黑" w:cs="Arial"/>
                <w:kern w:val="0"/>
                <w:szCs w:val="20"/>
              </w:rPr>
            </w:pPr>
            <w:r>
              <w:rPr>
                <w:rFonts w:ascii="微软雅黑" w:eastAsia="微软雅黑" w:hAnsi="微软雅黑" w:cs="Arial"/>
                <w:kern w:val="0"/>
                <w:szCs w:val="20"/>
              </w:rPr>
              <w:t>1886</w:t>
            </w:r>
          </w:p>
        </w:tc>
      </w:tr>
    </w:tbl>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注意：</w:t>
      </w:r>
    </w:p>
    <w:p w:rsidR="00B1610F" w:rsidRPr="0033629F" w:rsidRDefault="00B1610F" w:rsidP="00B1610F">
      <w:pPr>
        <w:pStyle w:val="afff1"/>
        <w:widowControl/>
        <w:numPr>
          <w:ilvl w:val="0"/>
          <w:numId w:val="43"/>
        </w:numPr>
        <w:spacing w:beforeLines="50" w:before="156" w:line="360" w:lineRule="auto"/>
        <w:ind w:firstLineChars="0"/>
        <w:jc w:val="left"/>
        <w:rPr>
          <w:rFonts w:eastAsia="微软雅黑"/>
          <w:kern w:val="0"/>
          <w:sz w:val="24"/>
          <w:lang w:bidi="en-US"/>
        </w:rPr>
      </w:pPr>
      <w:r w:rsidRPr="0033629F">
        <w:rPr>
          <w:rFonts w:eastAsia="微软雅黑"/>
          <w:kern w:val="0"/>
          <w:sz w:val="24"/>
          <w:lang w:bidi="en-US"/>
        </w:rPr>
        <w:t>市场平均含税单价</w:t>
      </w:r>
      <w:r w:rsidRPr="0033629F">
        <w:rPr>
          <w:rFonts w:eastAsia="微软雅黑" w:hint="eastAsia"/>
          <w:kern w:val="0"/>
          <w:sz w:val="24"/>
          <w:lang w:bidi="en-US"/>
        </w:rPr>
        <w:t>（元）为根据历史数据估算出来的，仅供参考。</w:t>
      </w:r>
    </w:p>
    <w:p w:rsidR="00B1610F" w:rsidRPr="0033629F" w:rsidRDefault="00B1610F" w:rsidP="00B1610F">
      <w:pPr>
        <w:pStyle w:val="afff1"/>
        <w:widowControl/>
        <w:numPr>
          <w:ilvl w:val="0"/>
          <w:numId w:val="43"/>
        </w:numPr>
        <w:spacing w:beforeLines="50" w:before="156" w:line="360" w:lineRule="auto"/>
        <w:ind w:firstLineChars="0"/>
        <w:jc w:val="left"/>
        <w:rPr>
          <w:rFonts w:eastAsia="微软雅黑"/>
          <w:kern w:val="0"/>
          <w:sz w:val="24"/>
          <w:lang w:bidi="en-US"/>
        </w:rPr>
      </w:pPr>
      <w:r w:rsidRPr="0033629F">
        <w:rPr>
          <w:rFonts w:eastAsia="微软雅黑" w:hint="eastAsia"/>
          <w:kern w:val="0"/>
          <w:sz w:val="24"/>
          <w:lang w:bidi="en-US"/>
        </w:rPr>
        <w:t>经济型童车采购价格在固定数据阶段为：</w:t>
      </w:r>
      <w:r w:rsidRPr="0033629F">
        <w:rPr>
          <w:rFonts w:eastAsia="微软雅黑" w:hint="eastAsia"/>
          <w:kern w:val="0"/>
          <w:sz w:val="24"/>
          <w:lang w:bidi="en-US"/>
        </w:rPr>
        <w:t>1010.</w:t>
      </w:r>
      <w:r w:rsidRPr="0033629F">
        <w:rPr>
          <w:rFonts w:eastAsia="微软雅黑"/>
          <w:kern w:val="0"/>
          <w:sz w:val="24"/>
          <w:lang w:bidi="en-US"/>
        </w:rPr>
        <w:t>32(</w:t>
      </w:r>
      <w:r w:rsidRPr="0033629F">
        <w:rPr>
          <w:rFonts w:eastAsia="微软雅黑"/>
          <w:kern w:val="0"/>
          <w:sz w:val="24"/>
          <w:lang w:bidi="en-US"/>
        </w:rPr>
        <w:t>含税</w:t>
      </w:r>
      <w:r w:rsidRPr="0033629F">
        <w:rPr>
          <w:rFonts w:eastAsia="微软雅黑"/>
          <w:kern w:val="0"/>
          <w:sz w:val="24"/>
          <w:lang w:bidi="en-US"/>
        </w:rPr>
        <w:t>)</w:t>
      </w:r>
      <w:r w:rsidRPr="0033629F">
        <w:rPr>
          <w:rFonts w:eastAsia="微软雅黑"/>
          <w:kern w:val="0"/>
          <w:sz w:val="24"/>
          <w:lang w:bidi="en-US"/>
        </w:rPr>
        <w:t>；自主经营阶段采购价格为双方协商制定。</w:t>
      </w:r>
    </w:p>
    <w:p w:rsidR="00B1610F" w:rsidRPr="0033629F" w:rsidRDefault="00B1610F" w:rsidP="00B1610F">
      <w:pPr>
        <w:pStyle w:val="afff1"/>
        <w:widowControl/>
        <w:numPr>
          <w:ilvl w:val="0"/>
          <w:numId w:val="43"/>
        </w:numPr>
        <w:spacing w:beforeLines="50" w:before="156" w:line="360" w:lineRule="auto"/>
        <w:ind w:firstLineChars="0"/>
        <w:jc w:val="left"/>
        <w:rPr>
          <w:rFonts w:eastAsia="微软雅黑"/>
          <w:kern w:val="0"/>
          <w:sz w:val="24"/>
          <w:lang w:bidi="en-US"/>
        </w:rPr>
      </w:pPr>
      <w:r w:rsidRPr="0033629F">
        <w:rPr>
          <w:rFonts w:eastAsia="微软雅黑" w:hint="eastAsia"/>
          <w:kern w:val="0"/>
          <w:sz w:val="24"/>
          <w:lang w:bidi="en-US"/>
        </w:rPr>
        <w:t>商品从供应商送达企业时会发生相应的运输费用，运输费用为采购订单金额的</w:t>
      </w:r>
      <w:r w:rsidRPr="0033629F">
        <w:rPr>
          <w:rFonts w:eastAsia="微软雅黑" w:hint="eastAsia"/>
          <w:kern w:val="0"/>
          <w:sz w:val="24"/>
          <w:lang w:bidi="en-US"/>
        </w:rPr>
        <w:t>5%</w:t>
      </w:r>
      <w:r>
        <w:rPr>
          <w:rFonts w:eastAsia="微软雅黑" w:hint="eastAsia"/>
          <w:kern w:val="0"/>
          <w:sz w:val="24"/>
          <w:lang w:bidi="en-US"/>
        </w:rPr>
        <w:t>（含税）</w:t>
      </w:r>
      <w:r w:rsidRPr="0033629F">
        <w:rPr>
          <w:rFonts w:eastAsia="微软雅黑" w:hint="eastAsia"/>
          <w:kern w:val="0"/>
          <w:sz w:val="24"/>
          <w:lang w:bidi="en-US"/>
        </w:rPr>
        <w:t>，</w:t>
      </w:r>
      <w:bookmarkStart w:id="48" w:name="_Toc297721157"/>
      <w:bookmarkStart w:id="49" w:name="_Toc297721256"/>
      <w:bookmarkStart w:id="50" w:name="_Toc300048277"/>
      <w:bookmarkStart w:id="51" w:name="_Toc310838467"/>
      <w:bookmarkStart w:id="52" w:name="_Toc311125693"/>
      <w:bookmarkStart w:id="53" w:name="_Toc320990307"/>
      <w:r w:rsidRPr="0033629F">
        <w:rPr>
          <w:rFonts w:eastAsia="微软雅黑" w:hint="eastAsia"/>
          <w:kern w:val="0"/>
          <w:sz w:val="24"/>
          <w:lang w:bidi="en-US"/>
        </w:rPr>
        <w:t>运费结算依据与物流公司的运单金额为准。</w:t>
      </w:r>
    </w:p>
    <w:p w:rsidR="00B1610F" w:rsidRPr="00AF6423" w:rsidRDefault="00B1610F" w:rsidP="00B1610F">
      <w:pPr>
        <w:pStyle w:val="a"/>
        <w:spacing w:before="156" w:after="156" w:line="360" w:lineRule="auto"/>
        <w:ind w:left="900"/>
      </w:pPr>
      <w:bookmarkStart w:id="54" w:name="_Toc404510399"/>
      <w:r w:rsidRPr="00AF6423">
        <w:rPr>
          <w:rFonts w:hint="eastAsia"/>
        </w:rPr>
        <w:lastRenderedPageBreak/>
        <w:t>仓储规则</w:t>
      </w:r>
      <w:bookmarkEnd w:id="48"/>
      <w:bookmarkEnd w:id="49"/>
      <w:bookmarkEnd w:id="50"/>
      <w:bookmarkEnd w:id="51"/>
      <w:bookmarkEnd w:id="52"/>
      <w:bookmarkEnd w:id="53"/>
      <w:bookmarkEnd w:id="54"/>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仓库</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商贸企业</w:t>
      </w:r>
      <w:r w:rsidRPr="00AF6423">
        <w:rPr>
          <w:rFonts w:eastAsia="微软雅黑" w:hint="eastAsia"/>
          <w:kern w:val="0"/>
          <w:sz w:val="24"/>
          <w:lang w:bidi="en-US"/>
        </w:rPr>
        <w:t>现有一座仓库：于存放各种采购来的商品。</w:t>
      </w:r>
    </w:p>
    <w:p w:rsidR="00B1610F" w:rsidRPr="00AF6423" w:rsidRDefault="00B1610F" w:rsidP="00B1610F">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表仓库信息表</w:t>
      </w:r>
    </w:p>
    <w:tbl>
      <w:tblPr>
        <w:tblW w:w="84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48"/>
        <w:gridCol w:w="1620"/>
        <w:gridCol w:w="5304"/>
      </w:tblGrid>
      <w:tr w:rsidR="00B1610F" w:rsidRPr="00AF6423" w:rsidTr="00043A91">
        <w:tc>
          <w:tcPr>
            <w:tcW w:w="1548" w:type="dxa"/>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仓库名称</w:t>
            </w:r>
          </w:p>
        </w:tc>
        <w:tc>
          <w:tcPr>
            <w:tcW w:w="1620" w:type="dxa"/>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仓库编码</w:t>
            </w:r>
          </w:p>
        </w:tc>
        <w:tc>
          <w:tcPr>
            <w:tcW w:w="5304" w:type="dxa"/>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可存放物资</w:t>
            </w:r>
          </w:p>
        </w:tc>
      </w:tr>
      <w:tr w:rsidR="00B1610F" w:rsidRPr="00AF6423" w:rsidTr="00043A91">
        <w:tc>
          <w:tcPr>
            <w:tcW w:w="1548" w:type="dxa"/>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普通仓库</w:t>
            </w:r>
          </w:p>
        </w:tc>
        <w:tc>
          <w:tcPr>
            <w:tcW w:w="1620" w:type="dxa"/>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A</w:t>
            </w:r>
            <w:r w:rsidRPr="00AF6423">
              <w:rPr>
                <w:rFonts w:ascii="Arial" w:eastAsia="微软雅黑" w:hAnsi="Arial" w:hint="eastAsia"/>
                <w:kern w:val="0"/>
                <w:szCs w:val="21"/>
                <w:lang w:bidi="en-US"/>
              </w:rPr>
              <w:t>库</w:t>
            </w:r>
          </w:p>
        </w:tc>
        <w:tc>
          <w:tcPr>
            <w:tcW w:w="5304" w:type="dxa"/>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经济型童车、</w:t>
            </w:r>
            <w:r w:rsidRPr="00AF6423">
              <w:rPr>
                <w:rFonts w:ascii="Arial" w:eastAsia="微软雅黑" w:hAnsi="Arial" w:hint="eastAsia"/>
                <w:kern w:val="0"/>
                <w:szCs w:val="21"/>
                <w:lang w:bidi="en-US"/>
              </w:rPr>
              <w:t>舒适型童车、豪华型童车</w:t>
            </w:r>
          </w:p>
        </w:tc>
      </w:tr>
    </w:tbl>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仓储经理</w:t>
      </w:r>
      <w:r w:rsidRPr="00AF6423">
        <w:rPr>
          <w:rFonts w:eastAsia="微软雅黑" w:hint="eastAsia"/>
          <w:kern w:val="0"/>
          <w:sz w:val="24"/>
          <w:lang w:bidi="en-US"/>
        </w:rPr>
        <w:t>担当仓管职能</w:t>
      </w:r>
      <w:r w:rsidRPr="00AF6423">
        <w:rPr>
          <w:rFonts w:eastAsia="微软雅黑" w:hint="eastAsia"/>
          <w:kern w:val="0"/>
          <w:sz w:val="24"/>
          <w:lang w:bidi="en-US"/>
        </w:rPr>
        <w:t>,</w:t>
      </w:r>
      <w:r w:rsidRPr="00AF6423">
        <w:rPr>
          <w:rFonts w:eastAsia="微软雅黑" w:hint="eastAsia"/>
          <w:kern w:val="0"/>
          <w:sz w:val="24"/>
          <w:lang w:bidi="en-US"/>
        </w:rPr>
        <w:t>负责采购入库、生产出库和保管，成品的完工入库和销售出库。公司的物料和成品清单如表</w:t>
      </w:r>
      <w:r w:rsidRPr="00AF6423">
        <w:rPr>
          <w:rFonts w:eastAsia="微软雅黑" w:hint="eastAsia"/>
          <w:kern w:val="0"/>
          <w:sz w:val="24"/>
          <w:lang w:bidi="en-US"/>
        </w:rPr>
        <w:t>3-8</w:t>
      </w:r>
      <w:r w:rsidRPr="00AF6423">
        <w:rPr>
          <w:rFonts w:eastAsia="微软雅黑" w:hint="eastAsia"/>
          <w:kern w:val="0"/>
          <w:sz w:val="24"/>
          <w:lang w:bidi="en-US"/>
        </w:rPr>
        <w:t>所示。</w:t>
      </w:r>
    </w:p>
    <w:p w:rsidR="00B1610F" w:rsidRPr="00AF6423" w:rsidRDefault="00B1610F" w:rsidP="00B1610F">
      <w:pPr>
        <w:widowControl/>
        <w:spacing w:beforeLines="50" w:before="156" w:line="360" w:lineRule="auto"/>
        <w:ind w:firstLineChars="200" w:firstLine="480"/>
        <w:jc w:val="left"/>
        <w:rPr>
          <w:rFonts w:eastAsia="微软雅黑"/>
          <w:kern w:val="0"/>
          <w:sz w:val="24"/>
          <w:lang w:eastAsia="en-US" w:bidi="en-US"/>
        </w:rPr>
      </w:pPr>
      <w:r>
        <w:rPr>
          <w:rFonts w:eastAsia="微软雅黑" w:hint="eastAsia"/>
          <w:kern w:val="0"/>
          <w:sz w:val="24"/>
          <w:lang w:eastAsia="en-US" w:bidi="en-US"/>
        </w:rPr>
        <w:t>存货清单</w:t>
      </w:r>
    </w:p>
    <w:tbl>
      <w:tblPr>
        <w:tblW w:w="491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22"/>
        <w:gridCol w:w="2118"/>
        <w:gridCol w:w="1354"/>
        <w:gridCol w:w="1396"/>
        <w:gridCol w:w="1957"/>
      </w:tblGrid>
      <w:tr w:rsidR="00B1610F" w:rsidRPr="00AF6423" w:rsidTr="00043A91">
        <w:tc>
          <w:tcPr>
            <w:tcW w:w="911" w:type="pct"/>
            <w:vAlign w:val="center"/>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物料编码</w:t>
            </w:r>
          </w:p>
        </w:tc>
        <w:tc>
          <w:tcPr>
            <w:tcW w:w="1269" w:type="pct"/>
            <w:vAlign w:val="center"/>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物料名称</w:t>
            </w:r>
          </w:p>
        </w:tc>
        <w:tc>
          <w:tcPr>
            <w:tcW w:w="811" w:type="pct"/>
            <w:vAlign w:val="center"/>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规格</w:t>
            </w:r>
          </w:p>
        </w:tc>
        <w:tc>
          <w:tcPr>
            <w:tcW w:w="836" w:type="pct"/>
            <w:vAlign w:val="center"/>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单位</w:t>
            </w:r>
          </w:p>
        </w:tc>
        <w:tc>
          <w:tcPr>
            <w:tcW w:w="1172" w:type="pct"/>
            <w:vAlign w:val="center"/>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来源</w:t>
            </w:r>
          </w:p>
        </w:tc>
      </w:tr>
      <w:tr w:rsidR="00B1610F" w:rsidRPr="00AF6423" w:rsidTr="00043A91">
        <w:tc>
          <w:tcPr>
            <w:tcW w:w="911"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0001</w:t>
            </w:r>
          </w:p>
        </w:tc>
        <w:tc>
          <w:tcPr>
            <w:tcW w:w="1269"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经济型童车</w:t>
            </w:r>
          </w:p>
        </w:tc>
        <w:tc>
          <w:tcPr>
            <w:tcW w:w="811" w:type="pct"/>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p>
        </w:tc>
        <w:tc>
          <w:tcPr>
            <w:tcW w:w="836"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辆</w:t>
            </w:r>
          </w:p>
        </w:tc>
        <w:tc>
          <w:tcPr>
            <w:tcW w:w="1172"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B1610F" w:rsidRPr="00AF6423" w:rsidTr="00043A91">
        <w:tc>
          <w:tcPr>
            <w:tcW w:w="911"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0002</w:t>
            </w:r>
          </w:p>
        </w:tc>
        <w:tc>
          <w:tcPr>
            <w:tcW w:w="1269"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舒适型童车</w:t>
            </w:r>
          </w:p>
        </w:tc>
        <w:tc>
          <w:tcPr>
            <w:tcW w:w="811" w:type="pct"/>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p>
        </w:tc>
        <w:tc>
          <w:tcPr>
            <w:tcW w:w="836"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辆</w:t>
            </w:r>
          </w:p>
        </w:tc>
        <w:tc>
          <w:tcPr>
            <w:tcW w:w="1172"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B1610F" w:rsidRPr="00AF6423" w:rsidTr="00043A91">
        <w:tc>
          <w:tcPr>
            <w:tcW w:w="911"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0003</w:t>
            </w:r>
          </w:p>
        </w:tc>
        <w:tc>
          <w:tcPr>
            <w:tcW w:w="1269"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豪华型童车</w:t>
            </w:r>
          </w:p>
        </w:tc>
        <w:tc>
          <w:tcPr>
            <w:tcW w:w="811"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p>
        </w:tc>
        <w:tc>
          <w:tcPr>
            <w:tcW w:w="836"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辆</w:t>
            </w:r>
          </w:p>
        </w:tc>
        <w:tc>
          <w:tcPr>
            <w:tcW w:w="1172"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bl>
    <w:p w:rsidR="00B1610F" w:rsidRPr="00AF6423" w:rsidRDefault="00B1610F" w:rsidP="00B1610F">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储位管理</w:t>
      </w:r>
    </w:p>
    <w:p w:rsidR="00B1610F" w:rsidRPr="005C7ECC" w:rsidRDefault="00B1610F" w:rsidP="00B1610F">
      <w:pPr>
        <w:widowControl/>
        <w:spacing w:beforeLines="50" w:before="156" w:line="360" w:lineRule="auto"/>
        <w:ind w:firstLineChars="200" w:firstLine="480"/>
        <w:jc w:val="left"/>
        <w:rPr>
          <w:rFonts w:eastAsia="微软雅黑"/>
          <w:b/>
          <w:color w:val="FF0000"/>
          <w:kern w:val="0"/>
          <w:sz w:val="24"/>
          <w:lang w:bidi="en-US"/>
        </w:rPr>
      </w:pPr>
      <w:r w:rsidRPr="005C7ECC">
        <w:rPr>
          <w:rFonts w:eastAsia="微软雅黑" w:hint="eastAsia"/>
          <w:b/>
          <w:color w:val="FF0000"/>
          <w:kern w:val="0"/>
          <w:sz w:val="24"/>
          <w:lang w:bidi="en-US"/>
        </w:rPr>
        <w:t>注：普通仓库不做储位管理。</w:t>
      </w:r>
    </w:p>
    <w:p w:rsidR="00B1610F" w:rsidRPr="00AF6423" w:rsidRDefault="00B1610F" w:rsidP="00B1610F">
      <w:pPr>
        <w:pStyle w:val="a"/>
        <w:spacing w:before="156" w:after="156" w:line="360" w:lineRule="auto"/>
        <w:ind w:left="900"/>
      </w:pPr>
      <w:bookmarkStart w:id="55" w:name="_Toc404510400"/>
      <w:r w:rsidRPr="00AF6423">
        <w:rPr>
          <w:rFonts w:hint="eastAsia"/>
        </w:rPr>
        <w:t>财务规则</w:t>
      </w:r>
      <w:bookmarkEnd w:id="55"/>
    </w:p>
    <w:p w:rsidR="00B1610F" w:rsidRDefault="00B1610F" w:rsidP="00B1610F">
      <w:pPr>
        <w:widowControl/>
        <w:spacing w:beforeLines="50" w:before="156" w:line="360" w:lineRule="auto"/>
        <w:ind w:firstLineChars="200" w:firstLine="480"/>
        <w:jc w:val="left"/>
        <w:rPr>
          <w:rFonts w:eastAsia="微软雅黑"/>
          <w:kern w:val="0"/>
          <w:sz w:val="24"/>
          <w:lang w:bidi="en-US"/>
        </w:rPr>
      </w:pPr>
    </w:p>
    <w:p w:rsidR="00B1610F" w:rsidRDefault="00B1610F" w:rsidP="00B1610F">
      <w:pPr>
        <w:widowControl/>
        <w:spacing w:beforeLines="50" w:before="156" w:line="360" w:lineRule="auto"/>
        <w:ind w:firstLineChars="200" w:firstLine="480"/>
        <w:jc w:val="left"/>
        <w:rPr>
          <w:rFonts w:eastAsia="微软雅黑"/>
          <w:kern w:val="0"/>
          <w:sz w:val="24"/>
          <w:lang w:bidi="en-US"/>
        </w:rPr>
      </w:pPr>
    </w:p>
    <w:p w:rsidR="00B1610F" w:rsidRDefault="00B1610F" w:rsidP="00B1610F">
      <w:pPr>
        <w:widowControl/>
        <w:spacing w:beforeLines="50" w:before="156" w:line="360" w:lineRule="auto"/>
        <w:ind w:firstLineChars="200" w:firstLine="480"/>
        <w:jc w:val="left"/>
        <w:rPr>
          <w:rFonts w:eastAsia="微软雅黑"/>
          <w:kern w:val="0"/>
          <w:sz w:val="24"/>
          <w:lang w:bidi="en-US"/>
        </w:rPr>
      </w:pPr>
      <w:r w:rsidRPr="00674DDB">
        <w:rPr>
          <w:rFonts w:eastAsia="微软雅黑"/>
          <w:kern w:val="0"/>
          <w:sz w:val="24"/>
          <w:lang w:bidi="en-US"/>
        </w:rPr>
        <w:t>在会计分期假设下，企业的会计期间分为年度和中期，此案例的会计期间是月度（</w:t>
      </w:r>
      <w:r w:rsidRPr="00674DDB">
        <w:rPr>
          <w:rFonts w:eastAsia="微软雅黑"/>
          <w:kern w:val="0"/>
          <w:sz w:val="24"/>
          <w:lang w:bidi="en-US"/>
        </w:rPr>
        <w:t>2017</w:t>
      </w:r>
      <w:r w:rsidRPr="00674DDB">
        <w:rPr>
          <w:rFonts w:eastAsia="微软雅黑"/>
          <w:kern w:val="0"/>
          <w:sz w:val="24"/>
          <w:lang w:bidi="en-US"/>
        </w:rPr>
        <w:t>年</w:t>
      </w:r>
      <w:r w:rsidRPr="00674DDB">
        <w:rPr>
          <w:rFonts w:eastAsia="微软雅黑"/>
          <w:kern w:val="0"/>
          <w:sz w:val="24"/>
          <w:lang w:bidi="en-US"/>
        </w:rPr>
        <w:t>1</w:t>
      </w:r>
      <w:r w:rsidRPr="00674DDB">
        <w:rPr>
          <w:rFonts w:eastAsia="微软雅黑"/>
          <w:kern w:val="0"/>
          <w:sz w:val="24"/>
          <w:lang w:bidi="en-US"/>
        </w:rPr>
        <w:t>月）</w:t>
      </w:r>
      <w:r w:rsidRPr="00674DDB">
        <w:rPr>
          <w:rFonts w:eastAsia="微软雅黑"/>
          <w:kern w:val="0"/>
          <w:sz w:val="24"/>
          <w:lang w:bidi="en-US"/>
        </w:rPr>
        <w:t>.</w:t>
      </w:r>
      <w:r w:rsidRPr="00674DDB">
        <w:rPr>
          <w:rFonts w:eastAsia="微软雅黑"/>
          <w:kern w:val="0"/>
          <w:sz w:val="24"/>
          <w:lang w:bidi="en-US"/>
        </w:rPr>
        <w:t>虚拟财务工作日为</w:t>
      </w:r>
      <w:r w:rsidRPr="00674DDB">
        <w:rPr>
          <w:rFonts w:eastAsia="微软雅黑"/>
          <w:kern w:val="0"/>
          <w:sz w:val="24"/>
          <w:lang w:bidi="en-US"/>
        </w:rPr>
        <w:t>5</w:t>
      </w:r>
      <w:r w:rsidRPr="00674DDB">
        <w:rPr>
          <w:rFonts w:eastAsia="微软雅黑"/>
          <w:kern w:val="0"/>
          <w:sz w:val="24"/>
          <w:lang w:bidi="en-US"/>
        </w:rPr>
        <w:t>日与</w:t>
      </w:r>
      <w:r w:rsidRPr="00674DDB">
        <w:rPr>
          <w:rFonts w:eastAsia="微软雅黑"/>
          <w:kern w:val="0"/>
          <w:sz w:val="24"/>
          <w:lang w:bidi="en-US"/>
        </w:rPr>
        <w:t>25</w:t>
      </w:r>
      <w:r w:rsidRPr="00674DDB">
        <w:rPr>
          <w:rFonts w:eastAsia="微软雅黑"/>
          <w:kern w:val="0"/>
          <w:sz w:val="24"/>
          <w:lang w:bidi="en-US"/>
        </w:rPr>
        <w:t>日。</w:t>
      </w:r>
    </w:p>
    <w:p w:rsidR="00B1610F"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财务业务规则主要包括：会计核算制度、</w:t>
      </w:r>
      <w:r>
        <w:rPr>
          <w:rFonts w:eastAsia="微软雅黑" w:hint="eastAsia"/>
          <w:kern w:val="0"/>
          <w:sz w:val="24"/>
          <w:lang w:bidi="en-US"/>
        </w:rPr>
        <w:t>会计管理制度、</w:t>
      </w:r>
      <w:r w:rsidRPr="00AF6423">
        <w:rPr>
          <w:rFonts w:eastAsia="微软雅黑" w:hint="eastAsia"/>
          <w:kern w:val="0"/>
          <w:sz w:val="24"/>
          <w:lang w:bidi="en-US"/>
        </w:rPr>
        <w:t>账簿设置与会计核算程序等方面的主要规则，各公司必须按照本规则的各项规定组织会计核算，进行会计管理。</w:t>
      </w:r>
    </w:p>
    <w:p w:rsidR="00B1610F" w:rsidRDefault="00B1610F" w:rsidP="00B1610F">
      <w:pPr>
        <w:widowControl/>
        <w:spacing w:beforeLines="50" w:before="156" w:line="360" w:lineRule="auto"/>
        <w:ind w:firstLineChars="200" w:firstLine="480"/>
        <w:jc w:val="left"/>
        <w:rPr>
          <w:rFonts w:eastAsia="微软雅黑"/>
          <w:kern w:val="0"/>
          <w:sz w:val="24"/>
          <w:lang w:bidi="en-US"/>
        </w:rPr>
      </w:pPr>
      <w:r w:rsidRPr="000C6584">
        <w:rPr>
          <w:rFonts w:eastAsia="微软雅黑"/>
          <w:kern w:val="0"/>
          <w:sz w:val="24"/>
          <w:lang w:bidi="en-US"/>
        </w:rPr>
        <w:t>记账凭证账务处理程序：根据各种记账凭证逐笔登记总分类账。</w:t>
      </w:r>
    </w:p>
    <w:p w:rsidR="00B1610F" w:rsidRDefault="00B1610F" w:rsidP="00B1610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固定资产分类</w:t>
      </w:r>
    </w:p>
    <w:tbl>
      <w:tblPr>
        <w:tblW w:w="7316" w:type="dxa"/>
        <w:jc w:val="center"/>
        <w:tblLook w:val="04A0" w:firstRow="1" w:lastRow="0" w:firstColumn="1" w:lastColumn="0" w:noHBand="0" w:noVBand="1"/>
      </w:tblPr>
      <w:tblGrid>
        <w:gridCol w:w="1229"/>
        <w:gridCol w:w="1538"/>
        <w:gridCol w:w="1759"/>
        <w:gridCol w:w="1515"/>
        <w:gridCol w:w="1275"/>
      </w:tblGrid>
      <w:tr w:rsidR="00B1610F" w:rsidRPr="0051557C" w:rsidTr="00043A91">
        <w:trPr>
          <w:trHeight w:val="285"/>
          <w:jc w:val="center"/>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610F" w:rsidRPr="0051557C" w:rsidRDefault="00B1610F" w:rsidP="00043A91">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分类编码</w:t>
            </w:r>
          </w:p>
        </w:tc>
        <w:tc>
          <w:tcPr>
            <w:tcW w:w="1538" w:type="dxa"/>
            <w:tcBorders>
              <w:top w:val="single" w:sz="4" w:space="0" w:color="auto"/>
              <w:left w:val="nil"/>
              <w:bottom w:val="single" w:sz="4" w:space="0" w:color="auto"/>
              <w:right w:val="single" w:sz="4" w:space="0" w:color="auto"/>
            </w:tcBorders>
            <w:shd w:val="clear" w:color="auto" w:fill="auto"/>
            <w:vAlign w:val="center"/>
            <w:hideMark/>
          </w:tcPr>
          <w:p w:rsidR="00B1610F" w:rsidRPr="0051557C" w:rsidRDefault="00B1610F" w:rsidP="00043A91">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分类名称</w:t>
            </w:r>
          </w:p>
        </w:tc>
        <w:tc>
          <w:tcPr>
            <w:tcW w:w="1759" w:type="dxa"/>
            <w:tcBorders>
              <w:top w:val="single" w:sz="4" w:space="0" w:color="auto"/>
              <w:left w:val="nil"/>
              <w:bottom w:val="single" w:sz="4" w:space="0" w:color="auto"/>
              <w:right w:val="single" w:sz="4" w:space="0" w:color="auto"/>
            </w:tcBorders>
            <w:shd w:val="clear" w:color="auto" w:fill="auto"/>
            <w:noWrap/>
            <w:vAlign w:val="center"/>
            <w:hideMark/>
          </w:tcPr>
          <w:p w:rsidR="00B1610F" w:rsidRPr="0051557C" w:rsidRDefault="00B1610F" w:rsidP="00043A91">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折旧年限（月）</w:t>
            </w:r>
          </w:p>
        </w:tc>
        <w:tc>
          <w:tcPr>
            <w:tcW w:w="1515" w:type="dxa"/>
            <w:tcBorders>
              <w:top w:val="single" w:sz="4" w:space="0" w:color="auto"/>
              <w:left w:val="nil"/>
              <w:bottom w:val="single" w:sz="4" w:space="0" w:color="auto"/>
              <w:right w:val="nil"/>
            </w:tcBorders>
            <w:shd w:val="clear" w:color="auto" w:fill="auto"/>
            <w:vAlign w:val="center"/>
            <w:hideMark/>
          </w:tcPr>
          <w:p w:rsidR="00B1610F" w:rsidRPr="0051557C" w:rsidRDefault="00B1610F" w:rsidP="00043A91">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折旧方法</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610F" w:rsidRPr="0051557C" w:rsidRDefault="00B1610F" w:rsidP="00043A91">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残值率%</w:t>
            </w:r>
          </w:p>
        </w:tc>
      </w:tr>
      <w:tr w:rsidR="00B1610F" w:rsidRPr="0051557C" w:rsidTr="00043A91">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B1610F" w:rsidRPr="0051557C" w:rsidRDefault="00B1610F" w:rsidP="00043A91">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01</w:t>
            </w:r>
          </w:p>
        </w:tc>
        <w:tc>
          <w:tcPr>
            <w:tcW w:w="1538" w:type="dxa"/>
            <w:tcBorders>
              <w:top w:val="nil"/>
              <w:left w:val="nil"/>
              <w:bottom w:val="single" w:sz="4" w:space="0" w:color="auto"/>
              <w:right w:val="single" w:sz="4" w:space="0" w:color="auto"/>
            </w:tcBorders>
            <w:shd w:val="clear" w:color="auto" w:fill="auto"/>
            <w:noWrap/>
            <w:vAlign w:val="center"/>
            <w:hideMark/>
          </w:tcPr>
          <w:p w:rsidR="00B1610F" w:rsidRPr="0051557C" w:rsidRDefault="00B1610F" w:rsidP="00043A91">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房屋及土地</w:t>
            </w:r>
          </w:p>
        </w:tc>
        <w:tc>
          <w:tcPr>
            <w:tcW w:w="1759" w:type="dxa"/>
            <w:tcBorders>
              <w:top w:val="nil"/>
              <w:left w:val="nil"/>
              <w:bottom w:val="single" w:sz="4" w:space="0" w:color="auto"/>
              <w:right w:val="single" w:sz="4" w:space="0" w:color="auto"/>
            </w:tcBorders>
            <w:shd w:val="clear" w:color="auto" w:fill="auto"/>
            <w:noWrap/>
            <w:vAlign w:val="center"/>
            <w:hideMark/>
          </w:tcPr>
          <w:p w:rsidR="00B1610F" w:rsidRPr="0051557C" w:rsidRDefault="00B1610F" w:rsidP="00043A91">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240</w:t>
            </w:r>
          </w:p>
        </w:tc>
        <w:tc>
          <w:tcPr>
            <w:tcW w:w="1515" w:type="dxa"/>
            <w:tcBorders>
              <w:top w:val="nil"/>
              <w:left w:val="nil"/>
              <w:bottom w:val="single" w:sz="4" w:space="0" w:color="auto"/>
              <w:right w:val="nil"/>
            </w:tcBorders>
            <w:shd w:val="clear" w:color="auto" w:fill="auto"/>
            <w:noWrap/>
            <w:vAlign w:val="center"/>
            <w:hideMark/>
          </w:tcPr>
          <w:p w:rsidR="00B1610F" w:rsidRPr="0051557C" w:rsidRDefault="00B1610F" w:rsidP="00043A91">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B1610F" w:rsidRPr="0051557C" w:rsidRDefault="00B1610F" w:rsidP="00043A91">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5</w:t>
            </w:r>
          </w:p>
        </w:tc>
      </w:tr>
      <w:tr w:rsidR="00B1610F" w:rsidRPr="0051557C" w:rsidTr="00043A91">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B1610F" w:rsidRPr="0051557C" w:rsidRDefault="00B1610F" w:rsidP="00043A91">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02</w:t>
            </w:r>
          </w:p>
        </w:tc>
        <w:tc>
          <w:tcPr>
            <w:tcW w:w="1538" w:type="dxa"/>
            <w:tcBorders>
              <w:top w:val="nil"/>
              <w:left w:val="nil"/>
              <w:bottom w:val="single" w:sz="4" w:space="0" w:color="auto"/>
              <w:right w:val="single" w:sz="4" w:space="0" w:color="auto"/>
            </w:tcBorders>
            <w:shd w:val="clear" w:color="auto" w:fill="auto"/>
            <w:noWrap/>
            <w:vAlign w:val="center"/>
            <w:hideMark/>
          </w:tcPr>
          <w:p w:rsidR="00B1610F" w:rsidRPr="0051557C" w:rsidRDefault="00B1610F" w:rsidP="00043A91">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生产设备</w:t>
            </w:r>
          </w:p>
        </w:tc>
        <w:tc>
          <w:tcPr>
            <w:tcW w:w="1759" w:type="dxa"/>
            <w:tcBorders>
              <w:top w:val="nil"/>
              <w:left w:val="nil"/>
              <w:bottom w:val="single" w:sz="4" w:space="0" w:color="auto"/>
              <w:right w:val="single" w:sz="4" w:space="0" w:color="auto"/>
            </w:tcBorders>
            <w:shd w:val="clear" w:color="auto" w:fill="auto"/>
            <w:noWrap/>
            <w:vAlign w:val="center"/>
            <w:hideMark/>
          </w:tcPr>
          <w:p w:rsidR="00B1610F" w:rsidRPr="0051557C" w:rsidRDefault="00B1610F" w:rsidP="00043A91">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120</w:t>
            </w:r>
          </w:p>
        </w:tc>
        <w:tc>
          <w:tcPr>
            <w:tcW w:w="1515" w:type="dxa"/>
            <w:tcBorders>
              <w:top w:val="nil"/>
              <w:left w:val="nil"/>
              <w:bottom w:val="single" w:sz="4" w:space="0" w:color="auto"/>
              <w:right w:val="nil"/>
            </w:tcBorders>
            <w:shd w:val="clear" w:color="auto" w:fill="auto"/>
            <w:noWrap/>
            <w:vAlign w:val="center"/>
            <w:hideMark/>
          </w:tcPr>
          <w:p w:rsidR="00B1610F" w:rsidRPr="0051557C" w:rsidRDefault="00B1610F" w:rsidP="00043A91">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B1610F" w:rsidRPr="0051557C" w:rsidRDefault="00B1610F" w:rsidP="00043A91">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w:t>
            </w:r>
          </w:p>
        </w:tc>
      </w:tr>
      <w:tr w:rsidR="00B1610F" w:rsidRPr="0051557C" w:rsidTr="00043A91">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B1610F" w:rsidRPr="0051557C" w:rsidRDefault="00B1610F" w:rsidP="00043A91">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03</w:t>
            </w:r>
          </w:p>
        </w:tc>
        <w:tc>
          <w:tcPr>
            <w:tcW w:w="1538" w:type="dxa"/>
            <w:tcBorders>
              <w:top w:val="nil"/>
              <w:left w:val="nil"/>
              <w:bottom w:val="single" w:sz="4" w:space="0" w:color="auto"/>
              <w:right w:val="single" w:sz="4" w:space="0" w:color="auto"/>
            </w:tcBorders>
            <w:shd w:val="clear" w:color="auto" w:fill="auto"/>
            <w:noWrap/>
            <w:vAlign w:val="center"/>
            <w:hideMark/>
          </w:tcPr>
          <w:p w:rsidR="00B1610F" w:rsidRPr="0051557C" w:rsidRDefault="00B1610F" w:rsidP="00043A91">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办公设备</w:t>
            </w:r>
          </w:p>
        </w:tc>
        <w:tc>
          <w:tcPr>
            <w:tcW w:w="1759" w:type="dxa"/>
            <w:tcBorders>
              <w:top w:val="nil"/>
              <w:left w:val="nil"/>
              <w:bottom w:val="single" w:sz="4" w:space="0" w:color="auto"/>
              <w:right w:val="single" w:sz="4" w:space="0" w:color="auto"/>
            </w:tcBorders>
            <w:shd w:val="clear" w:color="auto" w:fill="auto"/>
            <w:noWrap/>
            <w:vAlign w:val="center"/>
            <w:hideMark/>
          </w:tcPr>
          <w:p w:rsidR="00B1610F" w:rsidRPr="0051557C" w:rsidRDefault="00B1610F" w:rsidP="00043A91">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60</w:t>
            </w:r>
          </w:p>
        </w:tc>
        <w:tc>
          <w:tcPr>
            <w:tcW w:w="1515" w:type="dxa"/>
            <w:tcBorders>
              <w:top w:val="nil"/>
              <w:left w:val="nil"/>
              <w:bottom w:val="single" w:sz="4" w:space="0" w:color="auto"/>
              <w:right w:val="nil"/>
            </w:tcBorders>
            <w:shd w:val="clear" w:color="auto" w:fill="auto"/>
            <w:noWrap/>
            <w:vAlign w:val="center"/>
            <w:hideMark/>
          </w:tcPr>
          <w:p w:rsidR="00B1610F" w:rsidRPr="0051557C" w:rsidRDefault="00B1610F" w:rsidP="00043A91">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B1610F" w:rsidRPr="0051557C" w:rsidRDefault="00B1610F" w:rsidP="00043A91">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w:t>
            </w:r>
          </w:p>
        </w:tc>
      </w:tr>
    </w:tbl>
    <w:p w:rsidR="00B1610F" w:rsidRDefault="00B1610F" w:rsidP="00B1610F">
      <w:pPr>
        <w:widowControl/>
        <w:spacing w:beforeLines="50" w:before="156" w:line="360" w:lineRule="auto"/>
        <w:ind w:firstLineChars="200" w:firstLine="480"/>
        <w:jc w:val="center"/>
        <w:rPr>
          <w:rFonts w:eastAsia="微软雅黑"/>
          <w:kern w:val="0"/>
          <w:sz w:val="24"/>
          <w:lang w:bidi="en-US"/>
        </w:rPr>
      </w:pPr>
    </w:p>
    <w:p w:rsidR="00B1610F" w:rsidRDefault="00B1610F" w:rsidP="00B1610F">
      <w:pPr>
        <w:widowControl/>
        <w:spacing w:beforeLines="50" w:before="156" w:line="360" w:lineRule="auto"/>
        <w:ind w:firstLineChars="200" w:firstLine="480"/>
        <w:jc w:val="left"/>
        <w:rPr>
          <w:rFonts w:eastAsia="微软雅黑"/>
          <w:b/>
          <w:color w:val="FF0000"/>
          <w:kern w:val="0"/>
          <w:sz w:val="24"/>
          <w:lang w:bidi="en-US"/>
        </w:rPr>
      </w:pPr>
      <w:r w:rsidRPr="005C7ECC">
        <w:rPr>
          <w:rFonts w:eastAsia="微软雅黑"/>
          <w:b/>
          <w:color w:val="FF0000"/>
          <w:kern w:val="0"/>
          <w:sz w:val="24"/>
          <w:lang w:bidi="en-US"/>
        </w:rPr>
        <w:t>注：会计科目参考期初数据中的科目余额表，可以根据实际业务</w:t>
      </w:r>
      <w:r>
        <w:rPr>
          <w:rFonts w:eastAsia="微软雅黑"/>
          <w:b/>
          <w:color w:val="FF0000"/>
          <w:kern w:val="0"/>
          <w:sz w:val="24"/>
          <w:lang w:bidi="en-US"/>
        </w:rPr>
        <w:t>的发生</w:t>
      </w:r>
      <w:r w:rsidRPr="005C7ECC">
        <w:rPr>
          <w:rFonts w:eastAsia="微软雅黑"/>
          <w:b/>
          <w:color w:val="FF0000"/>
          <w:kern w:val="0"/>
          <w:sz w:val="24"/>
          <w:lang w:bidi="en-US"/>
        </w:rPr>
        <w:t>进行增加。</w:t>
      </w:r>
    </w:p>
    <w:p w:rsidR="00B1610F" w:rsidRDefault="00B1610F" w:rsidP="00B1610F">
      <w:pPr>
        <w:pStyle w:val="afff1"/>
        <w:numPr>
          <w:ilvl w:val="0"/>
          <w:numId w:val="12"/>
        </w:numPr>
        <w:spacing w:line="360" w:lineRule="auto"/>
        <w:ind w:firstLineChars="0"/>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企业抵押贷款规则</w:t>
      </w:r>
    </w:p>
    <w:p w:rsidR="00B1610F" w:rsidRDefault="00B1610F" w:rsidP="00B1610F">
      <w:pPr>
        <w:rPr>
          <w:rFonts w:ascii="微软雅黑" w:eastAsia="微软雅黑" w:hAnsi="微软雅黑" w:cs="Times New Roman"/>
          <w:kern w:val="0"/>
          <w:sz w:val="24"/>
        </w:rPr>
      </w:pPr>
      <w:r>
        <w:rPr>
          <w:rFonts w:ascii="微软雅黑" w:eastAsia="微软雅黑" w:hAnsi="微软雅黑" w:cs="Times New Roman" w:hint="eastAsia"/>
          <w:kern w:val="0"/>
          <w:sz w:val="24"/>
        </w:rPr>
        <w:t>制造业，经销商，工贸企业，国贸企业，连锁企业可向中国工商银行申请抵押贷款。</w:t>
      </w:r>
    </w:p>
    <w:p w:rsidR="00B1610F" w:rsidRDefault="00B1610F" w:rsidP="00B1610F">
      <w:pPr>
        <w:rPr>
          <w:rFonts w:ascii="微软雅黑" w:eastAsia="微软雅黑" w:hAnsi="微软雅黑" w:cs="Times New Roman"/>
          <w:kern w:val="0"/>
          <w:sz w:val="24"/>
        </w:rPr>
      </w:pPr>
      <w:r>
        <w:rPr>
          <w:rFonts w:ascii="微软雅黑" w:eastAsia="微软雅黑" w:hAnsi="微软雅黑" w:cs="Times New Roman" w:hint="eastAsia"/>
          <w:kern w:val="0"/>
          <w:sz w:val="24"/>
        </w:rPr>
        <w:t>贷款金额0-1000万元，贷款期限1-12个月，企业可根据自身情况申请贷款金额与期限。</w:t>
      </w:r>
    </w:p>
    <w:p w:rsidR="00B1610F" w:rsidRDefault="00B1610F" w:rsidP="00B1610F">
      <w:pPr>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企业抵押贷款利率：</w:t>
      </w:r>
    </w:p>
    <w:tbl>
      <w:tblPr>
        <w:tblW w:w="0" w:type="auto"/>
        <w:tblInd w:w="-10" w:type="dxa"/>
        <w:tblLook w:val="04A0" w:firstRow="1" w:lastRow="0" w:firstColumn="1" w:lastColumn="0" w:noHBand="0" w:noVBand="1"/>
      </w:tblPr>
      <w:tblGrid>
        <w:gridCol w:w="1630"/>
        <w:gridCol w:w="696"/>
        <w:gridCol w:w="696"/>
        <w:gridCol w:w="696"/>
        <w:gridCol w:w="696"/>
        <w:gridCol w:w="696"/>
        <w:gridCol w:w="696"/>
        <w:gridCol w:w="696"/>
      </w:tblGrid>
      <w:tr w:rsidR="00B1610F" w:rsidTr="00043A91">
        <w:trPr>
          <w:trHeight w:val="585"/>
        </w:trPr>
        <w:tc>
          <w:tcPr>
            <w:tcW w:w="0" w:type="auto"/>
            <w:tcBorders>
              <w:top w:val="single" w:sz="8" w:space="0" w:color="auto"/>
              <w:left w:val="single" w:sz="8" w:space="0" w:color="auto"/>
              <w:bottom w:val="single" w:sz="8" w:space="0" w:color="auto"/>
              <w:right w:val="single" w:sz="8" w:space="0" w:color="auto"/>
            </w:tcBorders>
            <w:vAlign w:val="center"/>
            <w:hideMark/>
          </w:tcPr>
          <w:p w:rsidR="00B1610F" w:rsidRDefault="00B1610F" w:rsidP="00043A91">
            <w:pPr>
              <w:widowControl/>
              <w:jc w:val="left"/>
              <w:rPr>
                <w:rFonts w:ascii="微软雅黑" w:eastAsia="微软雅黑" w:hAnsi="微软雅黑" w:cs="Times New Roman"/>
                <w:kern w:val="0"/>
                <w:sz w:val="24"/>
              </w:rPr>
            </w:pPr>
            <w:r>
              <w:rPr>
                <w:rFonts w:ascii="微软雅黑" w:eastAsia="微软雅黑" w:hAnsi="微软雅黑" w:cs="Times New Roman" w:hint="eastAsia"/>
                <w:kern w:val="0"/>
                <w:sz w:val="24"/>
              </w:rPr>
              <w:lastRenderedPageBreak/>
              <w:t>年利率（%）</w:t>
            </w:r>
          </w:p>
        </w:tc>
        <w:tc>
          <w:tcPr>
            <w:tcW w:w="0" w:type="auto"/>
            <w:tcBorders>
              <w:top w:val="single" w:sz="8" w:space="0" w:color="auto"/>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6</w:t>
            </w:r>
          </w:p>
        </w:tc>
        <w:tc>
          <w:tcPr>
            <w:tcW w:w="0" w:type="auto"/>
            <w:tcBorders>
              <w:top w:val="single" w:sz="8" w:space="0" w:color="auto"/>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7</w:t>
            </w:r>
          </w:p>
        </w:tc>
        <w:tc>
          <w:tcPr>
            <w:tcW w:w="0" w:type="auto"/>
            <w:tcBorders>
              <w:top w:val="single" w:sz="8" w:space="0" w:color="auto"/>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8</w:t>
            </w:r>
          </w:p>
        </w:tc>
        <w:tc>
          <w:tcPr>
            <w:tcW w:w="0" w:type="auto"/>
            <w:tcBorders>
              <w:top w:val="single" w:sz="8" w:space="0" w:color="auto"/>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9</w:t>
            </w:r>
          </w:p>
        </w:tc>
        <w:tc>
          <w:tcPr>
            <w:tcW w:w="0" w:type="auto"/>
            <w:tcBorders>
              <w:top w:val="single" w:sz="8" w:space="0" w:color="auto"/>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w:t>
            </w:r>
          </w:p>
        </w:tc>
        <w:tc>
          <w:tcPr>
            <w:tcW w:w="0" w:type="auto"/>
            <w:tcBorders>
              <w:top w:val="single" w:sz="8" w:space="0" w:color="auto"/>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11</w:t>
            </w:r>
          </w:p>
        </w:tc>
        <w:tc>
          <w:tcPr>
            <w:tcW w:w="0" w:type="auto"/>
            <w:tcBorders>
              <w:top w:val="single" w:sz="8" w:space="0" w:color="auto"/>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12</w:t>
            </w:r>
          </w:p>
        </w:tc>
      </w:tr>
      <w:tr w:rsidR="00B1610F" w:rsidTr="00043A91">
        <w:trPr>
          <w:trHeight w:val="495"/>
        </w:trPr>
        <w:tc>
          <w:tcPr>
            <w:tcW w:w="0" w:type="auto"/>
            <w:tcBorders>
              <w:top w:val="nil"/>
              <w:left w:val="single" w:sz="8" w:space="0" w:color="auto"/>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月利率（%）</w:t>
            </w:r>
          </w:p>
        </w:tc>
        <w:tc>
          <w:tcPr>
            <w:tcW w:w="0" w:type="auto"/>
            <w:tcBorders>
              <w:top w:val="nil"/>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0.50</w:t>
            </w:r>
          </w:p>
        </w:tc>
        <w:tc>
          <w:tcPr>
            <w:tcW w:w="0" w:type="auto"/>
            <w:tcBorders>
              <w:top w:val="nil"/>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0.58</w:t>
            </w:r>
          </w:p>
        </w:tc>
        <w:tc>
          <w:tcPr>
            <w:tcW w:w="0" w:type="auto"/>
            <w:tcBorders>
              <w:top w:val="nil"/>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0.67</w:t>
            </w:r>
          </w:p>
        </w:tc>
        <w:tc>
          <w:tcPr>
            <w:tcW w:w="0" w:type="auto"/>
            <w:tcBorders>
              <w:top w:val="nil"/>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0.75</w:t>
            </w:r>
          </w:p>
        </w:tc>
        <w:tc>
          <w:tcPr>
            <w:tcW w:w="0" w:type="auto"/>
            <w:tcBorders>
              <w:top w:val="nil"/>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0.83</w:t>
            </w:r>
          </w:p>
        </w:tc>
        <w:tc>
          <w:tcPr>
            <w:tcW w:w="0" w:type="auto"/>
            <w:tcBorders>
              <w:top w:val="nil"/>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0.92</w:t>
            </w:r>
          </w:p>
        </w:tc>
        <w:tc>
          <w:tcPr>
            <w:tcW w:w="0" w:type="auto"/>
            <w:tcBorders>
              <w:top w:val="nil"/>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1.00</w:t>
            </w:r>
          </w:p>
        </w:tc>
      </w:tr>
    </w:tbl>
    <w:p w:rsidR="00B1610F" w:rsidRDefault="00B1610F" w:rsidP="00B1610F">
      <w:pPr>
        <w:rPr>
          <w:rFonts w:ascii="微软雅黑" w:eastAsia="微软雅黑" w:hAnsi="微软雅黑" w:cs="Times New Roman"/>
          <w:kern w:val="0"/>
          <w:sz w:val="24"/>
        </w:rPr>
      </w:pPr>
    </w:p>
    <w:p w:rsidR="00B1610F" w:rsidRDefault="00B1610F" w:rsidP="00B1610F">
      <w:pPr>
        <w:rPr>
          <w:rFonts w:ascii="微软雅黑" w:eastAsia="微软雅黑" w:hAnsi="微软雅黑" w:cs="Times New Roman"/>
          <w:kern w:val="0"/>
          <w:sz w:val="24"/>
        </w:rPr>
      </w:pPr>
      <w:r>
        <w:rPr>
          <w:rFonts w:ascii="微软雅黑" w:eastAsia="微软雅黑" w:hAnsi="微软雅黑" w:cs="Times New Roman" w:hint="eastAsia"/>
          <w:kern w:val="0"/>
          <w:sz w:val="24"/>
        </w:rPr>
        <w:t xml:space="preserve">申请企业抵押贷款所需基本资料：营业执照，法人代表身份证，银行开户许可证，最近一期财务报表（均需加盖财务印鉴），抵押保证：房屋产权 </w:t>
      </w:r>
    </w:p>
    <w:p w:rsidR="00B1610F" w:rsidRDefault="00B1610F" w:rsidP="00B1610F">
      <w:pPr>
        <w:rPr>
          <w:rFonts w:ascii="微软雅黑" w:eastAsia="微软雅黑" w:hAnsi="微软雅黑" w:cs="Times New Roman"/>
          <w:kern w:val="0"/>
          <w:sz w:val="24"/>
        </w:rPr>
      </w:pPr>
      <w:r>
        <w:rPr>
          <w:rFonts w:ascii="微软雅黑" w:eastAsia="微软雅黑" w:hAnsi="微软雅黑" w:cs="Times New Roman" w:hint="eastAsia"/>
          <w:kern w:val="0"/>
          <w:sz w:val="24"/>
        </w:rPr>
        <w:t>还款方式：一次还本付息。</w:t>
      </w:r>
    </w:p>
    <w:p w:rsidR="00B1610F" w:rsidRPr="0019304A" w:rsidRDefault="00B1610F" w:rsidP="00B1610F">
      <w:pPr>
        <w:widowControl/>
        <w:spacing w:beforeLines="50" w:before="156" w:line="360" w:lineRule="auto"/>
        <w:ind w:firstLineChars="200" w:firstLine="480"/>
        <w:jc w:val="left"/>
        <w:rPr>
          <w:rFonts w:eastAsia="微软雅黑"/>
          <w:b/>
          <w:color w:val="FF0000"/>
          <w:kern w:val="0"/>
          <w:sz w:val="24"/>
          <w:lang w:bidi="en-US"/>
        </w:rPr>
      </w:pPr>
    </w:p>
    <w:p w:rsidR="00B1610F" w:rsidRPr="00AF6423" w:rsidRDefault="00B1610F" w:rsidP="00B1610F">
      <w:pPr>
        <w:pStyle w:val="a"/>
        <w:spacing w:before="156" w:after="156" w:line="360" w:lineRule="auto"/>
        <w:ind w:left="900"/>
      </w:pPr>
      <w:bookmarkStart w:id="56" w:name="_Toc404510401"/>
      <w:r w:rsidRPr="00AF6423">
        <w:rPr>
          <w:rFonts w:hint="eastAsia"/>
        </w:rPr>
        <w:t>税务规则</w:t>
      </w:r>
      <w:bookmarkEnd w:id="56"/>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商贸公司从事生产经营活动，涉及国家或地方多个税种，包括：企业所得税、增值税、城建税、教育费及附加、个人所得税。</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税种类型</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按照国家税法规定的税率和起征金额进行税额的计算，企业所得税按照利润总额的</w:t>
      </w:r>
      <w:r w:rsidRPr="00AF6423">
        <w:rPr>
          <w:rFonts w:eastAsia="微软雅黑" w:hint="eastAsia"/>
          <w:kern w:val="0"/>
          <w:sz w:val="24"/>
          <w:lang w:bidi="en-US"/>
        </w:rPr>
        <w:t>25%</w:t>
      </w:r>
      <w:r w:rsidRPr="00AF6423">
        <w:rPr>
          <w:rFonts w:eastAsia="微软雅黑" w:hint="eastAsia"/>
          <w:kern w:val="0"/>
          <w:sz w:val="24"/>
          <w:lang w:bidi="en-US"/>
        </w:rPr>
        <w:t>缴纳，增值税税率为</w:t>
      </w:r>
      <w:r w:rsidRPr="00AF6423">
        <w:rPr>
          <w:rFonts w:eastAsia="微软雅黑" w:hint="eastAsia"/>
          <w:kern w:val="0"/>
          <w:sz w:val="24"/>
          <w:lang w:bidi="en-US"/>
        </w:rPr>
        <w:t>17%</w:t>
      </w:r>
      <w:r w:rsidRPr="00AF6423">
        <w:rPr>
          <w:rFonts w:eastAsia="微软雅黑" w:hint="eastAsia"/>
          <w:kern w:val="0"/>
          <w:sz w:val="24"/>
          <w:lang w:bidi="en-US"/>
        </w:rPr>
        <w:t>，城建税为增值税税额的</w:t>
      </w:r>
      <w:r w:rsidRPr="00AF6423">
        <w:rPr>
          <w:rFonts w:eastAsia="微软雅黑" w:hint="eastAsia"/>
          <w:kern w:val="0"/>
          <w:sz w:val="24"/>
          <w:lang w:bidi="en-US"/>
        </w:rPr>
        <w:t>7%</w:t>
      </w:r>
      <w:r w:rsidRPr="00AF6423">
        <w:rPr>
          <w:rFonts w:eastAsia="微软雅黑" w:hint="eastAsia"/>
          <w:kern w:val="0"/>
          <w:sz w:val="24"/>
          <w:lang w:bidi="en-US"/>
        </w:rPr>
        <w:t>，教育费附加为增值税税额的</w:t>
      </w:r>
      <w:r w:rsidRPr="00AF6423">
        <w:rPr>
          <w:rFonts w:eastAsia="微软雅黑" w:hint="eastAsia"/>
          <w:kern w:val="0"/>
          <w:sz w:val="24"/>
          <w:lang w:bidi="en-US"/>
        </w:rPr>
        <w:t>3%</w:t>
      </w:r>
      <w:r w:rsidRPr="00AF6423">
        <w:rPr>
          <w:rFonts w:eastAsia="微软雅黑" w:hint="eastAsia"/>
          <w:kern w:val="0"/>
          <w:sz w:val="24"/>
          <w:lang w:bidi="en-US"/>
        </w:rPr>
        <w:t>。个人所得税按照七级累进税率。起征点为月收入</w:t>
      </w:r>
      <w:r w:rsidRPr="00AF6423">
        <w:rPr>
          <w:rFonts w:eastAsia="微软雅黑" w:hint="eastAsia"/>
          <w:kern w:val="0"/>
          <w:sz w:val="24"/>
          <w:lang w:bidi="en-US"/>
        </w:rPr>
        <w:t>3500</w:t>
      </w:r>
      <w:r w:rsidRPr="00AF6423">
        <w:rPr>
          <w:rFonts w:eastAsia="微软雅黑" w:hint="eastAsia"/>
          <w:kern w:val="0"/>
          <w:sz w:val="24"/>
          <w:lang w:bidi="en-US"/>
        </w:rPr>
        <w:t>元。</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日常纳税申报及缴纳税款</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在税收征收期内，按照公司的经营情况，填制各税申报表，携带相关会计报表，到税务部门办理纳税申报业务，得到税务部门开出的税收缴款书，并到银行缴纳税款。依据税务部门规定，每月初进行上月的纳税申报及缴纳。如遇特殊情况，可以向税务部门申请延期纳税申报。</w:t>
      </w:r>
    </w:p>
    <w:p w:rsidR="00B1610F" w:rsidRPr="00AF6423" w:rsidRDefault="00B1610F" w:rsidP="00B1610F">
      <w:pPr>
        <w:pStyle w:val="a"/>
        <w:spacing w:before="156" w:after="156" w:line="360" w:lineRule="auto"/>
        <w:ind w:left="900"/>
      </w:pPr>
      <w:bookmarkStart w:id="57" w:name="_Toc404510402"/>
      <w:r w:rsidRPr="00AF6423">
        <w:rPr>
          <w:rFonts w:hint="eastAsia"/>
        </w:rPr>
        <w:t>会计核算规则</w:t>
      </w:r>
      <w:bookmarkEnd w:id="57"/>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结算方式</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商贸</w:t>
      </w:r>
      <w:r w:rsidRPr="00AF6423">
        <w:rPr>
          <w:rFonts w:eastAsia="微软雅黑" w:hint="eastAsia"/>
          <w:kern w:val="0"/>
          <w:sz w:val="24"/>
          <w:lang w:bidi="en-US"/>
        </w:rPr>
        <w:t>公司可以采用现金结算、转账结算和</w:t>
      </w:r>
      <w:r>
        <w:rPr>
          <w:rFonts w:eastAsia="微软雅黑" w:hint="eastAsia"/>
          <w:kern w:val="0"/>
          <w:sz w:val="24"/>
          <w:lang w:bidi="en-US"/>
        </w:rPr>
        <w:t>电子银行三</w:t>
      </w:r>
      <w:r w:rsidRPr="00AF6423">
        <w:rPr>
          <w:rFonts w:eastAsia="微软雅黑" w:hint="eastAsia"/>
          <w:kern w:val="0"/>
          <w:sz w:val="24"/>
          <w:lang w:bidi="en-US"/>
        </w:rPr>
        <w:t>种方式。原则上，日常经济活动，低于</w:t>
      </w:r>
      <w:r w:rsidRPr="00AF6423">
        <w:rPr>
          <w:rFonts w:eastAsia="微软雅黑" w:hint="eastAsia"/>
          <w:kern w:val="0"/>
          <w:sz w:val="24"/>
          <w:lang w:bidi="en-US"/>
        </w:rPr>
        <w:t>2000</w:t>
      </w:r>
      <w:r w:rsidRPr="00AF6423">
        <w:rPr>
          <w:rFonts w:eastAsia="微软雅黑" w:hint="eastAsia"/>
          <w:kern w:val="0"/>
          <w:sz w:val="24"/>
          <w:lang w:bidi="en-US"/>
        </w:rPr>
        <w:t>元的可以使用现金，超过</w:t>
      </w:r>
      <w:r w:rsidRPr="00AF6423">
        <w:rPr>
          <w:rFonts w:eastAsia="微软雅黑" w:hint="eastAsia"/>
          <w:kern w:val="0"/>
          <w:sz w:val="24"/>
          <w:lang w:bidi="en-US"/>
        </w:rPr>
        <w:t>2000</w:t>
      </w:r>
      <w:r w:rsidRPr="00AF6423">
        <w:rPr>
          <w:rFonts w:eastAsia="微软雅黑" w:hint="eastAsia"/>
          <w:kern w:val="0"/>
          <w:sz w:val="24"/>
          <w:lang w:bidi="en-US"/>
        </w:rPr>
        <w:t>元的一般使用转账支票</w:t>
      </w:r>
      <w:r>
        <w:rPr>
          <w:rFonts w:eastAsia="微软雅黑" w:hint="eastAsia"/>
          <w:kern w:val="0"/>
          <w:sz w:val="24"/>
          <w:lang w:bidi="en-US"/>
        </w:rPr>
        <w:t>和电子银行</w:t>
      </w:r>
      <w:r w:rsidRPr="00AF6423">
        <w:rPr>
          <w:rFonts w:eastAsia="微软雅黑" w:hint="eastAsia"/>
          <w:kern w:val="0"/>
          <w:sz w:val="24"/>
          <w:lang w:bidi="en-US"/>
        </w:rPr>
        <w:t>结算</w:t>
      </w:r>
      <w:r>
        <w:rPr>
          <w:rFonts w:eastAsia="微软雅黑" w:hint="eastAsia"/>
          <w:kern w:val="0"/>
          <w:sz w:val="24"/>
          <w:lang w:bidi="en-US"/>
        </w:rPr>
        <w:t>，结算货款、代扣代缴各种税费通过电子银行结算，其他业务可以使用转账支票结算</w:t>
      </w:r>
      <w:r w:rsidRPr="00AF6423">
        <w:rPr>
          <w:rFonts w:eastAsia="微软雅黑" w:hint="eastAsia"/>
          <w:kern w:val="0"/>
          <w:sz w:val="24"/>
          <w:lang w:bidi="en-US"/>
        </w:rPr>
        <w:t>。</w:t>
      </w:r>
    </w:p>
    <w:p w:rsidR="00B1610F" w:rsidRPr="005A4A6B" w:rsidRDefault="00B1610F" w:rsidP="00B1610F">
      <w:pPr>
        <w:ind w:firstLineChars="200" w:firstLine="480"/>
        <w:rPr>
          <w:rFonts w:eastAsia="微软雅黑"/>
          <w:kern w:val="0"/>
          <w:sz w:val="24"/>
          <w:lang w:bidi="en-US"/>
        </w:rPr>
      </w:pPr>
      <w:r w:rsidRPr="005A4A6B">
        <w:rPr>
          <w:rFonts w:eastAsia="微软雅黑" w:hint="eastAsia"/>
          <w:kern w:val="0"/>
          <w:sz w:val="24"/>
          <w:lang w:bidi="en-US"/>
        </w:rPr>
        <w:t>银行支票</w:t>
      </w:r>
      <w:r>
        <w:rPr>
          <w:rFonts w:eastAsia="微软雅黑" w:hint="eastAsia"/>
          <w:kern w:val="0"/>
          <w:sz w:val="24"/>
          <w:lang w:bidi="en-US"/>
        </w:rPr>
        <w:t>主要使用转账支票</w:t>
      </w:r>
      <w:r w:rsidRPr="005A4A6B">
        <w:rPr>
          <w:rFonts w:eastAsia="微软雅黑" w:hint="eastAsia"/>
          <w:kern w:val="0"/>
          <w:sz w:val="24"/>
          <w:lang w:bidi="en-US"/>
        </w:rPr>
        <w:t>，转账支票用于同一票据交换区内的结算</w:t>
      </w:r>
      <w:r>
        <w:rPr>
          <w:rFonts w:eastAsia="微软雅黑" w:hint="eastAsia"/>
          <w:kern w:val="0"/>
          <w:sz w:val="24"/>
          <w:lang w:bidi="en-US"/>
        </w:rPr>
        <w:t>（主要用于商贸企业购买服务类的商品和一些费用的支出等）</w:t>
      </w:r>
      <w:r w:rsidRPr="005A4A6B">
        <w:rPr>
          <w:rFonts w:eastAsia="微软雅黑" w:hint="eastAsia"/>
          <w:kern w:val="0"/>
          <w:sz w:val="24"/>
          <w:lang w:bidi="en-US"/>
        </w:rPr>
        <w:t>。异地付款一般采用电子银行</w:t>
      </w:r>
      <w:r>
        <w:rPr>
          <w:rFonts w:eastAsia="微软雅黑" w:hint="eastAsia"/>
          <w:kern w:val="0"/>
          <w:sz w:val="24"/>
          <w:lang w:bidi="en-US"/>
        </w:rPr>
        <w:t>转账的</w:t>
      </w:r>
      <w:r w:rsidRPr="005A4A6B">
        <w:rPr>
          <w:rFonts w:eastAsia="微软雅黑" w:hint="eastAsia"/>
          <w:kern w:val="0"/>
          <w:sz w:val="24"/>
          <w:lang w:bidi="en-US"/>
        </w:rPr>
        <w:t>结算方式</w:t>
      </w:r>
      <w:r>
        <w:rPr>
          <w:rFonts w:eastAsia="微软雅黑" w:hint="eastAsia"/>
          <w:kern w:val="0"/>
          <w:sz w:val="24"/>
          <w:lang w:bidi="en-US"/>
        </w:rPr>
        <w:t>（主要用于货款的结算、代扣代缴的结算等）</w:t>
      </w:r>
      <w:r w:rsidRPr="005A4A6B">
        <w:rPr>
          <w:rFonts w:eastAsia="微软雅黑" w:hint="eastAsia"/>
          <w:kern w:val="0"/>
          <w:sz w:val="24"/>
          <w:lang w:bidi="en-US"/>
        </w:rPr>
        <w:t>。</w:t>
      </w:r>
    </w:p>
    <w:p w:rsidR="00B1610F" w:rsidRPr="00951BFC" w:rsidRDefault="00B1610F" w:rsidP="00B1610F"/>
    <w:p w:rsidR="00B1610F" w:rsidRPr="00B30619" w:rsidRDefault="00B1610F" w:rsidP="00B1610F"/>
    <w:p w:rsidR="00B1610F" w:rsidRPr="00AF6423" w:rsidRDefault="00B1610F" w:rsidP="00B1610F">
      <w:pPr>
        <w:pStyle w:val="11"/>
        <w:numPr>
          <w:ilvl w:val="0"/>
          <w:numId w:val="44"/>
        </w:numPr>
      </w:pPr>
      <w:bookmarkStart w:id="58" w:name="_Toc404527334"/>
      <w:bookmarkStart w:id="59" w:name="_Toc404621651"/>
      <w:bookmarkStart w:id="60" w:name="_Toc493840625"/>
      <w:bookmarkStart w:id="61" w:name="_Toc469592341"/>
      <w:bookmarkEnd w:id="38"/>
      <w:bookmarkEnd w:id="39"/>
      <w:bookmarkEnd w:id="40"/>
      <w:bookmarkEnd w:id="41"/>
      <w:r>
        <w:rPr>
          <w:rFonts w:hint="eastAsia"/>
        </w:rPr>
        <w:t>工贸企业（供应商）</w:t>
      </w:r>
      <w:r w:rsidRPr="00AF6423">
        <w:rPr>
          <w:rFonts w:hint="eastAsia"/>
        </w:rPr>
        <w:t>规则</w:t>
      </w:r>
      <w:bookmarkEnd w:id="58"/>
      <w:bookmarkEnd w:id="59"/>
      <w:bookmarkEnd w:id="60"/>
    </w:p>
    <w:p w:rsidR="00B1610F" w:rsidRPr="00AF6423" w:rsidRDefault="00B1610F" w:rsidP="00B1610F">
      <w:pPr>
        <w:pStyle w:val="a"/>
        <w:numPr>
          <w:ilvl w:val="1"/>
          <w:numId w:val="44"/>
        </w:numPr>
        <w:spacing w:before="156" w:line="360" w:lineRule="auto"/>
      </w:pPr>
      <w:bookmarkStart w:id="62" w:name="_Toc404510404"/>
      <w:r w:rsidRPr="00AF6423">
        <w:rPr>
          <w:rFonts w:hint="eastAsia"/>
        </w:rPr>
        <w:t>人力资源规则</w:t>
      </w:r>
      <w:bookmarkEnd w:id="62"/>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人力资源是企业生产经营活动的基本要素。公司的员工配置、工资标准及核算、员工招聘与培训，要在遵循本规则的前提下，作出科学合理的规划安排，以保证公司的生产经营活动协调、有序、高效进行。</w:t>
      </w:r>
    </w:p>
    <w:p w:rsidR="00B1610F" w:rsidRPr="00AF6423" w:rsidRDefault="00B1610F" w:rsidP="00B1610F">
      <w:pPr>
        <w:spacing w:line="360" w:lineRule="auto"/>
        <w:jc w:val="left"/>
        <w:rPr>
          <w:rFonts w:eastAsia="微软雅黑"/>
          <w:b/>
          <w:sz w:val="24"/>
        </w:rPr>
      </w:pPr>
      <w:r w:rsidRPr="00AF6423">
        <w:rPr>
          <w:rFonts w:eastAsia="微软雅黑" w:hint="eastAsia"/>
          <w:b/>
          <w:sz w:val="24"/>
        </w:rPr>
        <w:t>人员配置情况</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企业组织结构图：</w:t>
      </w:r>
    </w:p>
    <w:p w:rsidR="00B1610F" w:rsidRPr="00AF6423" w:rsidRDefault="00B1610F" w:rsidP="00B1610F">
      <w:pPr>
        <w:widowControl/>
        <w:adjustRightInd w:val="0"/>
        <w:snapToGrid w:val="0"/>
        <w:spacing w:beforeLines="50" w:before="156" w:line="360" w:lineRule="auto"/>
        <w:jc w:val="center"/>
        <w:rPr>
          <w:rFonts w:eastAsia="微软雅黑"/>
          <w:kern w:val="0"/>
          <w:sz w:val="24"/>
          <w:lang w:bidi="en-US"/>
        </w:rPr>
      </w:pPr>
      <w:r w:rsidRPr="005A026F">
        <w:rPr>
          <w:rFonts w:ascii="微软雅黑" w:eastAsia="微软雅黑" w:hAnsi="微软雅黑"/>
          <w:sz w:val="24"/>
          <w:szCs w:val="24"/>
        </w:rPr>
        <w:object w:dxaOrig="5152" w:dyaOrig="21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9.5pt;height:107.25pt" o:ole="">
            <v:imagedata r:id="rId35" o:title=""/>
          </v:shape>
          <o:OLEObject Type="Embed" ProgID="Visio.Drawing.15" ShapeID="_x0000_i1025" DrawAspect="Content" ObjectID="_1567597337" r:id="rId36"/>
        </w:objec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工</w:t>
      </w:r>
      <w:r w:rsidRPr="00AF6423">
        <w:rPr>
          <w:rFonts w:eastAsia="微软雅黑" w:hint="eastAsia"/>
          <w:kern w:val="0"/>
          <w:sz w:val="24"/>
          <w:lang w:bidi="en-US"/>
        </w:rPr>
        <w:t>贸企业岗位及人员设置：</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90"/>
        <w:gridCol w:w="2090"/>
        <w:gridCol w:w="1562"/>
        <w:gridCol w:w="1985"/>
      </w:tblGrid>
      <w:tr w:rsidR="00B1610F" w:rsidRPr="00AF6423" w:rsidTr="00043A91">
        <w:tc>
          <w:tcPr>
            <w:tcW w:w="2090" w:type="dxa"/>
            <w:shd w:val="clear" w:color="auto" w:fill="DDD9C3"/>
          </w:tcPr>
          <w:p w:rsidR="00B1610F" w:rsidRPr="00F734F7" w:rsidRDefault="00B1610F" w:rsidP="00043A91">
            <w:pPr>
              <w:spacing w:line="360" w:lineRule="auto"/>
              <w:jc w:val="center"/>
              <w:rPr>
                <w:rFonts w:ascii="微软雅黑" w:eastAsia="微软雅黑" w:hAnsi="微软雅黑"/>
                <w:b/>
                <w:sz w:val="24"/>
                <w:szCs w:val="24"/>
              </w:rPr>
            </w:pPr>
            <w:r w:rsidRPr="00F734F7">
              <w:rPr>
                <w:rFonts w:ascii="微软雅黑" w:eastAsia="微软雅黑" w:hAnsi="微软雅黑" w:hint="eastAsia"/>
                <w:b/>
                <w:sz w:val="24"/>
                <w:szCs w:val="24"/>
              </w:rPr>
              <w:lastRenderedPageBreak/>
              <w:t>部门</w:t>
            </w:r>
          </w:p>
        </w:tc>
        <w:tc>
          <w:tcPr>
            <w:tcW w:w="2090" w:type="dxa"/>
            <w:shd w:val="clear" w:color="auto" w:fill="DDD9C3"/>
          </w:tcPr>
          <w:p w:rsidR="00B1610F" w:rsidRPr="00F734F7" w:rsidRDefault="00B1610F" w:rsidP="00043A91">
            <w:pPr>
              <w:spacing w:line="360" w:lineRule="auto"/>
              <w:jc w:val="center"/>
              <w:rPr>
                <w:rFonts w:ascii="微软雅黑" w:eastAsia="微软雅黑" w:hAnsi="微软雅黑"/>
                <w:b/>
                <w:sz w:val="24"/>
                <w:szCs w:val="24"/>
              </w:rPr>
            </w:pPr>
            <w:r w:rsidRPr="00F734F7">
              <w:rPr>
                <w:rFonts w:ascii="微软雅黑" w:eastAsia="微软雅黑" w:hAnsi="微软雅黑" w:hint="eastAsia"/>
                <w:b/>
                <w:sz w:val="24"/>
                <w:szCs w:val="24"/>
              </w:rPr>
              <w:t>岗位名称</w:t>
            </w:r>
          </w:p>
        </w:tc>
        <w:tc>
          <w:tcPr>
            <w:tcW w:w="1562" w:type="dxa"/>
            <w:shd w:val="clear" w:color="auto" w:fill="DDD9C3"/>
          </w:tcPr>
          <w:p w:rsidR="00B1610F" w:rsidRPr="00F734F7" w:rsidRDefault="00B1610F" w:rsidP="00043A91">
            <w:pPr>
              <w:spacing w:line="360" w:lineRule="auto"/>
              <w:jc w:val="center"/>
              <w:rPr>
                <w:rFonts w:ascii="微软雅黑" w:eastAsia="微软雅黑" w:hAnsi="微软雅黑"/>
                <w:b/>
                <w:sz w:val="24"/>
                <w:szCs w:val="24"/>
              </w:rPr>
            </w:pPr>
            <w:r w:rsidRPr="00F734F7">
              <w:rPr>
                <w:rFonts w:ascii="微软雅黑" w:eastAsia="微软雅黑" w:hAnsi="微软雅黑" w:hint="eastAsia"/>
                <w:b/>
                <w:sz w:val="24"/>
                <w:szCs w:val="24"/>
              </w:rPr>
              <w:t>在编人数</w:t>
            </w:r>
          </w:p>
        </w:tc>
        <w:tc>
          <w:tcPr>
            <w:tcW w:w="1985" w:type="dxa"/>
            <w:shd w:val="clear" w:color="auto" w:fill="DDD9C3"/>
          </w:tcPr>
          <w:p w:rsidR="00B1610F" w:rsidRPr="00F734F7" w:rsidRDefault="00B1610F" w:rsidP="00043A91">
            <w:pPr>
              <w:spacing w:line="360" w:lineRule="auto"/>
              <w:jc w:val="center"/>
              <w:rPr>
                <w:rFonts w:ascii="微软雅黑" w:eastAsia="微软雅黑" w:hAnsi="微软雅黑"/>
                <w:b/>
                <w:sz w:val="24"/>
                <w:szCs w:val="24"/>
              </w:rPr>
            </w:pPr>
            <w:r w:rsidRPr="00F734F7">
              <w:rPr>
                <w:rFonts w:ascii="微软雅黑" w:eastAsia="微软雅黑" w:hAnsi="微软雅黑" w:hint="eastAsia"/>
                <w:b/>
                <w:sz w:val="24"/>
                <w:szCs w:val="24"/>
              </w:rPr>
              <w:t>直接上级</w:t>
            </w:r>
          </w:p>
        </w:tc>
      </w:tr>
      <w:tr w:rsidR="00B1610F" w:rsidRPr="00AF6423" w:rsidTr="00043A91">
        <w:tc>
          <w:tcPr>
            <w:tcW w:w="2090" w:type="dxa"/>
          </w:tcPr>
          <w:p w:rsidR="00B1610F" w:rsidRPr="005A026F" w:rsidRDefault="00B1610F" w:rsidP="00043A91">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企管</w:t>
            </w:r>
            <w:r w:rsidRPr="005A026F">
              <w:rPr>
                <w:rFonts w:ascii="微软雅黑" w:eastAsia="微软雅黑" w:hAnsi="微软雅黑"/>
                <w:sz w:val="24"/>
                <w:szCs w:val="24"/>
              </w:rPr>
              <w:t>部</w:t>
            </w:r>
          </w:p>
        </w:tc>
        <w:tc>
          <w:tcPr>
            <w:tcW w:w="2090" w:type="dxa"/>
            <w:shd w:val="clear" w:color="auto" w:fill="auto"/>
          </w:tcPr>
          <w:p w:rsidR="00B1610F" w:rsidRPr="005A026F" w:rsidRDefault="00B1610F" w:rsidP="00043A91">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总经理</w:t>
            </w:r>
          </w:p>
        </w:tc>
        <w:tc>
          <w:tcPr>
            <w:tcW w:w="1562" w:type="dxa"/>
            <w:shd w:val="clear" w:color="auto" w:fill="auto"/>
          </w:tcPr>
          <w:p w:rsidR="00B1610F" w:rsidRPr="005A026F" w:rsidRDefault="00B1610F" w:rsidP="00043A91">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1</w:t>
            </w:r>
          </w:p>
        </w:tc>
        <w:tc>
          <w:tcPr>
            <w:tcW w:w="1985" w:type="dxa"/>
            <w:shd w:val="clear" w:color="auto" w:fill="auto"/>
          </w:tcPr>
          <w:p w:rsidR="00B1610F" w:rsidRPr="005A026F" w:rsidRDefault="00B1610F" w:rsidP="00043A91">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w:t>
            </w:r>
          </w:p>
        </w:tc>
      </w:tr>
      <w:tr w:rsidR="00B1610F" w:rsidRPr="00AF6423" w:rsidTr="00043A91">
        <w:tc>
          <w:tcPr>
            <w:tcW w:w="2090" w:type="dxa"/>
          </w:tcPr>
          <w:p w:rsidR="00B1610F" w:rsidRPr="005A026F" w:rsidRDefault="00B1610F" w:rsidP="00043A91">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企管部</w:t>
            </w:r>
          </w:p>
        </w:tc>
        <w:tc>
          <w:tcPr>
            <w:tcW w:w="2090" w:type="dxa"/>
            <w:shd w:val="clear" w:color="auto" w:fill="auto"/>
          </w:tcPr>
          <w:p w:rsidR="00B1610F" w:rsidRPr="005A026F" w:rsidRDefault="00B1610F" w:rsidP="00043A91">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行政</w:t>
            </w:r>
            <w:r>
              <w:rPr>
                <w:rFonts w:ascii="微软雅黑" w:eastAsia="微软雅黑" w:hAnsi="微软雅黑" w:hint="eastAsia"/>
                <w:sz w:val="24"/>
                <w:szCs w:val="24"/>
              </w:rPr>
              <w:t>经理</w:t>
            </w:r>
          </w:p>
        </w:tc>
        <w:tc>
          <w:tcPr>
            <w:tcW w:w="1562" w:type="dxa"/>
            <w:shd w:val="clear" w:color="auto" w:fill="auto"/>
          </w:tcPr>
          <w:p w:rsidR="00B1610F" w:rsidRPr="005A026F" w:rsidRDefault="00B1610F" w:rsidP="00043A91">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1</w:t>
            </w:r>
          </w:p>
        </w:tc>
        <w:tc>
          <w:tcPr>
            <w:tcW w:w="1985" w:type="dxa"/>
            <w:shd w:val="clear" w:color="auto" w:fill="auto"/>
          </w:tcPr>
          <w:p w:rsidR="00B1610F" w:rsidRPr="005A026F" w:rsidRDefault="00B1610F" w:rsidP="00043A91">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总经理</w:t>
            </w:r>
          </w:p>
        </w:tc>
      </w:tr>
      <w:tr w:rsidR="00B1610F" w:rsidRPr="00AF6423" w:rsidTr="00043A91">
        <w:tc>
          <w:tcPr>
            <w:tcW w:w="2090" w:type="dxa"/>
          </w:tcPr>
          <w:p w:rsidR="00B1610F" w:rsidRPr="005A026F" w:rsidRDefault="00B1610F" w:rsidP="00043A91">
            <w:pPr>
              <w:spacing w:line="360" w:lineRule="auto"/>
              <w:jc w:val="center"/>
              <w:rPr>
                <w:rFonts w:ascii="微软雅黑" w:eastAsia="微软雅黑" w:hAnsi="微软雅黑"/>
                <w:sz w:val="24"/>
                <w:szCs w:val="24"/>
              </w:rPr>
            </w:pPr>
            <w:r>
              <w:rPr>
                <w:rFonts w:ascii="微软雅黑" w:eastAsia="微软雅黑" w:hAnsi="微软雅黑" w:hint="eastAsia"/>
                <w:sz w:val="24"/>
                <w:szCs w:val="24"/>
              </w:rPr>
              <w:t>业务</w:t>
            </w:r>
            <w:r w:rsidRPr="005A026F">
              <w:rPr>
                <w:rFonts w:ascii="微软雅黑" w:eastAsia="微软雅黑" w:hAnsi="微软雅黑" w:hint="eastAsia"/>
                <w:sz w:val="24"/>
                <w:szCs w:val="24"/>
              </w:rPr>
              <w:t>部</w:t>
            </w:r>
          </w:p>
        </w:tc>
        <w:tc>
          <w:tcPr>
            <w:tcW w:w="2090" w:type="dxa"/>
            <w:shd w:val="clear" w:color="auto" w:fill="auto"/>
          </w:tcPr>
          <w:p w:rsidR="00B1610F" w:rsidRPr="005A026F" w:rsidRDefault="00B1610F" w:rsidP="00043A91">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业务</w:t>
            </w:r>
            <w:r>
              <w:rPr>
                <w:rFonts w:ascii="微软雅黑" w:eastAsia="微软雅黑" w:hAnsi="微软雅黑" w:hint="eastAsia"/>
                <w:sz w:val="24"/>
                <w:szCs w:val="24"/>
              </w:rPr>
              <w:t>经理</w:t>
            </w:r>
          </w:p>
        </w:tc>
        <w:tc>
          <w:tcPr>
            <w:tcW w:w="1562" w:type="dxa"/>
            <w:shd w:val="clear" w:color="auto" w:fill="auto"/>
          </w:tcPr>
          <w:p w:rsidR="00B1610F" w:rsidRPr="005A026F" w:rsidRDefault="00B1610F" w:rsidP="00043A91">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1</w:t>
            </w:r>
          </w:p>
        </w:tc>
        <w:tc>
          <w:tcPr>
            <w:tcW w:w="1985" w:type="dxa"/>
            <w:shd w:val="clear" w:color="auto" w:fill="auto"/>
          </w:tcPr>
          <w:p w:rsidR="00B1610F" w:rsidRPr="005A026F" w:rsidRDefault="00B1610F" w:rsidP="00043A91">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总经理</w:t>
            </w:r>
          </w:p>
        </w:tc>
      </w:tr>
      <w:tr w:rsidR="00B1610F" w:rsidRPr="00AF6423" w:rsidTr="00043A91">
        <w:tc>
          <w:tcPr>
            <w:tcW w:w="2090" w:type="dxa"/>
          </w:tcPr>
          <w:p w:rsidR="00B1610F" w:rsidRPr="005A026F" w:rsidRDefault="00B1610F" w:rsidP="00043A91">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财务</w:t>
            </w:r>
            <w:r w:rsidRPr="005A026F">
              <w:rPr>
                <w:rFonts w:ascii="微软雅黑" w:eastAsia="微软雅黑" w:hAnsi="微软雅黑"/>
                <w:sz w:val="24"/>
                <w:szCs w:val="24"/>
              </w:rPr>
              <w:t>部</w:t>
            </w:r>
          </w:p>
        </w:tc>
        <w:tc>
          <w:tcPr>
            <w:tcW w:w="2090" w:type="dxa"/>
            <w:shd w:val="clear" w:color="auto" w:fill="auto"/>
          </w:tcPr>
          <w:p w:rsidR="00B1610F" w:rsidRPr="005A026F" w:rsidRDefault="00B1610F" w:rsidP="00043A91">
            <w:pPr>
              <w:spacing w:line="360" w:lineRule="auto"/>
              <w:jc w:val="center"/>
              <w:rPr>
                <w:rFonts w:ascii="微软雅黑" w:eastAsia="微软雅黑" w:hAnsi="微软雅黑"/>
                <w:sz w:val="24"/>
                <w:szCs w:val="24"/>
              </w:rPr>
            </w:pPr>
            <w:r>
              <w:rPr>
                <w:rFonts w:ascii="微软雅黑" w:eastAsia="微软雅黑" w:hAnsi="微软雅黑" w:hint="eastAsia"/>
                <w:sz w:val="24"/>
                <w:szCs w:val="24"/>
              </w:rPr>
              <w:t>财务经理</w:t>
            </w:r>
          </w:p>
        </w:tc>
        <w:tc>
          <w:tcPr>
            <w:tcW w:w="1562" w:type="dxa"/>
            <w:shd w:val="clear" w:color="auto" w:fill="auto"/>
          </w:tcPr>
          <w:p w:rsidR="00B1610F" w:rsidRPr="005A026F" w:rsidRDefault="00B1610F" w:rsidP="00043A91">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1</w:t>
            </w:r>
          </w:p>
        </w:tc>
        <w:tc>
          <w:tcPr>
            <w:tcW w:w="1985" w:type="dxa"/>
            <w:shd w:val="clear" w:color="auto" w:fill="auto"/>
          </w:tcPr>
          <w:p w:rsidR="00B1610F" w:rsidRPr="005A026F" w:rsidRDefault="00B1610F" w:rsidP="00043A91">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总经理</w:t>
            </w:r>
          </w:p>
        </w:tc>
      </w:tr>
    </w:tbl>
    <w:p w:rsidR="00B1610F" w:rsidRPr="00AF6423" w:rsidRDefault="00B1610F" w:rsidP="00B1610F">
      <w:pPr>
        <w:pStyle w:val="a"/>
        <w:numPr>
          <w:ilvl w:val="0"/>
          <w:numId w:val="0"/>
        </w:numPr>
        <w:spacing w:before="156" w:line="360" w:lineRule="auto"/>
        <w:ind w:left="480"/>
      </w:pPr>
      <w:bookmarkStart w:id="63" w:name="_Toc404510405"/>
      <w:r>
        <w:rPr>
          <w:rFonts w:hint="eastAsia"/>
        </w:rPr>
        <w:t>2、</w:t>
      </w:r>
      <w:r w:rsidRPr="00AF6423">
        <w:rPr>
          <w:rFonts w:hint="eastAsia"/>
        </w:rPr>
        <w:t>企业薪酬规则</w:t>
      </w:r>
      <w:bookmarkEnd w:id="63"/>
    </w:p>
    <w:p w:rsidR="00B1610F" w:rsidRPr="00AF6423" w:rsidRDefault="00B1610F" w:rsidP="00B1610F">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职工薪酬的构成</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职工薪酬</w:t>
      </w:r>
      <w:r w:rsidRPr="00AF6423">
        <w:rPr>
          <w:rFonts w:eastAsia="微软雅黑"/>
          <w:kern w:val="0"/>
          <w:sz w:val="24"/>
          <w:lang w:bidi="en-US"/>
        </w:rPr>
        <w:t>是指企业为获得职工提供的服务而给予各种形式的报酬以及其他相关支出。</w:t>
      </w:r>
      <w:r w:rsidRPr="00AF6423">
        <w:rPr>
          <w:rFonts w:eastAsia="微软雅黑" w:hint="eastAsia"/>
          <w:kern w:val="0"/>
          <w:sz w:val="24"/>
          <w:lang w:bidi="en-US"/>
        </w:rPr>
        <w:t>在企业管理全景仿真中，职工薪酬主要由以下几个部分构成：</w:t>
      </w:r>
    </w:p>
    <w:p w:rsidR="00B1610F"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职工工资、奖金</w:t>
      </w:r>
      <w:r>
        <w:rPr>
          <w:rFonts w:eastAsia="微软雅黑"/>
          <w:kern w:val="0"/>
          <w:sz w:val="24"/>
          <w:lang w:bidi="en-US"/>
        </w:rPr>
        <w:t>（奖金按年度计算，根据企业本年度的经营状况而定）</w:t>
      </w:r>
      <w:r w:rsidRPr="00AF6423">
        <w:rPr>
          <w:rFonts w:eastAsia="微软雅黑"/>
          <w:kern w:val="0"/>
          <w:sz w:val="24"/>
          <w:lang w:bidi="en-US"/>
        </w:rPr>
        <w:t>；</w:t>
      </w:r>
    </w:p>
    <w:p w:rsidR="00B1610F"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医疗保险费、养老保险费、失业保险费、工伤保险费和生育保险费等社会保险费</w:t>
      </w:r>
      <w:r>
        <w:rPr>
          <w:rFonts w:eastAsia="微软雅黑"/>
          <w:kern w:val="0"/>
          <w:sz w:val="24"/>
          <w:lang w:bidi="en-US"/>
        </w:rPr>
        <w:t>；</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住房公积金；</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因解除与职工的劳动关系给予的补偿</w:t>
      </w:r>
      <w:r w:rsidRPr="00AF6423">
        <w:rPr>
          <w:rFonts w:eastAsia="微软雅黑" w:hint="eastAsia"/>
          <w:kern w:val="0"/>
          <w:sz w:val="24"/>
          <w:lang w:bidi="en-US"/>
        </w:rPr>
        <w:t>，即辞退福利</w:t>
      </w:r>
      <w:r w:rsidRPr="00AF6423">
        <w:rPr>
          <w:rFonts w:eastAsia="微软雅黑"/>
          <w:kern w:val="0"/>
          <w:sz w:val="24"/>
          <w:lang w:bidi="en-US"/>
        </w:rPr>
        <w:t>；</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职工薪酬的计算及发放</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企业人员的薪酬组成为：</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年度总薪酬</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*12+</w:t>
      </w:r>
      <w:r>
        <w:rPr>
          <w:rFonts w:eastAsia="微软雅黑" w:hint="eastAsia"/>
          <w:kern w:val="0"/>
          <w:sz w:val="24"/>
          <w:lang w:bidi="en-US"/>
        </w:rPr>
        <w:t>年</w:t>
      </w:r>
      <w:r w:rsidRPr="00AF6423">
        <w:rPr>
          <w:rFonts w:eastAsia="微软雅黑" w:hint="eastAsia"/>
          <w:kern w:val="0"/>
          <w:sz w:val="24"/>
          <w:lang w:bidi="en-US"/>
        </w:rPr>
        <w:t>度绩效奖金</w:t>
      </w:r>
      <w:r w:rsidRPr="00AF6423">
        <w:rPr>
          <w:rFonts w:eastAsia="微软雅黑" w:hint="eastAsia"/>
          <w:kern w:val="0"/>
          <w:sz w:val="24"/>
          <w:lang w:bidi="en-US"/>
        </w:rPr>
        <w:t>+</w:t>
      </w:r>
      <w:r w:rsidRPr="00AF6423">
        <w:rPr>
          <w:rFonts w:eastAsia="微软雅黑" w:hint="eastAsia"/>
          <w:kern w:val="0"/>
          <w:sz w:val="24"/>
          <w:lang w:bidi="en-US"/>
        </w:rPr>
        <w:t>企业应缴福利</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职工每月实际领取的工资</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缺勤扣款</w:t>
      </w:r>
      <w:r w:rsidRPr="00AF6423">
        <w:rPr>
          <w:rFonts w:eastAsia="微软雅黑" w:hint="eastAsia"/>
          <w:kern w:val="0"/>
          <w:sz w:val="24"/>
          <w:lang w:bidi="en-US"/>
        </w:rPr>
        <w:t>-</w:t>
      </w:r>
      <w:r w:rsidRPr="00AF6423">
        <w:rPr>
          <w:rFonts w:eastAsia="微软雅黑" w:hint="eastAsia"/>
          <w:kern w:val="0"/>
          <w:sz w:val="24"/>
          <w:lang w:bidi="en-US"/>
        </w:rPr>
        <w:t>个人应缴五险一金</w:t>
      </w:r>
      <w:r w:rsidRPr="00AF6423">
        <w:rPr>
          <w:rFonts w:eastAsia="微软雅黑" w:hint="eastAsia"/>
          <w:kern w:val="0"/>
          <w:sz w:val="24"/>
          <w:lang w:bidi="en-US"/>
        </w:rPr>
        <w:t>-</w:t>
      </w:r>
      <w:r w:rsidRPr="00AF6423">
        <w:rPr>
          <w:rFonts w:eastAsia="微软雅黑" w:hint="eastAsia"/>
          <w:kern w:val="0"/>
          <w:sz w:val="24"/>
          <w:lang w:bidi="en-US"/>
        </w:rPr>
        <w:t>个人所得税</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缺勤扣款</w:t>
      </w:r>
      <w:r w:rsidRPr="00AF6423">
        <w:rPr>
          <w:rFonts w:eastAsia="微软雅黑" w:hint="eastAsia"/>
          <w:kern w:val="0"/>
          <w:sz w:val="24"/>
          <w:lang w:bidi="en-US"/>
        </w:rPr>
        <w:t>=</w:t>
      </w:r>
      <w:r w:rsidRPr="00AF6423">
        <w:rPr>
          <w:rFonts w:eastAsia="微软雅黑" w:hint="eastAsia"/>
          <w:kern w:val="0"/>
          <w:sz w:val="24"/>
          <w:lang w:bidi="en-US"/>
        </w:rPr>
        <w:t>缺勤天数</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当月全勤工作日数）</w:t>
      </w:r>
    </w:p>
    <w:p w:rsidR="00B1610F" w:rsidRPr="00AF6423" w:rsidRDefault="00B1610F" w:rsidP="00B1610F">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1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⑴</w:t>
      </w:r>
      <w:r w:rsidRPr="00AF6423">
        <w:rPr>
          <w:rFonts w:eastAsia="微软雅黑"/>
          <w:noProof/>
          <w:kern w:val="0"/>
          <w:sz w:val="24"/>
          <w:lang w:eastAsia="en-US" w:bidi="en-US"/>
        </w:rPr>
        <w:fldChar w:fldCharType="end"/>
      </w:r>
      <w:r w:rsidRPr="00AF6423">
        <w:rPr>
          <w:rFonts w:eastAsia="微软雅黑" w:hint="eastAsia"/>
          <w:kern w:val="0"/>
          <w:sz w:val="24"/>
          <w:lang w:eastAsia="en-US" w:bidi="en-US"/>
        </w:rPr>
        <w:t>基本工资标准</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91"/>
        <w:gridCol w:w="4604"/>
      </w:tblGrid>
      <w:tr w:rsidR="00B1610F" w:rsidRPr="00AF6423" w:rsidTr="00043A91">
        <w:tc>
          <w:tcPr>
            <w:tcW w:w="2290" w:type="pct"/>
            <w:shd w:val="clear" w:color="auto" w:fill="DDD9C3"/>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人员类别</w:t>
            </w:r>
          </w:p>
        </w:tc>
        <w:tc>
          <w:tcPr>
            <w:tcW w:w="2710" w:type="pct"/>
            <w:shd w:val="clear" w:color="auto" w:fill="DDD9C3"/>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月基本工资</w:t>
            </w:r>
          </w:p>
        </w:tc>
      </w:tr>
      <w:tr w:rsidR="00B1610F" w:rsidRPr="00AF6423" w:rsidTr="00043A91">
        <w:tc>
          <w:tcPr>
            <w:tcW w:w="2290" w:type="pct"/>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总经理</w:t>
            </w:r>
          </w:p>
        </w:tc>
        <w:tc>
          <w:tcPr>
            <w:tcW w:w="2710" w:type="pct"/>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w:t>
            </w:r>
            <w:r>
              <w:rPr>
                <w:rFonts w:ascii="Arial" w:eastAsia="微软雅黑" w:hAnsi="Arial"/>
                <w:kern w:val="0"/>
                <w:szCs w:val="21"/>
                <w:lang w:bidi="en-US"/>
              </w:rPr>
              <w:t>2</w:t>
            </w:r>
            <w:r w:rsidRPr="00AF6423">
              <w:rPr>
                <w:rFonts w:ascii="Arial" w:eastAsia="微软雅黑" w:hAnsi="Arial" w:hint="eastAsia"/>
                <w:kern w:val="0"/>
                <w:szCs w:val="21"/>
                <w:lang w:bidi="en-US"/>
              </w:rPr>
              <w:t>000</w:t>
            </w:r>
            <w:r w:rsidRPr="00AF6423">
              <w:rPr>
                <w:rFonts w:ascii="Arial" w:eastAsia="微软雅黑" w:hAnsi="Arial" w:hint="eastAsia"/>
                <w:kern w:val="0"/>
                <w:szCs w:val="21"/>
                <w:lang w:bidi="en-US"/>
              </w:rPr>
              <w:t>元</w:t>
            </w:r>
            <w:r w:rsidRPr="00AF6423">
              <w:rPr>
                <w:rFonts w:ascii="Arial" w:eastAsia="微软雅黑" w:hAnsi="Arial" w:hint="eastAsia"/>
                <w:kern w:val="0"/>
                <w:szCs w:val="21"/>
                <w:lang w:bidi="en-US"/>
              </w:rPr>
              <w:t>/</w:t>
            </w:r>
            <w:r w:rsidRPr="00AF6423">
              <w:rPr>
                <w:rFonts w:ascii="Arial" w:eastAsia="微软雅黑" w:hAnsi="Arial" w:hint="eastAsia"/>
                <w:kern w:val="0"/>
                <w:szCs w:val="21"/>
                <w:lang w:bidi="en-US"/>
              </w:rPr>
              <w:t>月</w:t>
            </w:r>
          </w:p>
        </w:tc>
      </w:tr>
      <w:tr w:rsidR="00B1610F" w:rsidRPr="00AF6423" w:rsidTr="00043A91">
        <w:tc>
          <w:tcPr>
            <w:tcW w:w="2290" w:type="pct"/>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部门经理</w:t>
            </w:r>
          </w:p>
        </w:tc>
        <w:tc>
          <w:tcPr>
            <w:tcW w:w="2710" w:type="pct"/>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75</w:t>
            </w:r>
            <w:r w:rsidRPr="00AF6423">
              <w:rPr>
                <w:rFonts w:ascii="Arial" w:eastAsia="微软雅黑" w:hAnsi="Arial" w:hint="eastAsia"/>
                <w:kern w:val="0"/>
                <w:szCs w:val="21"/>
                <w:lang w:bidi="en-US"/>
              </w:rPr>
              <w:t>00</w:t>
            </w:r>
            <w:r w:rsidRPr="00AF6423">
              <w:rPr>
                <w:rFonts w:ascii="Arial" w:eastAsia="微软雅黑" w:hAnsi="Arial" w:hint="eastAsia"/>
                <w:kern w:val="0"/>
                <w:szCs w:val="21"/>
                <w:lang w:bidi="en-US"/>
              </w:rPr>
              <w:t>元</w:t>
            </w:r>
            <w:r w:rsidRPr="00AF6423">
              <w:rPr>
                <w:rFonts w:ascii="Arial" w:eastAsia="微软雅黑" w:hAnsi="Arial" w:hint="eastAsia"/>
                <w:kern w:val="0"/>
                <w:szCs w:val="21"/>
                <w:lang w:bidi="en-US"/>
              </w:rPr>
              <w:t>/</w:t>
            </w:r>
            <w:r w:rsidRPr="00AF6423">
              <w:rPr>
                <w:rFonts w:ascii="Arial" w:eastAsia="微软雅黑" w:hAnsi="Arial" w:hint="eastAsia"/>
                <w:kern w:val="0"/>
                <w:szCs w:val="21"/>
                <w:lang w:bidi="en-US"/>
              </w:rPr>
              <w:t>月</w:t>
            </w:r>
          </w:p>
        </w:tc>
      </w:tr>
    </w:tbl>
    <w:p w:rsidR="00B1610F" w:rsidRDefault="00B1610F" w:rsidP="00B1610F">
      <w:pPr>
        <w:widowControl/>
        <w:spacing w:beforeLines="50" w:before="156" w:line="360" w:lineRule="auto"/>
        <w:ind w:firstLineChars="200" w:firstLine="480"/>
        <w:jc w:val="left"/>
        <w:rPr>
          <w:rFonts w:eastAsia="微软雅黑"/>
          <w:kern w:val="0"/>
          <w:sz w:val="24"/>
          <w:lang w:eastAsia="en-US" w:bidi="en-US"/>
        </w:rPr>
      </w:pPr>
    </w:p>
    <w:p w:rsidR="00B1610F" w:rsidRDefault="00B1610F" w:rsidP="00B1610F">
      <w:pPr>
        <w:widowControl/>
        <w:spacing w:beforeLines="50" w:before="156" w:line="360" w:lineRule="auto"/>
        <w:ind w:firstLineChars="200" w:firstLine="480"/>
        <w:jc w:val="left"/>
        <w:rPr>
          <w:rFonts w:eastAsia="微软雅黑"/>
          <w:kern w:val="0"/>
          <w:sz w:val="24"/>
          <w:lang w:eastAsia="en-US" w:bidi="en-US"/>
        </w:rPr>
      </w:pPr>
    </w:p>
    <w:p w:rsidR="00B1610F" w:rsidRPr="00AF6423" w:rsidRDefault="00B1610F" w:rsidP="00B1610F">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2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⑵</w:t>
      </w:r>
      <w:r w:rsidRPr="00AF6423">
        <w:rPr>
          <w:rFonts w:eastAsia="微软雅黑"/>
          <w:noProof/>
          <w:kern w:val="0"/>
          <w:sz w:val="24"/>
          <w:lang w:eastAsia="en-US" w:bidi="en-US"/>
        </w:rPr>
        <w:fldChar w:fldCharType="end"/>
      </w:r>
      <w:r>
        <w:rPr>
          <w:rFonts w:eastAsia="微软雅黑" w:hint="eastAsia"/>
          <w:kern w:val="0"/>
          <w:sz w:val="24"/>
          <w:lang w:eastAsia="en-US" w:bidi="en-US"/>
        </w:rPr>
        <w:t>年</w:t>
      </w:r>
      <w:r w:rsidRPr="00AF6423">
        <w:rPr>
          <w:rFonts w:eastAsia="微软雅黑" w:hint="eastAsia"/>
          <w:kern w:val="0"/>
          <w:sz w:val="24"/>
          <w:lang w:eastAsia="en-US" w:bidi="en-US"/>
        </w:rPr>
        <w:t>度奖金与绩效</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36"/>
        <w:gridCol w:w="4536"/>
      </w:tblGrid>
      <w:tr w:rsidR="00B1610F" w:rsidRPr="00AF6423" w:rsidTr="00043A91">
        <w:tc>
          <w:tcPr>
            <w:tcW w:w="3936" w:type="dxa"/>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人员分类</w:t>
            </w:r>
          </w:p>
        </w:tc>
        <w:tc>
          <w:tcPr>
            <w:tcW w:w="4536" w:type="dxa"/>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Pr>
                <w:rFonts w:ascii="Arial" w:eastAsia="微软雅黑" w:hAnsi="Arial" w:cs="宋体" w:hint="eastAsia"/>
                <w:b/>
                <w:color w:val="000000"/>
                <w:kern w:val="0"/>
                <w:szCs w:val="20"/>
                <w:lang w:eastAsia="en-US" w:bidi="en-US"/>
              </w:rPr>
              <w:t>年</w:t>
            </w:r>
            <w:r w:rsidRPr="00AF6423">
              <w:rPr>
                <w:rFonts w:ascii="Arial" w:eastAsia="微软雅黑" w:hAnsi="Arial" w:cs="宋体" w:hint="eastAsia"/>
                <w:b/>
                <w:color w:val="000000"/>
                <w:kern w:val="0"/>
                <w:szCs w:val="20"/>
                <w:lang w:eastAsia="en-US" w:bidi="en-US"/>
              </w:rPr>
              <w:t>度绩效奖金</w:t>
            </w:r>
          </w:p>
        </w:tc>
      </w:tr>
      <w:tr w:rsidR="00B1610F" w:rsidRPr="00AF6423" w:rsidTr="00043A91">
        <w:tc>
          <w:tcPr>
            <w:tcW w:w="3936" w:type="dxa"/>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总经理</w:t>
            </w:r>
          </w:p>
        </w:tc>
        <w:tc>
          <w:tcPr>
            <w:tcW w:w="4536" w:type="dxa"/>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w:t>
            </w:r>
            <w:r>
              <w:rPr>
                <w:rFonts w:ascii="Arial" w:eastAsia="微软雅黑" w:hAnsi="Arial"/>
                <w:kern w:val="0"/>
                <w:szCs w:val="21"/>
                <w:lang w:bidi="en-US"/>
              </w:rPr>
              <w:t>2</w:t>
            </w:r>
            <w:r w:rsidRPr="00AF6423">
              <w:rPr>
                <w:rFonts w:ascii="Arial" w:eastAsia="微软雅黑" w:hAnsi="Arial" w:hint="eastAsia"/>
                <w:kern w:val="0"/>
                <w:szCs w:val="21"/>
                <w:lang w:bidi="en-US"/>
              </w:rPr>
              <w:t>000</w:t>
            </w:r>
            <w:r>
              <w:rPr>
                <w:rFonts w:ascii="Arial" w:eastAsia="微软雅黑" w:hAnsi="Arial" w:hint="eastAsia"/>
                <w:kern w:val="0"/>
                <w:szCs w:val="21"/>
                <w:lang w:bidi="en-US"/>
              </w:rPr>
              <w:t>*</w:t>
            </w:r>
            <w:r>
              <w:rPr>
                <w:rFonts w:ascii="Arial" w:eastAsia="微软雅黑" w:hAnsi="Arial"/>
                <w:kern w:val="0"/>
                <w:szCs w:val="21"/>
                <w:lang w:bidi="en-US"/>
              </w:rPr>
              <w:t>4</w:t>
            </w:r>
          </w:p>
        </w:tc>
      </w:tr>
      <w:tr w:rsidR="00B1610F" w:rsidRPr="00AF6423" w:rsidTr="00043A91">
        <w:tc>
          <w:tcPr>
            <w:tcW w:w="3936" w:type="dxa"/>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部门经理</w:t>
            </w:r>
          </w:p>
        </w:tc>
        <w:tc>
          <w:tcPr>
            <w:tcW w:w="4536" w:type="dxa"/>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75</w:t>
            </w:r>
            <w:r w:rsidRPr="00AF6423">
              <w:rPr>
                <w:rFonts w:ascii="Arial" w:eastAsia="微软雅黑" w:hAnsi="Arial" w:hint="eastAsia"/>
                <w:kern w:val="0"/>
                <w:szCs w:val="21"/>
                <w:lang w:bidi="en-US"/>
              </w:rPr>
              <w:t>00</w:t>
            </w:r>
            <w:r>
              <w:rPr>
                <w:rFonts w:ascii="Arial" w:eastAsia="微软雅黑" w:hAnsi="Arial" w:hint="eastAsia"/>
                <w:kern w:val="0"/>
                <w:szCs w:val="21"/>
                <w:lang w:bidi="en-US"/>
              </w:rPr>
              <w:t>*</w:t>
            </w:r>
            <w:r>
              <w:rPr>
                <w:rFonts w:ascii="Arial" w:eastAsia="微软雅黑" w:hAnsi="Arial"/>
                <w:kern w:val="0"/>
                <w:szCs w:val="21"/>
                <w:lang w:bidi="en-US"/>
              </w:rPr>
              <w:t>4</w:t>
            </w:r>
          </w:p>
        </w:tc>
      </w:tr>
      <w:tr w:rsidR="00B1610F" w:rsidRPr="00AF6423" w:rsidTr="00043A91">
        <w:tc>
          <w:tcPr>
            <w:tcW w:w="3936" w:type="dxa"/>
          </w:tcPr>
          <w:p w:rsidR="00B1610F" w:rsidRDefault="00B1610F" w:rsidP="00043A91">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职能主管</w:t>
            </w:r>
          </w:p>
        </w:tc>
        <w:tc>
          <w:tcPr>
            <w:tcW w:w="4536" w:type="dxa"/>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5500*</w:t>
            </w:r>
            <w:r>
              <w:rPr>
                <w:rFonts w:ascii="Arial" w:eastAsia="微软雅黑" w:hAnsi="Arial"/>
                <w:kern w:val="0"/>
                <w:szCs w:val="21"/>
                <w:lang w:bidi="en-US"/>
              </w:rPr>
              <w:t>4</w:t>
            </w:r>
          </w:p>
        </w:tc>
      </w:tr>
    </w:tbl>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年</w:t>
      </w:r>
      <w:r w:rsidRPr="00AF6423">
        <w:rPr>
          <w:rFonts w:eastAsia="微软雅黑" w:hint="eastAsia"/>
          <w:kern w:val="0"/>
          <w:sz w:val="24"/>
          <w:lang w:bidi="en-US"/>
        </w:rPr>
        <w:t>度奖金实际发放金额与个人业绩考核评定结果挂钩，业绩考核采取百分制，业绩评定</w:t>
      </w:r>
      <w:r w:rsidRPr="00AF6423">
        <w:rPr>
          <w:rFonts w:eastAsia="微软雅黑" w:hint="eastAsia"/>
          <w:kern w:val="0"/>
          <w:sz w:val="24"/>
          <w:lang w:bidi="en-US"/>
        </w:rPr>
        <w:t>85</w:t>
      </w:r>
      <w:r w:rsidRPr="00AF6423">
        <w:rPr>
          <w:rFonts w:eastAsia="微软雅黑" w:hint="eastAsia"/>
          <w:kern w:val="0"/>
          <w:sz w:val="24"/>
          <w:lang w:bidi="en-US"/>
        </w:rPr>
        <w:t>分及以上者发放全额季度绩效奖金，低于</w:t>
      </w:r>
      <w:r w:rsidRPr="00AF6423">
        <w:rPr>
          <w:rFonts w:eastAsia="微软雅黑" w:hint="eastAsia"/>
          <w:kern w:val="0"/>
          <w:sz w:val="24"/>
          <w:lang w:bidi="en-US"/>
        </w:rPr>
        <w:t>85</w:t>
      </w:r>
      <w:r w:rsidRPr="00AF6423">
        <w:rPr>
          <w:rFonts w:eastAsia="微软雅黑" w:hint="eastAsia"/>
          <w:kern w:val="0"/>
          <w:sz w:val="24"/>
          <w:lang w:bidi="en-US"/>
        </w:rPr>
        <w:t>分的发放季度绩效奖金的</w:t>
      </w:r>
      <w:r w:rsidRPr="00AF6423">
        <w:rPr>
          <w:rFonts w:eastAsia="微软雅黑" w:hint="eastAsia"/>
          <w:kern w:val="0"/>
          <w:sz w:val="24"/>
          <w:lang w:bidi="en-US"/>
        </w:rPr>
        <w:t>80%</w:t>
      </w:r>
      <w:r w:rsidRPr="00AF6423">
        <w:rPr>
          <w:rFonts w:eastAsia="微软雅黑" w:hint="eastAsia"/>
          <w:kern w:val="0"/>
          <w:sz w:val="24"/>
          <w:lang w:bidi="en-US"/>
        </w:rPr>
        <w:t>。</w:t>
      </w:r>
    </w:p>
    <w:p w:rsidR="00B1610F" w:rsidRPr="00AF6423" w:rsidRDefault="00B1610F" w:rsidP="00B1610F">
      <w:pPr>
        <w:widowControl/>
        <w:spacing w:beforeLines="50" w:before="156" w:line="360" w:lineRule="auto"/>
        <w:ind w:firstLineChars="200" w:firstLine="480"/>
        <w:jc w:val="left"/>
        <w:rPr>
          <w:rFonts w:ascii="Tahoma" w:eastAsia="微软雅黑" w:hAnsi="Tahoma" w:cs="Tahoma"/>
          <w:kern w:val="0"/>
          <w:sz w:val="24"/>
          <w:lang w:bidi="en-US"/>
        </w:rPr>
      </w:pPr>
      <w:r w:rsidRPr="00AF6423">
        <w:rPr>
          <w:rFonts w:eastAsia="微软雅黑" w:hint="eastAsia"/>
          <w:kern w:val="0"/>
          <w:sz w:val="24"/>
          <w:szCs w:val="24"/>
          <w:lang w:bidi="en-US"/>
        </w:rPr>
        <w:t>注</w:t>
      </w:r>
      <w:r w:rsidRPr="00AF6423">
        <w:rPr>
          <w:rFonts w:eastAsia="微软雅黑" w:hint="eastAsia"/>
          <w:kern w:val="0"/>
          <w:sz w:val="24"/>
          <w:szCs w:val="24"/>
          <w:lang w:bidi="en-US"/>
        </w:rPr>
        <w:t>:</w:t>
      </w:r>
      <w:r w:rsidRPr="00AF6423">
        <w:rPr>
          <w:rFonts w:eastAsia="微软雅黑" w:hint="eastAsia"/>
          <w:kern w:val="0"/>
          <w:sz w:val="24"/>
          <w:lang w:bidi="en-US"/>
        </w:rPr>
        <w:t>总经理绩效得分为企业员工得分的平均数。</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hint="eastAsia"/>
          <w:kern w:val="0"/>
          <w:sz w:val="24"/>
          <w:lang w:bidi="en-US"/>
        </w:rPr>
        <w:instrText>= 3 \* GB2</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⑶</w:t>
      </w:r>
      <w:r w:rsidRPr="00AF6423">
        <w:rPr>
          <w:rFonts w:eastAsia="微软雅黑"/>
          <w:kern w:val="0"/>
          <w:sz w:val="24"/>
          <w:lang w:eastAsia="en-US" w:bidi="en-US"/>
        </w:rPr>
        <w:fldChar w:fldCharType="end"/>
      </w:r>
      <w:r w:rsidRPr="00AF6423">
        <w:rPr>
          <w:rFonts w:eastAsia="微软雅黑" w:hint="eastAsia"/>
          <w:kern w:val="0"/>
          <w:sz w:val="24"/>
          <w:lang w:bidi="en-US"/>
        </w:rPr>
        <w:t>五险一金</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五险一金缴费基数及比例各地区操作细则不一，本实习中社会保险、住房公积金规则参照北京市有关政策规定设计，略作调整。</w:t>
      </w:r>
    </w:p>
    <w:p w:rsidR="00B1610F"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社保中心行使社会保障中心和住房公积金管理中心职能。五险一金缴费基数于每年</w:t>
      </w:r>
      <w:r w:rsidRPr="00AF6423">
        <w:rPr>
          <w:rFonts w:eastAsia="微软雅黑" w:hint="eastAsia"/>
          <w:kern w:val="0"/>
          <w:sz w:val="24"/>
          <w:lang w:bidi="en-US"/>
        </w:rPr>
        <w:t>3</w:t>
      </w:r>
      <w:r w:rsidRPr="00AF6423">
        <w:rPr>
          <w:rFonts w:eastAsia="微软雅黑" w:hint="eastAsia"/>
          <w:kern w:val="0"/>
          <w:sz w:val="24"/>
          <w:lang w:bidi="en-US"/>
        </w:rPr>
        <w:t>月核定，核定后的职工月工资额即为缴纳基数。五险一金缴费比例如表所示。</w:t>
      </w:r>
    </w:p>
    <w:tbl>
      <w:tblPr>
        <w:tblW w:w="5480" w:type="dxa"/>
        <w:tblLook w:val="04A0" w:firstRow="1" w:lastRow="0" w:firstColumn="1" w:lastColumn="0" w:noHBand="0" w:noVBand="1"/>
      </w:tblPr>
      <w:tblGrid>
        <w:gridCol w:w="1864"/>
        <w:gridCol w:w="1268"/>
        <w:gridCol w:w="1268"/>
        <w:gridCol w:w="1080"/>
      </w:tblGrid>
      <w:tr w:rsidR="00B1610F" w:rsidRPr="003C4C0C" w:rsidTr="00043A91">
        <w:trPr>
          <w:trHeight w:val="345"/>
        </w:trPr>
        <w:tc>
          <w:tcPr>
            <w:tcW w:w="4400" w:type="dxa"/>
            <w:gridSpan w:val="3"/>
            <w:tcBorders>
              <w:top w:val="nil"/>
              <w:left w:val="nil"/>
              <w:bottom w:val="nil"/>
              <w:right w:val="nil"/>
            </w:tcBorders>
            <w:shd w:val="clear" w:color="auto" w:fill="auto"/>
            <w:noWrap/>
            <w:vAlign w:val="center"/>
            <w:hideMark/>
          </w:tcPr>
          <w:p w:rsidR="00B1610F" w:rsidRDefault="00B1610F" w:rsidP="00043A91">
            <w:pPr>
              <w:widowControl/>
              <w:jc w:val="left"/>
              <w:rPr>
                <w:rFonts w:ascii="微软雅黑" w:eastAsia="微软雅黑" w:hAnsi="微软雅黑" w:cs="宋体"/>
                <w:color w:val="000000"/>
                <w:kern w:val="0"/>
                <w:sz w:val="22"/>
              </w:rPr>
            </w:pPr>
          </w:p>
          <w:p w:rsidR="00B1610F" w:rsidRDefault="00B1610F" w:rsidP="00043A91">
            <w:pPr>
              <w:widowControl/>
              <w:jc w:val="left"/>
              <w:rPr>
                <w:rFonts w:ascii="微软雅黑" w:eastAsia="微软雅黑" w:hAnsi="微软雅黑" w:cs="宋体"/>
                <w:color w:val="000000"/>
                <w:kern w:val="0"/>
                <w:sz w:val="22"/>
              </w:rPr>
            </w:pPr>
          </w:p>
          <w:p w:rsidR="00B1610F" w:rsidRDefault="00B1610F" w:rsidP="00043A91">
            <w:pPr>
              <w:widowControl/>
              <w:jc w:val="left"/>
              <w:rPr>
                <w:rFonts w:ascii="微软雅黑" w:eastAsia="微软雅黑" w:hAnsi="微软雅黑" w:cs="宋体"/>
                <w:color w:val="000000"/>
                <w:kern w:val="0"/>
                <w:sz w:val="22"/>
              </w:rPr>
            </w:pPr>
          </w:p>
          <w:p w:rsidR="00B1610F" w:rsidRDefault="00B1610F" w:rsidP="00043A91">
            <w:pPr>
              <w:widowControl/>
              <w:jc w:val="left"/>
              <w:rPr>
                <w:rFonts w:ascii="微软雅黑" w:eastAsia="微软雅黑" w:hAnsi="微软雅黑" w:cs="宋体"/>
                <w:color w:val="000000"/>
                <w:kern w:val="0"/>
                <w:sz w:val="22"/>
              </w:rPr>
            </w:pPr>
          </w:p>
          <w:p w:rsidR="00B1610F" w:rsidRDefault="00B1610F" w:rsidP="00043A91">
            <w:pPr>
              <w:widowControl/>
              <w:jc w:val="left"/>
              <w:rPr>
                <w:rFonts w:ascii="微软雅黑" w:eastAsia="微软雅黑" w:hAnsi="微软雅黑" w:cs="宋体"/>
                <w:color w:val="000000"/>
                <w:kern w:val="0"/>
                <w:sz w:val="22"/>
              </w:rPr>
            </w:pPr>
          </w:p>
          <w:p w:rsidR="00B1610F" w:rsidRDefault="00B1610F" w:rsidP="00043A91">
            <w:pPr>
              <w:widowControl/>
              <w:jc w:val="left"/>
              <w:rPr>
                <w:rFonts w:ascii="微软雅黑" w:eastAsia="微软雅黑" w:hAnsi="微软雅黑" w:cs="宋体"/>
                <w:color w:val="000000"/>
                <w:kern w:val="0"/>
                <w:sz w:val="22"/>
              </w:rPr>
            </w:pPr>
          </w:p>
          <w:p w:rsidR="00B1610F" w:rsidRPr="003C4C0C" w:rsidRDefault="00B1610F" w:rsidP="00043A91">
            <w:pPr>
              <w:widowControl/>
              <w:jc w:val="left"/>
              <w:rPr>
                <w:rFonts w:ascii="微软雅黑" w:eastAsia="微软雅黑" w:hAnsi="微软雅黑" w:cs="宋体"/>
                <w:color w:val="000000"/>
                <w:kern w:val="0"/>
                <w:sz w:val="22"/>
              </w:rPr>
            </w:pPr>
            <w:r w:rsidRPr="003C4C0C">
              <w:rPr>
                <w:rFonts w:ascii="微软雅黑" w:eastAsia="微软雅黑" w:hAnsi="微软雅黑" w:cs="宋体" w:hint="eastAsia"/>
                <w:color w:val="000000"/>
                <w:kern w:val="0"/>
                <w:sz w:val="22"/>
              </w:rPr>
              <w:t>社保住房公积金缴纳比例</w:t>
            </w:r>
          </w:p>
        </w:tc>
        <w:tc>
          <w:tcPr>
            <w:tcW w:w="1080" w:type="dxa"/>
            <w:tcBorders>
              <w:top w:val="nil"/>
              <w:left w:val="nil"/>
              <w:bottom w:val="nil"/>
              <w:right w:val="nil"/>
            </w:tcBorders>
            <w:shd w:val="clear" w:color="auto" w:fill="auto"/>
            <w:noWrap/>
            <w:vAlign w:val="center"/>
            <w:hideMark/>
          </w:tcPr>
          <w:p w:rsidR="00B1610F" w:rsidRPr="003C4C0C" w:rsidRDefault="00B1610F" w:rsidP="00043A91">
            <w:pPr>
              <w:widowControl/>
              <w:jc w:val="left"/>
              <w:rPr>
                <w:rFonts w:ascii="微软雅黑" w:eastAsia="微软雅黑" w:hAnsi="微软雅黑" w:cs="宋体"/>
                <w:color w:val="000000"/>
                <w:kern w:val="0"/>
                <w:sz w:val="22"/>
              </w:rPr>
            </w:pPr>
          </w:p>
        </w:tc>
      </w:tr>
      <w:tr w:rsidR="00B1610F" w:rsidRPr="003C4C0C" w:rsidTr="00043A91">
        <w:trPr>
          <w:trHeight w:val="690"/>
        </w:trPr>
        <w:tc>
          <w:tcPr>
            <w:tcW w:w="1864" w:type="dxa"/>
            <w:tcBorders>
              <w:top w:val="single" w:sz="8" w:space="0" w:color="auto"/>
              <w:left w:val="single" w:sz="8" w:space="0" w:color="auto"/>
              <w:bottom w:val="single" w:sz="4" w:space="0" w:color="auto"/>
              <w:right w:val="single" w:sz="4" w:space="0" w:color="auto"/>
              <w:tl2br w:val="single" w:sz="4" w:space="0" w:color="auto"/>
            </w:tcBorders>
            <w:shd w:val="clear" w:color="auto" w:fill="auto"/>
            <w:vAlign w:val="center"/>
            <w:hideMark/>
          </w:tcPr>
          <w:p w:rsidR="00B1610F" w:rsidRPr="003C4C0C" w:rsidRDefault="00B1610F" w:rsidP="00043A91">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 xml:space="preserve">    </w:t>
            </w:r>
            <w:r>
              <w:rPr>
                <w:rFonts w:ascii="微软雅黑" w:eastAsia="微软雅黑" w:hAnsi="微软雅黑" w:cs="宋体"/>
                <w:color w:val="000000"/>
                <w:kern w:val="0"/>
                <w:sz w:val="24"/>
                <w:szCs w:val="24"/>
              </w:rPr>
              <w:t xml:space="preserve"> </w:t>
            </w:r>
            <w:r w:rsidRPr="003C4C0C">
              <w:rPr>
                <w:rFonts w:ascii="微软雅黑" w:eastAsia="微软雅黑" w:hAnsi="微软雅黑" w:cs="宋体" w:hint="eastAsia"/>
                <w:color w:val="000000"/>
                <w:kern w:val="0"/>
                <w:sz w:val="24"/>
                <w:szCs w:val="24"/>
              </w:rPr>
              <w:t>缴纳比例</w:t>
            </w:r>
            <w:r w:rsidRPr="003C4C0C">
              <w:rPr>
                <w:rFonts w:ascii="微软雅黑" w:eastAsia="微软雅黑" w:hAnsi="微软雅黑" w:cs="宋体" w:hint="eastAsia"/>
                <w:color w:val="000000"/>
                <w:kern w:val="0"/>
                <w:sz w:val="24"/>
                <w:szCs w:val="24"/>
              </w:rPr>
              <w:br/>
              <w:t>险种</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单位承担</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个人承担</w:t>
            </w:r>
          </w:p>
        </w:tc>
        <w:tc>
          <w:tcPr>
            <w:tcW w:w="1080" w:type="dxa"/>
            <w:tcBorders>
              <w:top w:val="single" w:sz="8" w:space="0" w:color="auto"/>
              <w:left w:val="nil"/>
              <w:bottom w:val="single" w:sz="4" w:space="0" w:color="auto"/>
              <w:right w:val="single" w:sz="8" w:space="0" w:color="auto"/>
            </w:tcBorders>
            <w:shd w:val="clear" w:color="auto" w:fill="auto"/>
            <w:noWrap/>
            <w:vAlign w:val="center"/>
            <w:hideMark/>
          </w:tcPr>
          <w:p w:rsidR="00B1610F" w:rsidRPr="003C4C0C" w:rsidRDefault="00B1610F" w:rsidP="00043A91">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合计</w:t>
            </w:r>
          </w:p>
        </w:tc>
      </w:tr>
      <w:tr w:rsidR="00B1610F" w:rsidRPr="003C4C0C" w:rsidTr="00043A91">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B1610F" w:rsidRPr="003C4C0C" w:rsidRDefault="00B1610F" w:rsidP="00043A91">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养老保险</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8%</w:t>
            </w:r>
          </w:p>
        </w:tc>
        <w:tc>
          <w:tcPr>
            <w:tcW w:w="1080" w:type="dxa"/>
            <w:tcBorders>
              <w:top w:val="nil"/>
              <w:left w:val="nil"/>
              <w:bottom w:val="single" w:sz="4" w:space="0" w:color="auto"/>
              <w:right w:val="single" w:sz="8"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28%</w:t>
            </w:r>
          </w:p>
        </w:tc>
      </w:tr>
      <w:tr w:rsidR="00B1610F" w:rsidRPr="003C4C0C" w:rsidTr="00043A91">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B1610F" w:rsidRPr="003C4C0C" w:rsidRDefault="00B1610F" w:rsidP="00043A91">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医疗保险</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2%+3</w:t>
            </w:r>
          </w:p>
        </w:tc>
        <w:tc>
          <w:tcPr>
            <w:tcW w:w="1080" w:type="dxa"/>
            <w:tcBorders>
              <w:top w:val="nil"/>
              <w:left w:val="nil"/>
              <w:bottom w:val="single" w:sz="4" w:space="0" w:color="auto"/>
              <w:right w:val="single" w:sz="8"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12%+3</w:t>
            </w:r>
          </w:p>
        </w:tc>
      </w:tr>
      <w:tr w:rsidR="00B1610F" w:rsidRPr="003C4C0C" w:rsidTr="00043A91">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B1610F" w:rsidRPr="003C4C0C" w:rsidRDefault="00B1610F" w:rsidP="00043A91">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失业保险</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0.50%</w:t>
            </w:r>
          </w:p>
        </w:tc>
        <w:tc>
          <w:tcPr>
            <w:tcW w:w="1080" w:type="dxa"/>
            <w:tcBorders>
              <w:top w:val="nil"/>
              <w:left w:val="nil"/>
              <w:bottom w:val="single" w:sz="4" w:space="0" w:color="auto"/>
              <w:right w:val="single" w:sz="8"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1.50%</w:t>
            </w:r>
          </w:p>
        </w:tc>
      </w:tr>
      <w:tr w:rsidR="00B1610F" w:rsidRPr="003C4C0C" w:rsidTr="00043A91">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B1610F" w:rsidRPr="003C4C0C" w:rsidRDefault="00B1610F" w:rsidP="00043A91">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工伤保险</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B1610F" w:rsidRPr="003C4C0C" w:rsidTr="00043A91">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B1610F" w:rsidRPr="003C4C0C" w:rsidRDefault="00B1610F" w:rsidP="00043A91">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生育保险</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B1610F" w:rsidRPr="003C4C0C" w:rsidTr="00043A91">
        <w:trPr>
          <w:trHeight w:val="360"/>
        </w:trPr>
        <w:tc>
          <w:tcPr>
            <w:tcW w:w="1864" w:type="dxa"/>
            <w:tcBorders>
              <w:top w:val="nil"/>
              <w:left w:val="single" w:sz="8" w:space="0" w:color="auto"/>
              <w:bottom w:val="single" w:sz="8" w:space="0" w:color="auto"/>
              <w:right w:val="single" w:sz="4" w:space="0" w:color="auto"/>
            </w:tcBorders>
            <w:shd w:val="clear" w:color="auto" w:fill="auto"/>
            <w:noWrap/>
            <w:vAlign w:val="center"/>
            <w:hideMark/>
          </w:tcPr>
          <w:p w:rsidR="00B1610F" w:rsidRPr="003C4C0C" w:rsidRDefault="00B1610F" w:rsidP="00043A91">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住房公积金</w:t>
            </w:r>
          </w:p>
        </w:tc>
        <w:tc>
          <w:tcPr>
            <w:tcW w:w="1268" w:type="dxa"/>
            <w:tcBorders>
              <w:top w:val="nil"/>
              <w:left w:val="nil"/>
              <w:bottom w:val="single" w:sz="8"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8" w:space="0" w:color="auto"/>
              <w:right w:val="single" w:sz="4"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080" w:type="dxa"/>
            <w:tcBorders>
              <w:top w:val="nil"/>
              <w:left w:val="nil"/>
              <w:bottom w:val="single" w:sz="8" w:space="0" w:color="auto"/>
              <w:right w:val="single" w:sz="8" w:space="0" w:color="auto"/>
            </w:tcBorders>
            <w:shd w:val="clear" w:color="auto" w:fill="auto"/>
            <w:noWrap/>
            <w:vAlign w:val="center"/>
            <w:hideMark/>
          </w:tcPr>
          <w:p w:rsidR="00B1610F" w:rsidRPr="003C4C0C" w:rsidRDefault="00B1610F" w:rsidP="00043A91">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20.00%</w:t>
            </w:r>
          </w:p>
        </w:tc>
      </w:tr>
    </w:tbl>
    <w:p w:rsidR="00B1610F" w:rsidRPr="00AF6423" w:rsidRDefault="00B1610F" w:rsidP="00B1610F">
      <w:pPr>
        <w:widowControl/>
        <w:spacing w:beforeLines="50" w:before="156" w:line="360" w:lineRule="auto"/>
        <w:jc w:val="left"/>
        <w:rPr>
          <w:rFonts w:eastAsia="微软雅黑"/>
          <w:kern w:val="0"/>
          <w:sz w:val="24"/>
          <w:lang w:eastAsia="en-US" w:bidi="en-US"/>
        </w:rPr>
      </w:pPr>
      <w:r w:rsidRPr="00AF6423">
        <w:rPr>
          <w:rFonts w:eastAsia="微软雅黑" w:hint="eastAsia"/>
          <w:kern w:val="0"/>
          <w:sz w:val="24"/>
          <w:lang w:eastAsia="en-US" w:bidi="en-US"/>
        </w:rPr>
        <w:t>注意：</w:t>
      </w:r>
    </w:p>
    <w:p w:rsidR="00B1610F" w:rsidRPr="00AF6423" w:rsidRDefault="00B1610F" w:rsidP="00B1610F">
      <w:pPr>
        <w:widowControl/>
        <w:spacing w:beforeLines="50" w:before="156" w:line="360" w:lineRule="auto"/>
        <w:ind w:firstLineChars="200" w:firstLine="480"/>
        <w:jc w:val="left"/>
        <w:rPr>
          <w:rFonts w:ascii="Times New Roman" w:eastAsia="微软雅黑" w:hAnsi="Times New Roman"/>
          <w:kern w:val="0"/>
          <w:sz w:val="24"/>
          <w:lang w:bidi="en-US"/>
        </w:rPr>
      </w:pPr>
      <w:r w:rsidRPr="00AF6423">
        <w:rPr>
          <w:rFonts w:eastAsia="微软雅黑" w:hint="eastAsia"/>
          <w:kern w:val="0"/>
          <w:sz w:val="24"/>
          <w:lang w:bidi="en-US"/>
        </w:rPr>
        <w:t>单位养老保险缴费</w:t>
      </w:r>
      <w:r w:rsidRPr="00AF6423">
        <w:rPr>
          <w:rFonts w:ascii="Times New Roman" w:eastAsia="微软雅黑" w:hAnsi="Times New Roman"/>
          <w:kern w:val="0"/>
          <w:sz w:val="24"/>
          <w:lang w:bidi="en-US"/>
        </w:rPr>
        <w:t>20</w:t>
      </w:r>
      <w:r w:rsidRPr="00AF6423">
        <w:rPr>
          <w:rFonts w:eastAsia="微软雅黑" w:hint="eastAsia"/>
          <w:kern w:val="0"/>
          <w:sz w:val="24"/>
          <w:lang w:bidi="en-US"/>
        </w:rPr>
        <w:t>％其中</w:t>
      </w:r>
      <w:r w:rsidRPr="00AF6423">
        <w:rPr>
          <w:rFonts w:ascii="Times New Roman" w:eastAsia="微软雅黑" w:hAnsi="Times New Roman"/>
          <w:kern w:val="0"/>
          <w:sz w:val="24"/>
          <w:lang w:bidi="en-US"/>
        </w:rPr>
        <w:t>17</w:t>
      </w:r>
      <w:r w:rsidRPr="00AF6423">
        <w:rPr>
          <w:rFonts w:eastAsia="微软雅黑" w:hint="eastAsia"/>
          <w:kern w:val="0"/>
          <w:sz w:val="24"/>
          <w:lang w:bidi="en-US"/>
        </w:rPr>
        <w:t>％划入统筹基金，</w:t>
      </w:r>
      <w:r w:rsidRPr="00AF6423">
        <w:rPr>
          <w:rFonts w:ascii="Times New Roman" w:eastAsia="微软雅黑" w:hAnsi="Times New Roman"/>
          <w:kern w:val="0"/>
          <w:sz w:val="24"/>
          <w:lang w:bidi="en-US"/>
        </w:rPr>
        <w:t>3</w:t>
      </w:r>
      <w:r w:rsidRPr="00AF6423">
        <w:rPr>
          <w:rFonts w:eastAsia="微软雅黑" w:hint="eastAsia"/>
          <w:kern w:val="0"/>
          <w:sz w:val="24"/>
          <w:lang w:bidi="en-US"/>
        </w:rPr>
        <w:t>％划入个人账户。实训中以员工转正后的基本工资金额数为社会保险和住房公积金的缴费基数。</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hint="eastAsia"/>
          <w:kern w:val="0"/>
          <w:sz w:val="24"/>
          <w:lang w:bidi="en-US"/>
        </w:rPr>
        <w:instrText>= 4 \* GB2</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⑷</w:t>
      </w:r>
      <w:r w:rsidRPr="00AF6423">
        <w:rPr>
          <w:rFonts w:eastAsia="微软雅黑"/>
          <w:kern w:val="0"/>
          <w:sz w:val="24"/>
          <w:lang w:eastAsia="en-US" w:bidi="en-US"/>
        </w:rPr>
        <w:fldChar w:fldCharType="end"/>
      </w:r>
      <w:r w:rsidRPr="00AF6423">
        <w:rPr>
          <w:rFonts w:eastAsia="微软雅黑" w:hint="eastAsia"/>
          <w:kern w:val="0"/>
          <w:sz w:val="24"/>
          <w:lang w:bidi="en-US"/>
        </w:rPr>
        <w:t>个人所得税</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个人所得税计算采用</w:t>
      </w:r>
      <w:r w:rsidRPr="00AF6423">
        <w:rPr>
          <w:rFonts w:eastAsia="微软雅黑"/>
          <w:kern w:val="0"/>
          <w:sz w:val="24"/>
          <w:lang w:bidi="en-US"/>
        </w:rPr>
        <w:t>2011</w:t>
      </w:r>
      <w:r w:rsidRPr="00AF6423">
        <w:rPr>
          <w:rFonts w:eastAsia="微软雅黑"/>
          <w:kern w:val="0"/>
          <w:sz w:val="24"/>
          <w:lang w:bidi="en-US"/>
        </w:rPr>
        <w:t>年</w:t>
      </w:r>
      <w:r w:rsidRPr="00AF6423">
        <w:rPr>
          <w:rFonts w:eastAsia="微软雅黑"/>
          <w:kern w:val="0"/>
          <w:sz w:val="24"/>
          <w:lang w:bidi="en-US"/>
        </w:rPr>
        <w:t xml:space="preserve"> 9</w:t>
      </w:r>
      <w:r w:rsidRPr="00AF6423">
        <w:rPr>
          <w:rFonts w:eastAsia="微软雅黑"/>
          <w:kern w:val="0"/>
          <w:sz w:val="24"/>
          <w:lang w:bidi="en-US"/>
        </w:rPr>
        <w:t>月</w:t>
      </w:r>
      <w:r w:rsidRPr="00AF6423">
        <w:rPr>
          <w:rFonts w:eastAsia="微软雅黑"/>
          <w:kern w:val="0"/>
          <w:sz w:val="24"/>
          <w:lang w:bidi="en-US"/>
        </w:rPr>
        <w:t>1</w:t>
      </w:r>
      <w:r w:rsidRPr="00AF6423">
        <w:rPr>
          <w:rFonts w:eastAsia="微软雅黑"/>
          <w:kern w:val="0"/>
          <w:sz w:val="24"/>
          <w:lang w:bidi="en-US"/>
        </w:rPr>
        <w:t>日</w:t>
      </w:r>
      <w:r w:rsidRPr="00AF6423">
        <w:rPr>
          <w:rFonts w:ascii="Arial" w:eastAsia="微软雅黑" w:hAnsi="Arial" w:cs="Arial"/>
          <w:kern w:val="0"/>
          <w:sz w:val="24"/>
          <w:lang w:bidi="en-US"/>
        </w:rPr>
        <w:t>起</w:t>
      </w:r>
      <w:r w:rsidRPr="00AF6423">
        <w:rPr>
          <w:rFonts w:ascii="Arial" w:eastAsia="微软雅黑" w:hAnsi="Arial" w:cs="Arial" w:hint="eastAsia"/>
          <w:kern w:val="0"/>
          <w:sz w:val="24"/>
          <w:lang w:bidi="en-US"/>
        </w:rPr>
        <w:t>开始</w:t>
      </w:r>
      <w:r w:rsidRPr="00AF6423">
        <w:rPr>
          <w:rFonts w:ascii="Arial" w:eastAsia="微软雅黑" w:hAnsi="Arial" w:cs="Arial"/>
          <w:kern w:val="0"/>
          <w:sz w:val="24"/>
          <w:lang w:bidi="en-US"/>
        </w:rPr>
        <w:t>执行</w:t>
      </w:r>
      <w:r w:rsidRPr="00AF6423">
        <w:rPr>
          <w:rFonts w:ascii="Arial" w:eastAsia="微软雅黑" w:hAnsi="Arial" w:cs="Arial" w:hint="eastAsia"/>
          <w:kern w:val="0"/>
          <w:sz w:val="24"/>
          <w:lang w:bidi="en-US"/>
        </w:rPr>
        <w:t>的</w:t>
      </w:r>
      <w:r w:rsidRPr="00AF6423">
        <w:rPr>
          <w:rFonts w:ascii="Arial" w:eastAsia="微软雅黑" w:hAnsi="Arial" w:cs="Arial"/>
          <w:kern w:val="0"/>
          <w:sz w:val="24"/>
          <w:lang w:bidi="en-US"/>
        </w:rPr>
        <w:t>7</w:t>
      </w:r>
      <w:r w:rsidRPr="00AF6423">
        <w:rPr>
          <w:rFonts w:ascii="Arial" w:eastAsia="微软雅黑" w:hAnsi="Arial" w:cs="Arial"/>
          <w:kern w:val="0"/>
          <w:sz w:val="24"/>
          <w:lang w:bidi="en-US"/>
        </w:rPr>
        <w:t>级超额累进税率</w:t>
      </w:r>
      <w:r w:rsidRPr="00AF6423">
        <w:rPr>
          <w:rFonts w:ascii="Arial" w:eastAsia="微软雅黑" w:hAnsi="Arial" w:cs="Arial" w:hint="eastAsia"/>
          <w:kern w:val="0"/>
          <w:sz w:val="24"/>
          <w:lang w:bidi="en-US"/>
        </w:rPr>
        <w:t>。</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个人所得税计算方式为：</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w:t>
      </w:r>
      <w:r w:rsidRPr="00AF6423">
        <w:rPr>
          <w:rFonts w:eastAsia="微软雅黑"/>
          <w:kern w:val="0"/>
          <w:sz w:val="24"/>
          <w:lang w:bidi="en-US"/>
        </w:rPr>
        <w:t>=</w:t>
      </w:r>
      <w:r w:rsidRPr="00AF6423">
        <w:rPr>
          <w:rFonts w:eastAsia="微软雅黑"/>
          <w:kern w:val="0"/>
          <w:sz w:val="24"/>
          <w:lang w:bidi="en-US"/>
        </w:rPr>
        <w:t>全月应纳税所得额</w:t>
      </w:r>
      <w:r w:rsidRPr="00AF6423">
        <w:rPr>
          <w:rFonts w:eastAsia="微软雅黑"/>
          <w:kern w:val="0"/>
          <w:sz w:val="24"/>
          <w:lang w:bidi="en-US"/>
        </w:rPr>
        <w:t>*</w:t>
      </w:r>
      <w:r w:rsidRPr="00AF6423">
        <w:rPr>
          <w:rFonts w:eastAsia="微软雅黑"/>
          <w:kern w:val="0"/>
          <w:sz w:val="24"/>
          <w:lang w:bidi="en-US"/>
        </w:rPr>
        <w:t>税率－速算扣除数</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全月应纳税所得额</w:t>
      </w:r>
      <w:r w:rsidRPr="00AF6423">
        <w:rPr>
          <w:rFonts w:eastAsia="微软雅黑"/>
          <w:kern w:val="0"/>
          <w:sz w:val="24"/>
          <w:lang w:bidi="en-US"/>
        </w:rPr>
        <w:t>=</w:t>
      </w:r>
      <w:r w:rsidRPr="00AF6423">
        <w:rPr>
          <w:rFonts w:eastAsia="微软雅黑"/>
          <w:kern w:val="0"/>
          <w:sz w:val="24"/>
          <w:lang w:bidi="en-US"/>
        </w:rPr>
        <w:t>应发工资－</w:t>
      </w:r>
      <w:r w:rsidRPr="00AF6423">
        <w:rPr>
          <w:rFonts w:eastAsia="微软雅黑" w:hint="eastAsia"/>
          <w:kern w:val="0"/>
          <w:sz w:val="24"/>
          <w:lang w:bidi="en-US"/>
        </w:rPr>
        <w:t>35</w:t>
      </w:r>
      <w:r w:rsidRPr="00AF6423">
        <w:rPr>
          <w:rFonts w:eastAsia="微软雅黑"/>
          <w:kern w:val="0"/>
          <w:sz w:val="24"/>
          <w:lang w:bidi="en-US"/>
        </w:rPr>
        <w:t>00</w:t>
      </w:r>
    </w:p>
    <w:p w:rsidR="00B1610F" w:rsidRPr="00AF6423" w:rsidRDefault="00B1610F" w:rsidP="00B1610F">
      <w:pPr>
        <w:widowControl/>
        <w:spacing w:beforeLines="50" w:before="156" w:line="360" w:lineRule="auto"/>
        <w:ind w:firstLineChars="200" w:firstLine="480"/>
        <w:jc w:val="left"/>
        <w:rPr>
          <w:rFonts w:eastAsia="微软雅黑"/>
          <w:kern w:val="0"/>
          <w:sz w:val="24"/>
          <w:szCs w:val="24"/>
          <w:lang w:bidi="en-US"/>
        </w:rPr>
      </w:pPr>
      <w:r w:rsidRPr="00AF6423">
        <w:rPr>
          <w:rFonts w:eastAsia="微软雅黑"/>
          <w:kern w:val="0"/>
          <w:sz w:val="24"/>
          <w:lang w:bidi="en-US"/>
        </w:rPr>
        <w:t>工资、薪金所得适用个人所得税</w:t>
      </w:r>
      <w:r w:rsidRPr="00AF6423">
        <w:rPr>
          <w:rFonts w:eastAsia="微软雅黑" w:hint="eastAsia"/>
          <w:kern w:val="0"/>
          <w:sz w:val="24"/>
          <w:lang w:bidi="en-US"/>
        </w:rPr>
        <w:t>七</w:t>
      </w:r>
      <w:r w:rsidRPr="00AF6423">
        <w:rPr>
          <w:rFonts w:eastAsia="微软雅黑"/>
          <w:kern w:val="0"/>
          <w:sz w:val="24"/>
          <w:lang w:bidi="en-US"/>
        </w:rPr>
        <w:t>级超额累进税率表</w:t>
      </w:r>
    </w:p>
    <w:tbl>
      <w:tblPr>
        <w:tblW w:w="7516" w:type="dxa"/>
        <w:jc w:val="center"/>
        <w:tblCellSpacing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5EAEFF"/>
        <w:tblCellMar>
          <w:top w:w="30" w:type="dxa"/>
          <w:left w:w="30" w:type="dxa"/>
          <w:bottom w:w="30" w:type="dxa"/>
          <w:right w:w="30" w:type="dxa"/>
        </w:tblCellMar>
        <w:tblLook w:val="04A0" w:firstRow="1" w:lastRow="0" w:firstColumn="1" w:lastColumn="0" w:noHBand="0" w:noVBand="1"/>
      </w:tblPr>
      <w:tblGrid>
        <w:gridCol w:w="981"/>
        <w:gridCol w:w="3019"/>
        <w:gridCol w:w="1107"/>
        <w:gridCol w:w="2409"/>
      </w:tblGrid>
      <w:tr w:rsidR="00B1610F" w:rsidRPr="00AF6423" w:rsidTr="00043A91">
        <w:trPr>
          <w:trHeight w:val="390"/>
          <w:tblCellSpacing w:w="7" w:type="dxa"/>
          <w:jc w:val="center"/>
        </w:trPr>
        <w:tc>
          <w:tcPr>
            <w:tcW w:w="7488" w:type="dxa"/>
            <w:gridSpan w:val="4"/>
            <w:shd w:val="clear" w:color="auto" w:fill="FFFFFF"/>
            <w:vAlign w:val="center"/>
            <w:hideMark/>
          </w:tcPr>
          <w:p w:rsidR="00B1610F" w:rsidRPr="00AF6423" w:rsidRDefault="00B1610F" w:rsidP="00043A91">
            <w:pPr>
              <w:widowControl/>
              <w:spacing w:line="360" w:lineRule="auto"/>
              <w:jc w:val="center"/>
              <w:rPr>
                <w:rFonts w:ascii="Arial" w:eastAsia="微软雅黑" w:hAnsi="Arial" w:cs="宋体"/>
                <w:b/>
                <w:color w:val="000000"/>
                <w:kern w:val="0"/>
                <w:szCs w:val="20"/>
                <w:lang w:bidi="en-US"/>
              </w:rPr>
            </w:pPr>
            <w:r w:rsidRPr="00AF6423">
              <w:rPr>
                <w:rFonts w:ascii="Arial" w:eastAsia="微软雅黑" w:hAnsi="Arial" w:cs="宋体"/>
                <w:b/>
                <w:color w:val="000000"/>
                <w:kern w:val="0"/>
                <w:szCs w:val="20"/>
                <w:lang w:bidi="en-US"/>
              </w:rPr>
              <w:t>工资、薪金所得适用个人所得税税率</w:t>
            </w:r>
          </w:p>
        </w:tc>
      </w:tr>
      <w:tr w:rsidR="00B1610F" w:rsidRPr="00AF6423" w:rsidTr="00043A91">
        <w:trPr>
          <w:trHeight w:val="390"/>
          <w:tblCellSpacing w:w="7" w:type="dxa"/>
          <w:jc w:val="center"/>
        </w:trPr>
        <w:tc>
          <w:tcPr>
            <w:tcW w:w="960" w:type="dxa"/>
            <w:shd w:val="clear" w:color="auto" w:fill="FFFFFF"/>
            <w:vAlign w:val="center"/>
            <w:hideMark/>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级数</w:t>
            </w:r>
          </w:p>
        </w:tc>
        <w:tc>
          <w:tcPr>
            <w:tcW w:w="3005" w:type="dxa"/>
            <w:shd w:val="clear" w:color="auto" w:fill="FFFFFF"/>
            <w:vAlign w:val="center"/>
            <w:hideMark/>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全月应纳税所得额</w:t>
            </w:r>
          </w:p>
        </w:tc>
        <w:tc>
          <w:tcPr>
            <w:tcW w:w="1093" w:type="dxa"/>
            <w:shd w:val="clear" w:color="auto" w:fill="FFFFFF"/>
            <w:vAlign w:val="center"/>
            <w:hideMark/>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税率</w:t>
            </w:r>
            <w:r w:rsidRPr="00AF6423">
              <w:rPr>
                <w:rFonts w:ascii="Arial" w:eastAsia="微软雅黑" w:hAnsi="Arial" w:cs="宋体"/>
                <w:b/>
                <w:color w:val="000000"/>
                <w:kern w:val="0"/>
                <w:szCs w:val="20"/>
                <w:lang w:eastAsia="en-US" w:bidi="en-US"/>
              </w:rPr>
              <w:t>%</w:t>
            </w:r>
          </w:p>
        </w:tc>
        <w:tc>
          <w:tcPr>
            <w:tcW w:w="2388" w:type="dxa"/>
            <w:shd w:val="clear" w:color="auto" w:fill="FFFFFF"/>
            <w:vAlign w:val="center"/>
            <w:hideMark/>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速算扣除数（元）</w:t>
            </w:r>
          </w:p>
        </w:tc>
      </w:tr>
      <w:tr w:rsidR="00B1610F" w:rsidRPr="00AF6423" w:rsidTr="00043A91">
        <w:trPr>
          <w:trHeight w:val="420"/>
          <w:tblCellSpacing w:w="7" w:type="dxa"/>
          <w:jc w:val="center"/>
        </w:trPr>
        <w:tc>
          <w:tcPr>
            <w:tcW w:w="960"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一</w:t>
            </w:r>
          </w:p>
        </w:tc>
        <w:tc>
          <w:tcPr>
            <w:tcW w:w="3005" w:type="dxa"/>
            <w:shd w:val="clear" w:color="auto" w:fill="FFFFFF"/>
            <w:vAlign w:val="center"/>
            <w:hideMark/>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不超过</w:t>
            </w:r>
            <w:r w:rsidRPr="00AF6423">
              <w:rPr>
                <w:rFonts w:ascii="Arial" w:eastAsia="微软雅黑" w:hAnsi="Arial"/>
                <w:kern w:val="0"/>
                <w:szCs w:val="21"/>
                <w:lang w:bidi="en-US"/>
              </w:rPr>
              <w:t>1500</w:t>
            </w:r>
            <w:r w:rsidRPr="00AF6423">
              <w:rPr>
                <w:rFonts w:ascii="Arial" w:eastAsia="微软雅黑" w:hAnsi="Arial"/>
                <w:kern w:val="0"/>
                <w:szCs w:val="21"/>
                <w:lang w:bidi="en-US"/>
              </w:rPr>
              <w:t>元</w:t>
            </w:r>
          </w:p>
        </w:tc>
        <w:tc>
          <w:tcPr>
            <w:tcW w:w="1093" w:type="dxa"/>
            <w:shd w:val="clear" w:color="auto" w:fill="FFFFFF"/>
            <w:vAlign w:val="center"/>
            <w:hideMark/>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3</w:t>
            </w:r>
          </w:p>
        </w:tc>
        <w:tc>
          <w:tcPr>
            <w:tcW w:w="2388" w:type="dxa"/>
            <w:shd w:val="clear" w:color="auto" w:fill="FFFFFF"/>
            <w:vAlign w:val="center"/>
            <w:hideMark/>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0</w:t>
            </w:r>
          </w:p>
        </w:tc>
      </w:tr>
      <w:tr w:rsidR="00B1610F" w:rsidRPr="00AF6423" w:rsidTr="00043A91">
        <w:trPr>
          <w:trHeight w:val="420"/>
          <w:tblCellSpacing w:w="7" w:type="dxa"/>
          <w:jc w:val="center"/>
        </w:trPr>
        <w:tc>
          <w:tcPr>
            <w:tcW w:w="960"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二</w:t>
            </w:r>
          </w:p>
        </w:tc>
        <w:tc>
          <w:tcPr>
            <w:tcW w:w="3005" w:type="dxa"/>
            <w:shd w:val="clear" w:color="auto" w:fill="FFFFFF"/>
            <w:vAlign w:val="center"/>
            <w:hideMark/>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1500</w:t>
            </w:r>
            <w:r w:rsidRPr="00AF6423">
              <w:rPr>
                <w:rFonts w:ascii="Arial" w:eastAsia="微软雅黑" w:hAnsi="Arial"/>
                <w:kern w:val="0"/>
                <w:szCs w:val="21"/>
                <w:lang w:bidi="en-US"/>
              </w:rPr>
              <w:t>元至</w:t>
            </w:r>
            <w:r w:rsidRPr="00AF6423">
              <w:rPr>
                <w:rFonts w:ascii="Arial" w:eastAsia="微软雅黑" w:hAnsi="Arial"/>
                <w:kern w:val="0"/>
                <w:szCs w:val="21"/>
                <w:lang w:bidi="en-US"/>
              </w:rPr>
              <w:t>4500</w:t>
            </w:r>
            <w:r w:rsidRPr="00AF6423">
              <w:rPr>
                <w:rFonts w:ascii="Arial" w:eastAsia="微软雅黑" w:hAnsi="Arial"/>
                <w:kern w:val="0"/>
                <w:szCs w:val="21"/>
                <w:lang w:bidi="en-US"/>
              </w:rPr>
              <w:t>元</w:t>
            </w:r>
          </w:p>
        </w:tc>
        <w:tc>
          <w:tcPr>
            <w:tcW w:w="1093" w:type="dxa"/>
            <w:shd w:val="clear" w:color="auto" w:fill="FFFFFF"/>
            <w:vAlign w:val="center"/>
            <w:hideMark/>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10</w:t>
            </w:r>
          </w:p>
        </w:tc>
        <w:tc>
          <w:tcPr>
            <w:tcW w:w="2388" w:type="dxa"/>
            <w:shd w:val="clear" w:color="auto" w:fill="FFFFFF"/>
            <w:vAlign w:val="center"/>
            <w:hideMark/>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105</w:t>
            </w:r>
          </w:p>
        </w:tc>
      </w:tr>
      <w:tr w:rsidR="00B1610F" w:rsidRPr="00AF6423" w:rsidTr="00043A91">
        <w:trPr>
          <w:trHeight w:val="420"/>
          <w:tblCellSpacing w:w="7" w:type="dxa"/>
          <w:jc w:val="center"/>
        </w:trPr>
        <w:tc>
          <w:tcPr>
            <w:tcW w:w="960"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三</w:t>
            </w:r>
          </w:p>
        </w:tc>
        <w:tc>
          <w:tcPr>
            <w:tcW w:w="3005" w:type="dxa"/>
            <w:shd w:val="clear" w:color="auto" w:fill="FFFFFF"/>
            <w:vAlign w:val="center"/>
            <w:hideMark/>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4500</w:t>
            </w:r>
            <w:r w:rsidRPr="00AF6423">
              <w:rPr>
                <w:rFonts w:ascii="Arial" w:eastAsia="微软雅黑" w:hAnsi="Arial"/>
                <w:kern w:val="0"/>
                <w:szCs w:val="21"/>
                <w:lang w:bidi="en-US"/>
              </w:rPr>
              <w:t>元至</w:t>
            </w:r>
            <w:r w:rsidRPr="00AF6423">
              <w:rPr>
                <w:rFonts w:ascii="Arial" w:eastAsia="微软雅黑" w:hAnsi="Arial"/>
                <w:kern w:val="0"/>
                <w:szCs w:val="21"/>
                <w:lang w:bidi="en-US"/>
              </w:rPr>
              <w:t>9000</w:t>
            </w:r>
            <w:r w:rsidRPr="00AF6423">
              <w:rPr>
                <w:rFonts w:ascii="Arial" w:eastAsia="微软雅黑" w:hAnsi="Arial"/>
                <w:kern w:val="0"/>
                <w:szCs w:val="21"/>
                <w:lang w:bidi="en-US"/>
              </w:rPr>
              <w:t>元</w:t>
            </w:r>
          </w:p>
        </w:tc>
        <w:tc>
          <w:tcPr>
            <w:tcW w:w="1093" w:type="dxa"/>
            <w:shd w:val="clear" w:color="auto" w:fill="FFFFFF"/>
            <w:vAlign w:val="center"/>
            <w:hideMark/>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20</w:t>
            </w:r>
          </w:p>
        </w:tc>
        <w:tc>
          <w:tcPr>
            <w:tcW w:w="2388" w:type="dxa"/>
            <w:shd w:val="clear" w:color="auto" w:fill="FFFFFF"/>
            <w:vAlign w:val="center"/>
            <w:hideMark/>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555</w:t>
            </w:r>
          </w:p>
        </w:tc>
      </w:tr>
      <w:tr w:rsidR="00B1610F" w:rsidRPr="00AF6423" w:rsidTr="00043A91">
        <w:trPr>
          <w:trHeight w:val="420"/>
          <w:tblCellSpacing w:w="7" w:type="dxa"/>
          <w:jc w:val="center"/>
        </w:trPr>
        <w:tc>
          <w:tcPr>
            <w:tcW w:w="960"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四</w:t>
            </w:r>
          </w:p>
        </w:tc>
        <w:tc>
          <w:tcPr>
            <w:tcW w:w="3005" w:type="dxa"/>
            <w:shd w:val="clear" w:color="auto" w:fill="FFFFFF"/>
            <w:vAlign w:val="center"/>
            <w:hideMark/>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9000</w:t>
            </w:r>
            <w:r w:rsidRPr="00AF6423">
              <w:rPr>
                <w:rFonts w:ascii="Arial" w:eastAsia="微软雅黑" w:hAnsi="Arial"/>
                <w:kern w:val="0"/>
                <w:szCs w:val="21"/>
                <w:lang w:bidi="en-US"/>
              </w:rPr>
              <w:t>元至</w:t>
            </w:r>
            <w:r w:rsidRPr="00AF6423">
              <w:rPr>
                <w:rFonts w:ascii="Arial" w:eastAsia="微软雅黑" w:hAnsi="Arial"/>
                <w:kern w:val="0"/>
                <w:szCs w:val="21"/>
                <w:lang w:bidi="en-US"/>
              </w:rPr>
              <w:t>35000</w:t>
            </w:r>
            <w:r w:rsidRPr="00AF6423">
              <w:rPr>
                <w:rFonts w:ascii="Arial" w:eastAsia="微软雅黑" w:hAnsi="Arial"/>
                <w:kern w:val="0"/>
                <w:szCs w:val="21"/>
                <w:lang w:bidi="en-US"/>
              </w:rPr>
              <w:t>元</w:t>
            </w:r>
          </w:p>
        </w:tc>
        <w:tc>
          <w:tcPr>
            <w:tcW w:w="1093" w:type="dxa"/>
            <w:shd w:val="clear" w:color="auto" w:fill="FFFFFF"/>
            <w:vAlign w:val="center"/>
            <w:hideMark/>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25</w:t>
            </w:r>
          </w:p>
        </w:tc>
        <w:tc>
          <w:tcPr>
            <w:tcW w:w="2388" w:type="dxa"/>
            <w:shd w:val="clear" w:color="auto" w:fill="FFFFFF"/>
            <w:vAlign w:val="center"/>
            <w:hideMark/>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1005</w:t>
            </w:r>
          </w:p>
        </w:tc>
      </w:tr>
      <w:tr w:rsidR="00B1610F" w:rsidRPr="00AF6423" w:rsidTr="00043A91">
        <w:trPr>
          <w:trHeight w:val="420"/>
          <w:tblCellSpacing w:w="7" w:type="dxa"/>
          <w:jc w:val="center"/>
        </w:trPr>
        <w:tc>
          <w:tcPr>
            <w:tcW w:w="960"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五</w:t>
            </w:r>
          </w:p>
        </w:tc>
        <w:tc>
          <w:tcPr>
            <w:tcW w:w="3005" w:type="dxa"/>
            <w:shd w:val="clear" w:color="auto" w:fill="FFFFFF"/>
            <w:vAlign w:val="center"/>
            <w:hideMark/>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35000</w:t>
            </w:r>
            <w:r w:rsidRPr="00AF6423">
              <w:rPr>
                <w:rFonts w:ascii="Arial" w:eastAsia="微软雅黑" w:hAnsi="Arial"/>
                <w:kern w:val="0"/>
                <w:szCs w:val="21"/>
                <w:lang w:bidi="en-US"/>
              </w:rPr>
              <w:t>元至</w:t>
            </w:r>
            <w:r w:rsidRPr="00AF6423">
              <w:rPr>
                <w:rFonts w:ascii="Arial" w:eastAsia="微软雅黑" w:hAnsi="Arial"/>
                <w:kern w:val="0"/>
                <w:szCs w:val="21"/>
                <w:lang w:bidi="en-US"/>
              </w:rPr>
              <w:t>55000</w:t>
            </w:r>
            <w:r w:rsidRPr="00AF6423">
              <w:rPr>
                <w:rFonts w:ascii="Arial" w:eastAsia="微软雅黑" w:hAnsi="Arial"/>
                <w:kern w:val="0"/>
                <w:szCs w:val="21"/>
                <w:lang w:bidi="en-US"/>
              </w:rPr>
              <w:t>元</w:t>
            </w:r>
          </w:p>
        </w:tc>
        <w:tc>
          <w:tcPr>
            <w:tcW w:w="1093" w:type="dxa"/>
            <w:shd w:val="clear" w:color="auto" w:fill="FFFFFF"/>
            <w:vAlign w:val="center"/>
            <w:hideMark/>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30</w:t>
            </w:r>
          </w:p>
        </w:tc>
        <w:tc>
          <w:tcPr>
            <w:tcW w:w="2388" w:type="dxa"/>
            <w:shd w:val="clear" w:color="auto" w:fill="FFFFFF"/>
            <w:vAlign w:val="center"/>
            <w:hideMark/>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27</w:t>
            </w:r>
            <w:r w:rsidRPr="00AF6423">
              <w:rPr>
                <w:rFonts w:ascii="Arial" w:eastAsia="微软雅黑" w:hAnsi="Arial" w:hint="eastAsia"/>
                <w:kern w:val="0"/>
                <w:szCs w:val="21"/>
                <w:lang w:bidi="en-US"/>
              </w:rPr>
              <w:t>55</w:t>
            </w:r>
          </w:p>
        </w:tc>
      </w:tr>
      <w:tr w:rsidR="00B1610F" w:rsidRPr="00AF6423" w:rsidTr="00043A91">
        <w:trPr>
          <w:trHeight w:val="420"/>
          <w:tblCellSpacing w:w="7" w:type="dxa"/>
          <w:jc w:val="center"/>
        </w:trPr>
        <w:tc>
          <w:tcPr>
            <w:tcW w:w="960"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六</w:t>
            </w:r>
          </w:p>
        </w:tc>
        <w:tc>
          <w:tcPr>
            <w:tcW w:w="3005" w:type="dxa"/>
            <w:shd w:val="clear" w:color="auto" w:fill="FFFFFF"/>
            <w:vAlign w:val="center"/>
            <w:hideMark/>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55000</w:t>
            </w:r>
            <w:r w:rsidRPr="00AF6423">
              <w:rPr>
                <w:rFonts w:ascii="Arial" w:eastAsia="微软雅黑" w:hAnsi="Arial"/>
                <w:kern w:val="0"/>
                <w:szCs w:val="21"/>
                <w:lang w:bidi="en-US"/>
              </w:rPr>
              <w:t>元至</w:t>
            </w:r>
            <w:r w:rsidRPr="00AF6423">
              <w:rPr>
                <w:rFonts w:ascii="Arial" w:eastAsia="微软雅黑" w:hAnsi="Arial"/>
                <w:kern w:val="0"/>
                <w:szCs w:val="21"/>
                <w:lang w:bidi="en-US"/>
              </w:rPr>
              <w:t>80000</w:t>
            </w:r>
            <w:r w:rsidRPr="00AF6423">
              <w:rPr>
                <w:rFonts w:ascii="Arial" w:eastAsia="微软雅黑" w:hAnsi="Arial"/>
                <w:kern w:val="0"/>
                <w:szCs w:val="21"/>
                <w:lang w:bidi="en-US"/>
              </w:rPr>
              <w:t>元</w:t>
            </w:r>
          </w:p>
        </w:tc>
        <w:tc>
          <w:tcPr>
            <w:tcW w:w="1093" w:type="dxa"/>
            <w:shd w:val="clear" w:color="auto" w:fill="FFFFFF"/>
            <w:vAlign w:val="center"/>
            <w:hideMark/>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35</w:t>
            </w:r>
          </w:p>
        </w:tc>
        <w:tc>
          <w:tcPr>
            <w:tcW w:w="2388" w:type="dxa"/>
            <w:shd w:val="clear" w:color="auto" w:fill="FFFFFF"/>
            <w:vAlign w:val="center"/>
            <w:hideMark/>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5505</w:t>
            </w:r>
          </w:p>
        </w:tc>
      </w:tr>
      <w:tr w:rsidR="00B1610F" w:rsidRPr="00AF6423" w:rsidTr="00043A91">
        <w:trPr>
          <w:trHeight w:val="420"/>
          <w:tblCellSpacing w:w="7" w:type="dxa"/>
          <w:jc w:val="center"/>
        </w:trPr>
        <w:tc>
          <w:tcPr>
            <w:tcW w:w="960" w:type="dxa"/>
            <w:shd w:val="clear" w:color="auto" w:fill="FFFFFF"/>
            <w:vAlign w:val="center"/>
            <w:hideMark/>
          </w:tcPr>
          <w:p w:rsidR="00B1610F" w:rsidRPr="00AF6423" w:rsidRDefault="00B1610F" w:rsidP="00043A91">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七</w:t>
            </w:r>
          </w:p>
        </w:tc>
        <w:tc>
          <w:tcPr>
            <w:tcW w:w="3005" w:type="dxa"/>
            <w:shd w:val="clear" w:color="auto" w:fill="FFFFFF"/>
            <w:vAlign w:val="center"/>
            <w:hideMark/>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80000</w:t>
            </w:r>
            <w:r w:rsidRPr="00AF6423">
              <w:rPr>
                <w:rFonts w:ascii="Arial" w:eastAsia="微软雅黑" w:hAnsi="Arial"/>
                <w:kern w:val="0"/>
                <w:szCs w:val="21"/>
                <w:lang w:bidi="en-US"/>
              </w:rPr>
              <w:t>元</w:t>
            </w:r>
          </w:p>
        </w:tc>
        <w:tc>
          <w:tcPr>
            <w:tcW w:w="1093" w:type="dxa"/>
            <w:shd w:val="clear" w:color="auto" w:fill="FFFFFF"/>
            <w:vAlign w:val="center"/>
            <w:hideMark/>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45</w:t>
            </w:r>
          </w:p>
        </w:tc>
        <w:tc>
          <w:tcPr>
            <w:tcW w:w="2388" w:type="dxa"/>
            <w:shd w:val="clear" w:color="auto" w:fill="FFFFFF"/>
            <w:vAlign w:val="center"/>
            <w:hideMark/>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13</w:t>
            </w:r>
            <w:r w:rsidRPr="00AF6423">
              <w:rPr>
                <w:rFonts w:ascii="Arial" w:eastAsia="微软雅黑" w:hAnsi="Arial" w:hint="eastAsia"/>
                <w:kern w:val="0"/>
                <w:szCs w:val="21"/>
                <w:lang w:bidi="en-US"/>
              </w:rPr>
              <w:t>505</w:t>
            </w:r>
          </w:p>
        </w:tc>
      </w:tr>
    </w:tbl>
    <w:p w:rsidR="00B1610F" w:rsidRDefault="00B1610F" w:rsidP="00B1610F">
      <w:pPr>
        <w:widowControl/>
        <w:spacing w:beforeLines="50" w:before="156" w:line="360" w:lineRule="auto"/>
        <w:ind w:firstLineChars="200" w:firstLine="480"/>
        <w:jc w:val="left"/>
        <w:rPr>
          <w:rFonts w:eastAsia="微软雅黑"/>
          <w:kern w:val="0"/>
          <w:sz w:val="24"/>
          <w:lang w:eastAsia="en-US" w:bidi="en-US"/>
        </w:rPr>
      </w:pPr>
    </w:p>
    <w:p w:rsidR="00B1610F" w:rsidRDefault="00B1610F" w:rsidP="00B1610F">
      <w:pPr>
        <w:widowControl/>
        <w:spacing w:beforeLines="50" w:before="156" w:line="360" w:lineRule="auto"/>
        <w:ind w:firstLineChars="200" w:firstLine="480"/>
        <w:jc w:val="left"/>
        <w:rPr>
          <w:rFonts w:eastAsia="微软雅黑"/>
          <w:kern w:val="0"/>
          <w:sz w:val="24"/>
          <w:lang w:eastAsia="en-US" w:bidi="en-US"/>
        </w:rPr>
      </w:pP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kern w:val="0"/>
          <w:sz w:val="24"/>
          <w:lang w:bidi="en-US"/>
        </w:rPr>
        <w:instrText xml:space="preserve"> = 5 \* GB2 </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⑸</w:t>
      </w:r>
      <w:r w:rsidRPr="00AF6423">
        <w:rPr>
          <w:rFonts w:eastAsia="微软雅黑"/>
          <w:noProof/>
          <w:kern w:val="0"/>
          <w:sz w:val="24"/>
          <w:lang w:eastAsia="en-US" w:bidi="en-US"/>
        </w:rPr>
        <w:fldChar w:fldCharType="end"/>
      </w:r>
      <w:r w:rsidRPr="00AF6423">
        <w:rPr>
          <w:rFonts w:eastAsia="微软雅黑" w:hint="eastAsia"/>
          <w:kern w:val="0"/>
          <w:sz w:val="24"/>
          <w:lang w:bidi="en-US"/>
        </w:rPr>
        <w:t>辞退福利</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企业辞退员工需支付辞退福利，辞退福利为三个月基本工资，辞退当</w:t>
      </w:r>
      <w:r>
        <w:rPr>
          <w:rFonts w:eastAsia="微软雅黑" w:hint="eastAsia"/>
          <w:kern w:val="0"/>
          <w:sz w:val="24"/>
          <w:lang w:bidi="en-US"/>
        </w:rPr>
        <w:t>年</w:t>
      </w:r>
      <w:r w:rsidRPr="00AF6423">
        <w:rPr>
          <w:rFonts w:eastAsia="微软雅黑" w:hint="eastAsia"/>
          <w:kern w:val="0"/>
          <w:sz w:val="24"/>
          <w:lang w:bidi="en-US"/>
        </w:rPr>
        <w:t>无绩效奖金。辞退当月的薪酬为：</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辞退当月薪酬</w:t>
      </w:r>
      <w:r w:rsidRPr="00AF6423">
        <w:rPr>
          <w:rFonts w:eastAsia="微软雅黑" w:hint="eastAsia"/>
          <w:kern w:val="0"/>
          <w:sz w:val="24"/>
          <w:lang w:bidi="en-US"/>
        </w:rPr>
        <w:t>=</w:t>
      </w:r>
      <w:r w:rsidRPr="00AF6423">
        <w:rPr>
          <w:rFonts w:eastAsia="微软雅黑" w:hint="eastAsia"/>
          <w:kern w:val="0"/>
          <w:sz w:val="24"/>
          <w:lang w:bidi="en-US"/>
        </w:rPr>
        <w:t>实际工作日数</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当月全勤工作日数）</w:t>
      </w:r>
      <w:r w:rsidRPr="00AF6423">
        <w:rPr>
          <w:rFonts w:eastAsia="微软雅黑" w:hint="eastAsia"/>
          <w:kern w:val="0"/>
          <w:sz w:val="24"/>
          <w:lang w:bidi="en-US"/>
        </w:rPr>
        <w:t>+</w:t>
      </w:r>
      <w:r w:rsidRPr="00AF6423">
        <w:rPr>
          <w:rFonts w:eastAsia="微软雅黑" w:hint="eastAsia"/>
          <w:kern w:val="0"/>
          <w:sz w:val="24"/>
          <w:lang w:bidi="en-US"/>
        </w:rPr>
        <w:t>辞退福利</w:t>
      </w:r>
    </w:p>
    <w:p w:rsidR="00B1610F" w:rsidRPr="00AF6423" w:rsidRDefault="00B1610F" w:rsidP="00B1610F">
      <w:pPr>
        <w:pStyle w:val="a"/>
        <w:numPr>
          <w:ilvl w:val="0"/>
          <w:numId w:val="0"/>
        </w:numPr>
        <w:spacing w:before="156" w:line="360" w:lineRule="auto"/>
        <w:ind w:left="480"/>
      </w:pPr>
      <w:r>
        <w:rPr>
          <w:rFonts w:hint="eastAsia"/>
        </w:rPr>
        <w:lastRenderedPageBreak/>
        <w:t>3、</w:t>
      </w:r>
      <w:r w:rsidRPr="00AF6423">
        <w:rPr>
          <w:rFonts w:hint="eastAsia"/>
        </w:rPr>
        <w:t>考勤规则</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每天的实训开始后，学生必须登录</w:t>
      </w:r>
      <w:r w:rsidRPr="00AF6423">
        <w:rPr>
          <w:rFonts w:eastAsia="微软雅黑" w:hint="eastAsia"/>
          <w:kern w:val="0"/>
          <w:sz w:val="24"/>
          <w:lang w:bidi="en-US"/>
        </w:rPr>
        <w:t>VBSE</w:t>
      </w:r>
      <w:r w:rsidRPr="00AF6423">
        <w:rPr>
          <w:rFonts w:eastAsia="微软雅黑" w:hint="eastAsia"/>
          <w:kern w:val="0"/>
          <w:sz w:val="24"/>
          <w:lang w:bidi="en-US"/>
        </w:rPr>
        <w:t>系统点击“考勤”按钮进行考勤签到。</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VBSE</w:t>
      </w:r>
      <w:r w:rsidRPr="00AF6423">
        <w:rPr>
          <w:rFonts w:eastAsia="微软雅黑" w:hint="eastAsia"/>
          <w:kern w:val="0"/>
          <w:sz w:val="24"/>
          <w:lang w:bidi="en-US"/>
        </w:rPr>
        <w:t>实训中对实际业务进行了抽象，一个实际工作日完成一个月的工作内容，每月工作任务集中在</w:t>
      </w:r>
      <w:r>
        <w:rPr>
          <w:rFonts w:eastAsia="微软雅黑"/>
          <w:kern w:val="0"/>
          <w:sz w:val="24"/>
          <w:lang w:bidi="en-US"/>
        </w:rPr>
        <w:t>2</w:t>
      </w:r>
      <w:r w:rsidRPr="00AF6423">
        <w:rPr>
          <w:rFonts w:eastAsia="微软雅黑" w:hint="eastAsia"/>
          <w:kern w:val="0"/>
          <w:sz w:val="24"/>
          <w:lang w:bidi="en-US"/>
        </w:rPr>
        <w:t>个虚拟工作日。</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计算出勤天数时，实训学生因病、事休假一个实际工作日的按</w:t>
      </w:r>
      <w:r w:rsidRPr="00AF6423">
        <w:rPr>
          <w:rFonts w:eastAsia="微软雅黑" w:hint="eastAsia"/>
          <w:kern w:val="0"/>
          <w:sz w:val="24"/>
          <w:lang w:bidi="en-US"/>
        </w:rPr>
        <w:t>3</w:t>
      </w:r>
      <w:r w:rsidRPr="00AF6423">
        <w:rPr>
          <w:rFonts w:eastAsia="微软雅黑" w:hint="eastAsia"/>
          <w:kern w:val="0"/>
          <w:sz w:val="24"/>
          <w:lang w:bidi="en-US"/>
        </w:rPr>
        <w:t>个工作日计算，休假类型按照实际情况确定。</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如：学生</w:t>
      </w:r>
      <w:r w:rsidRPr="00AF6423">
        <w:rPr>
          <w:rFonts w:eastAsia="微软雅黑" w:hint="eastAsia"/>
          <w:kern w:val="0"/>
          <w:sz w:val="24"/>
          <w:lang w:bidi="en-US"/>
        </w:rPr>
        <w:t>A</w:t>
      </w:r>
      <w:r w:rsidRPr="00AF6423">
        <w:rPr>
          <w:rFonts w:eastAsia="微软雅黑" w:hint="eastAsia"/>
          <w:kern w:val="0"/>
          <w:sz w:val="24"/>
          <w:lang w:bidi="en-US"/>
        </w:rPr>
        <w:t>因病没有参加当天的课程，则他的实际出勤天数</w:t>
      </w:r>
      <w:r w:rsidRPr="00AF6423">
        <w:rPr>
          <w:rFonts w:eastAsia="微软雅黑" w:hint="eastAsia"/>
          <w:kern w:val="0"/>
          <w:sz w:val="24"/>
          <w:lang w:bidi="en-US"/>
        </w:rPr>
        <w:t>=</w:t>
      </w:r>
      <w:r w:rsidRPr="00AF6423">
        <w:rPr>
          <w:rFonts w:eastAsia="微软雅黑" w:hint="eastAsia"/>
          <w:kern w:val="0"/>
          <w:sz w:val="24"/>
          <w:lang w:bidi="en-US"/>
        </w:rPr>
        <w:t>当月应出勤天数</w:t>
      </w:r>
      <w:r w:rsidRPr="00AF6423">
        <w:rPr>
          <w:rFonts w:eastAsia="微软雅黑" w:hint="eastAsia"/>
          <w:kern w:val="0"/>
          <w:sz w:val="24"/>
          <w:lang w:bidi="en-US"/>
        </w:rPr>
        <w:t>-3</w:t>
      </w:r>
      <w:r w:rsidRPr="00AF6423">
        <w:rPr>
          <w:rFonts w:eastAsia="微软雅黑" w:hint="eastAsia"/>
          <w:kern w:val="0"/>
          <w:sz w:val="24"/>
          <w:lang w:bidi="en-US"/>
        </w:rPr>
        <w:t>天，休假类型为病假。其中应出勤天数为当月实际工作日天数。</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迟到、早退按照实际情况计算，每次罚款</w:t>
      </w:r>
      <w:r w:rsidRPr="00AF6423">
        <w:rPr>
          <w:rFonts w:eastAsia="微软雅黑" w:hint="eastAsia"/>
          <w:kern w:val="0"/>
          <w:sz w:val="24"/>
          <w:lang w:bidi="en-US"/>
        </w:rPr>
        <w:t>30</w:t>
      </w:r>
      <w:r w:rsidRPr="00AF6423">
        <w:rPr>
          <w:rFonts w:eastAsia="微软雅黑" w:hint="eastAsia"/>
          <w:kern w:val="0"/>
          <w:sz w:val="24"/>
          <w:lang w:bidi="en-US"/>
        </w:rPr>
        <w:t>元。考勤扣款从当月工资中扣除。</w:t>
      </w:r>
    </w:p>
    <w:p w:rsidR="00B1610F" w:rsidRPr="00AF6423" w:rsidRDefault="00B1610F" w:rsidP="00B1610F">
      <w:pPr>
        <w:pStyle w:val="a"/>
        <w:numPr>
          <w:ilvl w:val="0"/>
          <w:numId w:val="45"/>
        </w:numPr>
        <w:spacing w:before="156" w:line="360" w:lineRule="auto"/>
      </w:pPr>
      <w:r w:rsidRPr="00AF6423">
        <w:rPr>
          <w:rFonts w:hint="eastAsia"/>
        </w:rPr>
        <w:t>销售规则</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工贸公司</w:t>
      </w:r>
      <w:r w:rsidRPr="00AF6423">
        <w:rPr>
          <w:rFonts w:eastAsia="微软雅黑" w:hint="eastAsia"/>
          <w:kern w:val="0"/>
          <w:sz w:val="24"/>
          <w:lang w:bidi="en-US"/>
        </w:rPr>
        <w:t>将商品销售给制造企业</w:t>
      </w:r>
      <w:r w:rsidRPr="00AF6423">
        <w:rPr>
          <w:rFonts w:eastAsia="微软雅黑" w:hint="eastAsia"/>
          <w:kern w:val="0"/>
          <w:sz w:val="24"/>
          <w:lang w:bidi="en-US"/>
        </w:rPr>
        <w:t>,</w:t>
      </w:r>
      <w:r w:rsidRPr="00AF6423">
        <w:rPr>
          <w:rFonts w:eastAsia="微软雅黑" w:hint="eastAsia"/>
          <w:kern w:val="0"/>
          <w:sz w:val="24"/>
          <w:lang w:bidi="en-US"/>
        </w:rPr>
        <w:t>双方进行合同洽谈</w:t>
      </w:r>
      <w:r>
        <w:rPr>
          <w:rFonts w:eastAsia="微软雅黑" w:hint="eastAsia"/>
          <w:kern w:val="0"/>
          <w:sz w:val="24"/>
          <w:lang w:bidi="en-US"/>
        </w:rPr>
        <w:t>，</w:t>
      </w:r>
      <w:r w:rsidRPr="00AF6423">
        <w:rPr>
          <w:rFonts w:eastAsia="微软雅黑" w:hint="eastAsia"/>
          <w:kern w:val="0"/>
          <w:sz w:val="24"/>
          <w:lang w:bidi="en-US"/>
        </w:rPr>
        <w:t>并签订纸质合同</w:t>
      </w:r>
      <w:r>
        <w:rPr>
          <w:rFonts w:eastAsia="微软雅黑" w:hint="eastAsia"/>
          <w:kern w:val="0"/>
          <w:sz w:val="24"/>
          <w:lang w:bidi="en-US"/>
        </w:rPr>
        <w:t>，</w:t>
      </w:r>
      <w:r w:rsidRPr="00AF6423">
        <w:rPr>
          <w:rFonts w:eastAsia="微软雅黑" w:hint="eastAsia"/>
          <w:kern w:val="0"/>
          <w:sz w:val="24"/>
          <w:lang w:bidi="en-US"/>
        </w:rPr>
        <w:t>制造企业在</w:t>
      </w:r>
      <w:r w:rsidRPr="00AF6423">
        <w:rPr>
          <w:rFonts w:eastAsia="微软雅黑" w:hint="eastAsia"/>
          <w:kern w:val="0"/>
          <w:sz w:val="24"/>
          <w:lang w:bidi="en-US"/>
        </w:rPr>
        <w:t>VBSE</w:t>
      </w:r>
      <w:r w:rsidRPr="00AF6423">
        <w:rPr>
          <w:rFonts w:eastAsia="微软雅黑" w:hint="eastAsia"/>
          <w:kern w:val="0"/>
          <w:sz w:val="24"/>
          <w:lang w:bidi="en-US"/>
        </w:rPr>
        <w:t>系统中提交订单后，</w:t>
      </w:r>
      <w:r>
        <w:rPr>
          <w:rFonts w:eastAsia="微软雅黑" w:hint="eastAsia"/>
          <w:kern w:val="0"/>
          <w:sz w:val="24"/>
          <w:lang w:bidi="en-US"/>
        </w:rPr>
        <w:t>工贸企业</w:t>
      </w:r>
      <w:r w:rsidRPr="00AF6423">
        <w:rPr>
          <w:rFonts w:eastAsia="微软雅黑" w:hint="eastAsia"/>
          <w:kern w:val="0"/>
          <w:sz w:val="24"/>
          <w:lang w:bidi="en-US"/>
        </w:rPr>
        <w:t>进行确认作为后续交易依据</w:t>
      </w:r>
      <w:r>
        <w:rPr>
          <w:rFonts w:eastAsia="微软雅黑" w:hint="eastAsia"/>
          <w:kern w:val="0"/>
          <w:sz w:val="24"/>
          <w:lang w:bidi="en-US"/>
        </w:rPr>
        <w:t>。</w:t>
      </w:r>
      <w:r w:rsidRPr="00AF6423">
        <w:rPr>
          <w:rFonts w:eastAsia="微软雅黑" w:hint="eastAsia"/>
          <w:kern w:val="0"/>
          <w:sz w:val="24"/>
          <w:lang w:bidi="en-US"/>
        </w:rPr>
        <w:t>如出现延期交货</w:t>
      </w:r>
      <w:r>
        <w:rPr>
          <w:rFonts w:eastAsia="微软雅黑" w:hint="eastAsia"/>
          <w:kern w:val="0"/>
          <w:sz w:val="24"/>
          <w:lang w:bidi="en-US"/>
        </w:rPr>
        <w:t>，</w:t>
      </w:r>
      <w:r w:rsidRPr="00AF6423">
        <w:rPr>
          <w:rFonts w:eastAsia="微软雅黑" w:hint="eastAsia"/>
          <w:kern w:val="0"/>
          <w:sz w:val="24"/>
          <w:lang w:bidi="en-US"/>
        </w:rPr>
        <w:t>按双方合同中的约定进行处理，如出现争议</w:t>
      </w:r>
      <w:r w:rsidRPr="00AF6423">
        <w:rPr>
          <w:rFonts w:eastAsia="微软雅黑" w:hint="eastAsia"/>
          <w:kern w:val="0"/>
          <w:sz w:val="24"/>
          <w:lang w:bidi="en-US"/>
        </w:rPr>
        <w:t>,</w:t>
      </w:r>
      <w:r w:rsidRPr="00AF6423">
        <w:rPr>
          <w:rFonts w:eastAsia="微软雅黑" w:hint="eastAsia"/>
          <w:kern w:val="0"/>
          <w:sz w:val="24"/>
          <w:lang w:bidi="en-US"/>
        </w:rPr>
        <w:t>提交工商局进行</w:t>
      </w:r>
      <w:r>
        <w:rPr>
          <w:rFonts w:eastAsia="微软雅黑" w:hint="eastAsia"/>
          <w:kern w:val="0"/>
          <w:sz w:val="24"/>
          <w:lang w:bidi="en-US"/>
        </w:rPr>
        <w:t>调解或处罚</w:t>
      </w:r>
      <w:r w:rsidRPr="00AF6423">
        <w:rPr>
          <w:rFonts w:eastAsia="微软雅黑" w:hint="eastAsia"/>
          <w:kern w:val="0"/>
          <w:sz w:val="24"/>
          <w:lang w:bidi="en-US"/>
        </w:rPr>
        <w:t>。</w:t>
      </w:r>
    </w:p>
    <w:p w:rsidR="00B1610F" w:rsidRPr="00AF6423" w:rsidRDefault="00B1610F" w:rsidP="00B1610F">
      <w:pPr>
        <w:pStyle w:val="a"/>
        <w:numPr>
          <w:ilvl w:val="0"/>
          <w:numId w:val="45"/>
        </w:numPr>
        <w:spacing w:before="156" w:line="360" w:lineRule="auto"/>
      </w:pPr>
      <w:r w:rsidRPr="00AF6423">
        <w:rPr>
          <w:rFonts w:hint="eastAsia"/>
        </w:rPr>
        <w:t>采购规则</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工贸企业</w:t>
      </w:r>
      <w:r w:rsidRPr="00AF6423">
        <w:rPr>
          <w:rFonts w:eastAsia="微软雅黑" w:hint="eastAsia"/>
          <w:kern w:val="0"/>
          <w:sz w:val="24"/>
          <w:lang w:bidi="en-US"/>
        </w:rPr>
        <w:t>可从系统中</w:t>
      </w:r>
      <w:r>
        <w:rPr>
          <w:rFonts w:eastAsia="微软雅黑" w:hint="eastAsia"/>
          <w:kern w:val="0"/>
          <w:sz w:val="24"/>
          <w:lang w:bidi="en-US"/>
        </w:rPr>
        <w:t>虚拟供应商选择采购的商品品种及数量。工贸企业采购的商品</w:t>
      </w:r>
      <w:r w:rsidRPr="00AF6423">
        <w:rPr>
          <w:rFonts w:eastAsia="微软雅黑" w:hint="eastAsia"/>
          <w:kern w:val="0"/>
          <w:sz w:val="24"/>
          <w:lang w:bidi="en-US"/>
        </w:rPr>
        <w:t>见下表所示。</w:t>
      </w:r>
    </w:p>
    <w:p w:rsidR="00B1610F" w:rsidRPr="00AF6423" w:rsidRDefault="00B1610F" w:rsidP="00B1610F">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商品采购相关信息</w:t>
      </w:r>
    </w:p>
    <w:tbl>
      <w:tblPr>
        <w:tblW w:w="48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4"/>
        <w:gridCol w:w="2103"/>
        <w:gridCol w:w="2771"/>
        <w:gridCol w:w="690"/>
        <w:gridCol w:w="693"/>
        <w:gridCol w:w="1113"/>
      </w:tblGrid>
      <w:tr w:rsidR="00B1610F" w:rsidRPr="00AF6423" w:rsidTr="00043A91">
        <w:trPr>
          <w:trHeight w:val="710"/>
          <w:jc w:val="center"/>
        </w:trPr>
        <w:tc>
          <w:tcPr>
            <w:tcW w:w="491" w:type="pct"/>
            <w:shd w:val="clear" w:color="auto" w:fill="auto"/>
            <w:vAlign w:val="center"/>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lastRenderedPageBreak/>
              <w:t>商品</w:t>
            </w:r>
          </w:p>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编码</w:t>
            </w:r>
          </w:p>
        </w:tc>
        <w:tc>
          <w:tcPr>
            <w:tcW w:w="1286" w:type="pct"/>
            <w:shd w:val="clear" w:color="auto" w:fill="auto"/>
            <w:vAlign w:val="center"/>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商品名称</w:t>
            </w:r>
          </w:p>
        </w:tc>
        <w:tc>
          <w:tcPr>
            <w:tcW w:w="1693" w:type="pct"/>
            <w:vAlign w:val="center"/>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规格</w:t>
            </w:r>
          </w:p>
        </w:tc>
        <w:tc>
          <w:tcPr>
            <w:tcW w:w="423" w:type="pct"/>
            <w:shd w:val="clear" w:color="auto" w:fill="auto"/>
            <w:vAlign w:val="center"/>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计量单位</w:t>
            </w:r>
          </w:p>
        </w:tc>
        <w:tc>
          <w:tcPr>
            <w:tcW w:w="425" w:type="pct"/>
            <w:vAlign w:val="center"/>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商品属性</w:t>
            </w:r>
          </w:p>
        </w:tc>
        <w:tc>
          <w:tcPr>
            <w:tcW w:w="681" w:type="pct"/>
            <w:vAlign w:val="center"/>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平均单价</w:t>
            </w:r>
          </w:p>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（元）</w:t>
            </w:r>
          </w:p>
        </w:tc>
      </w:tr>
      <w:tr w:rsidR="00B1610F" w:rsidRPr="00AF6423" w:rsidTr="00043A91">
        <w:trPr>
          <w:trHeight w:val="479"/>
          <w:jc w:val="center"/>
        </w:trPr>
        <w:tc>
          <w:tcPr>
            <w:tcW w:w="491"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B0001</w:t>
            </w:r>
          </w:p>
        </w:tc>
        <w:tc>
          <w:tcPr>
            <w:tcW w:w="1286"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钢管</w:t>
            </w:r>
          </w:p>
        </w:tc>
        <w:tc>
          <w:tcPr>
            <w:tcW w:w="1693" w:type="pct"/>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16/</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11/L5000(mm)</w:t>
            </w:r>
          </w:p>
        </w:tc>
        <w:tc>
          <w:tcPr>
            <w:tcW w:w="423"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根</w:t>
            </w:r>
          </w:p>
        </w:tc>
        <w:tc>
          <w:tcPr>
            <w:tcW w:w="425"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hint="eastAsia"/>
                <w:kern w:val="0"/>
                <w:szCs w:val="21"/>
                <w:lang w:bidi="en-US"/>
              </w:rPr>
              <w:t>86.28</w:t>
            </w:r>
          </w:p>
        </w:tc>
      </w:tr>
      <w:tr w:rsidR="00B1610F" w:rsidRPr="00AF6423" w:rsidTr="00043A91">
        <w:trPr>
          <w:trHeight w:val="479"/>
          <w:jc w:val="center"/>
        </w:trPr>
        <w:tc>
          <w:tcPr>
            <w:tcW w:w="491"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B0002</w:t>
            </w:r>
          </w:p>
        </w:tc>
        <w:tc>
          <w:tcPr>
            <w:tcW w:w="1286"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镀锌管</w:t>
            </w:r>
          </w:p>
        </w:tc>
        <w:tc>
          <w:tcPr>
            <w:tcW w:w="1693" w:type="pct"/>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16/</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11/L5000(mm)</w:t>
            </w:r>
          </w:p>
        </w:tc>
        <w:tc>
          <w:tcPr>
            <w:tcW w:w="423"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根</w:t>
            </w:r>
          </w:p>
        </w:tc>
        <w:tc>
          <w:tcPr>
            <w:tcW w:w="425"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p>
        </w:tc>
      </w:tr>
      <w:tr w:rsidR="00B1610F" w:rsidRPr="00AF6423" w:rsidTr="00043A91">
        <w:trPr>
          <w:trHeight w:val="479"/>
          <w:jc w:val="center"/>
        </w:trPr>
        <w:tc>
          <w:tcPr>
            <w:tcW w:w="491"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B0003</w:t>
            </w:r>
          </w:p>
        </w:tc>
        <w:tc>
          <w:tcPr>
            <w:tcW w:w="1286"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坐垫</w:t>
            </w:r>
          </w:p>
        </w:tc>
        <w:tc>
          <w:tcPr>
            <w:tcW w:w="1693"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HJM500</w:t>
            </w:r>
          </w:p>
        </w:tc>
        <w:tc>
          <w:tcPr>
            <w:tcW w:w="423"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425"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kern w:val="0"/>
                <w:szCs w:val="21"/>
                <w:lang w:bidi="en-US"/>
              </w:rPr>
              <w:t>65.16</w:t>
            </w:r>
          </w:p>
        </w:tc>
      </w:tr>
      <w:tr w:rsidR="00B1610F" w:rsidRPr="00AF6423" w:rsidTr="00043A91">
        <w:trPr>
          <w:trHeight w:val="479"/>
          <w:jc w:val="center"/>
        </w:trPr>
        <w:tc>
          <w:tcPr>
            <w:tcW w:w="491"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B0004</w:t>
            </w:r>
          </w:p>
        </w:tc>
        <w:tc>
          <w:tcPr>
            <w:tcW w:w="1286"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记忆太空棉坐垫</w:t>
            </w:r>
          </w:p>
        </w:tc>
        <w:tc>
          <w:tcPr>
            <w:tcW w:w="1693"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HJM0031</w:t>
            </w:r>
          </w:p>
        </w:tc>
        <w:tc>
          <w:tcPr>
            <w:tcW w:w="423"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425"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p>
        </w:tc>
      </w:tr>
      <w:tr w:rsidR="00B1610F" w:rsidRPr="00AF6423" w:rsidTr="00043A91">
        <w:trPr>
          <w:trHeight w:val="479"/>
          <w:jc w:val="center"/>
        </w:trPr>
        <w:tc>
          <w:tcPr>
            <w:tcW w:w="491"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B0005</w:t>
            </w:r>
          </w:p>
        </w:tc>
        <w:tc>
          <w:tcPr>
            <w:tcW w:w="1286"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车篷</w:t>
            </w:r>
          </w:p>
        </w:tc>
        <w:tc>
          <w:tcPr>
            <w:tcW w:w="1693"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HJ72*32*40</w:t>
            </w:r>
          </w:p>
        </w:tc>
        <w:tc>
          <w:tcPr>
            <w:tcW w:w="423"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425"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kern w:val="0"/>
                <w:szCs w:val="21"/>
                <w:lang w:bidi="en-US"/>
              </w:rPr>
              <w:t>117.62</w:t>
            </w:r>
          </w:p>
        </w:tc>
      </w:tr>
      <w:tr w:rsidR="00B1610F" w:rsidRPr="00AF6423" w:rsidTr="00043A91">
        <w:trPr>
          <w:trHeight w:val="479"/>
          <w:jc w:val="center"/>
        </w:trPr>
        <w:tc>
          <w:tcPr>
            <w:tcW w:w="491"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B0006</w:t>
            </w:r>
          </w:p>
        </w:tc>
        <w:tc>
          <w:tcPr>
            <w:tcW w:w="1286"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车轮</w:t>
            </w:r>
          </w:p>
        </w:tc>
        <w:tc>
          <w:tcPr>
            <w:tcW w:w="1693" w:type="pct"/>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w:t>
            </w: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125/</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60 mm</w:t>
            </w:r>
          </w:p>
        </w:tc>
        <w:tc>
          <w:tcPr>
            <w:tcW w:w="423"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425"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kern w:val="0"/>
                <w:szCs w:val="21"/>
                <w:lang w:bidi="en-US"/>
              </w:rPr>
              <w:t>21.94</w:t>
            </w:r>
          </w:p>
        </w:tc>
      </w:tr>
      <w:tr w:rsidR="00B1610F" w:rsidRPr="00AF6423" w:rsidTr="00043A91">
        <w:trPr>
          <w:trHeight w:val="479"/>
          <w:jc w:val="center"/>
        </w:trPr>
        <w:tc>
          <w:tcPr>
            <w:tcW w:w="491"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B0007</w:t>
            </w:r>
          </w:p>
        </w:tc>
        <w:tc>
          <w:tcPr>
            <w:tcW w:w="1286"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经济型童车包装套件</w:t>
            </w:r>
          </w:p>
        </w:tc>
        <w:tc>
          <w:tcPr>
            <w:tcW w:w="1693" w:type="pct"/>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HJTB100</w:t>
            </w:r>
          </w:p>
        </w:tc>
        <w:tc>
          <w:tcPr>
            <w:tcW w:w="423"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425"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kern w:val="0"/>
                <w:szCs w:val="21"/>
                <w:lang w:bidi="en-US"/>
              </w:rPr>
              <w:t>73.48</w:t>
            </w:r>
          </w:p>
        </w:tc>
      </w:tr>
      <w:tr w:rsidR="00B1610F" w:rsidRPr="00AF6423" w:rsidTr="00043A91">
        <w:trPr>
          <w:trHeight w:val="479"/>
          <w:jc w:val="center"/>
        </w:trPr>
        <w:tc>
          <w:tcPr>
            <w:tcW w:w="491"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B0008</w:t>
            </w:r>
          </w:p>
        </w:tc>
        <w:tc>
          <w:tcPr>
            <w:tcW w:w="1286"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数控芯片</w:t>
            </w:r>
          </w:p>
        </w:tc>
        <w:tc>
          <w:tcPr>
            <w:tcW w:w="1693" w:type="pct"/>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MCX3154A</w:t>
            </w:r>
          </w:p>
        </w:tc>
        <w:tc>
          <w:tcPr>
            <w:tcW w:w="423"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片</w:t>
            </w:r>
          </w:p>
        </w:tc>
        <w:tc>
          <w:tcPr>
            <w:tcW w:w="425"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p>
        </w:tc>
      </w:tr>
      <w:tr w:rsidR="00B1610F" w:rsidRPr="00AF6423" w:rsidTr="00043A91">
        <w:trPr>
          <w:trHeight w:val="479"/>
          <w:jc w:val="center"/>
        </w:trPr>
        <w:tc>
          <w:tcPr>
            <w:tcW w:w="491"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B0009</w:t>
            </w:r>
          </w:p>
        </w:tc>
        <w:tc>
          <w:tcPr>
            <w:tcW w:w="1286"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舒适型童车包装套件</w:t>
            </w:r>
          </w:p>
        </w:tc>
        <w:tc>
          <w:tcPr>
            <w:tcW w:w="1693" w:type="pct"/>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HJTB200</w:t>
            </w:r>
          </w:p>
        </w:tc>
        <w:tc>
          <w:tcPr>
            <w:tcW w:w="423"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425"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p>
        </w:tc>
      </w:tr>
      <w:tr w:rsidR="00B1610F" w:rsidRPr="00AF6423" w:rsidTr="00043A91">
        <w:trPr>
          <w:trHeight w:val="479"/>
          <w:jc w:val="center"/>
        </w:trPr>
        <w:tc>
          <w:tcPr>
            <w:tcW w:w="491"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B0010</w:t>
            </w:r>
          </w:p>
        </w:tc>
        <w:tc>
          <w:tcPr>
            <w:tcW w:w="1286"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豪华型童车包装套件</w:t>
            </w:r>
          </w:p>
        </w:tc>
        <w:tc>
          <w:tcPr>
            <w:tcW w:w="1693" w:type="pct"/>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HJTB300</w:t>
            </w:r>
          </w:p>
        </w:tc>
        <w:tc>
          <w:tcPr>
            <w:tcW w:w="423" w:type="pct"/>
            <w:shd w:val="clear" w:color="auto" w:fill="auto"/>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425"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p>
        </w:tc>
      </w:tr>
    </w:tbl>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注意：</w:t>
      </w:r>
    </w:p>
    <w:p w:rsidR="00B1610F" w:rsidRDefault="00B1610F" w:rsidP="00B1610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钢管、坐垫、车篷、车轮、经济型童车包装套件的</w:t>
      </w:r>
      <w:r w:rsidRPr="00AF6423">
        <w:rPr>
          <w:rFonts w:eastAsia="微软雅黑" w:hint="eastAsia"/>
          <w:kern w:val="0"/>
          <w:sz w:val="24"/>
          <w:lang w:bidi="en-US"/>
        </w:rPr>
        <w:t>采购价格</w:t>
      </w:r>
      <w:r>
        <w:rPr>
          <w:rFonts w:eastAsia="微软雅黑" w:hint="eastAsia"/>
          <w:kern w:val="0"/>
          <w:sz w:val="24"/>
          <w:lang w:bidi="en-US"/>
        </w:rPr>
        <w:t>在固定数据阶段按照上表中的采购价格采购，采购价格（含税）</w:t>
      </w:r>
      <w:r>
        <w:rPr>
          <w:rFonts w:eastAsia="微软雅黑"/>
          <w:kern w:val="0"/>
          <w:sz w:val="24"/>
          <w:lang w:bidi="en-US"/>
        </w:rPr>
        <w:t>；自主经营阶段采购价格为双方协商制定。</w:t>
      </w:r>
    </w:p>
    <w:p w:rsidR="00B1610F"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商品从供应商送达企业时会发生相应的运输费用，</w:t>
      </w:r>
      <w:r>
        <w:rPr>
          <w:rFonts w:eastAsia="微软雅黑" w:hint="eastAsia"/>
          <w:kern w:val="0"/>
          <w:sz w:val="24"/>
          <w:lang w:bidi="en-US"/>
        </w:rPr>
        <w:t>运输费用为采购订单金额的</w:t>
      </w:r>
      <w:r>
        <w:rPr>
          <w:rFonts w:eastAsia="微软雅黑" w:hint="eastAsia"/>
          <w:kern w:val="0"/>
          <w:sz w:val="24"/>
          <w:lang w:bidi="en-US"/>
        </w:rPr>
        <w:t>5%</w:t>
      </w:r>
      <w:r>
        <w:rPr>
          <w:rFonts w:eastAsia="微软雅黑" w:hint="eastAsia"/>
          <w:kern w:val="0"/>
          <w:sz w:val="24"/>
          <w:lang w:bidi="en-US"/>
        </w:rPr>
        <w:t>，运费结算依据与物流公司的运单金额为准。</w:t>
      </w:r>
    </w:p>
    <w:p w:rsidR="00B1610F" w:rsidRDefault="00B1610F" w:rsidP="00B1610F">
      <w:pPr>
        <w:widowControl/>
        <w:spacing w:beforeLines="50" w:before="156" w:line="360" w:lineRule="auto"/>
        <w:ind w:firstLineChars="200" w:firstLine="480"/>
        <w:jc w:val="left"/>
        <w:rPr>
          <w:rFonts w:eastAsia="微软雅黑"/>
          <w:b/>
          <w:color w:val="FF0000"/>
          <w:kern w:val="0"/>
          <w:sz w:val="24"/>
          <w:lang w:bidi="en-US"/>
        </w:rPr>
      </w:pPr>
      <w:r w:rsidRPr="00F203C7">
        <w:rPr>
          <w:rFonts w:eastAsia="微软雅黑"/>
          <w:b/>
          <w:color w:val="FF0000"/>
          <w:kern w:val="0"/>
          <w:sz w:val="24"/>
          <w:lang w:bidi="en-US"/>
        </w:rPr>
        <w:t>注：在向虚拟供应商采购过程中，下达采购订单后，先进行付款，付款后才能进行采购入库操作，没有付款，系统的入库无法完成。</w:t>
      </w:r>
    </w:p>
    <w:p w:rsidR="00B1610F" w:rsidRPr="00F203C7" w:rsidRDefault="00B1610F" w:rsidP="00B1610F">
      <w:pPr>
        <w:widowControl/>
        <w:spacing w:beforeLines="50" w:before="156" w:line="360" w:lineRule="auto"/>
        <w:ind w:firstLineChars="200" w:firstLine="480"/>
        <w:jc w:val="left"/>
        <w:rPr>
          <w:rFonts w:eastAsia="微软雅黑"/>
          <w:b/>
          <w:color w:val="FF0000"/>
          <w:kern w:val="0"/>
          <w:sz w:val="24"/>
          <w:lang w:bidi="en-US"/>
        </w:rPr>
      </w:pPr>
      <w:r>
        <w:rPr>
          <w:rFonts w:eastAsia="微软雅黑"/>
          <w:b/>
          <w:color w:val="FF0000"/>
          <w:kern w:val="0"/>
          <w:sz w:val="24"/>
          <w:lang w:bidi="en-US"/>
        </w:rPr>
        <w:lastRenderedPageBreak/>
        <w:t>工贸企业在付款后，依据采购订单到税务局代开虚拟供应商的销售发票（增值税专用发票）。</w:t>
      </w:r>
    </w:p>
    <w:p w:rsidR="00B1610F" w:rsidRPr="00AF6423" w:rsidRDefault="00B1610F" w:rsidP="00B1610F">
      <w:pPr>
        <w:pStyle w:val="a"/>
        <w:numPr>
          <w:ilvl w:val="0"/>
          <w:numId w:val="45"/>
        </w:numPr>
        <w:spacing w:before="156" w:line="360" w:lineRule="auto"/>
      </w:pPr>
      <w:r w:rsidRPr="00AF6423">
        <w:rPr>
          <w:rFonts w:hint="eastAsia"/>
        </w:rPr>
        <w:t>仓储规则</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仓库</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公司现有一座仓库：于存放各种采购来的商品。</w:t>
      </w:r>
    </w:p>
    <w:p w:rsidR="00B1610F" w:rsidRPr="00AF6423" w:rsidRDefault="00B1610F" w:rsidP="00B1610F">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表仓库信息表</w:t>
      </w:r>
    </w:p>
    <w:tbl>
      <w:tblPr>
        <w:tblW w:w="84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48"/>
        <w:gridCol w:w="1254"/>
        <w:gridCol w:w="5670"/>
      </w:tblGrid>
      <w:tr w:rsidR="00B1610F" w:rsidRPr="00AF6423" w:rsidTr="00043A91">
        <w:tc>
          <w:tcPr>
            <w:tcW w:w="1548" w:type="dxa"/>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仓库名称</w:t>
            </w:r>
          </w:p>
        </w:tc>
        <w:tc>
          <w:tcPr>
            <w:tcW w:w="1254" w:type="dxa"/>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仓库编码</w:t>
            </w:r>
          </w:p>
        </w:tc>
        <w:tc>
          <w:tcPr>
            <w:tcW w:w="5670" w:type="dxa"/>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可存放物资</w:t>
            </w:r>
          </w:p>
        </w:tc>
      </w:tr>
      <w:tr w:rsidR="00B1610F" w:rsidRPr="00AF6423" w:rsidTr="00043A91">
        <w:tc>
          <w:tcPr>
            <w:tcW w:w="1548" w:type="dxa"/>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商品库</w:t>
            </w:r>
          </w:p>
        </w:tc>
        <w:tc>
          <w:tcPr>
            <w:tcW w:w="1254" w:type="dxa"/>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A</w:t>
            </w:r>
            <w:r w:rsidRPr="00AF6423">
              <w:rPr>
                <w:rFonts w:ascii="Arial" w:eastAsia="微软雅黑" w:hAnsi="Arial" w:hint="eastAsia"/>
                <w:kern w:val="0"/>
                <w:szCs w:val="21"/>
                <w:lang w:bidi="en-US"/>
              </w:rPr>
              <w:t>库</w:t>
            </w:r>
          </w:p>
        </w:tc>
        <w:tc>
          <w:tcPr>
            <w:tcW w:w="5670" w:type="dxa"/>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钢管、坐垫、车篷、车轮、包装套件、镀锌管、记忆太空棉坐垫、数控芯片、舒适型童车包装套件、豪华型童车包装套件</w:t>
            </w:r>
          </w:p>
        </w:tc>
      </w:tr>
    </w:tbl>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物料及成品</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行政主管担当仓管职能</w:t>
      </w:r>
      <w:r w:rsidRPr="00AF6423">
        <w:rPr>
          <w:rFonts w:eastAsia="微软雅黑" w:hint="eastAsia"/>
          <w:kern w:val="0"/>
          <w:sz w:val="24"/>
          <w:lang w:bidi="en-US"/>
        </w:rPr>
        <w:t>,</w:t>
      </w:r>
      <w:r w:rsidRPr="00AF6423">
        <w:rPr>
          <w:rFonts w:eastAsia="微软雅黑" w:hint="eastAsia"/>
          <w:kern w:val="0"/>
          <w:sz w:val="24"/>
          <w:lang w:bidi="en-US"/>
        </w:rPr>
        <w:t>负责采购入库、生产出库和保管，成品的完工入库和销售出库。公司的物料和成品清单如表</w:t>
      </w:r>
      <w:r w:rsidRPr="00AF6423">
        <w:rPr>
          <w:rFonts w:eastAsia="微软雅黑" w:hint="eastAsia"/>
          <w:kern w:val="0"/>
          <w:sz w:val="24"/>
          <w:lang w:bidi="en-US"/>
        </w:rPr>
        <w:t>3-8</w:t>
      </w:r>
      <w:r w:rsidRPr="00AF6423">
        <w:rPr>
          <w:rFonts w:eastAsia="微软雅黑" w:hint="eastAsia"/>
          <w:kern w:val="0"/>
          <w:sz w:val="24"/>
          <w:lang w:bidi="en-US"/>
        </w:rPr>
        <w:t>所示。</w:t>
      </w:r>
    </w:p>
    <w:p w:rsidR="00B1610F" w:rsidRPr="00AF6423" w:rsidRDefault="00B1610F" w:rsidP="00B1610F">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表物料和成品清单</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99"/>
        <w:gridCol w:w="2539"/>
        <w:gridCol w:w="2687"/>
        <w:gridCol w:w="956"/>
        <w:gridCol w:w="1214"/>
      </w:tblGrid>
      <w:tr w:rsidR="00B1610F" w:rsidRPr="00AF6423" w:rsidTr="00043A91">
        <w:tc>
          <w:tcPr>
            <w:tcW w:w="1101" w:type="dxa"/>
            <w:vAlign w:val="center"/>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物料编码</w:t>
            </w:r>
          </w:p>
        </w:tc>
        <w:tc>
          <w:tcPr>
            <w:tcW w:w="2551" w:type="dxa"/>
            <w:vAlign w:val="center"/>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物料名称</w:t>
            </w:r>
          </w:p>
        </w:tc>
        <w:tc>
          <w:tcPr>
            <w:tcW w:w="2693" w:type="dxa"/>
            <w:vAlign w:val="center"/>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规格</w:t>
            </w:r>
          </w:p>
        </w:tc>
        <w:tc>
          <w:tcPr>
            <w:tcW w:w="959" w:type="dxa"/>
            <w:vAlign w:val="center"/>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单位</w:t>
            </w:r>
          </w:p>
        </w:tc>
        <w:tc>
          <w:tcPr>
            <w:tcW w:w="1218" w:type="dxa"/>
            <w:vAlign w:val="center"/>
          </w:tcPr>
          <w:p w:rsidR="00B1610F" w:rsidRPr="00AF6423" w:rsidRDefault="00B1610F" w:rsidP="00043A91">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来源</w:t>
            </w:r>
          </w:p>
        </w:tc>
      </w:tr>
      <w:tr w:rsidR="00B1610F" w:rsidRPr="00AF6423" w:rsidTr="00043A91">
        <w:tc>
          <w:tcPr>
            <w:tcW w:w="1101"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B0001</w:t>
            </w:r>
          </w:p>
        </w:tc>
        <w:tc>
          <w:tcPr>
            <w:tcW w:w="2551"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钢管</w:t>
            </w:r>
          </w:p>
        </w:tc>
        <w:tc>
          <w:tcPr>
            <w:tcW w:w="2693" w:type="dxa"/>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16/</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11/L5000(mm)</w:t>
            </w:r>
          </w:p>
        </w:tc>
        <w:tc>
          <w:tcPr>
            <w:tcW w:w="959"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根</w:t>
            </w:r>
          </w:p>
        </w:tc>
        <w:tc>
          <w:tcPr>
            <w:tcW w:w="1218"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B1610F" w:rsidRPr="00AF6423" w:rsidTr="00043A91">
        <w:tc>
          <w:tcPr>
            <w:tcW w:w="1101"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B0002</w:t>
            </w:r>
          </w:p>
        </w:tc>
        <w:tc>
          <w:tcPr>
            <w:tcW w:w="2551"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镀锌管</w:t>
            </w:r>
          </w:p>
        </w:tc>
        <w:tc>
          <w:tcPr>
            <w:tcW w:w="2693" w:type="dxa"/>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16/</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11/L5000(mm)</w:t>
            </w:r>
          </w:p>
        </w:tc>
        <w:tc>
          <w:tcPr>
            <w:tcW w:w="959"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根</w:t>
            </w:r>
          </w:p>
        </w:tc>
        <w:tc>
          <w:tcPr>
            <w:tcW w:w="1218"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B1610F" w:rsidRPr="00AF6423" w:rsidTr="00043A91">
        <w:tc>
          <w:tcPr>
            <w:tcW w:w="1101"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B0003</w:t>
            </w:r>
          </w:p>
        </w:tc>
        <w:tc>
          <w:tcPr>
            <w:tcW w:w="2551"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坐垫</w:t>
            </w:r>
          </w:p>
        </w:tc>
        <w:tc>
          <w:tcPr>
            <w:tcW w:w="2693"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HJM500</w:t>
            </w:r>
          </w:p>
        </w:tc>
        <w:tc>
          <w:tcPr>
            <w:tcW w:w="959"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1218"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B1610F" w:rsidRPr="00AF6423" w:rsidTr="00043A91">
        <w:tc>
          <w:tcPr>
            <w:tcW w:w="1101"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B0004</w:t>
            </w:r>
          </w:p>
        </w:tc>
        <w:tc>
          <w:tcPr>
            <w:tcW w:w="2551"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记忆太空棉坐垫</w:t>
            </w:r>
          </w:p>
        </w:tc>
        <w:tc>
          <w:tcPr>
            <w:tcW w:w="2693"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HJM0031</w:t>
            </w:r>
          </w:p>
        </w:tc>
        <w:tc>
          <w:tcPr>
            <w:tcW w:w="959"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1218"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B1610F" w:rsidRPr="00AF6423" w:rsidTr="00043A91">
        <w:tc>
          <w:tcPr>
            <w:tcW w:w="1101"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B0005</w:t>
            </w:r>
          </w:p>
        </w:tc>
        <w:tc>
          <w:tcPr>
            <w:tcW w:w="2551"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车篷</w:t>
            </w:r>
          </w:p>
        </w:tc>
        <w:tc>
          <w:tcPr>
            <w:tcW w:w="2693"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HJ72*32*40</w:t>
            </w:r>
          </w:p>
        </w:tc>
        <w:tc>
          <w:tcPr>
            <w:tcW w:w="959"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1218"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B1610F" w:rsidRPr="00AF6423" w:rsidTr="00043A91">
        <w:tc>
          <w:tcPr>
            <w:tcW w:w="1101"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lastRenderedPageBreak/>
              <w:t>B0006</w:t>
            </w:r>
          </w:p>
        </w:tc>
        <w:tc>
          <w:tcPr>
            <w:tcW w:w="2551"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车轮</w:t>
            </w:r>
          </w:p>
        </w:tc>
        <w:tc>
          <w:tcPr>
            <w:tcW w:w="2693" w:type="dxa"/>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w:t>
            </w: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125/</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60 mm</w:t>
            </w:r>
          </w:p>
        </w:tc>
        <w:tc>
          <w:tcPr>
            <w:tcW w:w="959"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1218"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B1610F" w:rsidRPr="00AF6423" w:rsidTr="00043A91">
        <w:tc>
          <w:tcPr>
            <w:tcW w:w="1101"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B0007</w:t>
            </w:r>
          </w:p>
        </w:tc>
        <w:tc>
          <w:tcPr>
            <w:tcW w:w="2551"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经济型童车包装套件</w:t>
            </w:r>
          </w:p>
        </w:tc>
        <w:tc>
          <w:tcPr>
            <w:tcW w:w="2693" w:type="dxa"/>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HJTB100</w:t>
            </w:r>
          </w:p>
        </w:tc>
        <w:tc>
          <w:tcPr>
            <w:tcW w:w="959"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1218"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B1610F" w:rsidRPr="00AF6423" w:rsidTr="00043A91">
        <w:tc>
          <w:tcPr>
            <w:tcW w:w="1101"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B0008</w:t>
            </w:r>
          </w:p>
        </w:tc>
        <w:tc>
          <w:tcPr>
            <w:tcW w:w="2551"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数控芯片</w:t>
            </w:r>
          </w:p>
        </w:tc>
        <w:tc>
          <w:tcPr>
            <w:tcW w:w="2693" w:type="dxa"/>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MCX3154A</w:t>
            </w:r>
          </w:p>
        </w:tc>
        <w:tc>
          <w:tcPr>
            <w:tcW w:w="959"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片</w:t>
            </w:r>
          </w:p>
        </w:tc>
        <w:tc>
          <w:tcPr>
            <w:tcW w:w="1218"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B1610F" w:rsidRPr="00AF6423" w:rsidTr="00043A91">
        <w:tc>
          <w:tcPr>
            <w:tcW w:w="1101"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B0009</w:t>
            </w:r>
          </w:p>
        </w:tc>
        <w:tc>
          <w:tcPr>
            <w:tcW w:w="2551"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舒适型童车包装套件</w:t>
            </w:r>
          </w:p>
        </w:tc>
        <w:tc>
          <w:tcPr>
            <w:tcW w:w="2693" w:type="dxa"/>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HJTB200</w:t>
            </w:r>
          </w:p>
        </w:tc>
        <w:tc>
          <w:tcPr>
            <w:tcW w:w="959"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1218"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B1610F" w:rsidRPr="00AF6423" w:rsidTr="00043A91">
        <w:tc>
          <w:tcPr>
            <w:tcW w:w="1101"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B0010</w:t>
            </w:r>
          </w:p>
        </w:tc>
        <w:tc>
          <w:tcPr>
            <w:tcW w:w="2551"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豪华型童车包装套件</w:t>
            </w:r>
          </w:p>
        </w:tc>
        <w:tc>
          <w:tcPr>
            <w:tcW w:w="2693" w:type="dxa"/>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HJTB300</w:t>
            </w:r>
          </w:p>
        </w:tc>
        <w:tc>
          <w:tcPr>
            <w:tcW w:w="959"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1218" w:type="dxa"/>
            <w:vAlign w:val="center"/>
          </w:tcPr>
          <w:p w:rsidR="00B1610F" w:rsidRPr="00AF6423" w:rsidRDefault="00B1610F" w:rsidP="00043A91">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bl>
    <w:p w:rsidR="00B1610F" w:rsidRPr="00AF6423" w:rsidRDefault="00B1610F" w:rsidP="00B1610F">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储位管理</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普通仓库不做储位管理</w:t>
      </w:r>
      <w:r w:rsidRPr="00AF6423">
        <w:rPr>
          <w:rFonts w:eastAsia="微软雅黑" w:hint="eastAsia"/>
          <w:kern w:val="0"/>
          <w:sz w:val="24"/>
          <w:lang w:bidi="en-US"/>
        </w:rPr>
        <w:t>。</w:t>
      </w:r>
    </w:p>
    <w:p w:rsidR="00B1610F" w:rsidRPr="00AF6423" w:rsidRDefault="00B1610F" w:rsidP="00B1610F">
      <w:pPr>
        <w:pStyle w:val="a"/>
        <w:numPr>
          <w:ilvl w:val="0"/>
          <w:numId w:val="45"/>
        </w:numPr>
        <w:spacing w:before="156" w:line="360" w:lineRule="auto"/>
      </w:pPr>
      <w:r w:rsidRPr="00AF6423">
        <w:rPr>
          <w:rFonts w:hint="eastAsia"/>
        </w:rPr>
        <w:t>财务规则</w:t>
      </w:r>
    </w:p>
    <w:p w:rsidR="00B1610F" w:rsidRDefault="00B1610F" w:rsidP="00B1610F">
      <w:pPr>
        <w:widowControl/>
        <w:spacing w:beforeLines="50" w:before="156" w:line="360" w:lineRule="auto"/>
        <w:ind w:firstLineChars="200" w:firstLine="480"/>
        <w:jc w:val="left"/>
        <w:rPr>
          <w:rFonts w:eastAsia="微软雅黑"/>
          <w:kern w:val="0"/>
          <w:sz w:val="24"/>
          <w:lang w:bidi="en-US"/>
        </w:rPr>
      </w:pPr>
      <w:r w:rsidRPr="00646623">
        <w:rPr>
          <w:rFonts w:eastAsia="微软雅黑"/>
          <w:kern w:val="0"/>
          <w:sz w:val="24"/>
          <w:lang w:bidi="en-US"/>
        </w:rPr>
        <w:t>在会计分期假设下，企业的会计期间分为年度和中期，此案例的会计期间是月度（</w:t>
      </w:r>
      <w:r w:rsidRPr="00646623">
        <w:rPr>
          <w:rFonts w:eastAsia="微软雅黑"/>
          <w:kern w:val="0"/>
          <w:sz w:val="24"/>
          <w:lang w:bidi="en-US"/>
        </w:rPr>
        <w:t>2017</w:t>
      </w:r>
      <w:r w:rsidRPr="00646623">
        <w:rPr>
          <w:rFonts w:eastAsia="微软雅黑"/>
          <w:kern w:val="0"/>
          <w:sz w:val="24"/>
          <w:lang w:bidi="en-US"/>
        </w:rPr>
        <w:t>年</w:t>
      </w:r>
      <w:r w:rsidRPr="00646623">
        <w:rPr>
          <w:rFonts w:eastAsia="微软雅黑"/>
          <w:kern w:val="0"/>
          <w:sz w:val="24"/>
          <w:lang w:bidi="en-US"/>
        </w:rPr>
        <w:t>1</w:t>
      </w:r>
      <w:r w:rsidRPr="00646623">
        <w:rPr>
          <w:rFonts w:eastAsia="微软雅黑"/>
          <w:kern w:val="0"/>
          <w:sz w:val="24"/>
          <w:lang w:bidi="en-US"/>
        </w:rPr>
        <w:t>月）</w:t>
      </w:r>
      <w:r w:rsidRPr="00646623">
        <w:rPr>
          <w:rFonts w:eastAsia="微软雅黑"/>
          <w:kern w:val="0"/>
          <w:sz w:val="24"/>
          <w:lang w:bidi="en-US"/>
        </w:rPr>
        <w:t>.</w:t>
      </w:r>
      <w:r w:rsidRPr="00646623">
        <w:rPr>
          <w:rFonts w:eastAsia="微软雅黑"/>
          <w:kern w:val="0"/>
          <w:sz w:val="24"/>
          <w:lang w:bidi="en-US"/>
        </w:rPr>
        <w:t>虚拟财务工作日为</w:t>
      </w:r>
      <w:r w:rsidRPr="00646623">
        <w:rPr>
          <w:rFonts w:eastAsia="微软雅黑"/>
          <w:kern w:val="0"/>
          <w:sz w:val="24"/>
          <w:lang w:bidi="en-US"/>
        </w:rPr>
        <w:t>5</w:t>
      </w:r>
      <w:r w:rsidRPr="00646623">
        <w:rPr>
          <w:rFonts w:eastAsia="微软雅黑"/>
          <w:kern w:val="0"/>
          <w:sz w:val="24"/>
          <w:lang w:bidi="en-US"/>
        </w:rPr>
        <w:t>日与</w:t>
      </w:r>
      <w:r w:rsidRPr="00646623">
        <w:rPr>
          <w:rFonts w:eastAsia="微软雅黑"/>
          <w:kern w:val="0"/>
          <w:sz w:val="24"/>
          <w:lang w:bidi="en-US"/>
        </w:rPr>
        <w:t>25</w:t>
      </w:r>
      <w:r w:rsidRPr="00646623">
        <w:rPr>
          <w:rFonts w:eastAsia="微软雅黑"/>
          <w:kern w:val="0"/>
          <w:sz w:val="24"/>
          <w:lang w:bidi="en-US"/>
        </w:rPr>
        <w:t>日。</w:t>
      </w:r>
    </w:p>
    <w:p w:rsidR="00B1610F"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财务业务规则主要包括：会计核算制度、</w:t>
      </w:r>
      <w:r>
        <w:rPr>
          <w:rFonts w:eastAsia="微软雅黑" w:hint="eastAsia"/>
          <w:kern w:val="0"/>
          <w:sz w:val="24"/>
          <w:lang w:bidi="en-US"/>
        </w:rPr>
        <w:t>会计管理制度、</w:t>
      </w:r>
      <w:r w:rsidRPr="00AF6423">
        <w:rPr>
          <w:rFonts w:eastAsia="微软雅黑" w:hint="eastAsia"/>
          <w:kern w:val="0"/>
          <w:sz w:val="24"/>
          <w:lang w:bidi="en-US"/>
        </w:rPr>
        <w:t>账簿设置与会计核算程序等方面的主要规则，各公司必须按照本规则的各项规定组织会计核算，进行会计管理。</w:t>
      </w:r>
    </w:p>
    <w:p w:rsidR="00B1610F" w:rsidRDefault="00B1610F" w:rsidP="00B1610F">
      <w:pPr>
        <w:widowControl/>
        <w:spacing w:beforeLines="50" w:before="156" w:line="360" w:lineRule="auto"/>
        <w:ind w:firstLineChars="200" w:firstLine="480"/>
        <w:jc w:val="left"/>
        <w:rPr>
          <w:rFonts w:eastAsia="微软雅黑"/>
          <w:kern w:val="0"/>
          <w:sz w:val="24"/>
          <w:lang w:bidi="en-US"/>
        </w:rPr>
      </w:pPr>
      <w:r w:rsidRPr="00DF343C">
        <w:rPr>
          <w:rFonts w:eastAsia="微软雅黑"/>
          <w:kern w:val="0"/>
          <w:sz w:val="24"/>
          <w:lang w:bidi="en-US"/>
        </w:rPr>
        <w:t>记账凭证账务处理程序：根据各种记账凭证逐笔登记总分类账。</w:t>
      </w:r>
    </w:p>
    <w:p w:rsidR="00B1610F" w:rsidRDefault="00B1610F" w:rsidP="00B1610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固定资产分类</w:t>
      </w:r>
    </w:p>
    <w:tbl>
      <w:tblPr>
        <w:tblW w:w="7316" w:type="dxa"/>
        <w:jc w:val="center"/>
        <w:tblLook w:val="04A0" w:firstRow="1" w:lastRow="0" w:firstColumn="1" w:lastColumn="0" w:noHBand="0" w:noVBand="1"/>
      </w:tblPr>
      <w:tblGrid>
        <w:gridCol w:w="1229"/>
        <w:gridCol w:w="1538"/>
        <w:gridCol w:w="1759"/>
        <w:gridCol w:w="1515"/>
        <w:gridCol w:w="1275"/>
      </w:tblGrid>
      <w:tr w:rsidR="00B1610F" w:rsidRPr="0051557C" w:rsidTr="00043A91">
        <w:trPr>
          <w:trHeight w:val="285"/>
          <w:jc w:val="center"/>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610F" w:rsidRPr="0051557C" w:rsidRDefault="00B1610F" w:rsidP="00043A91">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分类编码</w:t>
            </w:r>
          </w:p>
        </w:tc>
        <w:tc>
          <w:tcPr>
            <w:tcW w:w="1538" w:type="dxa"/>
            <w:tcBorders>
              <w:top w:val="single" w:sz="4" w:space="0" w:color="auto"/>
              <w:left w:val="nil"/>
              <w:bottom w:val="single" w:sz="4" w:space="0" w:color="auto"/>
              <w:right w:val="single" w:sz="4" w:space="0" w:color="auto"/>
            </w:tcBorders>
            <w:shd w:val="clear" w:color="auto" w:fill="auto"/>
            <w:vAlign w:val="center"/>
            <w:hideMark/>
          </w:tcPr>
          <w:p w:rsidR="00B1610F" w:rsidRPr="0051557C" w:rsidRDefault="00B1610F" w:rsidP="00043A91">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分类名称</w:t>
            </w:r>
          </w:p>
        </w:tc>
        <w:tc>
          <w:tcPr>
            <w:tcW w:w="1759" w:type="dxa"/>
            <w:tcBorders>
              <w:top w:val="single" w:sz="4" w:space="0" w:color="auto"/>
              <w:left w:val="nil"/>
              <w:bottom w:val="single" w:sz="4" w:space="0" w:color="auto"/>
              <w:right w:val="single" w:sz="4" w:space="0" w:color="auto"/>
            </w:tcBorders>
            <w:shd w:val="clear" w:color="auto" w:fill="auto"/>
            <w:noWrap/>
            <w:vAlign w:val="center"/>
            <w:hideMark/>
          </w:tcPr>
          <w:p w:rsidR="00B1610F" w:rsidRPr="0051557C" w:rsidRDefault="00B1610F" w:rsidP="00043A91">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折旧年限（月）</w:t>
            </w:r>
          </w:p>
        </w:tc>
        <w:tc>
          <w:tcPr>
            <w:tcW w:w="1515" w:type="dxa"/>
            <w:tcBorders>
              <w:top w:val="single" w:sz="4" w:space="0" w:color="auto"/>
              <w:left w:val="nil"/>
              <w:bottom w:val="single" w:sz="4" w:space="0" w:color="auto"/>
              <w:right w:val="nil"/>
            </w:tcBorders>
            <w:shd w:val="clear" w:color="auto" w:fill="auto"/>
            <w:vAlign w:val="center"/>
            <w:hideMark/>
          </w:tcPr>
          <w:p w:rsidR="00B1610F" w:rsidRPr="0051557C" w:rsidRDefault="00B1610F" w:rsidP="00043A91">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折旧方法</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610F" w:rsidRPr="0051557C" w:rsidRDefault="00B1610F" w:rsidP="00043A91">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残值率%</w:t>
            </w:r>
          </w:p>
        </w:tc>
      </w:tr>
      <w:tr w:rsidR="00B1610F" w:rsidRPr="0051557C" w:rsidTr="00043A91">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B1610F" w:rsidRPr="0051557C" w:rsidRDefault="00B1610F" w:rsidP="00043A91">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01</w:t>
            </w:r>
          </w:p>
        </w:tc>
        <w:tc>
          <w:tcPr>
            <w:tcW w:w="1538" w:type="dxa"/>
            <w:tcBorders>
              <w:top w:val="nil"/>
              <w:left w:val="nil"/>
              <w:bottom w:val="single" w:sz="4" w:space="0" w:color="auto"/>
              <w:right w:val="single" w:sz="4" w:space="0" w:color="auto"/>
            </w:tcBorders>
            <w:shd w:val="clear" w:color="auto" w:fill="auto"/>
            <w:noWrap/>
            <w:vAlign w:val="center"/>
            <w:hideMark/>
          </w:tcPr>
          <w:p w:rsidR="00B1610F" w:rsidRPr="0051557C" w:rsidRDefault="00B1610F" w:rsidP="00043A91">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房屋及土地</w:t>
            </w:r>
          </w:p>
        </w:tc>
        <w:tc>
          <w:tcPr>
            <w:tcW w:w="1759" w:type="dxa"/>
            <w:tcBorders>
              <w:top w:val="nil"/>
              <w:left w:val="nil"/>
              <w:bottom w:val="single" w:sz="4" w:space="0" w:color="auto"/>
              <w:right w:val="single" w:sz="4" w:space="0" w:color="auto"/>
            </w:tcBorders>
            <w:shd w:val="clear" w:color="auto" w:fill="auto"/>
            <w:noWrap/>
            <w:vAlign w:val="center"/>
            <w:hideMark/>
          </w:tcPr>
          <w:p w:rsidR="00B1610F" w:rsidRPr="0051557C" w:rsidRDefault="00B1610F" w:rsidP="00043A91">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240</w:t>
            </w:r>
          </w:p>
        </w:tc>
        <w:tc>
          <w:tcPr>
            <w:tcW w:w="1515" w:type="dxa"/>
            <w:tcBorders>
              <w:top w:val="nil"/>
              <w:left w:val="nil"/>
              <w:bottom w:val="single" w:sz="4" w:space="0" w:color="auto"/>
              <w:right w:val="nil"/>
            </w:tcBorders>
            <w:shd w:val="clear" w:color="auto" w:fill="auto"/>
            <w:noWrap/>
            <w:vAlign w:val="center"/>
            <w:hideMark/>
          </w:tcPr>
          <w:p w:rsidR="00B1610F" w:rsidRPr="0051557C" w:rsidRDefault="00B1610F" w:rsidP="00043A91">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B1610F" w:rsidRPr="0051557C" w:rsidRDefault="00B1610F" w:rsidP="00043A91">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5</w:t>
            </w:r>
          </w:p>
        </w:tc>
      </w:tr>
      <w:tr w:rsidR="00B1610F" w:rsidRPr="0051557C" w:rsidTr="00043A91">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B1610F" w:rsidRPr="0051557C" w:rsidRDefault="00B1610F" w:rsidP="00043A91">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02</w:t>
            </w:r>
          </w:p>
        </w:tc>
        <w:tc>
          <w:tcPr>
            <w:tcW w:w="1538" w:type="dxa"/>
            <w:tcBorders>
              <w:top w:val="nil"/>
              <w:left w:val="nil"/>
              <w:bottom w:val="single" w:sz="4" w:space="0" w:color="auto"/>
              <w:right w:val="single" w:sz="4" w:space="0" w:color="auto"/>
            </w:tcBorders>
            <w:shd w:val="clear" w:color="auto" w:fill="auto"/>
            <w:noWrap/>
            <w:vAlign w:val="center"/>
            <w:hideMark/>
          </w:tcPr>
          <w:p w:rsidR="00B1610F" w:rsidRPr="0051557C" w:rsidRDefault="00B1610F" w:rsidP="00043A91">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生产设备</w:t>
            </w:r>
          </w:p>
        </w:tc>
        <w:tc>
          <w:tcPr>
            <w:tcW w:w="1759" w:type="dxa"/>
            <w:tcBorders>
              <w:top w:val="nil"/>
              <w:left w:val="nil"/>
              <w:bottom w:val="single" w:sz="4" w:space="0" w:color="auto"/>
              <w:right w:val="single" w:sz="4" w:space="0" w:color="auto"/>
            </w:tcBorders>
            <w:shd w:val="clear" w:color="auto" w:fill="auto"/>
            <w:noWrap/>
            <w:vAlign w:val="center"/>
            <w:hideMark/>
          </w:tcPr>
          <w:p w:rsidR="00B1610F" w:rsidRPr="0051557C" w:rsidRDefault="00B1610F" w:rsidP="00043A91">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120</w:t>
            </w:r>
          </w:p>
        </w:tc>
        <w:tc>
          <w:tcPr>
            <w:tcW w:w="1515" w:type="dxa"/>
            <w:tcBorders>
              <w:top w:val="nil"/>
              <w:left w:val="nil"/>
              <w:bottom w:val="single" w:sz="4" w:space="0" w:color="auto"/>
              <w:right w:val="nil"/>
            </w:tcBorders>
            <w:shd w:val="clear" w:color="auto" w:fill="auto"/>
            <w:noWrap/>
            <w:vAlign w:val="center"/>
            <w:hideMark/>
          </w:tcPr>
          <w:p w:rsidR="00B1610F" w:rsidRPr="0051557C" w:rsidRDefault="00B1610F" w:rsidP="00043A91">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B1610F" w:rsidRPr="0051557C" w:rsidRDefault="00B1610F" w:rsidP="00043A91">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w:t>
            </w:r>
          </w:p>
        </w:tc>
      </w:tr>
      <w:tr w:rsidR="00B1610F" w:rsidRPr="0051557C" w:rsidTr="00043A91">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B1610F" w:rsidRPr="0051557C" w:rsidRDefault="00B1610F" w:rsidP="00043A91">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lastRenderedPageBreak/>
              <w:t>03</w:t>
            </w:r>
          </w:p>
        </w:tc>
        <w:tc>
          <w:tcPr>
            <w:tcW w:w="1538" w:type="dxa"/>
            <w:tcBorders>
              <w:top w:val="nil"/>
              <w:left w:val="nil"/>
              <w:bottom w:val="single" w:sz="4" w:space="0" w:color="auto"/>
              <w:right w:val="single" w:sz="4" w:space="0" w:color="auto"/>
            </w:tcBorders>
            <w:shd w:val="clear" w:color="auto" w:fill="auto"/>
            <w:noWrap/>
            <w:vAlign w:val="center"/>
            <w:hideMark/>
          </w:tcPr>
          <w:p w:rsidR="00B1610F" w:rsidRPr="0051557C" w:rsidRDefault="00B1610F" w:rsidP="00043A91">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办公设备</w:t>
            </w:r>
          </w:p>
        </w:tc>
        <w:tc>
          <w:tcPr>
            <w:tcW w:w="1759" w:type="dxa"/>
            <w:tcBorders>
              <w:top w:val="nil"/>
              <w:left w:val="nil"/>
              <w:bottom w:val="single" w:sz="4" w:space="0" w:color="auto"/>
              <w:right w:val="single" w:sz="4" w:space="0" w:color="auto"/>
            </w:tcBorders>
            <w:shd w:val="clear" w:color="auto" w:fill="auto"/>
            <w:noWrap/>
            <w:vAlign w:val="center"/>
            <w:hideMark/>
          </w:tcPr>
          <w:p w:rsidR="00B1610F" w:rsidRPr="0051557C" w:rsidRDefault="00B1610F" w:rsidP="00043A91">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60</w:t>
            </w:r>
          </w:p>
        </w:tc>
        <w:tc>
          <w:tcPr>
            <w:tcW w:w="1515" w:type="dxa"/>
            <w:tcBorders>
              <w:top w:val="nil"/>
              <w:left w:val="nil"/>
              <w:bottom w:val="single" w:sz="4" w:space="0" w:color="auto"/>
              <w:right w:val="nil"/>
            </w:tcBorders>
            <w:shd w:val="clear" w:color="auto" w:fill="auto"/>
            <w:noWrap/>
            <w:vAlign w:val="center"/>
            <w:hideMark/>
          </w:tcPr>
          <w:p w:rsidR="00B1610F" w:rsidRPr="0051557C" w:rsidRDefault="00B1610F" w:rsidP="00043A91">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B1610F" w:rsidRPr="0051557C" w:rsidRDefault="00B1610F" w:rsidP="00043A91">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w:t>
            </w:r>
          </w:p>
        </w:tc>
      </w:tr>
    </w:tbl>
    <w:p w:rsidR="00B1610F" w:rsidRDefault="00B1610F" w:rsidP="00B1610F">
      <w:pPr>
        <w:widowControl/>
        <w:spacing w:beforeLines="50" w:before="156" w:line="360" w:lineRule="auto"/>
        <w:ind w:firstLineChars="200" w:firstLine="480"/>
        <w:jc w:val="center"/>
        <w:rPr>
          <w:rFonts w:eastAsia="微软雅黑"/>
          <w:kern w:val="0"/>
          <w:sz w:val="24"/>
          <w:lang w:bidi="en-US"/>
        </w:rPr>
      </w:pPr>
    </w:p>
    <w:p w:rsidR="00B1610F" w:rsidRDefault="00B1610F" w:rsidP="00B1610F">
      <w:pPr>
        <w:widowControl/>
        <w:spacing w:beforeLines="50" w:before="156" w:line="360" w:lineRule="auto"/>
        <w:ind w:firstLineChars="200" w:firstLine="480"/>
        <w:jc w:val="left"/>
        <w:rPr>
          <w:rFonts w:eastAsia="微软雅黑"/>
          <w:b/>
          <w:color w:val="FF0000"/>
          <w:kern w:val="0"/>
          <w:sz w:val="24"/>
          <w:lang w:bidi="en-US"/>
        </w:rPr>
      </w:pPr>
      <w:r w:rsidRPr="005C7ECC">
        <w:rPr>
          <w:rFonts w:eastAsia="微软雅黑"/>
          <w:b/>
          <w:color w:val="FF0000"/>
          <w:kern w:val="0"/>
          <w:sz w:val="24"/>
          <w:lang w:bidi="en-US"/>
        </w:rPr>
        <w:t>注：会计科目参考期初数据中的科目余额表，可以根据实际业务</w:t>
      </w:r>
      <w:r>
        <w:rPr>
          <w:rFonts w:eastAsia="微软雅黑"/>
          <w:b/>
          <w:color w:val="FF0000"/>
          <w:kern w:val="0"/>
          <w:sz w:val="24"/>
          <w:lang w:bidi="en-US"/>
        </w:rPr>
        <w:t>的发生</w:t>
      </w:r>
      <w:r w:rsidRPr="005C7ECC">
        <w:rPr>
          <w:rFonts w:eastAsia="微软雅黑"/>
          <w:b/>
          <w:color w:val="FF0000"/>
          <w:kern w:val="0"/>
          <w:sz w:val="24"/>
          <w:lang w:bidi="en-US"/>
        </w:rPr>
        <w:t>进行增加。</w:t>
      </w:r>
    </w:p>
    <w:p w:rsidR="00B1610F" w:rsidRDefault="00B1610F" w:rsidP="00B1610F">
      <w:pPr>
        <w:pStyle w:val="afff1"/>
        <w:numPr>
          <w:ilvl w:val="0"/>
          <w:numId w:val="12"/>
        </w:numPr>
        <w:spacing w:line="360" w:lineRule="auto"/>
        <w:ind w:firstLineChars="0"/>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企业抵押贷款规则</w:t>
      </w:r>
    </w:p>
    <w:p w:rsidR="00B1610F" w:rsidRDefault="00B1610F" w:rsidP="00B1610F">
      <w:pPr>
        <w:rPr>
          <w:rFonts w:ascii="微软雅黑" w:eastAsia="微软雅黑" w:hAnsi="微软雅黑" w:cs="Times New Roman"/>
          <w:kern w:val="0"/>
          <w:sz w:val="24"/>
        </w:rPr>
      </w:pPr>
      <w:r>
        <w:rPr>
          <w:rFonts w:ascii="微软雅黑" w:eastAsia="微软雅黑" w:hAnsi="微软雅黑" w:cs="Times New Roman" w:hint="eastAsia"/>
          <w:kern w:val="0"/>
          <w:sz w:val="24"/>
        </w:rPr>
        <w:t>制造业，经销商，工贸企业，国贸企业，连锁企业可向中国工商银行申请抵押贷款。</w:t>
      </w:r>
    </w:p>
    <w:p w:rsidR="00B1610F" w:rsidRDefault="00B1610F" w:rsidP="00B1610F">
      <w:pPr>
        <w:rPr>
          <w:rFonts w:ascii="微软雅黑" w:eastAsia="微软雅黑" w:hAnsi="微软雅黑" w:cs="Times New Roman"/>
          <w:kern w:val="0"/>
          <w:sz w:val="24"/>
        </w:rPr>
      </w:pPr>
      <w:r>
        <w:rPr>
          <w:rFonts w:ascii="微软雅黑" w:eastAsia="微软雅黑" w:hAnsi="微软雅黑" w:cs="Times New Roman" w:hint="eastAsia"/>
          <w:kern w:val="0"/>
          <w:sz w:val="24"/>
        </w:rPr>
        <w:t>贷款金额0-1000万元，贷款期限1-12个月，企业可根据自身情况申请贷款金额与期限。</w:t>
      </w:r>
    </w:p>
    <w:p w:rsidR="00B1610F" w:rsidRDefault="00B1610F" w:rsidP="00B1610F">
      <w:pPr>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企业抵押贷款利率：</w:t>
      </w:r>
    </w:p>
    <w:tbl>
      <w:tblPr>
        <w:tblW w:w="0" w:type="auto"/>
        <w:tblInd w:w="-10" w:type="dxa"/>
        <w:tblLook w:val="04A0" w:firstRow="1" w:lastRow="0" w:firstColumn="1" w:lastColumn="0" w:noHBand="0" w:noVBand="1"/>
      </w:tblPr>
      <w:tblGrid>
        <w:gridCol w:w="1630"/>
        <w:gridCol w:w="696"/>
        <w:gridCol w:w="696"/>
        <w:gridCol w:w="696"/>
        <w:gridCol w:w="696"/>
        <w:gridCol w:w="696"/>
        <w:gridCol w:w="696"/>
        <w:gridCol w:w="696"/>
      </w:tblGrid>
      <w:tr w:rsidR="00B1610F" w:rsidTr="00043A91">
        <w:trPr>
          <w:trHeight w:val="585"/>
        </w:trPr>
        <w:tc>
          <w:tcPr>
            <w:tcW w:w="0" w:type="auto"/>
            <w:tcBorders>
              <w:top w:val="single" w:sz="8" w:space="0" w:color="auto"/>
              <w:left w:val="single" w:sz="8" w:space="0" w:color="auto"/>
              <w:bottom w:val="single" w:sz="8" w:space="0" w:color="auto"/>
              <w:right w:val="single" w:sz="8" w:space="0" w:color="auto"/>
            </w:tcBorders>
            <w:vAlign w:val="center"/>
            <w:hideMark/>
          </w:tcPr>
          <w:p w:rsidR="00B1610F" w:rsidRDefault="00B1610F" w:rsidP="00043A91">
            <w:pPr>
              <w:widowControl/>
              <w:jc w:val="left"/>
              <w:rPr>
                <w:rFonts w:ascii="微软雅黑" w:eastAsia="微软雅黑" w:hAnsi="微软雅黑" w:cs="Times New Roman"/>
                <w:kern w:val="0"/>
                <w:sz w:val="24"/>
              </w:rPr>
            </w:pPr>
            <w:r>
              <w:rPr>
                <w:rFonts w:ascii="微软雅黑" w:eastAsia="微软雅黑" w:hAnsi="微软雅黑" w:cs="Times New Roman" w:hint="eastAsia"/>
                <w:kern w:val="0"/>
                <w:sz w:val="24"/>
              </w:rPr>
              <w:t>年利率（%）</w:t>
            </w:r>
          </w:p>
        </w:tc>
        <w:tc>
          <w:tcPr>
            <w:tcW w:w="0" w:type="auto"/>
            <w:tcBorders>
              <w:top w:val="single" w:sz="8" w:space="0" w:color="auto"/>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6</w:t>
            </w:r>
          </w:p>
        </w:tc>
        <w:tc>
          <w:tcPr>
            <w:tcW w:w="0" w:type="auto"/>
            <w:tcBorders>
              <w:top w:val="single" w:sz="8" w:space="0" w:color="auto"/>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7</w:t>
            </w:r>
          </w:p>
        </w:tc>
        <w:tc>
          <w:tcPr>
            <w:tcW w:w="0" w:type="auto"/>
            <w:tcBorders>
              <w:top w:val="single" w:sz="8" w:space="0" w:color="auto"/>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8</w:t>
            </w:r>
          </w:p>
        </w:tc>
        <w:tc>
          <w:tcPr>
            <w:tcW w:w="0" w:type="auto"/>
            <w:tcBorders>
              <w:top w:val="single" w:sz="8" w:space="0" w:color="auto"/>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9</w:t>
            </w:r>
          </w:p>
        </w:tc>
        <w:tc>
          <w:tcPr>
            <w:tcW w:w="0" w:type="auto"/>
            <w:tcBorders>
              <w:top w:val="single" w:sz="8" w:space="0" w:color="auto"/>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w:t>
            </w:r>
          </w:p>
        </w:tc>
        <w:tc>
          <w:tcPr>
            <w:tcW w:w="0" w:type="auto"/>
            <w:tcBorders>
              <w:top w:val="single" w:sz="8" w:space="0" w:color="auto"/>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11</w:t>
            </w:r>
          </w:p>
        </w:tc>
        <w:tc>
          <w:tcPr>
            <w:tcW w:w="0" w:type="auto"/>
            <w:tcBorders>
              <w:top w:val="single" w:sz="8" w:space="0" w:color="auto"/>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12</w:t>
            </w:r>
          </w:p>
        </w:tc>
      </w:tr>
      <w:tr w:rsidR="00B1610F" w:rsidTr="00043A91">
        <w:trPr>
          <w:trHeight w:val="495"/>
        </w:trPr>
        <w:tc>
          <w:tcPr>
            <w:tcW w:w="0" w:type="auto"/>
            <w:tcBorders>
              <w:top w:val="nil"/>
              <w:left w:val="single" w:sz="8" w:space="0" w:color="auto"/>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月利率（%）</w:t>
            </w:r>
          </w:p>
        </w:tc>
        <w:tc>
          <w:tcPr>
            <w:tcW w:w="0" w:type="auto"/>
            <w:tcBorders>
              <w:top w:val="nil"/>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0.50</w:t>
            </w:r>
          </w:p>
        </w:tc>
        <w:tc>
          <w:tcPr>
            <w:tcW w:w="0" w:type="auto"/>
            <w:tcBorders>
              <w:top w:val="nil"/>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0.58</w:t>
            </w:r>
          </w:p>
        </w:tc>
        <w:tc>
          <w:tcPr>
            <w:tcW w:w="0" w:type="auto"/>
            <w:tcBorders>
              <w:top w:val="nil"/>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0.67</w:t>
            </w:r>
          </w:p>
        </w:tc>
        <w:tc>
          <w:tcPr>
            <w:tcW w:w="0" w:type="auto"/>
            <w:tcBorders>
              <w:top w:val="nil"/>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0.75</w:t>
            </w:r>
          </w:p>
        </w:tc>
        <w:tc>
          <w:tcPr>
            <w:tcW w:w="0" w:type="auto"/>
            <w:tcBorders>
              <w:top w:val="nil"/>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0.83</w:t>
            </w:r>
          </w:p>
        </w:tc>
        <w:tc>
          <w:tcPr>
            <w:tcW w:w="0" w:type="auto"/>
            <w:tcBorders>
              <w:top w:val="nil"/>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0.92</w:t>
            </w:r>
          </w:p>
        </w:tc>
        <w:tc>
          <w:tcPr>
            <w:tcW w:w="0" w:type="auto"/>
            <w:tcBorders>
              <w:top w:val="nil"/>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1.00</w:t>
            </w:r>
          </w:p>
        </w:tc>
      </w:tr>
    </w:tbl>
    <w:p w:rsidR="00B1610F" w:rsidRDefault="00B1610F" w:rsidP="00B1610F">
      <w:pPr>
        <w:rPr>
          <w:rFonts w:ascii="微软雅黑" w:eastAsia="微软雅黑" w:hAnsi="微软雅黑" w:cs="Times New Roman"/>
          <w:kern w:val="0"/>
          <w:sz w:val="24"/>
        </w:rPr>
      </w:pPr>
    </w:p>
    <w:p w:rsidR="00B1610F" w:rsidRDefault="00B1610F" w:rsidP="00B1610F">
      <w:pPr>
        <w:rPr>
          <w:rFonts w:ascii="微软雅黑" w:eastAsia="微软雅黑" w:hAnsi="微软雅黑" w:cs="Times New Roman"/>
          <w:kern w:val="0"/>
          <w:sz w:val="24"/>
        </w:rPr>
      </w:pPr>
      <w:r>
        <w:rPr>
          <w:rFonts w:ascii="微软雅黑" w:eastAsia="微软雅黑" w:hAnsi="微软雅黑" w:cs="Times New Roman" w:hint="eastAsia"/>
          <w:kern w:val="0"/>
          <w:sz w:val="24"/>
        </w:rPr>
        <w:t xml:space="preserve">申请企业抵押贷款所需基本资料：营业执照，法人代表身份证，银行开户许可证，最近一期财务报表（均需加盖财务印鉴），抵押保证：房屋产权 </w:t>
      </w:r>
    </w:p>
    <w:p w:rsidR="00B1610F" w:rsidRDefault="00B1610F" w:rsidP="00B1610F">
      <w:pPr>
        <w:rPr>
          <w:rFonts w:ascii="微软雅黑" w:eastAsia="微软雅黑" w:hAnsi="微软雅黑" w:cs="Times New Roman"/>
          <w:kern w:val="0"/>
          <w:sz w:val="24"/>
        </w:rPr>
      </w:pPr>
      <w:r>
        <w:rPr>
          <w:rFonts w:ascii="微软雅黑" w:eastAsia="微软雅黑" w:hAnsi="微软雅黑" w:cs="Times New Roman" w:hint="eastAsia"/>
          <w:kern w:val="0"/>
          <w:sz w:val="24"/>
        </w:rPr>
        <w:t>还款方式：一次还本付息。</w:t>
      </w:r>
    </w:p>
    <w:p w:rsidR="00B1610F" w:rsidRPr="009E2B05" w:rsidRDefault="00B1610F" w:rsidP="00B1610F">
      <w:pPr>
        <w:widowControl/>
        <w:spacing w:beforeLines="50" w:before="156" w:line="360" w:lineRule="auto"/>
        <w:ind w:firstLineChars="200" w:firstLine="480"/>
        <w:jc w:val="left"/>
        <w:rPr>
          <w:rFonts w:eastAsia="微软雅黑"/>
          <w:b/>
          <w:color w:val="FF0000"/>
          <w:kern w:val="0"/>
          <w:sz w:val="24"/>
          <w:lang w:bidi="en-US"/>
        </w:rPr>
      </w:pPr>
    </w:p>
    <w:p w:rsidR="00B1610F" w:rsidRPr="00AF6423" w:rsidRDefault="00B1610F" w:rsidP="00B1610F">
      <w:pPr>
        <w:pStyle w:val="a"/>
        <w:numPr>
          <w:ilvl w:val="0"/>
          <w:numId w:val="45"/>
        </w:numPr>
        <w:spacing w:before="156" w:line="360" w:lineRule="auto"/>
      </w:pPr>
      <w:r w:rsidRPr="00AF6423">
        <w:rPr>
          <w:rFonts w:hint="eastAsia"/>
        </w:rPr>
        <w:t>税务规则</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商贸公司从事生产经营活动，涉及国家或地方多个税种，包括：企业所得税、增值税、城建税、教育费及附加、个人所得税。</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税种类型</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按照国家税法规定的税率和起征金额进行税额的计算，企业所得税按照利润总额的</w:t>
      </w:r>
      <w:r w:rsidRPr="00AF6423">
        <w:rPr>
          <w:rFonts w:eastAsia="微软雅黑" w:hint="eastAsia"/>
          <w:kern w:val="0"/>
          <w:sz w:val="24"/>
          <w:lang w:bidi="en-US"/>
        </w:rPr>
        <w:t>25%</w:t>
      </w:r>
      <w:r w:rsidRPr="00AF6423">
        <w:rPr>
          <w:rFonts w:eastAsia="微软雅黑" w:hint="eastAsia"/>
          <w:kern w:val="0"/>
          <w:sz w:val="24"/>
          <w:lang w:bidi="en-US"/>
        </w:rPr>
        <w:t>缴纳，增值税税率为</w:t>
      </w:r>
      <w:r w:rsidRPr="00AF6423">
        <w:rPr>
          <w:rFonts w:eastAsia="微软雅黑" w:hint="eastAsia"/>
          <w:kern w:val="0"/>
          <w:sz w:val="24"/>
          <w:lang w:bidi="en-US"/>
        </w:rPr>
        <w:t>17%</w:t>
      </w:r>
      <w:r w:rsidRPr="00AF6423">
        <w:rPr>
          <w:rFonts w:eastAsia="微软雅黑" w:hint="eastAsia"/>
          <w:kern w:val="0"/>
          <w:sz w:val="24"/>
          <w:lang w:bidi="en-US"/>
        </w:rPr>
        <w:t>，城建税为增值税税额的</w:t>
      </w:r>
      <w:r w:rsidRPr="00AF6423">
        <w:rPr>
          <w:rFonts w:eastAsia="微软雅黑" w:hint="eastAsia"/>
          <w:kern w:val="0"/>
          <w:sz w:val="24"/>
          <w:lang w:bidi="en-US"/>
        </w:rPr>
        <w:t>7%</w:t>
      </w:r>
      <w:r w:rsidRPr="00AF6423">
        <w:rPr>
          <w:rFonts w:eastAsia="微软雅黑" w:hint="eastAsia"/>
          <w:kern w:val="0"/>
          <w:sz w:val="24"/>
          <w:lang w:bidi="en-US"/>
        </w:rPr>
        <w:t>，教育费附加为增值税税额的</w:t>
      </w:r>
      <w:r w:rsidRPr="00AF6423">
        <w:rPr>
          <w:rFonts w:eastAsia="微软雅黑" w:hint="eastAsia"/>
          <w:kern w:val="0"/>
          <w:sz w:val="24"/>
          <w:lang w:bidi="en-US"/>
        </w:rPr>
        <w:t>3%</w:t>
      </w:r>
      <w:r w:rsidRPr="00AF6423">
        <w:rPr>
          <w:rFonts w:eastAsia="微软雅黑" w:hint="eastAsia"/>
          <w:kern w:val="0"/>
          <w:sz w:val="24"/>
          <w:lang w:bidi="en-US"/>
        </w:rPr>
        <w:t>。个人所得税按照七级累进税率。起征点为月收入</w:t>
      </w:r>
      <w:r w:rsidRPr="00AF6423">
        <w:rPr>
          <w:rFonts w:eastAsia="微软雅黑" w:hint="eastAsia"/>
          <w:kern w:val="0"/>
          <w:sz w:val="24"/>
          <w:lang w:bidi="en-US"/>
        </w:rPr>
        <w:t>3500</w:t>
      </w:r>
      <w:r w:rsidRPr="00AF6423">
        <w:rPr>
          <w:rFonts w:eastAsia="微软雅黑" w:hint="eastAsia"/>
          <w:kern w:val="0"/>
          <w:sz w:val="24"/>
          <w:lang w:bidi="en-US"/>
        </w:rPr>
        <w:t>元。</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日常纳税申报及缴纳税款</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在税收征收期内，按照生产制造公司的经营情况，填制各税申报表，携带相关会计报表，到税务部门办理纳税申报业务，得到税务部门开出的税收缴款书，并到银行缴纳税款。依据税务部门规定，每月初进行上月的纳税申报及缴纳。如遇特殊情况，可以向税务部门申请延期纳税申报。</w:t>
      </w:r>
    </w:p>
    <w:p w:rsidR="00B1610F" w:rsidRPr="00AF6423" w:rsidRDefault="00B1610F" w:rsidP="00B1610F">
      <w:pPr>
        <w:pStyle w:val="a"/>
        <w:numPr>
          <w:ilvl w:val="0"/>
          <w:numId w:val="45"/>
        </w:numPr>
        <w:spacing w:before="156" w:line="360" w:lineRule="auto"/>
      </w:pPr>
      <w:r w:rsidRPr="00AF6423">
        <w:rPr>
          <w:rFonts w:hint="eastAsia"/>
        </w:rPr>
        <w:t>会计核算规则</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结算方式</w:t>
      </w:r>
    </w:p>
    <w:p w:rsidR="00B1610F" w:rsidRPr="00AF6423" w:rsidRDefault="00B1610F" w:rsidP="00B1610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商贸</w:t>
      </w:r>
      <w:r w:rsidRPr="00AF6423">
        <w:rPr>
          <w:rFonts w:eastAsia="微软雅黑" w:hint="eastAsia"/>
          <w:kern w:val="0"/>
          <w:sz w:val="24"/>
          <w:lang w:bidi="en-US"/>
        </w:rPr>
        <w:t>公司可以采用现金结算、转账结算和</w:t>
      </w:r>
      <w:r>
        <w:rPr>
          <w:rFonts w:eastAsia="微软雅黑" w:hint="eastAsia"/>
          <w:kern w:val="0"/>
          <w:sz w:val="24"/>
          <w:lang w:bidi="en-US"/>
        </w:rPr>
        <w:t>电子银行三</w:t>
      </w:r>
      <w:r w:rsidRPr="00AF6423">
        <w:rPr>
          <w:rFonts w:eastAsia="微软雅黑" w:hint="eastAsia"/>
          <w:kern w:val="0"/>
          <w:sz w:val="24"/>
          <w:lang w:bidi="en-US"/>
        </w:rPr>
        <w:t>种方式。原则上，日常经济活动，低于</w:t>
      </w:r>
      <w:r w:rsidRPr="00AF6423">
        <w:rPr>
          <w:rFonts w:eastAsia="微软雅黑" w:hint="eastAsia"/>
          <w:kern w:val="0"/>
          <w:sz w:val="24"/>
          <w:lang w:bidi="en-US"/>
        </w:rPr>
        <w:t>2000</w:t>
      </w:r>
      <w:r w:rsidRPr="00AF6423">
        <w:rPr>
          <w:rFonts w:eastAsia="微软雅黑" w:hint="eastAsia"/>
          <w:kern w:val="0"/>
          <w:sz w:val="24"/>
          <w:lang w:bidi="en-US"/>
        </w:rPr>
        <w:t>元的可以使用现金，超过</w:t>
      </w:r>
      <w:r w:rsidRPr="00AF6423">
        <w:rPr>
          <w:rFonts w:eastAsia="微软雅黑" w:hint="eastAsia"/>
          <w:kern w:val="0"/>
          <w:sz w:val="24"/>
          <w:lang w:bidi="en-US"/>
        </w:rPr>
        <w:t>2000</w:t>
      </w:r>
      <w:r w:rsidRPr="00AF6423">
        <w:rPr>
          <w:rFonts w:eastAsia="微软雅黑" w:hint="eastAsia"/>
          <w:kern w:val="0"/>
          <w:sz w:val="24"/>
          <w:lang w:bidi="en-US"/>
        </w:rPr>
        <w:t>元的一般使用转账支票</w:t>
      </w:r>
      <w:r>
        <w:rPr>
          <w:rFonts w:eastAsia="微软雅黑" w:hint="eastAsia"/>
          <w:kern w:val="0"/>
          <w:sz w:val="24"/>
          <w:lang w:bidi="en-US"/>
        </w:rPr>
        <w:t>和电子银行</w:t>
      </w:r>
      <w:r w:rsidRPr="00AF6423">
        <w:rPr>
          <w:rFonts w:eastAsia="微软雅黑" w:hint="eastAsia"/>
          <w:kern w:val="0"/>
          <w:sz w:val="24"/>
          <w:lang w:bidi="en-US"/>
        </w:rPr>
        <w:t>结算</w:t>
      </w:r>
      <w:r>
        <w:rPr>
          <w:rFonts w:eastAsia="微软雅黑" w:hint="eastAsia"/>
          <w:kern w:val="0"/>
          <w:sz w:val="24"/>
          <w:lang w:bidi="en-US"/>
        </w:rPr>
        <w:t>，结算货款、代扣代缴各种税费通过电子银行结算，其他业务可以使用转账支票结算</w:t>
      </w:r>
      <w:r w:rsidRPr="00AF6423">
        <w:rPr>
          <w:rFonts w:eastAsia="微软雅黑" w:hint="eastAsia"/>
          <w:kern w:val="0"/>
          <w:sz w:val="24"/>
          <w:lang w:bidi="en-US"/>
        </w:rPr>
        <w:t>。</w:t>
      </w:r>
    </w:p>
    <w:p w:rsidR="00B1610F" w:rsidRPr="005F4788" w:rsidRDefault="00B1610F" w:rsidP="00B1610F">
      <w:r w:rsidRPr="005A4A6B">
        <w:rPr>
          <w:rFonts w:eastAsia="微软雅黑" w:hint="eastAsia"/>
          <w:kern w:val="0"/>
          <w:sz w:val="24"/>
          <w:lang w:bidi="en-US"/>
        </w:rPr>
        <w:t>银行支票</w:t>
      </w:r>
      <w:r>
        <w:rPr>
          <w:rFonts w:eastAsia="微软雅黑" w:hint="eastAsia"/>
          <w:kern w:val="0"/>
          <w:sz w:val="24"/>
          <w:lang w:bidi="en-US"/>
        </w:rPr>
        <w:t>主要使用转账支票</w:t>
      </w:r>
      <w:r w:rsidRPr="005A4A6B">
        <w:rPr>
          <w:rFonts w:eastAsia="微软雅黑" w:hint="eastAsia"/>
          <w:kern w:val="0"/>
          <w:sz w:val="24"/>
          <w:lang w:bidi="en-US"/>
        </w:rPr>
        <w:t>，转账支票用于同一票据交换区内的结算</w:t>
      </w:r>
      <w:r>
        <w:rPr>
          <w:rFonts w:eastAsia="微软雅黑" w:hint="eastAsia"/>
          <w:kern w:val="0"/>
          <w:sz w:val="24"/>
          <w:lang w:bidi="en-US"/>
        </w:rPr>
        <w:t>（主要用于商贸企业购买服务类的商品和一些费用的支出等）</w:t>
      </w:r>
      <w:r w:rsidRPr="005A4A6B">
        <w:rPr>
          <w:rFonts w:eastAsia="微软雅黑" w:hint="eastAsia"/>
          <w:kern w:val="0"/>
          <w:sz w:val="24"/>
          <w:lang w:bidi="en-US"/>
        </w:rPr>
        <w:t>。异地付款一般采用电子银行</w:t>
      </w:r>
      <w:r>
        <w:rPr>
          <w:rFonts w:eastAsia="微软雅黑" w:hint="eastAsia"/>
          <w:kern w:val="0"/>
          <w:sz w:val="24"/>
          <w:lang w:bidi="en-US"/>
        </w:rPr>
        <w:t>转账的</w:t>
      </w:r>
      <w:r w:rsidRPr="005A4A6B">
        <w:rPr>
          <w:rFonts w:eastAsia="微软雅黑" w:hint="eastAsia"/>
          <w:kern w:val="0"/>
          <w:sz w:val="24"/>
          <w:lang w:bidi="en-US"/>
        </w:rPr>
        <w:t>结算方式</w:t>
      </w:r>
      <w:r>
        <w:rPr>
          <w:rFonts w:eastAsia="微软雅黑" w:hint="eastAsia"/>
          <w:kern w:val="0"/>
          <w:sz w:val="24"/>
          <w:lang w:bidi="en-US"/>
        </w:rPr>
        <w:t>（主要用于货款的结算、代扣代缴的结算等）</w:t>
      </w:r>
      <w:r w:rsidRPr="005A4A6B">
        <w:rPr>
          <w:rFonts w:eastAsia="微软雅黑" w:hint="eastAsia"/>
          <w:kern w:val="0"/>
          <w:sz w:val="24"/>
          <w:lang w:bidi="en-US"/>
        </w:rPr>
        <w:t>。</w:t>
      </w:r>
    </w:p>
    <w:p w:rsidR="00B1610F" w:rsidRPr="00E83981" w:rsidRDefault="00B1610F" w:rsidP="00B1610F">
      <w:pPr>
        <w:pStyle w:val="11"/>
        <w:spacing w:before="0" w:after="0" w:line="276" w:lineRule="auto"/>
      </w:pPr>
      <w:bookmarkStart w:id="64" w:name="_Toc493840626"/>
      <w:bookmarkStart w:id="65" w:name="_Toc469592349"/>
      <w:bookmarkEnd w:id="8"/>
      <w:bookmarkEnd w:id="9"/>
      <w:bookmarkEnd w:id="10"/>
      <w:bookmarkEnd w:id="11"/>
      <w:bookmarkEnd w:id="12"/>
      <w:bookmarkEnd w:id="13"/>
      <w:bookmarkEnd w:id="61"/>
      <w:r>
        <w:rPr>
          <w:rFonts w:hint="eastAsia"/>
        </w:rPr>
        <w:t>（四）物流企业</w:t>
      </w:r>
      <w:r w:rsidRPr="00E83981">
        <w:rPr>
          <w:rFonts w:hint="eastAsia"/>
        </w:rPr>
        <w:t>规则</w:t>
      </w:r>
      <w:bookmarkEnd w:id="64"/>
    </w:p>
    <w:p w:rsidR="00B1610F" w:rsidRPr="000145F5" w:rsidRDefault="00B1610F" w:rsidP="00B1610F">
      <w:pPr>
        <w:pStyle w:val="2"/>
        <w:keepNext/>
        <w:keepLines/>
        <w:numPr>
          <w:ilvl w:val="0"/>
          <w:numId w:val="46"/>
        </w:numPr>
        <w:spacing w:before="260" w:after="260" w:line="416" w:lineRule="auto"/>
        <w:ind w:left="420" w:hanging="420"/>
        <w:rPr>
          <w:rFonts w:ascii="微软雅黑" w:hAnsi="微软雅黑" w:cs="Times New Roman"/>
          <w:sz w:val="28"/>
          <w:szCs w:val="28"/>
        </w:rPr>
      </w:pPr>
      <w:bookmarkStart w:id="66" w:name="_Toc493840627"/>
      <w:r w:rsidRPr="000145F5">
        <w:rPr>
          <w:rFonts w:ascii="微软雅黑" w:hAnsi="微软雅黑" w:hint="eastAsia"/>
          <w:sz w:val="28"/>
          <w:szCs w:val="28"/>
        </w:rPr>
        <w:lastRenderedPageBreak/>
        <w:t>企业组织结构图</w:t>
      </w:r>
      <w:bookmarkEnd w:id="66"/>
    </w:p>
    <w:p w:rsidR="00B1610F" w:rsidRPr="00E83981" w:rsidRDefault="00B1610F" w:rsidP="00B1610F">
      <w:pPr>
        <w:pStyle w:val="aff"/>
        <w:spacing w:before="93"/>
        <w:jc w:val="both"/>
        <w:rPr>
          <w:rFonts w:ascii="微软雅黑" w:eastAsia="微软雅黑" w:hAnsi="微软雅黑"/>
          <w:szCs w:val="21"/>
        </w:rPr>
      </w:pPr>
      <w:r>
        <w:object w:dxaOrig="7245" w:dyaOrig="3915">
          <v:shape id="_x0000_i1026" type="#_x0000_t75" style="width:362.25pt;height:195.75pt" o:ole="">
            <v:imagedata r:id="rId37" o:title=""/>
          </v:shape>
          <o:OLEObject Type="Embed" ProgID="Visio.Drawing.15" ShapeID="_x0000_i1026" DrawAspect="Content" ObjectID="_1567597338" r:id="rId38"/>
        </w:object>
      </w:r>
    </w:p>
    <w:p w:rsidR="00B1610F" w:rsidRPr="00E83981" w:rsidRDefault="00B1610F" w:rsidP="00B1610F">
      <w:pPr>
        <w:jc w:val="left"/>
        <w:rPr>
          <w:rFonts w:ascii="微软雅黑" w:eastAsia="微软雅黑" w:hAnsi="微软雅黑"/>
          <w:szCs w:val="21"/>
        </w:rPr>
      </w:pPr>
    </w:p>
    <w:p w:rsidR="00B1610F" w:rsidRPr="000145F5" w:rsidRDefault="00B1610F" w:rsidP="00B1610F">
      <w:pPr>
        <w:ind w:firstLineChars="200" w:firstLine="480"/>
        <w:jc w:val="left"/>
        <w:rPr>
          <w:rFonts w:ascii="微软雅黑" w:eastAsia="微软雅黑" w:hAnsi="微软雅黑"/>
          <w:sz w:val="24"/>
          <w:szCs w:val="24"/>
        </w:rPr>
      </w:pPr>
      <w:r w:rsidRPr="000145F5">
        <w:rPr>
          <w:rFonts w:ascii="微软雅黑" w:eastAsia="微软雅黑" w:hAnsi="微软雅黑" w:hint="eastAsia"/>
          <w:sz w:val="24"/>
          <w:szCs w:val="24"/>
        </w:rPr>
        <w:t>实习模型的物流企业组织结构如上图所示，分为</w:t>
      </w:r>
      <w:r w:rsidRPr="000145F5">
        <w:rPr>
          <w:rFonts w:ascii="微软雅黑" w:eastAsia="微软雅黑" w:hAnsi="微软雅黑"/>
          <w:sz w:val="24"/>
          <w:szCs w:val="24"/>
        </w:rPr>
        <w:t>1</w:t>
      </w:r>
      <w:r w:rsidRPr="000145F5">
        <w:rPr>
          <w:rFonts w:ascii="微软雅黑" w:eastAsia="微软雅黑" w:hAnsi="微软雅黑" w:hint="eastAsia"/>
          <w:sz w:val="24"/>
          <w:szCs w:val="24"/>
        </w:rPr>
        <w:t>个管理层次，</w:t>
      </w:r>
      <w:r w:rsidRPr="000145F5">
        <w:rPr>
          <w:rFonts w:ascii="微软雅黑" w:eastAsia="微软雅黑" w:hAnsi="微软雅黑"/>
          <w:sz w:val="24"/>
          <w:szCs w:val="24"/>
        </w:rPr>
        <w:t>2</w:t>
      </w:r>
      <w:r w:rsidRPr="000145F5">
        <w:rPr>
          <w:rFonts w:ascii="微软雅黑" w:eastAsia="微软雅黑" w:hAnsi="微软雅黑" w:hint="eastAsia"/>
          <w:sz w:val="24"/>
          <w:szCs w:val="24"/>
        </w:rPr>
        <w:t>个部门。总经理可以对企管部</w:t>
      </w:r>
      <w:r w:rsidRPr="000145F5">
        <w:rPr>
          <w:rFonts w:ascii="微软雅黑" w:eastAsia="微软雅黑" w:hAnsi="微软雅黑"/>
          <w:sz w:val="24"/>
          <w:szCs w:val="24"/>
        </w:rPr>
        <w:t>、业务</w:t>
      </w:r>
      <w:r w:rsidRPr="000145F5">
        <w:rPr>
          <w:rFonts w:ascii="微软雅黑" w:eastAsia="微软雅黑" w:hAnsi="微软雅黑" w:hint="eastAsia"/>
          <w:sz w:val="24"/>
          <w:szCs w:val="24"/>
        </w:rPr>
        <w:t>部下达命令或指挥。各职能部门经理对本部门下属有指挥权，对其他部门有业务指导但没有指挥权。</w:t>
      </w:r>
    </w:p>
    <w:p w:rsidR="00B1610F" w:rsidRPr="00E83981" w:rsidRDefault="00B1610F" w:rsidP="00B1610F">
      <w:pPr>
        <w:ind w:firstLineChars="200" w:firstLine="420"/>
        <w:jc w:val="left"/>
        <w:rPr>
          <w:rFonts w:ascii="微软雅黑" w:eastAsia="微软雅黑" w:hAnsi="微软雅黑"/>
          <w:szCs w:val="21"/>
        </w:rPr>
      </w:pPr>
    </w:p>
    <w:p w:rsidR="00B1610F" w:rsidRPr="00E83981" w:rsidRDefault="00B1610F" w:rsidP="00B1610F">
      <w:pPr>
        <w:rPr>
          <w:rFonts w:ascii="微软雅黑" w:eastAsia="微软雅黑" w:hAnsi="微软雅黑"/>
          <w:szCs w:val="21"/>
        </w:rPr>
      </w:pPr>
    </w:p>
    <w:p w:rsidR="00B1610F" w:rsidRPr="000145F5" w:rsidRDefault="00B1610F" w:rsidP="00B1610F">
      <w:pPr>
        <w:pStyle w:val="2"/>
        <w:keepNext/>
        <w:keepLines/>
        <w:numPr>
          <w:ilvl w:val="0"/>
          <w:numId w:val="46"/>
        </w:numPr>
        <w:spacing w:before="260" w:after="260" w:line="416" w:lineRule="auto"/>
        <w:ind w:left="420" w:hanging="420"/>
        <w:rPr>
          <w:rFonts w:ascii="微软雅黑" w:hAnsi="微软雅黑" w:cs="Times New Roman"/>
          <w:sz w:val="28"/>
          <w:szCs w:val="28"/>
        </w:rPr>
      </w:pPr>
      <w:bookmarkStart w:id="67" w:name="_Toc493840628"/>
      <w:r w:rsidRPr="000145F5">
        <w:rPr>
          <w:rFonts w:ascii="微软雅黑" w:hAnsi="微软雅黑" w:cs="Times New Roman" w:hint="eastAsia"/>
          <w:sz w:val="28"/>
          <w:szCs w:val="28"/>
        </w:rPr>
        <w:t>人力资源规则</w:t>
      </w:r>
      <w:bookmarkEnd w:id="67"/>
    </w:p>
    <w:p w:rsidR="00B1610F" w:rsidRPr="000145F5" w:rsidRDefault="00B1610F" w:rsidP="00B1610F">
      <w:pPr>
        <w:spacing w:line="276" w:lineRule="auto"/>
        <w:rPr>
          <w:rFonts w:ascii="微软雅黑" w:eastAsia="微软雅黑" w:hAnsi="微软雅黑"/>
          <w:sz w:val="24"/>
          <w:szCs w:val="24"/>
        </w:rPr>
      </w:pPr>
      <w:r w:rsidRPr="000145F5">
        <w:rPr>
          <w:rFonts w:ascii="微软雅黑" w:eastAsia="微软雅黑" w:hAnsi="微软雅黑" w:hint="eastAsia"/>
          <w:sz w:val="24"/>
          <w:szCs w:val="24"/>
        </w:rPr>
        <w:t>人力资源是企业生产经营活动的基本要素。公司的员工配置、工资标准及核算、员工招聘与培训，要在遵循本规则的前提下，作出科学合理的规划安排，以保证公司的生产经营活动协调、有序、高效进行。</w:t>
      </w:r>
    </w:p>
    <w:p w:rsidR="00B1610F" w:rsidRPr="003E4575" w:rsidRDefault="00B1610F" w:rsidP="003E4575">
      <w:pPr>
        <w:rPr>
          <w:rFonts w:ascii="微软雅黑" w:eastAsia="微软雅黑" w:hAnsi="微软雅黑"/>
          <w:sz w:val="24"/>
          <w:szCs w:val="24"/>
        </w:rPr>
      </w:pPr>
      <w:r w:rsidRPr="003E4575">
        <w:rPr>
          <w:rFonts w:ascii="微软雅黑" w:eastAsia="微软雅黑" w:hAnsi="微软雅黑" w:hint="eastAsia"/>
          <w:sz w:val="24"/>
          <w:szCs w:val="24"/>
        </w:rPr>
        <w:t>人员配置情况</w:t>
      </w:r>
    </w:p>
    <w:p w:rsidR="00B1610F" w:rsidRPr="000145F5" w:rsidRDefault="00B1610F" w:rsidP="00B1610F">
      <w:pPr>
        <w:spacing w:line="276" w:lineRule="auto"/>
        <w:rPr>
          <w:rFonts w:ascii="微软雅黑" w:eastAsia="微软雅黑" w:hAnsi="微软雅黑"/>
          <w:sz w:val="24"/>
          <w:szCs w:val="24"/>
        </w:rPr>
      </w:pPr>
      <w:r w:rsidRPr="000145F5">
        <w:rPr>
          <w:rFonts w:ascii="微软雅黑" w:eastAsia="微软雅黑" w:hAnsi="微软雅黑" w:hint="eastAsia"/>
          <w:sz w:val="24"/>
          <w:szCs w:val="24"/>
        </w:rPr>
        <w:t>物流企业岗位及人员设置：</w:t>
      </w:r>
    </w:p>
    <w:p w:rsidR="00B1610F" w:rsidRPr="00E83981" w:rsidRDefault="00B1610F" w:rsidP="00B1610F">
      <w:pPr>
        <w:spacing w:line="276" w:lineRule="auto"/>
        <w:rPr>
          <w:rFonts w:ascii="微软雅黑" w:eastAsia="微软雅黑" w:hAnsi="微软雅黑"/>
          <w:szCs w:val="21"/>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5"/>
        <w:gridCol w:w="1835"/>
        <w:gridCol w:w="1388"/>
        <w:gridCol w:w="1749"/>
      </w:tblGrid>
      <w:tr w:rsidR="00B1610F" w:rsidRPr="00E83981" w:rsidTr="00043A91">
        <w:tc>
          <w:tcPr>
            <w:tcW w:w="1835" w:type="dxa"/>
            <w:shd w:val="clear" w:color="auto" w:fill="DDD9C3"/>
          </w:tcPr>
          <w:p w:rsidR="00B1610F" w:rsidRPr="00E83981" w:rsidRDefault="00B1610F" w:rsidP="00043A91">
            <w:pPr>
              <w:spacing w:line="276" w:lineRule="auto"/>
              <w:jc w:val="center"/>
              <w:rPr>
                <w:rFonts w:ascii="微软雅黑" w:eastAsia="微软雅黑" w:hAnsi="微软雅黑"/>
                <w:szCs w:val="21"/>
              </w:rPr>
            </w:pPr>
            <w:r w:rsidRPr="00E83981">
              <w:rPr>
                <w:rFonts w:ascii="微软雅黑" w:eastAsia="微软雅黑" w:hAnsi="微软雅黑" w:hint="eastAsia"/>
                <w:szCs w:val="21"/>
              </w:rPr>
              <w:t>部门</w:t>
            </w:r>
          </w:p>
        </w:tc>
        <w:tc>
          <w:tcPr>
            <w:tcW w:w="1835" w:type="dxa"/>
            <w:shd w:val="clear" w:color="auto" w:fill="DDD9C3"/>
          </w:tcPr>
          <w:p w:rsidR="00B1610F" w:rsidRPr="00E83981" w:rsidRDefault="00B1610F" w:rsidP="00043A91">
            <w:pPr>
              <w:spacing w:line="276" w:lineRule="auto"/>
              <w:jc w:val="center"/>
              <w:rPr>
                <w:rFonts w:ascii="微软雅黑" w:eastAsia="微软雅黑" w:hAnsi="微软雅黑"/>
                <w:szCs w:val="21"/>
              </w:rPr>
            </w:pPr>
            <w:r w:rsidRPr="00E83981">
              <w:rPr>
                <w:rFonts w:ascii="微软雅黑" w:eastAsia="微软雅黑" w:hAnsi="微软雅黑" w:hint="eastAsia"/>
                <w:szCs w:val="21"/>
              </w:rPr>
              <w:t>岗位名称</w:t>
            </w:r>
          </w:p>
        </w:tc>
        <w:tc>
          <w:tcPr>
            <w:tcW w:w="1388" w:type="dxa"/>
            <w:shd w:val="clear" w:color="auto" w:fill="DDD9C3"/>
          </w:tcPr>
          <w:p w:rsidR="00B1610F" w:rsidRPr="00E83981" w:rsidRDefault="00B1610F" w:rsidP="00043A91">
            <w:pPr>
              <w:spacing w:line="276" w:lineRule="auto"/>
              <w:jc w:val="center"/>
              <w:rPr>
                <w:rFonts w:ascii="微软雅黑" w:eastAsia="微软雅黑" w:hAnsi="微软雅黑"/>
                <w:szCs w:val="21"/>
              </w:rPr>
            </w:pPr>
            <w:r w:rsidRPr="00E83981">
              <w:rPr>
                <w:rFonts w:ascii="微软雅黑" w:eastAsia="微软雅黑" w:hAnsi="微软雅黑" w:hint="eastAsia"/>
                <w:szCs w:val="21"/>
              </w:rPr>
              <w:t>在编人数</w:t>
            </w:r>
          </w:p>
        </w:tc>
        <w:tc>
          <w:tcPr>
            <w:tcW w:w="1749" w:type="dxa"/>
            <w:shd w:val="clear" w:color="auto" w:fill="DDD9C3"/>
          </w:tcPr>
          <w:p w:rsidR="00B1610F" w:rsidRPr="00E83981" w:rsidRDefault="00B1610F" w:rsidP="00043A91">
            <w:pPr>
              <w:spacing w:line="276" w:lineRule="auto"/>
              <w:jc w:val="center"/>
              <w:rPr>
                <w:rFonts w:ascii="微软雅黑" w:eastAsia="微软雅黑" w:hAnsi="微软雅黑"/>
                <w:szCs w:val="21"/>
              </w:rPr>
            </w:pPr>
            <w:r w:rsidRPr="00E83981">
              <w:rPr>
                <w:rFonts w:ascii="微软雅黑" w:eastAsia="微软雅黑" w:hAnsi="微软雅黑" w:hint="eastAsia"/>
                <w:szCs w:val="21"/>
              </w:rPr>
              <w:t>直接上级</w:t>
            </w:r>
          </w:p>
        </w:tc>
      </w:tr>
      <w:tr w:rsidR="00B1610F" w:rsidRPr="00E83981" w:rsidTr="00043A91">
        <w:tc>
          <w:tcPr>
            <w:tcW w:w="1835" w:type="dxa"/>
          </w:tcPr>
          <w:p w:rsidR="00B1610F" w:rsidRPr="00E83981" w:rsidRDefault="00B1610F" w:rsidP="00043A91">
            <w:pPr>
              <w:spacing w:line="276" w:lineRule="auto"/>
              <w:jc w:val="center"/>
              <w:rPr>
                <w:rFonts w:ascii="微软雅黑" w:eastAsia="微软雅黑" w:hAnsi="微软雅黑"/>
                <w:szCs w:val="21"/>
              </w:rPr>
            </w:pPr>
            <w:r w:rsidRPr="00E83981">
              <w:rPr>
                <w:rFonts w:ascii="微软雅黑" w:eastAsia="微软雅黑" w:hAnsi="微软雅黑" w:hint="eastAsia"/>
                <w:szCs w:val="21"/>
              </w:rPr>
              <w:lastRenderedPageBreak/>
              <w:t>企业管理部</w:t>
            </w:r>
          </w:p>
        </w:tc>
        <w:tc>
          <w:tcPr>
            <w:tcW w:w="1835" w:type="dxa"/>
            <w:shd w:val="clear" w:color="auto" w:fill="auto"/>
          </w:tcPr>
          <w:p w:rsidR="00B1610F" w:rsidRPr="00E83981" w:rsidRDefault="00B1610F" w:rsidP="00043A91">
            <w:pPr>
              <w:spacing w:line="276" w:lineRule="auto"/>
              <w:jc w:val="center"/>
              <w:rPr>
                <w:rFonts w:ascii="微软雅黑" w:eastAsia="微软雅黑" w:hAnsi="微软雅黑"/>
                <w:szCs w:val="21"/>
              </w:rPr>
            </w:pPr>
            <w:r w:rsidRPr="00E83981">
              <w:rPr>
                <w:rFonts w:ascii="微软雅黑" w:eastAsia="微软雅黑" w:hAnsi="微软雅黑" w:hint="eastAsia"/>
                <w:szCs w:val="21"/>
              </w:rPr>
              <w:t>物流总经理</w:t>
            </w:r>
          </w:p>
        </w:tc>
        <w:tc>
          <w:tcPr>
            <w:tcW w:w="1388" w:type="dxa"/>
            <w:shd w:val="clear" w:color="auto" w:fill="auto"/>
          </w:tcPr>
          <w:p w:rsidR="00B1610F" w:rsidRPr="00E83981" w:rsidRDefault="00B1610F" w:rsidP="00043A91">
            <w:pPr>
              <w:spacing w:line="276" w:lineRule="auto"/>
              <w:jc w:val="center"/>
              <w:rPr>
                <w:rFonts w:ascii="微软雅黑" w:eastAsia="微软雅黑" w:hAnsi="微软雅黑"/>
                <w:szCs w:val="21"/>
              </w:rPr>
            </w:pPr>
            <w:r w:rsidRPr="00E83981">
              <w:rPr>
                <w:rFonts w:ascii="微软雅黑" w:eastAsia="微软雅黑" w:hAnsi="微软雅黑" w:hint="eastAsia"/>
                <w:szCs w:val="21"/>
              </w:rPr>
              <w:t>1</w:t>
            </w:r>
          </w:p>
        </w:tc>
        <w:tc>
          <w:tcPr>
            <w:tcW w:w="1749" w:type="dxa"/>
            <w:shd w:val="clear" w:color="auto" w:fill="auto"/>
          </w:tcPr>
          <w:p w:rsidR="00B1610F" w:rsidRPr="00E83981" w:rsidRDefault="00B1610F" w:rsidP="00043A91">
            <w:pPr>
              <w:spacing w:line="276" w:lineRule="auto"/>
              <w:ind w:firstLineChars="200" w:firstLine="420"/>
              <w:rPr>
                <w:rFonts w:ascii="微软雅黑" w:eastAsia="微软雅黑" w:hAnsi="微软雅黑"/>
                <w:szCs w:val="21"/>
              </w:rPr>
            </w:pPr>
            <w:r>
              <w:rPr>
                <w:rFonts w:ascii="微软雅黑" w:eastAsia="微软雅黑" w:hAnsi="微软雅黑" w:hint="eastAsia"/>
                <w:szCs w:val="21"/>
              </w:rPr>
              <w:t>无</w:t>
            </w:r>
          </w:p>
        </w:tc>
      </w:tr>
      <w:tr w:rsidR="00B1610F" w:rsidRPr="00E83981" w:rsidTr="00043A91">
        <w:tc>
          <w:tcPr>
            <w:tcW w:w="1835" w:type="dxa"/>
          </w:tcPr>
          <w:p w:rsidR="00B1610F" w:rsidRPr="00E83981" w:rsidRDefault="00B1610F" w:rsidP="00043A91">
            <w:pPr>
              <w:spacing w:line="276" w:lineRule="auto"/>
              <w:jc w:val="center"/>
              <w:rPr>
                <w:rFonts w:ascii="微软雅黑" w:eastAsia="微软雅黑" w:hAnsi="微软雅黑"/>
                <w:szCs w:val="21"/>
              </w:rPr>
            </w:pPr>
            <w:r w:rsidRPr="00E83981">
              <w:rPr>
                <w:rFonts w:ascii="微软雅黑" w:eastAsia="微软雅黑" w:hAnsi="微软雅黑" w:hint="eastAsia"/>
                <w:szCs w:val="21"/>
              </w:rPr>
              <w:t>业务部</w:t>
            </w:r>
          </w:p>
        </w:tc>
        <w:tc>
          <w:tcPr>
            <w:tcW w:w="1835" w:type="dxa"/>
            <w:shd w:val="clear" w:color="auto" w:fill="auto"/>
          </w:tcPr>
          <w:p w:rsidR="00B1610F" w:rsidRPr="00E83981" w:rsidRDefault="00B1610F" w:rsidP="00043A91">
            <w:pPr>
              <w:spacing w:line="276" w:lineRule="auto"/>
              <w:jc w:val="center"/>
              <w:rPr>
                <w:rFonts w:ascii="微软雅黑" w:eastAsia="微软雅黑" w:hAnsi="微软雅黑"/>
                <w:szCs w:val="21"/>
              </w:rPr>
            </w:pPr>
            <w:r w:rsidRPr="00E83981">
              <w:rPr>
                <w:rFonts w:ascii="微软雅黑" w:eastAsia="微软雅黑" w:hAnsi="微软雅黑" w:hint="eastAsia"/>
                <w:szCs w:val="21"/>
              </w:rPr>
              <w:t>物流业务经理</w:t>
            </w:r>
          </w:p>
        </w:tc>
        <w:tc>
          <w:tcPr>
            <w:tcW w:w="1388" w:type="dxa"/>
            <w:shd w:val="clear" w:color="auto" w:fill="auto"/>
          </w:tcPr>
          <w:p w:rsidR="00B1610F" w:rsidRPr="00E83981" w:rsidRDefault="00B1610F" w:rsidP="00043A91">
            <w:pPr>
              <w:spacing w:line="276" w:lineRule="auto"/>
              <w:jc w:val="center"/>
              <w:rPr>
                <w:rFonts w:ascii="微软雅黑" w:eastAsia="微软雅黑" w:hAnsi="微软雅黑"/>
                <w:szCs w:val="21"/>
              </w:rPr>
            </w:pPr>
            <w:r w:rsidRPr="00E83981">
              <w:rPr>
                <w:rFonts w:ascii="微软雅黑" w:eastAsia="微软雅黑" w:hAnsi="微软雅黑" w:hint="eastAsia"/>
                <w:szCs w:val="21"/>
              </w:rPr>
              <w:t>1</w:t>
            </w:r>
          </w:p>
        </w:tc>
        <w:tc>
          <w:tcPr>
            <w:tcW w:w="1749" w:type="dxa"/>
            <w:shd w:val="clear" w:color="auto" w:fill="auto"/>
          </w:tcPr>
          <w:p w:rsidR="00B1610F" w:rsidRPr="00E83981" w:rsidRDefault="00B1610F" w:rsidP="00043A91">
            <w:pPr>
              <w:spacing w:line="276" w:lineRule="auto"/>
              <w:jc w:val="center"/>
              <w:rPr>
                <w:rFonts w:ascii="微软雅黑" w:eastAsia="微软雅黑" w:hAnsi="微软雅黑"/>
                <w:szCs w:val="21"/>
              </w:rPr>
            </w:pPr>
            <w:r w:rsidRPr="00E83981">
              <w:rPr>
                <w:rFonts w:ascii="微软雅黑" w:eastAsia="微软雅黑" w:hAnsi="微软雅黑" w:hint="eastAsia"/>
                <w:szCs w:val="21"/>
              </w:rPr>
              <w:t>物流总经理</w:t>
            </w:r>
          </w:p>
        </w:tc>
      </w:tr>
    </w:tbl>
    <w:p w:rsidR="00B1610F" w:rsidRPr="009542C0" w:rsidRDefault="00B1610F" w:rsidP="00B1610F">
      <w:pPr>
        <w:pStyle w:val="2"/>
        <w:keepNext/>
        <w:keepLines/>
        <w:numPr>
          <w:ilvl w:val="0"/>
          <w:numId w:val="46"/>
        </w:numPr>
        <w:spacing w:before="260" w:after="260" w:line="416" w:lineRule="auto"/>
        <w:ind w:left="420" w:hanging="420"/>
        <w:rPr>
          <w:rFonts w:ascii="微软雅黑" w:hAnsi="微软雅黑" w:cs="Times New Roman"/>
          <w:sz w:val="28"/>
          <w:szCs w:val="28"/>
        </w:rPr>
      </w:pPr>
      <w:bookmarkStart w:id="68" w:name="_Toc493840629"/>
      <w:r w:rsidRPr="009542C0">
        <w:rPr>
          <w:rFonts w:ascii="微软雅黑" w:hAnsi="微软雅黑" w:cs="Times New Roman" w:hint="eastAsia"/>
          <w:sz w:val="28"/>
          <w:szCs w:val="28"/>
        </w:rPr>
        <w:t>考勤规则</w:t>
      </w:r>
      <w:bookmarkEnd w:id="68"/>
    </w:p>
    <w:p w:rsidR="00B1610F" w:rsidRPr="009542C0" w:rsidRDefault="00B1610F" w:rsidP="00B1610F">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每天的实训开始后，学生必须登录VBSE系统点击“考勤”按钮进行考勤签到。</w:t>
      </w:r>
    </w:p>
    <w:p w:rsidR="00B1610F" w:rsidRPr="009542C0" w:rsidRDefault="00B1610F" w:rsidP="00B1610F">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VBSE实训中对实际业务进行了抽象，一个实际工作日完成一个月的工作内容，每月工作任务集中在2个虚拟工作日。</w:t>
      </w:r>
    </w:p>
    <w:p w:rsidR="00B1610F" w:rsidRPr="009542C0" w:rsidRDefault="00B1610F" w:rsidP="00B1610F">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计算出勤天数时，实训学生因病、事休假一个实际工作日的按2个工作日计算，休假类型按照实际情况确定。</w:t>
      </w:r>
    </w:p>
    <w:p w:rsidR="00B1610F" w:rsidRPr="009542C0" w:rsidRDefault="00B1610F" w:rsidP="00B1610F">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如：学生A因病没有参加当天的课程，则他的实际出勤天数=当月应出勤天数-3天，休假类型为病假。其中应出勤天数为当月实际工作日天数。</w:t>
      </w:r>
    </w:p>
    <w:p w:rsidR="00B1610F" w:rsidRPr="009542C0" w:rsidRDefault="00B1610F" w:rsidP="00B1610F">
      <w:pPr>
        <w:pStyle w:val="2"/>
        <w:keepNext/>
        <w:keepLines/>
        <w:numPr>
          <w:ilvl w:val="0"/>
          <w:numId w:val="46"/>
        </w:numPr>
        <w:spacing w:before="260" w:after="260" w:line="416" w:lineRule="auto"/>
        <w:ind w:left="420" w:hanging="420"/>
        <w:rPr>
          <w:rFonts w:ascii="微软雅黑" w:hAnsi="微软雅黑" w:cs="Times New Roman"/>
          <w:sz w:val="28"/>
          <w:szCs w:val="28"/>
        </w:rPr>
      </w:pPr>
      <w:bookmarkStart w:id="69" w:name="_Toc493840630"/>
      <w:r w:rsidRPr="009542C0">
        <w:rPr>
          <w:rFonts w:ascii="微软雅黑" w:hAnsi="微软雅黑" w:cs="Times New Roman" w:hint="eastAsia"/>
          <w:sz w:val="28"/>
          <w:szCs w:val="28"/>
        </w:rPr>
        <w:t>办公用品采购规则</w:t>
      </w:r>
      <w:bookmarkEnd w:id="69"/>
    </w:p>
    <w:p w:rsidR="00B1610F" w:rsidRPr="009542C0" w:rsidRDefault="00B1610F" w:rsidP="00B1610F">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服务公司出售VBSE实训所需的各项办公用品，如：表单、胶棒、曲别针等。买卖双方可对结算方式进行协商，即可选择当场结清价款，也可自行约定结算时间，如月结（每月统一结账）。办公用品价款可采用现金或支票进行结算。服务公司提供的办公用品项目及价格见下表：</w:t>
      </w:r>
    </w:p>
    <w:p w:rsidR="00B1610F" w:rsidRPr="00E83981" w:rsidRDefault="00B1610F" w:rsidP="00B1610F">
      <w:pPr>
        <w:spacing w:line="276" w:lineRule="auto"/>
        <w:jc w:val="center"/>
        <w:rPr>
          <w:rFonts w:ascii="微软雅黑" w:eastAsia="微软雅黑" w:hAnsi="微软雅黑"/>
          <w:b/>
          <w:szCs w:val="21"/>
        </w:rPr>
      </w:pPr>
    </w:p>
    <w:p w:rsidR="00B1610F" w:rsidRPr="009542C0" w:rsidRDefault="00B1610F" w:rsidP="00B1610F">
      <w:pPr>
        <w:spacing w:line="276" w:lineRule="auto"/>
        <w:jc w:val="center"/>
        <w:rPr>
          <w:rFonts w:ascii="微软雅黑" w:eastAsia="微软雅黑" w:hAnsi="微软雅黑"/>
          <w:b/>
          <w:sz w:val="24"/>
          <w:szCs w:val="24"/>
        </w:rPr>
      </w:pPr>
      <w:r w:rsidRPr="009542C0">
        <w:rPr>
          <w:rFonts w:ascii="微软雅黑" w:eastAsia="微软雅黑" w:hAnsi="微软雅黑" w:hint="eastAsia"/>
          <w:b/>
          <w:sz w:val="24"/>
          <w:szCs w:val="24"/>
        </w:rPr>
        <w:t>服务公司商品价目表</w:t>
      </w:r>
    </w:p>
    <w:p w:rsidR="00B1610F" w:rsidRPr="00E83981" w:rsidRDefault="00B1610F" w:rsidP="00B1610F">
      <w:pPr>
        <w:spacing w:line="276" w:lineRule="auto"/>
        <w:jc w:val="center"/>
        <w:rPr>
          <w:rFonts w:ascii="微软雅黑" w:eastAsia="微软雅黑" w:hAnsi="微软雅黑"/>
          <w:b/>
          <w:szCs w:val="21"/>
        </w:rPr>
      </w:pPr>
    </w:p>
    <w:tbl>
      <w:tblPr>
        <w:tblStyle w:val="afc"/>
        <w:tblW w:w="0" w:type="auto"/>
        <w:tblInd w:w="560" w:type="dxa"/>
        <w:tblLook w:val="04A0" w:firstRow="1" w:lastRow="0" w:firstColumn="1" w:lastColumn="0" w:noHBand="0" w:noVBand="1"/>
      </w:tblPr>
      <w:tblGrid>
        <w:gridCol w:w="1242"/>
        <w:gridCol w:w="3402"/>
        <w:gridCol w:w="2552"/>
      </w:tblGrid>
      <w:tr w:rsidR="00B1610F" w:rsidRPr="00E83981" w:rsidTr="00043A91">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B1610F" w:rsidRPr="00E83981" w:rsidRDefault="00B1610F" w:rsidP="00043A91">
            <w:pPr>
              <w:spacing w:before="93" w:line="276" w:lineRule="auto"/>
              <w:jc w:val="center"/>
              <w:rPr>
                <w:rFonts w:ascii="微软雅黑" w:eastAsia="微软雅黑" w:hAnsi="微软雅黑"/>
                <w:b/>
                <w:szCs w:val="21"/>
              </w:rPr>
            </w:pPr>
            <w:r w:rsidRPr="00E83981">
              <w:rPr>
                <w:rFonts w:ascii="微软雅黑" w:eastAsia="微软雅黑" w:hAnsi="微软雅黑" w:hint="eastAsia"/>
                <w:b/>
                <w:szCs w:val="21"/>
              </w:rPr>
              <w:t>序号</w:t>
            </w:r>
          </w:p>
        </w:tc>
        <w:tc>
          <w:tcPr>
            <w:tcW w:w="3402" w:type="dxa"/>
            <w:tcBorders>
              <w:top w:val="single" w:sz="4" w:space="0" w:color="auto"/>
              <w:left w:val="single" w:sz="4" w:space="0" w:color="auto"/>
              <w:bottom w:val="single" w:sz="4" w:space="0" w:color="auto"/>
              <w:right w:val="single" w:sz="4" w:space="0" w:color="auto"/>
            </w:tcBorders>
            <w:vAlign w:val="center"/>
            <w:hideMark/>
          </w:tcPr>
          <w:p w:rsidR="00B1610F" w:rsidRPr="00E83981" w:rsidRDefault="00B1610F" w:rsidP="00043A91">
            <w:pPr>
              <w:spacing w:before="93" w:line="276" w:lineRule="auto"/>
              <w:jc w:val="center"/>
              <w:rPr>
                <w:rFonts w:ascii="微软雅黑" w:eastAsia="微软雅黑" w:hAnsi="微软雅黑"/>
                <w:b/>
                <w:szCs w:val="21"/>
              </w:rPr>
            </w:pPr>
            <w:r w:rsidRPr="00E83981">
              <w:rPr>
                <w:rFonts w:ascii="微软雅黑" w:eastAsia="微软雅黑" w:hAnsi="微软雅黑" w:cs="宋体" w:hint="eastAsia"/>
                <w:b/>
                <w:szCs w:val="21"/>
              </w:rPr>
              <w:t>商品名称</w:t>
            </w:r>
          </w:p>
        </w:tc>
        <w:tc>
          <w:tcPr>
            <w:tcW w:w="2552" w:type="dxa"/>
            <w:tcBorders>
              <w:top w:val="single" w:sz="4" w:space="0" w:color="auto"/>
              <w:left w:val="single" w:sz="4" w:space="0" w:color="auto"/>
              <w:bottom w:val="single" w:sz="4" w:space="0" w:color="auto"/>
              <w:right w:val="single" w:sz="4" w:space="0" w:color="auto"/>
            </w:tcBorders>
            <w:vAlign w:val="center"/>
            <w:hideMark/>
          </w:tcPr>
          <w:p w:rsidR="00B1610F" w:rsidRPr="00E83981" w:rsidRDefault="00B1610F" w:rsidP="00043A91">
            <w:pPr>
              <w:spacing w:before="93" w:line="276" w:lineRule="auto"/>
              <w:jc w:val="center"/>
              <w:rPr>
                <w:rFonts w:ascii="微软雅黑" w:eastAsia="微软雅黑" w:hAnsi="微软雅黑"/>
                <w:b/>
                <w:szCs w:val="21"/>
              </w:rPr>
            </w:pPr>
            <w:r w:rsidRPr="00E83981">
              <w:rPr>
                <w:rFonts w:ascii="微软雅黑" w:eastAsia="微软雅黑" w:hAnsi="微软雅黑" w:cs="宋体" w:hint="eastAsia"/>
                <w:b/>
                <w:szCs w:val="21"/>
              </w:rPr>
              <w:t>单价</w:t>
            </w:r>
          </w:p>
        </w:tc>
      </w:tr>
      <w:tr w:rsidR="00B1610F" w:rsidRPr="00E83981" w:rsidTr="00043A91">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B1610F" w:rsidRPr="00E83981" w:rsidRDefault="00B1610F" w:rsidP="00043A91">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lastRenderedPageBreak/>
              <w:t>1</w:t>
            </w:r>
          </w:p>
        </w:tc>
        <w:tc>
          <w:tcPr>
            <w:tcW w:w="3402" w:type="dxa"/>
            <w:tcBorders>
              <w:top w:val="single" w:sz="4" w:space="0" w:color="auto"/>
              <w:left w:val="single" w:sz="4" w:space="0" w:color="auto"/>
              <w:bottom w:val="single" w:sz="4" w:space="0" w:color="auto"/>
              <w:right w:val="single" w:sz="4" w:space="0" w:color="auto"/>
            </w:tcBorders>
            <w:vAlign w:val="center"/>
            <w:hideMark/>
          </w:tcPr>
          <w:p w:rsidR="00B1610F" w:rsidRPr="00E83981" w:rsidRDefault="00B1610F" w:rsidP="00043A91">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表单</w:t>
            </w:r>
          </w:p>
        </w:tc>
        <w:tc>
          <w:tcPr>
            <w:tcW w:w="2552" w:type="dxa"/>
            <w:tcBorders>
              <w:top w:val="single" w:sz="4" w:space="0" w:color="auto"/>
              <w:left w:val="single" w:sz="4" w:space="0" w:color="auto"/>
              <w:bottom w:val="single" w:sz="4" w:space="0" w:color="auto"/>
              <w:right w:val="single" w:sz="4" w:space="0" w:color="auto"/>
            </w:tcBorders>
            <w:vAlign w:val="center"/>
            <w:hideMark/>
          </w:tcPr>
          <w:p w:rsidR="00B1610F" w:rsidRPr="00E83981" w:rsidRDefault="00B1610F" w:rsidP="00043A91">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10元/份</w:t>
            </w:r>
          </w:p>
        </w:tc>
      </w:tr>
      <w:tr w:rsidR="00B1610F" w:rsidRPr="00E83981" w:rsidTr="00043A91">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B1610F" w:rsidRPr="00E83981" w:rsidRDefault="00B1610F" w:rsidP="00043A91">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2</w:t>
            </w:r>
          </w:p>
        </w:tc>
        <w:tc>
          <w:tcPr>
            <w:tcW w:w="3402" w:type="dxa"/>
            <w:tcBorders>
              <w:top w:val="single" w:sz="4" w:space="0" w:color="auto"/>
              <w:left w:val="single" w:sz="4" w:space="0" w:color="auto"/>
              <w:bottom w:val="single" w:sz="4" w:space="0" w:color="auto"/>
              <w:right w:val="single" w:sz="4" w:space="0" w:color="auto"/>
            </w:tcBorders>
            <w:vAlign w:val="center"/>
            <w:hideMark/>
          </w:tcPr>
          <w:p w:rsidR="00B1610F" w:rsidRPr="00E83981" w:rsidRDefault="00B1610F" w:rsidP="00043A91">
            <w:pPr>
              <w:spacing w:before="93" w:line="276" w:lineRule="auto"/>
              <w:jc w:val="center"/>
              <w:rPr>
                <w:rFonts w:ascii="微软雅黑" w:eastAsia="微软雅黑" w:hAnsi="微软雅黑"/>
                <w:szCs w:val="21"/>
              </w:rPr>
            </w:pPr>
            <w:r w:rsidRPr="00E83981">
              <w:rPr>
                <w:rFonts w:ascii="微软雅黑" w:eastAsia="微软雅黑" w:hAnsi="微软雅黑" w:cs="宋体" w:hint="eastAsia"/>
                <w:szCs w:val="21"/>
              </w:rPr>
              <w:t>胶棒</w:t>
            </w:r>
          </w:p>
        </w:tc>
        <w:tc>
          <w:tcPr>
            <w:tcW w:w="2552" w:type="dxa"/>
            <w:tcBorders>
              <w:top w:val="single" w:sz="4" w:space="0" w:color="auto"/>
              <w:left w:val="single" w:sz="4" w:space="0" w:color="auto"/>
              <w:bottom w:val="single" w:sz="4" w:space="0" w:color="auto"/>
              <w:right w:val="single" w:sz="4" w:space="0" w:color="auto"/>
            </w:tcBorders>
            <w:vAlign w:val="center"/>
            <w:hideMark/>
          </w:tcPr>
          <w:p w:rsidR="00B1610F" w:rsidRPr="00E83981" w:rsidRDefault="00B1610F" w:rsidP="00043A91">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20元/支</w:t>
            </w:r>
          </w:p>
        </w:tc>
      </w:tr>
      <w:tr w:rsidR="00B1610F" w:rsidRPr="00E83981" w:rsidTr="00043A91">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B1610F" w:rsidRPr="00E83981" w:rsidRDefault="00B1610F" w:rsidP="00043A91">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3</w:t>
            </w:r>
          </w:p>
        </w:tc>
        <w:tc>
          <w:tcPr>
            <w:tcW w:w="3402" w:type="dxa"/>
            <w:tcBorders>
              <w:top w:val="single" w:sz="4" w:space="0" w:color="auto"/>
              <w:left w:val="single" w:sz="4" w:space="0" w:color="auto"/>
              <w:bottom w:val="single" w:sz="4" w:space="0" w:color="auto"/>
              <w:right w:val="single" w:sz="4" w:space="0" w:color="auto"/>
            </w:tcBorders>
            <w:vAlign w:val="center"/>
            <w:hideMark/>
          </w:tcPr>
          <w:p w:rsidR="00B1610F" w:rsidRPr="00E83981" w:rsidRDefault="00B1610F" w:rsidP="00043A91">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印泥</w:t>
            </w:r>
          </w:p>
        </w:tc>
        <w:tc>
          <w:tcPr>
            <w:tcW w:w="2552" w:type="dxa"/>
            <w:tcBorders>
              <w:top w:val="single" w:sz="4" w:space="0" w:color="auto"/>
              <w:left w:val="single" w:sz="4" w:space="0" w:color="auto"/>
              <w:bottom w:val="single" w:sz="4" w:space="0" w:color="auto"/>
              <w:right w:val="single" w:sz="4" w:space="0" w:color="auto"/>
            </w:tcBorders>
            <w:vAlign w:val="center"/>
            <w:hideMark/>
          </w:tcPr>
          <w:p w:rsidR="00B1610F" w:rsidRPr="00E83981" w:rsidRDefault="00B1610F" w:rsidP="00043A91">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30元/盒</w:t>
            </w:r>
          </w:p>
        </w:tc>
      </w:tr>
      <w:tr w:rsidR="00B1610F" w:rsidRPr="00E83981" w:rsidTr="00043A91">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B1610F" w:rsidRPr="00E83981" w:rsidRDefault="00B1610F" w:rsidP="00043A91">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4</w:t>
            </w:r>
          </w:p>
        </w:tc>
        <w:tc>
          <w:tcPr>
            <w:tcW w:w="3402" w:type="dxa"/>
            <w:tcBorders>
              <w:top w:val="single" w:sz="4" w:space="0" w:color="auto"/>
              <w:left w:val="single" w:sz="4" w:space="0" w:color="auto"/>
              <w:bottom w:val="single" w:sz="4" w:space="0" w:color="auto"/>
              <w:right w:val="single" w:sz="4" w:space="0" w:color="auto"/>
            </w:tcBorders>
            <w:vAlign w:val="center"/>
            <w:hideMark/>
          </w:tcPr>
          <w:p w:rsidR="00B1610F" w:rsidRPr="00E83981" w:rsidRDefault="00B1610F" w:rsidP="00043A91">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长尾夹</w:t>
            </w:r>
          </w:p>
        </w:tc>
        <w:tc>
          <w:tcPr>
            <w:tcW w:w="2552" w:type="dxa"/>
            <w:tcBorders>
              <w:top w:val="single" w:sz="4" w:space="0" w:color="auto"/>
              <w:left w:val="single" w:sz="4" w:space="0" w:color="auto"/>
              <w:bottom w:val="single" w:sz="4" w:space="0" w:color="auto"/>
              <w:right w:val="single" w:sz="4" w:space="0" w:color="auto"/>
            </w:tcBorders>
            <w:vAlign w:val="center"/>
            <w:hideMark/>
          </w:tcPr>
          <w:p w:rsidR="00B1610F" w:rsidRPr="00E83981" w:rsidRDefault="00B1610F" w:rsidP="00043A91">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10元/个</w:t>
            </w:r>
          </w:p>
        </w:tc>
      </w:tr>
      <w:tr w:rsidR="00B1610F" w:rsidRPr="00E83981" w:rsidTr="00043A91">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B1610F" w:rsidRPr="00E83981" w:rsidRDefault="00B1610F" w:rsidP="00043A91">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5</w:t>
            </w:r>
          </w:p>
        </w:tc>
        <w:tc>
          <w:tcPr>
            <w:tcW w:w="3402" w:type="dxa"/>
            <w:tcBorders>
              <w:top w:val="single" w:sz="4" w:space="0" w:color="auto"/>
              <w:left w:val="single" w:sz="4" w:space="0" w:color="auto"/>
              <w:bottom w:val="single" w:sz="4" w:space="0" w:color="auto"/>
              <w:right w:val="single" w:sz="4" w:space="0" w:color="auto"/>
            </w:tcBorders>
            <w:vAlign w:val="center"/>
            <w:hideMark/>
          </w:tcPr>
          <w:p w:rsidR="00B1610F" w:rsidRPr="00E83981" w:rsidRDefault="00B1610F" w:rsidP="00043A91">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曲别针</w:t>
            </w:r>
          </w:p>
        </w:tc>
        <w:tc>
          <w:tcPr>
            <w:tcW w:w="2552" w:type="dxa"/>
            <w:tcBorders>
              <w:top w:val="single" w:sz="4" w:space="0" w:color="auto"/>
              <w:left w:val="single" w:sz="4" w:space="0" w:color="auto"/>
              <w:bottom w:val="single" w:sz="4" w:space="0" w:color="auto"/>
              <w:right w:val="single" w:sz="4" w:space="0" w:color="auto"/>
            </w:tcBorders>
            <w:vAlign w:val="center"/>
            <w:hideMark/>
          </w:tcPr>
          <w:p w:rsidR="00B1610F" w:rsidRPr="00E83981" w:rsidRDefault="00B1610F" w:rsidP="00043A91">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5元/个</w:t>
            </w:r>
          </w:p>
        </w:tc>
      </w:tr>
      <w:tr w:rsidR="00B1610F" w:rsidRPr="00E83981" w:rsidTr="00043A91">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B1610F" w:rsidRPr="00E83981" w:rsidRDefault="00B1610F" w:rsidP="00043A91">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6</w:t>
            </w:r>
          </w:p>
        </w:tc>
        <w:tc>
          <w:tcPr>
            <w:tcW w:w="3402" w:type="dxa"/>
            <w:tcBorders>
              <w:top w:val="single" w:sz="4" w:space="0" w:color="auto"/>
              <w:left w:val="single" w:sz="4" w:space="0" w:color="auto"/>
              <w:bottom w:val="single" w:sz="4" w:space="0" w:color="auto"/>
              <w:right w:val="single" w:sz="4" w:space="0" w:color="auto"/>
            </w:tcBorders>
            <w:vAlign w:val="center"/>
            <w:hideMark/>
          </w:tcPr>
          <w:p w:rsidR="00B1610F" w:rsidRPr="00E83981" w:rsidRDefault="00B1610F" w:rsidP="00043A91">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复写纸</w:t>
            </w:r>
          </w:p>
        </w:tc>
        <w:tc>
          <w:tcPr>
            <w:tcW w:w="2552" w:type="dxa"/>
            <w:tcBorders>
              <w:top w:val="single" w:sz="4" w:space="0" w:color="auto"/>
              <w:left w:val="single" w:sz="4" w:space="0" w:color="auto"/>
              <w:bottom w:val="single" w:sz="4" w:space="0" w:color="auto"/>
              <w:right w:val="single" w:sz="4" w:space="0" w:color="auto"/>
            </w:tcBorders>
            <w:vAlign w:val="center"/>
            <w:hideMark/>
          </w:tcPr>
          <w:p w:rsidR="00B1610F" w:rsidRPr="00E83981" w:rsidRDefault="00B1610F" w:rsidP="00043A91">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10元/页</w:t>
            </w:r>
          </w:p>
        </w:tc>
      </w:tr>
      <w:tr w:rsidR="00B1610F" w:rsidRPr="00E83981" w:rsidTr="00043A91">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B1610F" w:rsidRPr="00E83981" w:rsidRDefault="00B1610F" w:rsidP="00043A91">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7</w:t>
            </w:r>
          </w:p>
        </w:tc>
        <w:tc>
          <w:tcPr>
            <w:tcW w:w="3402" w:type="dxa"/>
            <w:tcBorders>
              <w:top w:val="single" w:sz="4" w:space="0" w:color="auto"/>
              <w:left w:val="single" w:sz="4" w:space="0" w:color="auto"/>
              <w:bottom w:val="single" w:sz="4" w:space="0" w:color="auto"/>
              <w:right w:val="single" w:sz="4" w:space="0" w:color="auto"/>
            </w:tcBorders>
            <w:vAlign w:val="center"/>
            <w:hideMark/>
          </w:tcPr>
          <w:p w:rsidR="00B1610F" w:rsidRPr="00E83981" w:rsidRDefault="00B1610F" w:rsidP="00043A91">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A4白纸</w:t>
            </w:r>
          </w:p>
        </w:tc>
        <w:tc>
          <w:tcPr>
            <w:tcW w:w="2552" w:type="dxa"/>
            <w:tcBorders>
              <w:top w:val="single" w:sz="4" w:space="0" w:color="auto"/>
              <w:left w:val="single" w:sz="4" w:space="0" w:color="auto"/>
              <w:bottom w:val="single" w:sz="4" w:space="0" w:color="auto"/>
              <w:right w:val="single" w:sz="4" w:space="0" w:color="auto"/>
            </w:tcBorders>
            <w:vAlign w:val="center"/>
            <w:hideMark/>
          </w:tcPr>
          <w:p w:rsidR="00B1610F" w:rsidRPr="00E83981" w:rsidRDefault="00B1610F" w:rsidP="00043A91">
            <w:pPr>
              <w:spacing w:before="93" w:line="276" w:lineRule="auto"/>
              <w:jc w:val="center"/>
              <w:rPr>
                <w:rFonts w:ascii="微软雅黑" w:eastAsia="微软雅黑" w:hAnsi="微软雅黑"/>
                <w:szCs w:val="21"/>
              </w:rPr>
            </w:pPr>
            <w:r w:rsidRPr="00E83981">
              <w:rPr>
                <w:rFonts w:ascii="微软雅黑" w:eastAsia="微软雅黑" w:hAnsi="微软雅黑" w:hint="eastAsia"/>
                <w:szCs w:val="21"/>
              </w:rPr>
              <w:t>5元/张</w:t>
            </w:r>
          </w:p>
        </w:tc>
      </w:tr>
    </w:tbl>
    <w:p w:rsidR="00B1610F" w:rsidRPr="00E83981" w:rsidRDefault="00B1610F" w:rsidP="00B1610F">
      <w:pPr>
        <w:spacing w:line="276" w:lineRule="auto"/>
        <w:rPr>
          <w:rFonts w:ascii="微软雅黑" w:eastAsia="微软雅黑" w:hAnsi="微软雅黑"/>
          <w:szCs w:val="21"/>
        </w:rPr>
      </w:pPr>
    </w:p>
    <w:p w:rsidR="00B1610F" w:rsidRPr="009542C0" w:rsidRDefault="00B1610F" w:rsidP="00B1610F">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企业办公用品管理由业务员承担，业务员每月月初收集、统计办公用品采购需求，统一购买、按需发放。</w:t>
      </w:r>
    </w:p>
    <w:p w:rsidR="00B1610F" w:rsidRPr="009542C0" w:rsidRDefault="00B1610F" w:rsidP="00B1610F">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行政主管依照员工使用需求发放办公用品并做好领用记录。</w:t>
      </w:r>
    </w:p>
    <w:p w:rsidR="00B1610F" w:rsidRPr="009542C0" w:rsidRDefault="00B1610F" w:rsidP="00B1610F">
      <w:pPr>
        <w:pStyle w:val="2"/>
        <w:keepNext/>
        <w:keepLines/>
        <w:numPr>
          <w:ilvl w:val="0"/>
          <w:numId w:val="46"/>
        </w:numPr>
        <w:spacing w:before="260" w:after="260" w:line="416" w:lineRule="auto"/>
        <w:ind w:left="420" w:hanging="420"/>
        <w:rPr>
          <w:rFonts w:ascii="微软雅黑" w:hAnsi="微软雅黑" w:cs="Times New Roman"/>
          <w:sz w:val="28"/>
          <w:szCs w:val="28"/>
        </w:rPr>
      </w:pPr>
      <w:bookmarkStart w:id="70" w:name="_Toc297721152"/>
      <w:bookmarkStart w:id="71" w:name="_Toc297721251"/>
      <w:bookmarkStart w:id="72" w:name="_Toc300048272"/>
      <w:bookmarkStart w:id="73" w:name="_Toc310838462"/>
      <w:bookmarkStart w:id="74" w:name="_Toc311125688"/>
      <w:bookmarkStart w:id="75" w:name="_Toc320990302"/>
      <w:bookmarkStart w:id="76" w:name="_Toc493840631"/>
      <w:r w:rsidRPr="009542C0">
        <w:rPr>
          <w:rFonts w:ascii="微软雅黑" w:hAnsi="微软雅黑" w:cs="Times New Roman" w:hint="eastAsia"/>
          <w:sz w:val="28"/>
          <w:szCs w:val="28"/>
        </w:rPr>
        <w:t>运输规则</w:t>
      </w:r>
      <w:bookmarkStart w:id="77" w:name="_Toc297721153"/>
      <w:bookmarkStart w:id="78" w:name="_Toc297721252"/>
      <w:bookmarkStart w:id="79" w:name="_Toc300048273"/>
      <w:bookmarkStart w:id="80" w:name="_Toc310838463"/>
      <w:bookmarkStart w:id="81" w:name="_Toc311125689"/>
      <w:bookmarkStart w:id="82" w:name="_Toc320990303"/>
      <w:bookmarkEnd w:id="70"/>
      <w:bookmarkEnd w:id="71"/>
      <w:bookmarkEnd w:id="72"/>
      <w:bookmarkEnd w:id="73"/>
      <w:bookmarkEnd w:id="74"/>
      <w:bookmarkEnd w:id="75"/>
      <w:bookmarkEnd w:id="76"/>
    </w:p>
    <w:p w:rsidR="00B1610F" w:rsidRPr="009542C0" w:rsidRDefault="00B1610F" w:rsidP="00B1610F">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物流企业与其他企业签订运输合同年限为1年。费用结算以运单为依据，详见合同，如出现争议,提交工商局进行协调。</w:t>
      </w:r>
    </w:p>
    <w:p w:rsidR="00B1610F" w:rsidRPr="009542C0" w:rsidRDefault="00B1610F" w:rsidP="00B1610F">
      <w:pPr>
        <w:spacing w:line="276" w:lineRule="auto"/>
        <w:ind w:firstLineChars="200" w:firstLine="480"/>
        <w:rPr>
          <w:rFonts w:ascii="微软雅黑" w:eastAsia="微软雅黑" w:hAnsi="微软雅黑"/>
          <w:b/>
          <w:sz w:val="24"/>
          <w:szCs w:val="24"/>
        </w:rPr>
      </w:pPr>
      <w:r w:rsidRPr="009542C0">
        <w:rPr>
          <w:rFonts w:ascii="微软雅黑" w:eastAsia="微软雅黑" w:hAnsi="微软雅黑" w:hint="eastAsia"/>
          <w:b/>
          <w:sz w:val="24"/>
          <w:szCs w:val="24"/>
        </w:rPr>
        <w:t>运费</w:t>
      </w:r>
      <w:r w:rsidRPr="009542C0">
        <w:rPr>
          <w:rFonts w:ascii="微软雅黑" w:eastAsia="微软雅黑" w:hAnsi="微软雅黑"/>
          <w:b/>
          <w:sz w:val="24"/>
          <w:szCs w:val="24"/>
        </w:rPr>
        <w:t>为货</w:t>
      </w:r>
      <w:r w:rsidRPr="009542C0">
        <w:rPr>
          <w:rFonts w:ascii="微软雅黑" w:eastAsia="微软雅黑" w:hAnsi="微软雅黑" w:hint="eastAsia"/>
          <w:b/>
          <w:sz w:val="24"/>
          <w:szCs w:val="24"/>
        </w:rPr>
        <w:t>款</w:t>
      </w:r>
      <w:r w:rsidRPr="009542C0">
        <w:rPr>
          <w:rFonts w:ascii="微软雅黑" w:eastAsia="微软雅黑" w:hAnsi="微软雅黑"/>
          <w:b/>
          <w:sz w:val="24"/>
          <w:szCs w:val="24"/>
        </w:rPr>
        <w:t>金额的5%</w:t>
      </w:r>
    </w:p>
    <w:p w:rsidR="00B1610F" w:rsidRPr="009542C0" w:rsidRDefault="00B1610F" w:rsidP="00B1610F">
      <w:pPr>
        <w:spacing w:line="276" w:lineRule="auto"/>
        <w:ind w:firstLineChars="200" w:firstLine="480"/>
        <w:rPr>
          <w:rFonts w:ascii="微软雅黑" w:eastAsia="微软雅黑" w:hAnsi="微软雅黑"/>
          <w:b/>
          <w:sz w:val="24"/>
          <w:szCs w:val="24"/>
        </w:rPr>
      </w:pPr>
      <w:r w:rsidRPr="009542C0">
        <w:rPr>
          <w:rFonts w:ascii="微软雅黑" w:eastAsia="微软雅黑" w:hAnsi="微软雅黑" w:hint="eastAsia"/>
          <w:b/>
          <w:sz w:val="24"/>
          <w:szCs w:val="24"/>
        </w:rPr>
        <w:t>车辆维护与保养规则</w:t>
      </w:r>
    </w:p>
    <w:p w:rsidR="00B1610F" w:rsidRPr="009542C0" w:rsidRDefault="00B1610F" w:rsidP="00B1610F">
      <w:pPr>
        <w:spacing w:line="276" w:lineRule="auto"/>
        <w:rPr>
          <w:rFonts w:ascii="微软雅黑" w:eastAsia="微软雅黑" w:hAnsi="微软雅黑"/>
          <w:b/>
          <w:sz w:val="24"/>
          <w:szCs w:val="24"/>
        </w:rPr>
      </w:pPr>
      <w:r w:rsidRPr="009542C0">
        <w:rPr>
          <w:rFonts w:ascii="微软雅黑" w:eastAsia="微软雅黑" w:hAnsi="微软雅黑" w:hint="eastAsia"/>
          <w:b/>
          <w:sz w:val="24"/>
          <w:szCs w:val="24"/>
        </w:rPr>
        <w:t>物流公司车辆信息如下：</w:t>
      </w:r>
    </w:p>
    <w:tbl>
      <w:tblPr>
        <w:tblW w:w="0" w:type="auto"/>
        <w:tblInd w:w="93" w:type="dxa"/>
        <w:tblLook w:val="04A0" w:firstRow="1" w:lastRow="0" w:firstColumn="1" w:lastColumn="0" w:noHBand="0" w:noVBand="1"/>
      </w:tblPr>
      <w:tblGrid>
        <w:gridCol w:w="1501"/>
        <w:gridCol w:w="1531"/>
        <w:gridCol w:w="1721"/>
        <w:gridCol w:w="1926"/>
        <w:gridCol w:w="1216"/>
      </w:tblGrid>
      <w:tr w:rsidR="00B1610F" w:rsidRPr="00CB32FF" w:rsidTr="00043A91">
        <w:trPr>
          <w:trHeight w:val="37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610F" w:rsidRPr="00CB32FF" w:rsidRDefault="00B1610F" w:rsidP="00043A91">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车型</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B1610F" w:rsidRPr="00CB32FF" w:rsidRDefault="00B1610F" w:rsidP="00043A91">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最大载重（T）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B1610F" w:rsidRPr="00CB32FF" w:rsidRDefault="00B1610F" w:rsidP="00043A91">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最大容积（m3）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B1610F" w:rsidRPr="00CB32FF" w:rsidRDefault="00B1610F" w:rsidP="00043A91">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车厢尺寸</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B1610F" w:rsidRPr="00CB32FF" w:rsidRDefault="00B1610F" w:rsidP="00043A91">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数量（辆）</w:t>
            </w:r>
          </w:p>
        </w:tc>
      </w:tr>
      <w:tr w:rsidR="00B1610F" w:rsidRPr="00CB32FF" w:rsidTr="00043A91">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1610F" w:rsidRPr="00CB32FF" w:rsidRDefault="00B1610F" w:rsidP="00043A91">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短途运输车</w:t>
            </w:r>
          </w:p>
        </w:tc>
        <w:tc>
          <w:tcPr>
            <w:tcW w:w="0" w:type="auto"/>
            <w:tcBorders>
              <w:top w:val="nil"/>
              <w:left w:val="nil"/>
              <w:bottom w:val="single" w:sz="4" w:space="0" w:color="auto"/>
              <w:right w:val="single" w:sz="4" w:space="0" w:color="auto"/>
            </w:tcBorders>
            <w:shd w:val="clear" w:color="auto" w:fill="auto"/>
            <w:noWrap/>
            <w:vAlign w:val="center"/>
            <w:hideMark/>
          </w:tcPr>
          <w:p w:rsidR="00B1610F" w:rsidRPr="00CB32FF" w:rsidRDefault="00B1610F" w:rsidP="00043A91">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4T</w:t>
            </w:r>
          </w:p>
        </w:tc>
        <w:tc>
          <w:tcPr>
            <w:tcW w:w="0" w:type="auto"/>
            <w:tcBorders>
              <w:top w:val="nil"/>
              <w:left w:val="nil"/>
              <w:bottom w:val="single" w:sz="4" w:space="0" w:color="auto"/>
              <w:right w:val="single" w:sz="4" w:space="0" w:color="auto"/>
            </w:tcBorders>
            <w:shd w:val="clear" w:color="auto" w:fill="auto"/>
            <w:noWrap/>
            <w:vAlign w:val="center"/>
            <w:hideMark/>
          </w:tcPr>
          <w:p w:rsidR="00B1610F" w:rsidRPr="00CB32FF" w:rsidRDefault="00B1610F" w:rsidP="00043A91">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13m3</w:t>
            </w:r>
          </w:p>
        </w:tc>
        <w:tc>
          <w:tcPr>
            <w:tcW w:w="0" w:type="auto"/>
            <w:tcBorders>
              <w:top w:val="nil"/>
              <w:left w:val="nil"/>
              <w:bottom w:val="single" w:sz="4" w:space="0" w:color="auto"/>
              <w:right w:val="single" w:sz="4" w:space="0" w:color="auto"/>
            </w:tcBorders>
            <w:shd w:val="clear" w:color="auto" w:fill="auto"/>
            <w:noWrap/>
            <w:vAlign w:val="center"/>
            <w:hideMark/>
          </w:tcPr>
          <w:p w:rsidR="00B1610F" w:rsidRPr="00CB32FF" w:rsidRDefault="00B1610F" w:rsidP="00043A91">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4m*1.8m*1.8m</w:t>
            </w:r>
          </w:p>
        </w:tc>
        <w:tc>
          <w:tcPr>
            <w:tcW w:w="0" w:type="auto"/>
            <w:tcBorders>
              <w:top w:val="nil"/>
              <w:left w:val="nil"/>
              <w:bottom w:val="single" w:sz="4" w:space="0" w:color="auto"/>
              <w:right w:val="single" w:sz="4" w:space="0" w:color="auto"/>
            </w:tcBorders>
            <w:shd w:val="clear" w:color="auto" w:fill="auto"/>
            <w:noWrap/>
            <w:vAlign w:val="center"/>
            <w:hideMark/>
          </w:tcPr>
          <w:p w:rsidR="00B1610F" w:rsidRPr="00CB32FF" w:rsidRDefault="00B1610F" w:rsidP="00043A91">
            <w:pPr>
              <w:widowControl/>
              <w:jc w:val="righ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40</w:t>
            </w:r>
          </w:p>
        </w:tc>
      </w:tr>
      <w:tr w:rsidR="00B1610F" w:rsidRPr="00CB32FF" w:rsidTr="00043A91">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1610F" w:rsidRPr="00CB32FF" w:rsidRDefault="00B1610F" w:rsidP="00043A91">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短途运输车</w:t>
            </w:r>
          </w:p>
        </w:tc>
        <w:tc>
          <w:tcPr>
            <w:tcW w:w="0" w:type="auto"/>
            <w:tcBorders>
              <w:top w:val="nil"/>
              <w:left w:val="nil"/>
              <w:bottom w:val="single" w:sz="4" w:space="0" w:color="auto"/>
              <w:right w:val="single" w:sz="4" w:space="0" w:color="auto"/>
            </w:tcBorders>
            <w:shd w:val="clear" w:color="auto" w:fill="auto"/>
            <w:noWrap/>
            <w:vAlign w:val="center"/>
            <w:hideMark/>
          </w:tcPr>
          <w:p w:rsidR="00B1610F" w:rsidRPr="00CB32FF" w:rsidRDefault="00B1610F" w:rsidP="00043A91">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8T</w:t>
            </w:r>
          </w:p>
        </w:tc>
        <w:tc>
          <w:tcPr>
            <w:tcW w:w="0" w:type="auto"/>
            <w:tcBorders>
              <w:top w:val="nil"/>
              <w:left w:val="nil"/>
              <w:bottom w:val="single" w:sz="4" w:space="0" w:color="auto"/>
              <w:right w:val="single" w:sz="4" w:space="0" w:color="auto"/>
            </w:tcBorders>
            <w:shd w:val="clear" w:color="auto" w:fill="auto"/>
            <w:noWrap/>
            <w:vAlign w:val="center"/>
            <w:hideMark/>
          </w:tcPr>
          <w:p w:rsidR="00B1610F" w:rsidRPr="00CB32FF" w:rsidRDefault="00B1610F" w:rsidP="00043A91">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40m3</w:t>
            </w:r>
          </w:p>
        </w:tc>
        <w:tc>
          <w:tcPr>
            <w:tcW w:w="0" w:type="auto"/>
            <w:tcBorders>
              <w:top w:val="nil"/>
              <w:left w:val="nil"/>
              <w:bottom w:val="single" w:sz="4" w:space="0" w:color="auto"/>
              <w:right w:val="single" w:sz="4" w:space="0" w:color="auto"/>
            </w:tcBorders>
            <w:shd w:val="clear" w:color="auto" w:fill="auto"/>
            <w:noWrap/>
            <w:vAlign w:val="center"/>
            <w:hideMark/>
          </w:tcPr>
          <w:p w:rsidR="00B1610F" w:rsidRPr="00CB32FF" w:rsidRDefault="00B1610F" w:rsidP="00043A91">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7m*2.4m*2.5m</w:t>
            </w:r>
          </w:p>
        </w:tc>
        <w:tc>
          <w:tcPr>
            <w:tcW w:w="0" w:type="auto"/>
            <w:tcBorders>
              <w:top w:val="nil"/>
              <w:left w:val="nil"/>
              <w:bottom w:val="single" w:sz="4" w:space="0" w:color="auto"/>
              <w:right w:val="single" w:sz="4" w:space="0" w:color="auto"/>
            </w:tcBorders>
            <w:shd w:val="clear" w:color="auto" w:fill="auto"/>
            <w:noWrap/>
            <w:vAlign w:val="center"/>
            <w:hideMark/>
          </w:tcPr>
          <w:p w:rsidR="00B1610F" w:rsidRPr="00CB32FF" w:rsidRDefault="00B1610F" w:rsidP="00043A91">
            <w:pPr>
              <w:widowControl/>
              <w:jc w:val="righ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20</w:t>
            </w:r>
          </w:p>
        </w:tc>
      </w:tr>
      <w:tr w:rsidR="00B1610F" w:rsidRPr="00CB32FF" w:rsidTr="00043A91">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B1610F" w:rsidRPr="00CB32FF" w:rsidRDefault="00B1610F" w:rsidP="00043A91">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lastRenderedPageBreak/>
              <w:t>40尺柜牵引车</w:t>
            </w:r>
          </w:p>
        </w:tc>
        <w:tc>
          <w:tcPr>
            <w:tcW w:w="0" w:type="auto"/>
            <w:tcBorders>
              <w:top w:val="nil"/>
              <w:left w:val="nil"/>
              <w:bottom w:val="single" w:sz="4" w:space="0" w:color="auto"/>
              <w:right w:val="single" w:sz="4" w:space="0" w:color="auto"/>
            </w:tcBorders>
            <w:shd w:val="clear" w:color="auto" w:fill="auto"/>
            <w:noWrap/>
            <w:vAlign w:val="center"/>
            <w:hideMark/>
          </w:tcPr>
          <w:p w:rsidR="00B1610F" w:rsidRPr="00CB32FF" w:rsidRDefault="00B1610F" w:rsidP="00043A91">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20T</w:t>
            </w:r>
          </w:p>
        </w:tc>
        <w:tc>
          <w:tcPr>
            <w:tcW w:w="0" w:type="auto"/>
            <w:tcBorders>
              <w:top w:val="nil"/>
              <w:left w:val="nil"/>
              <w:bottom w:val="single" w:sz="4" w:space="0" w:color="auto"/>
              <w:right w:val="single" w:sz="4" w:space="0" w:color="auto"/>
            </w:tcBorders>
            <w:shd w:val="clear" w:color="auto" w:fill="auto"/>
            <w:noWrap/>
            <w:vAlign w:val="center"/>
            <w:hideMark/>
          </w:tcPr>
          <w:p w:rsidR="00B1610F" w:rsidRPr="00CB32FF" w:rsidRDefault="00B1610F" w:rsidP="00043A91">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75m3</w:t>
            </w:r>
          </w:p>
        </w:tc>
        <w:tc>
          <w:tcPr>
            <w:tcW w:w="0" w:type="auto"/>
            <w:tcBorders>
              <w:top w:val="nil"/>
              <w:left w:val="nil"/>
              <w:bottom w:val="single" w:sz="4" w:space="0" w:color="auto"/>
              <w:right w:val="single" w:sz="4" w:space="0" w:color="auto"/>
            </w:tcBorders>
            <w:shd w:val="clear" w:color="auto" w:fill="auto"/>
            <w:noWrap/>
            <w:vAlign w:val="center"/>
            <w:hideMark/>
          </w:tcPr>
          <w:p w:rsidR="00B1610F" w:rsidRPr="00CB32FF" w:rsidRDefault="00B1610F" w:rsidP="00043A91">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12.5m*2.5m*2.5m</w:t>
            </w:r>
          </w:p>
        </w:tc>
        <w:tc>
          <w:tcPr>
            <w:tcW w:w="0" w:type="auto"/>
            <w:tcBorders>
              <w:top w:val="nil"/>
              <w:left w:val="nil"/>
              <w:bottom w:val="single" w:sz="4" w:space="0" w:color="auto"/>
              <w:right w:val="single" w:sz="4" w:space="0" w:color="auto"/>
            </w:tcBorders>
            <w:shd w:val="clear" w:color="auto" w:fill="auto"/>
            <w:noWrap/>
            <w:vAlign w:val="center"/>
            <w:hideMark/>
          </w:tcPr>
          <w:p w:rsidR="00B1610F" w:rsidRPr="00CB32FF" w:rsidRDefault="00B1610F" w:rsidP="00043A91">
            <w:pPr>
              <w:widowControl/>
              <w:jc w:val="righ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20</w:t>
            </w:r>
          </w:p>
        </w:tc>
      </w:tr>
    </w:tbl>
    <w:p w:rsidR="00B1610F" w:rsidRPr="009542C0" w:rsidRDefault="00B1610F" w:rsidP="00B1610F">
      <w:pPr>
        <w:spacing w:line="276" w:lineRule="auto"/>
        <w:ind w:firstLineChars="200" w:firstLine="480"/>
        <w:rPr>
          <w:rFonts w:ascii="微软雅黑" w:eastAsia="微软雅黑" w:hAnsi="微软雅黑"/>
          <w:b/>
          <w:sz w:val="24"/>
          <w:szCs w:val="24"/>
        </w:rPr>
      </w:pPr>
      <w:r w:rsidRPr="009542C0">
        <w:rPr>
          <w:rFonts w:ascii="微软雅黑" w:eastAsia="微软雅黑" w:hAnsi="微软雅黑" w:hint="eastAsia"/>
          <w:b/>
          <w:sz w:val="24"/>
          <w:szCs w:val="24"/>
        </w:rPr>
        <w:t>注：本实训中车辆维护与保养每月费用为</w:t>
      </w:r>
      <w:r w:rsidRPr="009542C0">
        <w:rPr>
          <w:rFonts w:ascii="微软雅黑" w:eastAsia="微软雅黑" w:hAnsi="微软雅黑"/>
          <w:b/>
          <w:sz w:val="24"/>
          <w:szCs w:val="24"/>
        </w:rPr>
        <w:t>6</w:t>
      </w:r>
      <w:r w:rsidRPr="009542C0">
        <w:rPr>
          <w:rFonts w:ascii="微软雅黑" w:eastAsia="微软雅黑" w:hAnsi="微软雅黑" w:hint="eastAsia"/>
          <w:b/>
          <w:sz w:val="24"/>
          <w:szCs w:val="24"/>
        </w:rPr>
        <w:t>00</w:t>
      </w:r>
      <w:r w:rsidRPr="009542C0">
        <w:rPr>
          <w:rFonts w:ascii="微软雅黑" w:eastAsia="微软雅黑" w:hAnsi="微软雅黑"/>
          <w:b/>
          <w:sz w:val="24"/>
          <w:szCs w:val="24"/>
        </w:rPr>
        <w:t>00</w:t>
      </w:r>
      <w:r w:rsidRPr="009542C0">
        <w:rPr>
          <w:rFonts w:ascii="微软雅黑" w:eastAsia="微软雅黑" w:hAnsi="微软雅黑" w:hint="eastAsia"/>
          <w:b/>
          <w:sz w:val="24"/>
          <w:szCs w:val="24"/>
        </w:rPr>
        <w:t>元</w:t>
      </w:r>
    </w:p>
    <w:p w:rsidR="00B1610F" w:rsidRPr="00E83981" w:rsidRDefault="00B1610F" w:rsidP="00B1610F">
      <w:pPr>
        <w:spacing w:line="276" w:lineRule="auto"/>
        <w:ind w:firstLineChars="200" w:firstLine="420"/>
        <w:rPr>
          <w:rFonts w:ascii="微软雅黑" w:eastAsia="微软雅黑" w:hAnsi="微软雅黑"/>
          <w:b/>
          <w:szCs w:val="21"/>
        </w:rPr>
      </w:pPr>
    </w:p>
    <w:p w:rsidR="00B1610F" w:rsidRPr="009542C0" w:rsidRDefault="00B1610F" w:rsidP="00B1610F">
      <w:pPr>
        <w:pStyle w:val="2"/>
        <w:keepNext/>
        <w:keepLines/>
        <w:numPr>
          <w:ilvl w:val="0"/>
          <w:numId w:val="46"/>
        </w:numPr>
        <w:spacing w:before="260" w:after="260" w:line="416" w:lineRule="auto"/>
        <w:ind w:left="420" w:hanging="420"/>
        <w:rPr>
          <w:rFonts w:ascii="微软雅黑" w:hAnsi="微软雅黑" w:cs="Times New Roman"/>
          <w:sz w:val="28"/>
          <w:szCs w:val="28"/>
        </w:rPr>
      </w:pPr>
      <w:bookmarkStart w:id="83" w:name="_Toc297721166"/>
      <w:bookmarkStart w:id="84" w:name="_Toc297721265"/>
      <w:bookmarkStart w:id="85" w:name="_Toc300048286"/>
      <w:bookmarkStart w:id="86" w:name="_Toc310838473"/>
      <w:bookmarkStart w:id="87" w:name="_Toc311125699"/>
      <w:bookmarkStart w:id="88" w:name="_Toc320990313"/>
      <w:bookmarkStart w:id="89" w:name="_Toc493840632"/>
      <w:bookmarkEnd w:id="77"/>
      <w:bookmarkEnd w:id="78"/>
      <w:bookmarkEnd w:id="79"/>
      <w:bookmarkEnd w:id="80"/>
      <w:bookmarkEnd w:id="81"/>
      <w:bookmarkEnd w:id="82"/>
      <w:r w:rsidRPr="009542C0">
        <w:rPr>
          <w:rFonts w:ascii="微软雅黑" w:hAnsi="微软雅黑" w:cs="Times New Roman" w:hint="eastAsia"/>
          <w:sz w:val="28"/>
          <w:szCs w:val="28"/>
        </w:rPr>
        <w:t>财务规则</w:t>
      </w:r>
      <w:bookmarkEnd w:id="83"/>
      <w:bookmarkEnd w:id="84"/>
      <w:bookmarkEnd w:id="85"/>
      <w:bookmarkEnd w:id="86"/>
      <w:bookmarkEnd w:id="87"/>
      <w:bookmarkEnd w:id="88"/>
      <w:bookmarkEnd w:id="89"/>
    </w:p>
    <w:p w:rsidR="00B1610F" w:rsidRPr="009542C0" w:rsidRDefault="00B1610F" w:rsidP="00B1610F">
      <w:pPr>
        <w:spacing w:beforeLines="50" w:before="156" w:afterLines="50" w:after="156" w:line="360" w:lineRule="auto"/>
        <w:ind w:firstLine="435"/>
        <w:rPr>
          <w:rFonts w:ascii="微软雅黑" w:eastAsia="微软雅黑" w:hAnsi="微软雅黑"/>
          <w:sz w:val="24"/>
          <w:szCs w:val="24"/>
        </w:rPr>
      </w:pPr>
      <w:r w:rsidRPr="009542C0">
        <w:rPr>
          <w:rFonts w:ascii="微软雅黑" w:eastAsia="微软雅黑" w:hAnsi="微软雅黑" w:hint="eastAsia"/>
          <w:sz w:val="24"/>
          <w:szCs w:val="24"/>
        </w:rPr>
        <w:t>财务业务规则主要包括：会计核算制度</w:t>
      </w:r>
      <w:bookmarkStart w:id="90" w:name="OLE_LINK1"/>
      <w:bookmarkStart w:id="91" w:name="OLE_LINK2"/>
      <w:r w:rsidRPr="009542C0">
        <w:rPr>
          <w:rFonts w:ascii="微软雅黑" w:eastAsia="微软雅黑" w:hAnsi="微软雅黑" w:hint="eastAsia"/>
          <w:sz w:val="24"/>
          <w:szCs w:val="24"/>
        </w:rPr>
        <w:t>、</w:t>
      </w:r>
      <w:bookmarkEnd w:id="90"/>
      <w:bookmarkEnd w:id="91"/>
      <w:r w:rsidRPr="009542C0">
        <w:rPr>
          <w:rFonts w:ascii="微软雅黑" w:eastAsia="微软雅黑" w:hAnsi="微软雅黑" w:hint="eastAsia"/>
          <w:sz w:val="24"/>
          <w:szCs w:val="24"/>
        </w:rPr>
        <w:t>会计管理制度，预算管理方法、筹资规则、投资规则、账簿设置与会计核算程序等方面的主要规则，各公司必须按照本规则的各项规定组织会计核算，进行会计管理。</w:t>
      </w:r>
    </w:p>
    <w:p w:rsidR="00B1610F" w:rsidRPr="009542C0" w:rsidRDefault="00B1610F" w:rsidP="00B1610F">
      <w:pPr>
        <w:pStyle w:val="2"/>
        <w:keepNext/>
        <w:keepLines/>
        <w:numPr>
          <w:ilvl w:val="0"/>
          <w:numId w:val="46"/>
        </w:numPr>
        <w:spacing w:before="260" w:after="260" w:line="416" w:lineRule="auto"/>
        <w:ind w:left="420" w:hanging="420"/>
        <w:rPr>
          <w:rFonts w:ascii="微软雅黑" w:hAnsi="微软雅黑" w:cs="Times New Roman"/>
          <w:sz w:val="28"/>
          <w:szCs w:val="28"/>
        </w:rPr>
      </w:pPr>
      <w:bookmarkStart w:id="92" w:name="_Toc297721168"/>
      <w:bookmarkStart w:id="93" w:name="_Toc297721267"/>
      <w:bookmarkStart w:id="94" w:name="_Toc300048288"/>
      <w:bookmarkStart w:id="95" w:name="_Toc310838475"/>
      <w:bookmarkStart w:id="96" w:name="_Toc311125701"/>
      <w:bookmarkStart w:id="97" w:name="_Toc320990315"/>
      <w:bookmarkStart w:id="98" w:name="_Toc493840633"/>
      <w:r w:rsidRPr="009542C0">
        <w:rPr>
          <w:rFonts w:ascii="微软雅黑" w:hAnsi="微软雅黑" w:cs="Times New Roman" w:hint="eastAsia"/>
          <w:sz w:val="28"/>
          <w:szCs w:val="28"/>
        </w:rPr>
        <w:t>税务规则</w:t>
      </w:r>
      <w:bookmarkEnd w:id="92"/>
      <w:bookmarkEnd w:id="93"/>
      <w:bookmarkEnd w:id="94"/>
      <w:bookmarkEnd w:id="95"/>
      <w:bookmarkEnd w:id="96"/>
      <w:bookmarkEnd w:id="97"/>
      <w:bookmarkEnd w:id="98"/>
    </w:p>
    <w:p w:rsidR="00B1610F" w:rsidRPr="009542C0" w:rsidRDefault="00B1610F" w:rsidP="00B1610F">
      <w:pPr>
        <w:spacing w:beforeLines="50" w:before="156" w:afterLines="50" w:after="156" w:line="360"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物流公司从事生产经营活动，涉及国家或地方多个税种，包括：企业所得税、城建税、、车船使用税、教育费及附加、个人所得税。</w:t>
      </w:r>
    </w:p>
    <w:p w:rsidR="00B1610F" w:rsidRPr="009542C0" w:rsidRDefault="00B1610F" w:rsidP="00B1610F">
      <w:pPr>
        <w:pStyle w:val="afff1"/>
        <w:numPr>
          <w:ilvl w:val="0"/>
          <w:numId w:val="39"/>
        </w:numPr>
        <w:spacing w:beforeLines="50" w:before="156" w:afterLines="50" w:after="156" w:line="360" w:lineRule="auto"/>
        <w:ind w:firstLineChars="0"/>
        <w:rPr>
          <w:rFonts w:ascii="微软雅黑" w:eastAsia="微软雅黑" w:hAnsi="微软雅黑"/>
          <w:sz w:val="24"/>
          <w:szCs w:val="24"/>
        </w:rPr>
      </w:pPr>
      <w:r w:rsidRPr="009542C0">
        <w:rPr>
          <w:rFonts w:ascii="微软雅黑" w:eastAsia="微软雅黑" w:hAnsi="微软雅黑" w:hint="eastAsia"/>
          <w:sz w:val="24"/>
          <w:szCs w:val="24"/>
        </w:rPr>
        <w:t>税种类型</w:t>
      </w:r>
    </w:p>
    <w:p w:rsidR="00B1610F" w:rsidRPr="009542C0" w:rsidRDefault="00B1610F" w:rsidP="00B1610F">
      <w:pPr>
        <w:spacing w:beforeLines="50" w:before="156" w:afterLines="50" w:after="156" w:line="360"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按照国家税法规定的税率和起征金额进行税额的计算，企业所得税按照利润总额的25%缴纳，增值税</w:t>
      </w:r>
      <w:r w:rsidRPr="009542C0">
        <w:rPr>
          <w:rFonts w:ascii="微软雅黑" w:eastAsia="微软雅黑" w:hAnsi="微软雅黑"/>
          <w:sz w:val="24"/>
          <w:szCs w:val="24"/>
        </w:rPr>
        <w:t>税率为11%，</w:t>
      </w:r>
      <w:r w:rsidRPr="009542C0">
        <w:rPr>
          <w:rFonts w:ascii="微软雅黑" w:eastAsia="微软雅黑" w:hAnsi="微软雅黑" w:hint="eastAsia"/>
          <w:sz w:val="24"/>
          <w:szCs w:val="24"/>
        </w:rPr>
        <w:t>城建税为增值税税额的7%，车船税按车辆缴纳；教育费附加为增值税税额的3%。个人所得税按照七级累进税率。起征点为月收入3500元。</w:t>
      </w:r>
    </w:p>
    <w:p w:rsidR="00B1610F" w:rsidRPr="009542C0" w:rsidRDefault="00B1610F" w:rsidP="00B1610F">
      <w:pPr>
        <w:pStyle w:val="afff1"/>
        <w:numPr>
          <w:ilvl w:val="0"/>
          <w:numId w:val="39"/>
        </w:numPr>
        <w:spacing w:beforeLines="50" w:before="156" w:afterLines="50" w:after="156" w:line="360" w:lineRule="auto"/>
        <w:ind w:firstLineChars="0"/>
        <w:rPr>
          <w:rFonts w:ascii="微软雅黑" w:eastAsia="微软雅黑" w:hAnsi="微软雅黑"/>
          <w:sz w:val="24"/>
          <w:szCs w:val="24"/>
        </w:rPr>
      </w:pPr>
      <w:r w:rsidRPr="009542C0">
        <w:rPr>
          <w:rFonts w:ascii="微软雅黑" w:eastAsia="微软雅黑" w:hAnsi="微软雅黑" w:hint="eastAsia"/>
          <w:sz w:val="24"/>
          <w:szCs w:val="24"/>
        </w:rPr>
        <w:t>日常纳税申报及缴纳税款</w:t>
      </w:r>
    </w:p>
    <w:p w:rsidR="00B1610F" w:rsidRPr="009542C0" w:rsidRDefault="00B1610F" w:rsidP="00B1610F">
      <w:pPr>
        <w:spacing w:beforeLines="50" w:before="156" w:afterLines="50" w:after="156" w:line="360"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在税收征收期内，按照物流公司的经营情况，填制各税申报表，携带相关会计报表，到税务部门办理纳税申报业务，得到税务部门开出的税收缴款书，并到银行缴纳税款。依据税务部门规定，每月初进行上月的纳税申报及缴纳。如遇特殊情况，可以向税务部门申请延期纳税申报。</w:t>
      </w:r>
    </w:p>
    <w:p w:rsidR="00B1610F" w:rsidRPr="00E83981" w:rsidRDefault="00B1610F" w:rsidP="00B1610F">
      <w:pPr>
        <w:pStyle w:val="2"/>
        <w:rPr>
          <w:sz w:val="21"/>
          <w:szCs w:val="21"/>
        </w:rPr>
      </w:pPr>
      <w:bookmarkStart w:id="99" w:name="_Toc297721169"/>
      <w:bookmarkStart w:id="100" w:name="_Toc297721268"/>
      <w:bookmarkStart w:id="101" w:name="_Toc300048289"/>
      <w:bookmarkStart w:id="102" w:name="_Toc310838476"/>
      <w:bookmarkStart w:id="103" w:name="_Toc311125702"/>
      <w:bookmarkStart w:id="104" w:name="_Toc320990316"/>
      <w:bookmarkStart w:id="105" w:name="_Toc493840634"/>
      <w:r>
        <w:rPr>
          <w:rFonts w:ascii="微软雅黑" w:hAnsi="微软雅黑" w:hint="eastAsia"/>
          <w:sz w:val="28"/>
          <w:szCs w:val="28"/>
        </w:rPr>
        <w:lastRenderedPageBreak/>
        <w:t>8.</w:t>
      </w:r>
      <w:r w:rsidRPr="009542C0">
        <w:rPr>
          <w:rFonts w:hint="eastAsia"/>
          <w:sz w:val="28"/>
          <w:szCs w:val="28"/>
        </w:rPr>
        <w:t>会计核算规则</w:t>
      </w:r>
      <w:bookmarkEnd w:id="99"/>
      <w:bookmarkEnd w:id="100"/>
      <w:bookmarkEnd w:id="101"/>
      <w:bookmarkEnd w:id="102"/>
      <w:bookmarkEnd w:id="103"/>
      <w:bookmarkEnd w:id="104"/>
      <w:bookmarkEnd w:id="105"/>
    </w:p>
    <w:p w:rsidR="00B1610F" w:rsidRPr="009542C0" w:rsidRDefault="00B1610F" w:rsidP="00B1610F">
      <w:pPr>
        <w:pStyle w:val="afff1"/>
        <w:numPr>
          <w:ilvl w:val="0"/>
          <w:numId w:val="38"/>
        </w:numPr>
        <w:spacing w:beforeLines="50" w:before="156" w:afterLines="50" w:after="156" w:line="360" w:lineRule="auto"/>
        <w:ind w:firstLineChars="0"/>
        <w:rPr>
          <w:rFonts w:ascii="微软雅黑" w:eastAsia="微软雅黑" w:hAnsi="微软雅黑"/>
          <w:sz w:val="24"/>
          <w:szCs w:val="24"/>
        </w:rPr>
      </w:pPr>
      <w:r w:rsidRPr="009542C0">
        <w:rPr>
          <w:rFonts w:ascii="微软雅黑" w:eastAsia="微软雅黑" w:hAnsi="微软雅黑" w:hint="eastAsia"/>
          <w:sz w:val="24"/>
          <w:szCs w:val="24"/>
        </w:rPr>
        <w:t>结算方式</w:t>
      </w:r>
    </w:p>
    <w:p w:rsidR="00B1610F" w:rsidRPr="009542C0" w:rsidRDefault="00B1610F" w:rsidP="00B1610F">
      <w:pPr>
        <w:spacing w:line="360"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本公司可以采用现金结算、转账结算和电汇几种方式。原则上，日常经济活动，低于2000元的可以使用现金，超过2000元的一般使用转账支票结算（差旅费或支付给个人业务除外）。</w:t>
      </w:r>
    </w:p>
    <w:p w:rsidR="00B1610F" w:rsidRPr="00E83981" w:rsidRDefault="00B1610F" w:rsidP="00B1610F">
      <w:pPr>
        <w:rPr>
          <w:rFonts w:ascii="微软雅黑" w:eastAsia="微软雅黑" w:hAnsi="微软雅黑"/>
          <w:szCs w:val="21"/>
        </w:rPr>
      </w:pPr>
      <w:r w:rsidRPr="009542C0">
        <w:rPr>
          <w:rFonts w:ascii="微软雅黑" w:eastAsia="微软雅黑" w:hAnsi="微软雅黑" w:hint="eastAsia"/>
          <w:sz w:val="24"/>
          <w:szCs w:val="24"/>
        </w:rPr>
        <w:t>银行支票分为现金支票和转账支票。现金支票用于提取现金，转账支票用于同一票据交换区内的结算。异地付款一般采用电汇方式。</w:t>
      </w:r>
    </w:p>
    <w:p w:rsidR="00B1610F" w:rsidRDefault="00B1610F" w:rsidP="00B1610F">
      <w:pPr>
        <w:pStyle w:val="11"/>
      </w:pPr>
      <w:bookmarkStart w:id="106" w:name="_Toc493840635"/>
      <w:r>
        <w:rPr>
          <w:rFonts w:hint="eastAsia"/>
        </w:rPr>
        <w:t>（五）国际</w:t>
      </w:r>
      <w:r>
        <w:t>贸易</w:t>
      </w:r>
      <w:r>
        <w:rPr>
          <w:rFonts w:hint="eastAsia"/>
        </w:rPr>
        <w:t>企业规则</w:t>
      </w:r>
      <w:bookmarkEnd w:id="65"/>
      <w:bookmarkEnd w:id="106"/>
    </w:p>
    <w:p w:rsidR="00B1610F" w:rsidRPr="009542C0" w:rsidRDefault="00B1610F" w:rsidP="00B1610F">
      <w:pPr>
        <w:pStyle w:val="2"/>
        <w:rPr>
          <w:rFonts w:ascii="微软雅黑" w:hAnsi="微软雅黑"/>
          <w:sz w:val="28"/>
          <w:szCs w:val="28"/>
        </w:rPr>
      </w:pPr>
      <w:bookmarkStart w:id="107" w:name="_Toc469592350"/>
      <w:bookmarkStart w:id="108" w:name="_Toc493840636"/>
      <w:r w:rsidRPr="009542C0">
        <w:rPr>
          <w:rFonts w:ascii="微软雅黑" w:hAnsi="微软雅黑" w:hint="eastAsia"/>
          <w:sz w:val="28"/>
          <w:szCs w:val="28"/>
        </w:rPr>
        <w:t>1.国际贸易规则：</w:t>
      </w:r>
      <w:bookmarkEnd w:id="107"/>
      <w:bookmarkEnd w:id="108"/>
    </w:p>
    <w:p w:rsidR="00B1610F" w:rsidRDefault="00B1610F" w:rsidP="00B1610F">
      <w:pPr>
        <w:pStyle w:val="3"/>
      </w:pPr>
      <w:bookmarkStart w:id="109" w:name="_Toc493840637"/>
      <w:r>
        <w:rPr>
          <w:rFonts w:hint="eastAsia"/>
        </w:rPr>
        <w:t>1.1英文函电格式和标点符号</w:t>
      </w:r>
      <w:bookmarkEnd w:id="109"/>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1</w:t>
      </w:r>
      <w:r w:rsidRPr="009542C0">
        <w:rPr>
          <w:rFonts w:ascii="微软雅黑" w:eastAsia="微软雅黑" w:hAnsi="微软雅黑" w:hint="eastAsia"/>
          <w:kern w:val="0"/>
          <w:sz w:val="24"/>
          <w:lang w:bidi="en-US"/>
        </w:rPr>
        <w:t>、英文信封的格式有两点与中文信封书写的习惯几乎相反：一是寄信人信息在左上角；收信人信息在中间略靠下、略靠左。二是各自的信息都从小到大的顺序表达。</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2</w:t>
      </w:r>
      <w:r w:rsidRPr="009542C0">
        <w:rPr>
          <w:rFonts w:ascii="微软雅黑" w:eastAsia="微软雅黑" w:hAnsi="微软雅黑" w:hint="eastAsia"/>
          <w:kern w:val="0"/>
          <w:sz w:val="24"/>
          <w:lang w:bidi="en-US"/>
        </w:rPr>
        <w:t>、信内的双方信息是：寄信人信息在右上角，由小到大；并在最下行写上日期；如果公文纸中间最上方已有铅印好的公司信息，则右上角处不用再重复，只需将写信日期写在右上角即可。收信人信息写在左上角，略低于右上角的寄信人信息；信息排序依然是由小到大。</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3</w:t>
      </w:r>
      <w:r w:rsidRPr="009542C0">
        <w:rPr>
          <w:rFonts w:ascii="微软雅黑" w:eastAsia="微软雅黑" w:hAnsi="微软雅黑" w:hint="eastAsia"/>
          <w:kern w:val="0"/>
          <w:sz w:val="24"/>
          <w:lang w:bidi="en-US"/>
        </w:rPr>
        <w:t>、信内称呼收信人后，要使用逗号；信尾结束语后也要使用逗号。</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4</w:t>
      </w:r>
      <w:r w:rsidRPr="009542C0">
        <w:rPr>
          <w:rFonts w:ascii="微软雅黑" w:eastAsia="微软雅黑" w:hAnsi="微软雅黑" w:hint="eastAsia"/>
          <w:kern w:val="0"/>
          <w:sz w:val="24"/>
          <w:lang w:bidi="en-US"/>
        </w:rPr>
        <w:t>、英语书写中使用的句号永远是一个实心的点。</w:t>
      </w:r>
    </w:p>
    <w:p w:rsidR="00B1610F" w:rsidRDefault="00B1610F" w:rsidP="00B1610F">
      <w:pPr>
        <w:pStyle w:val="3"/>
      </w:pPr>
      <w:bookmarkStart w:id="110" w:name="_Toc493840638"/>
      <w:r>
        <w:rPr>
          <w:rFonts w:hint="eastAsia"/>
        </w:rPr>
        <w:t>1.2举例说明</w:t>
      </w:r>
      <w:bookmarkEnd w:id="110"/>
    </w:p>
    <w:p w:rsidR="00B1610F" w:rsidRDefault="00B1610F" w:rsidP="00B1610F">
      <w:pPr>
        <w:widowControl/>
        <w:spacing w:beforeLines="50" w:before="156" w:line="360" w:lineRule="exact"/>
        <w:ind w:firstLineChars="200" w:firstLine="480"/>
        <w:jc w:val="left"/>
        <w:rPr>
          <w:rFonts w:eastAsia="微软雅黑"/>
          <w:b/>
          <w:kern w:val="0"/>
          <w:sz w:val="24"/>
          <w:lang w:bidi="en-US"/>
        </w:rPr>
      </w:pPr>
      <w:r>
        <w:rPr>
          <w:rFonts w:eastAsia="微软雅黑" w:hint="eastAsia"/>
          <w:b/>
          <w:kern w:val="0"/>
          <w:sz w:val="24"/>
          <w:lang w:bidi="en-US"/>
        </w:rPr>
        <w:t>建交函</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国贸进出口部门从网上查询并了解到一家意大利公司</w:t>
      </w:r>
      <w:r w:rsidRPr="009542C0">
        <w:rPr>
          <w:rFonts w:ascii="微软雅黑" w:eastAsia="微软雅黑" w:hAnsi="微软雅黑"/>
          <w:kern w:val="0"/>
          <w:sz w:val="24"/>
          <w:lang w:bidi="en-US"/>
        </w:rPr>
        <w:t>Artigo S.</w:t>
      </w:r>
      <w:r w:rsidRPr="009542C0">
        <w:rPr>
          <w:rFonts w:ascii="微软雅黑" w:eastAsia="微软雅黑" w:hAnsi="微软雅黑" w:hint="eastAsia"/>
          <w:kern w:val="0"/>
          <w:sz w:val="24"/>
          <w:lang w:bidi="en-US"/>
        </w:rPr>
        <w:t>P</w:t>
      </w:r>
      <w:r w:rsidRPr="009542C0">
        <w:rPr>
          <w:rFonts w:ascii="微软雅黑" w:eastAsia="微软雅黑" w:hAnsi="微软雅黑"/>
          <w:kern w:val="0"/>
          <w:sz w:val="24"/>
          <w:lang w:bidi="en-US"/>
        </w:rPr>
        <w:t>.A.</w:t>
      </w:r>
      <w:r w:rsidRPr="009542C0">
        <w:rPr>
          <w:rFonts w:ascii="微软雅黑" w:eastAsia="微软雅黑" w:hAnsi="微软雅黑" w:hint="eastAsia"/>
          <w:kern w:val="0"/>
          <w:sz w:val="24"/>
          <w:lang w:bidi="en-US"/>
        </w:rPr>
        <w:t>经营童车产品，便给该公司书写了一封建交函，介绍自己公司的业务，表达希望能与</w:t>
      </w:r>
      <w:r w:rsidRPr="009542C0">
        <w:rPr>
          <w:rFonts w:ascii="微软雅黑" w:eastAsia="微软雅黑" w:hAnsi="微软雅黑"/>
          <w:kern w:val="0"/>
          <w:sz w:val="24"/>
          <w:lang w:bidi="en-US"/>
        </w:rPr>
        <w:t>Artigo S.</w:t>
      </w:r>
      <w:r w:rsidRPr="009542C0">
        <w:rPr>
          <w:rFonts w:ascii="微软雅黑" w:eastAsia="微软雅黑" w:hAnsi="微软雅黑" w:hint="eastAsia"/>
          <w:kern w:val="0"/>
          <w:sz w:val="24"/>
          <w:lang w:bidi="en-US"/>
        </w:rPr>
        <w:t>P</w:t>
      </w:r>
      <w:r w:rsidRPr="009542C0">
        <w:rPr>
          <w:rFonts w:ascii="微软雅黑" w:eastAsia="微软雅黑" w:hAnsi="微软雅黑"/>
          <w:kern w:val="0"/>
          <w:sz w:val="24"/>
          <w:lang w:bidi="en-US"/>
        </w:rPr>
        <w:t>.A.</w:t>
      </w:r>
      <w:r w:rsidRPr="009542C0">
        <w:rPr>
          <w:rFonts w:ascii="微软雅黑" w:eastAsia="微软雅黑" w:hAnsi="微软雅黑" w:hint="eastAsia"/>
          <w:kern w:val="0"/>
          <w:sz w:val="24"/>
          <w:lang w:bidi="en-US"/>
        </w:rPr>
        <w:t>公司建立贸易伙伴关系（销售自己公司的童车产品）。收到对方回</w:t>
      </w:r>
      <w:r w:rsidRPr="009542C0">
        <w:rPr>
          <w:rFonts w:ascii="微软雅黑" w:eastAsia="微软雅黑" w:hAnsi="微软雅黑" w:hint="eastAsia"/>
          <w:kern w:val="0"/>
          <w:sz w:val="24"/>
          <w:lang w:bidi="en-US"/>
        </w:rPr>
        <w:lastRenderedPageBreak/>
        <w:t>函询价后，双方便开始了交易的洽谈，之后达成合同，并进而是各自义务的履行。</w:t>
      </w:r>
    </w:p>
    <w:p w:rsidR="00B1610F" w:rsidRDefault="00B1610F" w:rsidP="00B1610F">
      <w:pPr>
        <w:wordWrap w:val="0"/>
        <w:spacing w:line="240" w:lineRule="atLeast"/>
        <w:jc w:val="right"/>
      </w:pPr>
      <w:r>
        <w:rPr>
          <w:rFonts w:hint="eastAsia"/>
        </w:rPr>
        <w:t xml:space="preserve">WuZhou </w:t>
      </w:r>
      <w:r>
        <w:t>Import</w:t>
      </w:r>
      <w:r>
        <w:rPr>
          <w:rFonts w:hint="eastAsia"/>
        </w:rPr>
        <w:t>&amp;E</w:t>
      </w:r>
      <w:r>
        <w:t>xport Co., Ltd</w:t>
      </w:r>
      <w:r>
        <w:rPr>
          <w:rFonts w:hint="eastAsia"/>
        </w:rPr>
        <w:t>.</w:t>
      </w:r>
    </w:p>
    <w:p w:rsidR="00B1610F" w:rsidRDefault="00B1610F" w:rsidP="00B1610F">
      <w:pPr>
        <w:spacing w:line="240" w:lineRule="atLeast"/>
        <w:jc w:val="right"/>
      </w:pPr>
      <w:r>
        <w:rPr>
          <w:highlight w:val="green"/>
        </w:rPr>
        <w:t>June 28 of 201</w:t>
      </w:r>
      <w:r>
        <w:t>6</w:t>
      </w:r>
    </w:p>
    <w:p w:rsidR="00B1610F" w:rsidRDefault="00B1610F" w:rsidP="00B1610F">
      <w:pPr>
        <w:spacing w:line="240" w:lineRule="atLeast"/>
      </w:pPr>
      <w:r>
        <w:rPr>
          <w:highlight w:val="magenta"/>
        </w:rPr>
        <w:t>To: Artigo S.</w:t>
      </w:r>
      <w:r>
        <w:rPr>
          <w:rFonts w:hint="eastAsia"/>
          <w:highlight w:val="magenta"/>
        </w:rPr>
        <w:t>P</w:t>
      </w:r>
      <w:r>
        <w:rPr>
          <w:highlight w:val="magenta"/>
        </w:rPr>
        <w:t>.A.</w:t>
      </w:r>
    </w:p>
    <w:p w:rsidR="00B1610F" w:rsidRDefault="00B1610F" w:rsidP="00B1610F">
      <w:pPr>
        <w:spacing w:line="240" w:lineRule="atLeast"/>
        <w:ind w:firstLine="420"/>
      </w:pPr>
    </w:p>
    <w:p w:rsidR="00B1610F" w:rsidRDefault="00B1610F" w:rsidP="00B1610F">
      <w:pPr>
        <w:spacing w:line="240" w:lineRule="atLeast"/>
        <w:ind w:firstLine="420"/>
      </w:pPr>
      <w:r>
        <w:t>Dear Sirs</w:t>
      </w:r>
      <w:r>
        <w:rPr>
          <w:highlight w:val="magenta"/>
        </w:rPr>
        <w:t>,</w:t>
      </w:r>
    </w:p>
    <w:p w:rsidR="00B1610F" w:rsidRDefault="00B1610F" w:rsidP="00B1610F">
      <w:pPr>
        <w:spacing w:line="240" w:lineRule="atLeast"/>
        <w:ind w:firstLine="420"/>
      </w:pPr>
      <w:r>
        <w:t xml:space="preserve">We are pleased to have learnt, from the Internet, that you are a reputable dealer of </w:t>
      </w:r>
      <w:r>
        <w:rPr>
          <w:rFonts w:hint="eastAsia"/>
        </w:rPr>
        <w:t>baby cart</w:t>
      </w:r>
      <w:r>
        <w:t xml:space="preserve">. We therefore take the liberty to write you for a possible start of business relationship with you. </w:t>
      </w:r>
    </w:p>
    <w:p w:rsidR="00B1610F" w:rsidRDefault="00B1610F" w:rsidP="00B1610F">
      <w:pPr>
        <w:spacing w:line="240" w:lineRule="atLeast"/>
        <w:ind w:firstLine="420"/>
      </w:pPr>
      <w:r>
        <w:t xml:space="preserve">Located in Beijing, China, our company is a </w:t>
      </w:r>
      <w:r>
        <w:rPr>
          <w:rFonts w:hint="eastAsia"/>
        </w:rPr>
        <w:t>baby cart</w:t>
      </w:r>
      <w:r>
        <w:t xml:space="preserve"> supplier, with total capacity of 75,000 sets / year. Thanks to our products verifiable quality and our reliable service, we are foreseeing our market share in China to reach 3.9% by the end of year 2015, up from the 3.2% in 2011. </w:t>
      </w:r>
    </w:p>
    <w:p w:rsidR="00B1610F" w:rsidRDefault="00B1610F" w:rsidP="00B1610F">
      <w:pPr>
        <w:spacing w:line="240" w:lineRule="atLeast"/>
        <w:ind w:firstLine="420"/>
      </w:pPr>
      <w:r>
        <w:t xml:space="preserve">However, our recent business expansion to international market has proved that our products have good opportunities in other countries too. We thus enclose our product catalogue for your convenient reference, and wish you to join us for a successful business in your market. </w:t>
      </w:r>
    </w:p>
    <w:p w:rsidR="00B1610F" w:rsidRDefault="00B1610F" w:rsidP="00B1610F">
      <w:pPr>
        <w:spacing w:line="240" w:lineRule="atLeast"/>
        <w:ind w:firstLine="420"/>
      </w:pPr>
      <w:r>
        <w:t>Upon your specific enquiry, we will be happy to provide you with any further information in detail.</w:t>
      </w:r>
    </w:p>
    <w:p w:rsidR="00B1610F" w:rsidRDefault="00B1610F" w:rsidP="00B1610F">
      <w:pPr>
        <w:spacing w:line="240" w:lineRule="atLeast"/>
        <w:ind w:firstLine="420"/>
      </w:pPr>
      <w:r>
        <w:t>Sincerely yours</w:t>
      </w:r>
      <w:r>
        <w:rPr>
          <w:highlight w:val="magenta"/>
        </w:rPr>
        <w:t>,</w:t>
      </w:r>
    </w:p>
    <w:p w:rsidR="00B1610F" w:rsidRDefault="00B1610F" w:rsidP="00B1610F">
      <w:pPr>
        <w:spacing w:line="240" w:lineRule="atLeast"/>
        <w:ind w:firstLine="420"/>
      </w:pPr>
    </w:p>
    <w:p w:rsidR="00B1610F" w:rsidRDefault="00B1610F" w:rsidP="00B1610F">
      <w:pPr>
        <w:spacing w:line="240" w:lineRule="atLeast"/>
        <w:ind w:firstLine="420"/>
      </w:pPr>
      <w:r>
        <w:t>Li Ming (Mr)</w:t>
      </w:r>
    </w:p>
    <w:p w:rsidR="00B1610F" w:rsidRDefault="00B1610F" w:rsidP="00B1610F">
      <w:pPr>
        <w:spacing w:line="240" w:lineRule="atLeast"/>
        <w:ind w:firstLine="420"/>
      </w:pPr>
      <w:r>
        <w:t>Sales Dept.</w:t>
      </w:r>
    </w:p>
    <w:p w:rsidR="00B1610F" w:rsidRPr="009542C0" w:rsidRDefault="00B1610F" w:rsidP="00B1610F">
      <w:pPr>
        <w:pStyle w:val="2"/>
        <w:rPr>
          <w:rFonts w:ascii="微软雅黑" w:hAnsi="微软雅黑"/>
          <w:sz w:val="28"/>
          <w:szCs w:val="28"/>
        </w:rPr>
      </w:pPr>
      <w:bookmarkStart w:id="111" w:name="_Toc469592351"/>
      <w:bookmarkStart w:id="112" w:name="_Toc493840639"/>
      <w:r w:rsidRPr="009542C0">
        <w:rPr>
          <w:rFonts w:ascii="微软雅黑" w:hAnsi="微软雅黑"/>
          <w:sz w:val="28"/>
          <w:szCs w:val="28"/>
        </w:rPr>
        <w:t>2.</w:t>
      </w:r>
      <w:r w:rsidRPr="009542C0">
        <w:rPr>
          <w:rFonts w:ascii="微软雅黑" w:hAnsi="微软雅黑" w:hint="eastAsia"/>
          <w:sz w:val="28"/>
          <w:szCs w:val="28"/>
        </w:rPr>
        <w:t>CIF报价计算规则</w:t>
      </w:r>
      <w:bookmarkEnd w:id="111"/>
      <w:bookmarkEnd w:id="112"/>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下面来看按一个集装箱装货量报价的计算过程：</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产品从工厂进货价（含</w:t>
      </w:r>
      <w:r w:rsidRPr="009542C0">
        <w:rPr>
          <w:rFonts w:ascii="微软雅黑" w:eastAsia="微软雅黑" w:hAnsi="微软雅黑"/>
          <w:kern w:val="0"/>
          <w:sz w:val="24"/>
          <w:lang w:bidi="en-US"/>
        </w:rPr>
        <w:t>17%</w:t>
      </w:r>
      <w:r w:rsidRPr="009542C0">
        <w:rPr>
          <w:rFonts w:ascii="微软雅黑" w:eastAsia="微软雅黑" w:hAnsi="微软雅黑" w:hint="eastAsia"/>
          <w:kern w:val="0"/>
          <w:sz w:val="24"/>
          <w:lang w:bidi="en-US"/>
        </w:rPr>
        <w:t>税）：</w:t>
      </w:r>
      <w:r w:rsidRPr="009542C0">
        <w:rPr>
          <w:rFonts w:ascii="微软雅黑" w:eastAsia="微软雅黑" w:hAnsi="微软雅黑"/>
          <w:kern w:val="0"/>
          <w:sz w:val="24"/>
          <w:lang w:bidi="en-US"/>
        </w:rPr>
        <w:t>1010.32</w:t>
      </w:r>
      <w:r w:rsidRPr="009542C0">
        <w:rPr>
          <w:rFonts w:ascii="微软雅黑" w:eastAsia="微软雅黑" w:hAnsi="微软雅黑" w:hint="eastAsia"/>
          <w:kern w:val="0"/>
          <w:sz w:val="24"/>
          <w:lang w:bidi="en-US"/>
        </w:rPr>
        <w:t>元</w:t>
      </w:r>
      <w:r w:rsidRPr="009542C0">
        <w:rPr>
          <w:rFonts w:ascii="微软雅黑" w:eastAsia="微软雅黑" w:hAnsi="微软雅黑"/>
          <w:kern w:val="0"/>
          <w:sz w:val="24"/>
          <w:lang w:bidi="en-US"/>
        </w:rPr>
        <w:t>/</w:t>
      </w:r>
      <w:r w:rsidRPr="009542C0">
        <w:rPr>
          <w:rFonts w:ascii="微软雅黑" w:eastAsia="微软雅黑" w:hAnsi="微软雅黑" w:hint="eastAsia"/>
          <w:kern w:val="0"/>
          <w:sz w:val="24"/>
          <w:lang w:bidi="en-US"/>
        </w:rPr>
        <w:t>辆。</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出口退税：</w:t>
      </w:r>
      <w:r w:rsidRPr="009542C0">
        <w:rPr>
          <w:rFonts w:ascii="微软雅黑" w:eastAsia="微软雅黑" w:hAnsi="微软雅黑"/>
          <w:kern w:val="0"/>
          <w:sz w:val="24"/>
          <w:lang w:bidi="en-US"/>
        </w:rPr>
        <w:t>9%</w:t>
      </w:r>
      <w:r w:rsidRPr="009542C0">
        <w:rPr>
          <w:rFonts w:ascii="微软雅黑" w:eastAsia="微软雅黑" w:hAnsi="微软雅黑" w:hint="eastAsia"/>
          <w:kern w:val="0"/>
          <w:sz w:val="24"/>
          <w:lang w:bidi="en-US"/>
        </w:rPr>
        <w:t>。</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查询国际海运至热那亚每个</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英尺货柜：</w:t>
      </w:r>
      <w:r w:rsidRPr="009542C0">
        <w:rPr>
          <w:rFonts w:ascii="微软雅黑" w:eastAsia="微软雅黑" w:hAnsi="微软雅黑"/>
          <w:kern w:val="0"/>
          <w:sz w:val="24"/>
          <w:lang w:bidi="en-US"/>
        </w:rPr>
        <w:t>2800</w:t>
      </w:r>
      <w:r w:rsidRPr="009542C0">
        <w:rPr>
          <w:rFonts w:ascii="微软雅黑" w:eastAsia="微软雅黑" w:hAnsi="微软雅黑" w:hint="eastAsia"/>
          <w:kern w:val="0"/>
          <w:sz w:val="24"/>
          <w:lang w:bidi="en-US"/>
        </w:rPr>
        <w:t>美元。</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保险费：按成交价格加成</w:t>
      </w:r>
      <w:r w:rsidRPr="009542C0">
        <w:rPr>
          <w:rFonts w:ascii="微软雅黑" w:eastAsia="微软雅黑" w:hAnsi="微软雅黑"/>
          <w:kern w:val="0"/>
          <w:sz w:val="24"/>
          <w:lang w:bidi="en-US"/>
        </w:rPr>
        <w:t>10%</w:t>
      </w:r>
      <w:r w:rsidRPr="009542C0">
        <w:rPr>
          <w:rFonts w:ascii="微软雅黑" w:eastAsia="微软雅黑" w:hAnsi="微软雅黑" w:hint="eastAsia"/>
          <w:kern w:val="0"/>
          <w:sz w:val="24"/>
          <w:lang w:bidi="en-US"/>
        </w:rPr>
        <w:t>；再投保一切险（</w:t>
      </w:r>
      <w:r w:rsidRPr="009542C0">
        <w:rPr>
          <w:rFonts w:ascii="微软雅黑" w:eastAsia="微软雅黑" w:hAnsi="微软雅黑"/>
          <w:kern w:val="0"/>
          <w:sz w:val="24"/>
          <w:lang w:bidi="en-US"/>
        </w:rPr>
        <w:t>0.9%</w:t>
      </w:r>
      <w:r w:rsidRPr="009542C0">
        <w:rPr>
          <w:rFonts w:ascii="微软雅黑" w:eastAsia="微软雅黑" w:hAnsi="微软雅黑" w:hint="eastAsia"/>
          <w:kern w:val="0"/>
          <w:sz w:val="24"/>
          <w:lang w:bidi="en-US"/>
        </w:rPr>
        <w:t>）和战争险（</w:t>
      </w:r>
      <w:r w:rsidRPr="009542C0">
        <w:rPr>
          <w:rFonts w:ascii="微软雅黑" w:eastAsia="微软雅黑" w:hAnsi="微软雅黑"/>
          <w:kern w:val="0"/>
          <w:sz w:val="24"/>
          <w:lang w:bidi="en-US"/>
        </w:rPr>
        <w:t>0.1%</w:t>
      </w:r>
      <w:r w:rsidRPr="009542C0">
        <w:rPr>
          <w:rFonts w:ascii="微软雅黑" w:eastAsia="微软雅黑" w:hAnsi="微软雅黑" w:hint="eastAsia"/>
          <w:kern w:val="0"/>
          <w:sz w:val="24"/>
          <w:lang w:bidi="en-US"/>
        </w:rPr>
        <w:t>）。</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纸箱包装尺寸：</w:t>
      </w:r>
      <w:r w:rsidRPr="009542C0">
        <w:rPr>
          <w:rFonts w:ascii="微软雅黑" w:eastAsia="微软雅黑" w:hAnsi="微软雅黑"/>
          <w:kern w:val="0"/>
          <w:sz w:val="24"/>
          <w:lang w:bidi="en-US"/>
        </w:rPr>
        <w:t>110x70x20cm</w:t>
      </w:r>
      <w:r w:rsidRPr="009542C0">
        <w:rPr>
          <w:rFonts w:ascii="微软雅黑" w:eastAsia="微软雅黑" w:hAnsi="微软雅黑" w:hint="eastAsia"/>
          <w:kern w:val="0"/>
          <w:sz w:val="24"/>
          <w:lang w:bidi="en-US"/>
        </w:rPr>
        <w:t>。</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净重：</w:t>
      </w:r>
      <w:r w:rsidRPr="009542C0">
        <w:rPr>
          <w:rFonts w:ascii="微软雅黑" w:eastAsia="微软雅黑" w:hAnsi="微软雅黑"/>
          <w:kern w:val="0"/>
          <w:sz w:val="24"/>
          <w:lang w:bidi="en-US"/>
        </w:rPr>
        <w:t>15</w:t>
      </w:r>
      <w:r w:rsidRPr="009542C0">
        <w:rPr>
          <w:rFonts w:ascii="微软雅黑" w:eastAsia="微软雅黑" w:hAnsi="微软雅黑" w:hint="eastAsia"/>
          <w:kern w:val="0"/>
          <w:sz w:val="24"/>
          <w:lang w:bidi="en-US"/>
        </w:rPr>
        <w:t>公斤。</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毛重：</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公斤。</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国内杂费（国内运费、港杂费、银行占款、报关费、商检费）大约：</w:t>
      </w:r>
      <w:r w:rsidRPr="009542C0">
        <w:rPr>
          <w:rFonts w:ascii="微软雅黑" w:eastAsia="微软雅黑" w:hAnsi="微软雅黑"/>
          <w:kern w:val="0"/>
          <w:sz w:val="24"/>
          <w:lang w:bidi="en-US"/>
        </w:rPr>
        <w:t>2000</w:t>
      </w:r>
      <w:r w:rsidRPr="009542C0">
        <w:rPr>
          <w:rFonts w:ascii="微软雅黑" w:eastAsia="微软雅黑" w:hAnsi="微软雅黑" w:hint="eastAsia"/>
          <w:kern w:val="0"/>
          <w:sz w:val="24"/>
          <w:lang w:bidi="en-US"/>
        </w:rPr>
        <w:t>元。</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公司预期利润：</w:t>
      </w:r>
      <w:r w:rsidRPr="009542C0">
        <w:rPr>
          <w:rFonts w:ascii="微软雅黑" w:eastAsia="微软雅黑" w:hAnsi="微软雅黑"/>
          <w:kern w:val="0"/>
          <w:sz w:val="24"/>
          <w:lang w:bidi="en-US"/>
        </w:rPr>
        <w:t>10%</w:t>
      </w:r>
      <w:r w:rsidRPr="009542C0">
        <w:rPr>
          <w:rFonts w:ascii="微软雅黑" w:eastAsia="微软雅黑" w:hAnsi="微软雅黑" w:hint="eastAsia"/>
          <w:kern w:val="0"/>
          <w:sz w:val="24"/>
          <w:lang w:bidi="en-US"/>
        </w:rPr>
        <w:t>。</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lastRenderedPageBreak/>
        <w:t>一个</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英尺货柜的内容积为</w:t>
      </w:r>
      <w:r w:rsidRPr="009542C0">
        <w:rPr>
          <w:rFonts w:ascii="微软雅黑" w:eastAsia="微软雅黑" w:hAnsi="微软雅黑"/>
          <w:kern w:val="0"/>
          <w:sz w:val="24"/>
          <w:lang w:bidi="en-US"/>
        </w:rPr>
        <w:t>25</w:t>
      </w:r>
      <w:r w:rsidRPr="009542C0">
        <w:rPr>
          <w:rFonts w:ascii="微软雅黑" w:eastAsia="微软雅黑" w:hAnsi="微软雅黑" w:hint="eastAsia"/>
          <w:kern w:val="0"/>
          <w:sz w:val="24"/>
          <w:lang w:bidi="en-US"/>
        </w:rPr>
        <w:t>个立方米，可承载</w:t>
      </w:r>
      <w:r w:rsidRPr="009542C0">
        <w:rPr>
          <w:rFonts w:ascii="微软雅黑" w:eastAsia="微软雅黑" w:hAnsi="微软雅黑"/>
          <w:kern w:val="0"/>
          <w:sz w:val="24"/>
          <w:lang w:bidi="en-US"/>
        </w:rPr>
        <w:t>17.5</w:t>
      </w:r>
      <w:r w:rsidRPr="009542C0">
        <w:rPr>
          <w:rFonts w:ascii="微软雅黑" w:eastAsia="微软雅黑" w:hAnsi="微软雅黑" w:hint="eastAsia"/>
          <w:kern w:val="0"/>
          <w:sz w:val="24"/>
          <w:lang w:bidi="en-US"/>
        </w:rPr>
        <w:t>吨货；但通常情况下都按着体积来计算内装货物数量；因为按重量计算的话，一般货物要是有</w:t>
      </w:r>
      <w:r w:rsidRPr="009542C0">
        <w:rPr>
          <w:rFonts w:ascii="微软雅黑" w:eastAsia="微软雅黑" w:hAnsi="微软雅黑"/>
          <w:kern w:val="0"/>
          <w:sz w:val="24"/>
          <w:lang w:bidi="en-US"/>
        </w:rPr>
        <w:t>17.5</w:t>
      </w:r>
      <w:r w:rsidRPr="009542C0">
        <w:rPr>
          <w:rFonts w:ascii="微软雅黑" w:eastAsia="微软雅黑" w:hAnsi="微软雅黑" w:hint="eastAsia"/>
          <w:kern w:val="0"/>
          <w:sz w:val="24"/>
          <w:lang w:bidi="en-US"/>
        </w:rPr>
        <w:t>吨重，那它的体积要远远大于</w:t>
      </w:r>
      <w:r w:rsidRPr="009542C0">
        <w:rPr>
          <w:rFonts w:ascii="微软雅黑" w:eastAsia="微软雅黑" w:hAnsi="微软雅黑"/>
          <w:kern w:val="0"/>
          <w:sz w:val="24"/>
          <w:lang w:bidi="en-US"/>
        </w:rPr>
        <w:t>25</w:t>
      </w:r>
      <w:r w:rsidRPr="009542C0">
        <w:rPr>
          <w:rFonts w:ascii="微软雅黑" w:eastAsia="微软雅黑" w:hAnsi="微软雅黑" w:hint="eastAsia"/>
          <w:kern w:val="0"/>
          <w:sz w:val="24"/>
          <w:lang w:bidi="en-US"/>
        </w:rPr>
        <w:t>个立方米，一个货柜是装不下的。</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出口报价公式：</w:t>
      </w:r>
    </w:p>
    <w:p w:rsidR="00B1610F" w:rsidRPr="009542C0" w:rsidRDefault="00B1610F" w:rsidP="00B1610F">
      <w:pPr>
        <w:ind w:firstLineChars="200" w:firstLine="560"/>
        <w:rPr>
          <w:rFonts w:ascii="微软雅黑" w:eastAsia="微软雅黑" w:hAnsi="微软雅黑"/>
          <w:sz w:val="22"/>
        </w:rPr>
      </w:pPr>
      <w:r w:rsidRPr="009542C0">
        <w:rPr>
          <w:rFonts w:ascii="微软雅黑" w:eastAsia="微软雅黑" w:hAnsi="微软雅黑"/>
          <w:sz w:val="28"/>
          <w:szCs w:val="24"/>
        </w:rPr>
        <w:t>CIF</w:t>
      </w:r>
      <w:r w:rsidRPr="009542C0">
        <w:rPr>
          <w:rFonts w:ascii="微软雅黑" w:eastAsia="微软雅黑" w:hAnsi="微软雅黑"/>
          <w:sz w:val="22"/>
        </w:rPr>
        <w:t>=</w:t>
      </w:r>
      <w:r w:rsidRPr="009542C0">
        <w:rPr>
          <w:rFonts w:ascii="微软雅黑" w:eastAsia="微软雅黑" w:hAnsi="微软雅黑" w:hint="eastAsia"/>
          <w:sz w:val="22"/>
        </w:rPr>
        <w:t xml:space="preserve"> </w:t>
      </w:r>
      <w:r w:rsidRPr="009542C0">
        <w:rPr>
          <w:rFonts w:ascii="微软雅黑" w:eastAsia="微软雅黑" w:hAnsi="微软雅黑" w:hint="eastAsia"/>
        </w:rPr>
        <w:t xml:space="preserve">   </w:t>
      </w:r>
      <w:r w:rsidRPr="009542C0">
        <w:rPr>
          <w:rFonts w:ascii="微软雅黑" w:eastAsia="微软雅黑" w:hAnsi="微软雅黑"/>
        </w:rPr>
        <w:t xml:space="preserve"> </w:t>
      </w:r>
      <w:r w:rsidRPr="009542C0">
        <w:rPr>
          <w:rFonts w:ascii="微软雅黑" w:eastAsia="微软雅黑" w:hAnsi="微软雅黑" w:hint="eastAsia"/>
          <w:sz w:val="22"/>
          <w:u w:val="single"/>
        </w:rPr>
        <w:t xml:space="preserve">　  实际采购成本　</w:t>
      </w:r>
      <w:r w:rsidRPr="009542C0">
        <w:rPr>
          <w:rFonts w:ascii="微软雅黑" w:eastAsia="微软雅黑" w:hAnsi="微软雅黑"/>
          <w:sz w:val="22"/>
          <w:u w:val="single"/>
        </w:rPr>
        <w:t>+</w:t>
      </w:r>
      <w:r w:rsidRPr="009542C0">
        <w:rPr>
          <w:rFonts w:ascii="微软雅黑" w:eastAsia="微软雅黑" w:hAnsi="微软雅黑" w:hint="eastAsia"/>
          <w:sz w:val="22"/>
          <w:u w:val="single"/>
        </w:rPr>
        <w:t xml:space="preserve">　 国际运费　</w:t>
      </w:r>
      <w:r w:rsidRPr="009542C0">
        <w:rPr>
          <w:rFonts w:ascii="微软雅黑" w:eastAsia="微软雅黑" w:hAnsi="微软雅黑"/>
          <w:sz w:val="22"/>
          <w:u w:val="single"/>
        </w:rPr>
        <w:t>+</w:t>
      </w:r>
      <w:r w:rsidRPr="009542C0">
        <w:rPr>
          <w:rFonts w:ascii="微软雅黑" w:eastAsia="微软雅黑" w:hAnsi="微软雅黑" w:hint="eastAsia"/>
          <w:sz w:val="22"/>
          <w:u w:val="single"/>
        </w:rPr>
        <w:t xml:space="preserve"> 　国内杂费</w:t>
      </w:r>
      <w:r w:rsidRPr="009542C0">
        <w:rPr>
          <w:rFonts w:ascii="微软雅黑" w:eastAsia="微软雅黑" w:hAnsi="微软雅黑"/>
          <w:sz w:val="22"/>
          <w:u w:val="single"/>
        </w:rPr>
        <w:t xml:space="preserve">   </w:t>
      </w:r>
      <w:r w:rsidRPr="009542C0">
        <w:rPr>
          <w:rFonts w:ascii="微软雅黑" w:eastAsia="微软雅黑" w:hAnsi="微软雅黑" w:hint="eastAsia"/>
          <w:sz w:val="22"/>
          <w:u w:val="single"/>
        </w:rPr>
        <w:t xml:space="preserve">　  </w:t>
      </w:r>
      <w:r w:rsidRPr="009542C0">
        <w:rPr>
          <w:rFonts w:ascii="微软雅黑" w:eastAsia="微软雅黑" w:hAnsi="微软雅黑" w:hint="eastAsia"/>
          <w:sz w:val="22"/>
        </w:rPr>
        <w:t xml:space="preserve">　</w:t>
      </w:r>
    </w:p>
    <w:p w:rsidR="00B1610F" w:rsidRPr="009542C0" w:rsidRDefault="00B1610F" w:rsidP="00B1610F">
      <w:pPr>
        <w:rPr>
          <w:rFonts w:ascii="微软雅黑" w:eastAsia="微软雅黑" w:hAnsi="微软雅黑"/>
          <w:sz w:val="22"/>
        </w:rPr>
      </w:pPr>
      <w:r w:rsidRPr="009542C0">
        <w:rPr>
          <w:rFonts w:ascii="微软雅黑" w:eastAsia="微软雅黑" w:hAnsi="微软雅黑"/>
          <w:sz w:val="22"/>
        </w:rPr>
        <w:tab/>
      </w:r>
      <w:r w:rsidRPr="009542C0">
        <w:rPr>
          <w:rFonts w:ascii="微软雅黑" w:eastAsia="微软雅黑" w:hAnsi="微软雅黑" w:hint="eastAsia"/>
          <w:sz w:val="22"/>
        </w:rPr>
        <w:t xml:space="preserve">  </w:t>
      </w:r>
      <w:r w:rsidRPr="009542C0">
        <w:rPr>
          <w:rFonts w:ascii="微软雅黑" w:eastAsia="微软雅黑" w:hAnsi="微软雅黑"/>
          <w:sz w:val="22"/>
        </w:rPr>
        <w:t xml:space="preserve">    1</w:t>
      </w:r>
      <w:r w:rsidRPr="009542C0">
        <w:rPr>
          <w:rFonts w:ascii="微软雅黑" w:eastAsia="微软雅黑" w:hAnsi="微软雅黑" w:hint="eastAsia"/>
          <w:sz w:val="22"/>
        </w:rPr>
        <w:t xml:space="preserve"> </w:t>
      </w:r>
      <w:r w:rsidRPr="009542C0">
        <w:rPr>
          <w:rFonts w:ascii="微软雅黑" w:eastAsia="微软雅黑" w:hAnsi="微软雅黑"/>
          <w:sz w:val="22"/>
        </w:rPr>
        <w:t>-</w:t>
      </w:r>
      <w:r w:rsidRPr="009542C0">
        <w:rPr>
          <w:rFonts w:ascii="微软雅黑" w:eastAsia="微软雅黑" w:hAnsi="微软雅黑" w:hint="eastAsia"/>
          <w:sz w:val="22"/>
        </w:rPr>
        <w:t>（1＋投保加成率）</w:t>
      </w:r>
      <w:r w:rsidRPr="009542C0">
        <w:rPr>
          <w:rFonts w:ascii="微软雅黑" w:eastAsia="微软雅黑" w:hAnsi="微软雅黑"/>
          <w:sz w:val="22"/>
        </w:rPr>
        <w:t>x</w:t>
      </w:r>
      <w:r w:rsidRPr="009542C0">
        <w:rPr>
          <w:rFonts w:ascii="微软雅黑" w:eastAsia="微软雅黑" w:hAnsi="微软雅黑" w:hint="eastAsia"/>
          <w:sz w:val="22"/>
        </w:rPr>
        <w:t xml:space="preserve">保险费率 </w:t>
      </w:r>
      <w:r w:rsidRPr="009542C0">
        <w:rPr>
          <w:rFonts w:ascii="微软雅黑" w:eastAsia="微软雅黑" w:hAnsi="微软雅黑"/>
          <w:sz w:val="22"/>
        </w:rPr>
        <w:t>-</w:t>
      </w:r>
      <w:r w:rsidRPr="009542C0">
        <w:rPr>
          <w:rFonts w:ascii="微软雅黑" w:eastAsia="微软雅黑" w:hAnsi="微软雅黑" w:hint="eastAsia"/>
          <w:sz w:val="22"/>
        </w:rPr>
        <w:t xml:space="preserve"> 佣金率（如有）－公司预期利润率</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运用公式先分步计算分子（分母都是已知数）：</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实际采购成本</w:t>
      </w:r>
      <w:r w:rsidRPr="009542C0">
        <w:rPr>
          <w:rFonts w:ascii="微软雅黑" w:eastAsia="微软雅黑" w:hAnsi="微软雅黑"/>
          <w:kern w:val="0"/>
          <w:sz w:val="24"/>
          <w:lang w:bidi="en-US"/>
        </w:rPr>
        <w:tab/>
        <w:t xml:space="preserve">= </w:t>
      </w:r>
      <w:r w:rsidRPr="009542C0">
        <w:rPr>
          <w:rFonts w:ascii="微软雅黑" w:eastAsia="微软雅黑" w:hAnsi="微软雅黑" w:hint="eastAsia"/>
          <w:kern w:val="0"/>
          <w:sz w:val="24"/>
          <w:lang w:bidi="en-US"/>
        </w:rPr>
        <w:t>含税成本</w:t>
      </w:r>
      <w:r w:rsidRPr="009542C0">
        <w:rPr>
          <w:rFonts w:ascii="微软雅黑" w:eastAsia="微软雅黑" w:hAnsi="微软雅黑"/>
          <w:kern w:val="0"/>
          <w:sz w:val="24"/>
          <w:lang w:bidi="en-US"/>
        </w:rPr>
        <w:t xml:space="preserve"> - [</w:t>
      </w:r>
      <w:r w:rsidRPr="009542C0">
        <w:rPr>
          <w:rFonts w:ascii="微软雅黑" w:eastAsia="微软雅黑" w:hAnsi="微软雅黑" w:hint="eastAsia"/>
          <w:kern w:val="0"/>
          <w:sz w:val="24"/>
          <w:lang w:bidi="en-US"/>
        </w:rPr>
        <w:t>含税成本</w:t>
      </w:r>
      <w:r w:rsidRPr="009542C0">
        <w:rPr>
          <w:rFonts w:ascii="微软雅黑" w:eastAsia="微软雅黑" w:hAnsi="微软雅黑"/>
          <w:kern w:val="0"/>
          <w:sz w:val="24"/>
          <w:lang w:bidi="en-US"/>
        </w:rPr>
        <w:t>/(1+</w:t>
      </w:r>
      <w:r w:rsidRPr="009542C0">
        <w:rPr>
          <w:rFonts w:ascii="微软雅黑" w:eastAsia="微软雅黑" w:hAnsi="微软雅黑" w:hint="eastAsia"/>
          <w:kern w:val="0"/>
          <w:sz w:val="24"/>
          <w:lang w:bidi="en-US"/>
        </w:rPr>
        <w:t>增值税率</w:t>
      </w:r>
      <w:r w:rsidRPr="009542C0">
        <w:rPr>
          <w:rFonts w:ascii="微软雅黑" w:eastAsia="微软雅黑" w:hAnsi="微软雅黑"/>
          <w:kern w:val="0"/>
          <w:sz w:val="24"/>
          <w:lang w:bidi="en-US"/>
        </w:rPr>
        <w:t>)] x</w:t>
      </w:r>
      <w:r w:rsidRPr="009542C0">
        <w:rPr>
          <w:rFonts w:ascii="微软雅黑" w:eastAsia="微软雅黑" w:hAnsi="微软雅黑" w:hint="eastAsia"/>
          <w:kern w:val="0"/>
          <w:sz w:val="24"/>
          <w:lang w:bidi="en-US"/>
        </w:rPr>
        <w:t>出口退税率</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 1010.32- [1010.32/(1+17%)] x 9% = 932.6</w:t>
      </w:r>
      <w:r w:rsidRPr="009542C0">
        <w:rPr>
          <w:rFonts w:ascii="微软雅黑" w:eastAsia="微软雅黑" w:hAnsi="微软雅黑" w:hint="eastAsia"/>
          <w:kern w:val="0"/>
          <w:sz w:val="24"/>
          <w:lang w:bidi="en-US"/>
        </w:rPr>
        <w:t>元（运算过程中保留小数点后四位）</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国际运费</w:t>
      </w:r>
      <w:r w:rsidRPr="009542C0">
        <w:rPr>
          <w:rFonts w:ascii="微软雅黑" w:eastAsia="微软雅黑" w:hAnsi="微软雅黑"/>
          <w:kern w:val="0"/>
          <w:sz w:val="24"/>
          <w:lang w:bidi="en-US"/>
        </w:rPr>
        <w:t xml:space="preserve"> =  2800</w:t>
      </w:r>
      <w:r w:rsidRPr="009542C0">
        <w:rPr>
          <w:rFonts w:ascii="微软雅黑" w:eastAsia="微软雅黑" w:hAnsi="微软雅黑" w:hint="eastAsia"/>
          <w:kern w:val="0"/>
          <w:sz w:val="24"/>
          <w:lang w:bidi="en-US"/>
        </w:rPr>
        <w:t>美元</w:t>
      </w:r>
      <w:r w:rsidRPr="009542C0">
        <w:rPr>
          <w:rFonts w:ascii="微软雅黑" w:eastAsia="微软雅黑" w:hAnsi="微软雅黑"/>
          <w:kern w:val="0"/>
          <w:sz w:val="24"/>
          <w:lang w:bidi="en-US"/>
        </w:rPr>
        <w:t>x 6.20</w:t>
      </w:r>
      <w:r w:rsidRPr="009542C0">
        <w:rPr>
          <w:rFonts w:ascii="微软雅黑" w:eastAsia="微软雅黑" w:hAnsi="微软雅黑" w:hint="eastAsia"/>
          <w:kern w:val="0"/>
          <w:sz w:val="24"/>
          <w:lang w:bidi="en-US"/>
        </w:rPr>
        <w:t>（汇率）</w:t>
      </w:r>
      <w:r w:rsidRPr="009542C0">
        <w:rPr>
          <w:rFonts w:ascii="微软雅黑" w:eastAsia="微软雅黑" w:hAnsi="微软雅黑"/>
          <w:kern w:val="0"/>
          <w:sz w:val="24"/>
          <w:lang w:bidi="en-US"/>
        </w:rPr>
        <w:t>= 17360</w:t>
      </w:r>
      <w:r w:rsidRPr="009542C0">
        <w:rPr>
          <w:rFonts w:ascii="微软雅黑" w:eastAsia="微软雅黑" w:hAnsi="微软雅黑" w:hint="eastAsia"/>
          <w:kern w:val="0"/>
          <w:sz w:val="24"/>
          <w:lang w:bidi="en-US"/>
        </w:rPr>
        <w:t>人民币元（一个</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英尺货柜）</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一个</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英尺货柜内装数量</w:t>
      </w:r>
      <w:r w:rsidRPr="009542C0">
        <w:rPr>
          <w:rFonts w:ascii="微软雅黑" w:eastAsia="微软雅黑" w:hAnsi="微软雅黑"/>
          <w:kern w:val="0"/>
          <w:sz w:val="24"/>
          <w:lang w:bidi="en-US"/>
        </w:rPr>
        <w:t xml:space="preserve"> = </w:t>
      </w:r>
      <w:r w:rsidRPr="009542C0">
        <w:rPr>
          <w:rFonts w:ascii="微软雅黑" w:eastAsia="微软雅黑" w:hAnsi="微软雅黑" w:hint="eastAsia"/>
          <w:kern w:val="0"/>
          <w:sz w:val="24"/>
          <w:lang w:bidi="en-US"/>
        </w:rPr>
        <w:t>内容积</w:t>
      </w:r>
      <w:r w:rsidRPr="009542C0">
        <w:rPr>
          <w:rFonts w:ascii="微软雅黑" w:eastAsia="微软雅黑" w:hAnsi="微软雅黑"/>
          <w:kern w:val="0"/>
          <w:sz w:val="24"/>
          <w:lang w:bidi="en-US"/>
        </w:rPr>
        <w:t>25</w:t>
      </w:r>
      <w:r w:rsidRPr="009542C0">
        <w:rPr>
          <w:rFonts w:ascii="微软雅黑" w:eastAsia="微软雅黑" w:hAnsi="微软雅黑" w:hint="eastAsia"/>
          <w:kern w:val="0"/>
          <w:sz w:val="24"/>
          <w:lang w:bidi="en-US"/>
        </w:rPr>
        <w:t>立方米</w:t>
      </w:r>
      <w:r w:rsidRPr="009542C0">
        <w:rPr>
          <w:rFonts w:ascii="微软雅黑" w:eastAsia="微软雅黑" w:hAnsi="微软雅黑"/>
          <w:kern w:val="0"/>
          <w:sz w:val="24"/>
          <w:lang w:bidi="en-US"/>
        </w:rPr>
        <w:t>/</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1.1x0.7x0.2</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 162</w:t>
      </w:r>
      <w:r w:rsidRPr="009542C0">
        <w:rPr>
          <w:rFonts w:ascii="微软雅黑" w:eastAsia="微软雅黑" w:hAnsi="微软雅黑" w:hint="eastAsia"/>
          <w:kern w:val="0"/>
          <w:sz w:val="24"/>
          <w:lang w:bidi="en-US"/>
        </w:rPr>
        <w:t>辆</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所以每辆童车的国际运费</w:t>
      </w:r>
      <w:r w:rsidRPr="009542C0">
        <w:rPr>
          <w:rFonts w:ascii="微软雅黑" w:eastAsia="微软雅黑" w:hAnsi="微软雅黑"/>
          <w:kern w:val="0"/>
          <w:sz w:val="24"/>
          <w:lang w:bidi="en-US"/>
        </w:rPr>
        <w:t xml:space="preserve"> = 17360/162 = 107.1605</w:t>
      </w:r>
      <w:r w:rsidRPr="009542C0">
        <w:rPr>
          <w:rFonts w:ascii="微软雅黑" w:eastAsia="微软雅黑" w:hAnsi="微软雅黑" w:hint="eastAsia"/>
          <w:kern w:val="0"/>
          <w:sz w:val="24"/>
          <w:lang w:bidi="en-US"/>
        </w:rPr>
        <w:t>人民币元</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国内杂费</w:t>
      </w:r>
      <w:r w:rsidRPr="009542C0">
        <w:rPr>
          <w:rFonts w:ascii="微软雅黑" w:eastAsia="微软雅黑" w:hAnsi="微软雅黑"/>
          <w:kern w:val="0"/>
          <w:sz w:val="24"/>
          <w:lang w:bidi="en-US"/>
        </w:rPr>
        <w:t xml:space="preserve"> = 2000</w:t>
      </w:r>
      <w:r w:rsidRPr="009542C0">
        <w:rPr>
          <w:rFonts w:ascii="微软雅黑" w:eastAsia="微软雅黑" w:hAnsi="微软雅黑" w:hint="eastAsia"/>
          <w:kern w:val="0"/>
          <w:sz w:val="24"/>
          <w:lang w:bidi="en-US"/>
        </w:rPr>
        <w:t>人民币元</w:t>
      </w:r>
      <w:r w:rsidRPr="009542C0">
        <w:rPr>
          <w:rFonts w:ascii="微软雅黑" w:eastAsia="微软雅黑" w:hAnsi="微软雅黑"/>
          <w:kern w:val="0"/>
          <w:sz w:val="24"/>
          <w:lang w:bidi="en-US"/>
        </w:rPr>
        <w:t>/162</w:t>
      </w:r>
      <w:r w:rsidRPr="009542C0">
        <w:rPr>
          <w:rFonts w:ascii="微软雅黑" w:eastAsia="微软雅黑" w:hAnsi="微软雅黑" w:hint="eastAsia"/>
          <w:kern w:val="0"/>
          <w:sz w:val="24"/>
          <w:lang w:bidi="en-US"/>
        </w:rPr>
        <w:t>辆（一个集装箱内装数量）</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每辆童车的国内杂费</w:t>
      </w:r>
      <w:r w:rsidRPr="009542C0">
        <w:rPr>
          <w:rFonts w:ascii="微软雅黑" w:eastAsia="微软雅黑" w:hAnsi="微软雅黑"/>
          <w:kern w:val="0"/>
          <w:sz w:val="24"/>
          <w:lang w:bidi="en-US"/>
        </w:rPr>
        <w:t xml:space="preserve"> = 12.3457</w:t>
      </w:r>
      <w:r w:rsidRPr="009542C0">
        <w:rPr>
          <w:rFonts w:ascii="微软雅黑" w:eastAsia="微软雅黑" w:hAnsi="微软雅黑" w:hint="eastAsia"/>
          <w:kern w:val="0"/>
          <w:sz w:val="24"/>
          <w:lang w:bidi="en-US"/>
        </w:rPr>
        <w:t>人民币元</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将所有已知数代入公式：</w:t>
      </w:r>
    </w:p>
    <w:p w:rsidR="00B1610F" w:rsidRPr="009542C0" w:rsidRDefault="00B1610F" w:rsidP="00B1610F">
      <w:pPr>
        <w:pStyle w:val="17"/>
        <w:spacing w:before="156" w:line="240" w:lineRule="atLeast"/>
        <w:ind w:left="360" w:firstLine="0"/>
        <w:rPr>
          <w:rFonts w:ascii="微软雅黑" w:hAnsi="微软雅黑"/>
        </w:rPr>
      </w:pPr>
    </w:p>
    <w:p w:rsidR="00B1610F" w:rsidRPr="009542C0" w:rsidRDefault="00B1610F" w:rsidP="00B1610F">
      <w:pPr>
        <w:ind w:firstLineChars="250" w:firstLine="550"/>
        <w:rPr>
          <w:rFonts w:ascii="微软雅黑" w:eastAsia="微软雅黑" w:hAnsi="微软雅黑"/>
          <w:sz w:val="22"/>
        </w:rPr>
      </w:pPr>
      <w:r w:rsidRPr="009542C0">
        <w:rPr>
          <w:rFonts w:ascii="微软雅黑" w:eastAsia="微软雅黑" w:hAnsi="微软雅黑"/>
          <w:sz w:val="22"/>
        </w:rPr>
        <w:t>CIF</w:t>
      </w:r>
      <w:r w:rsidRPr="009542C0">
        <w:rPr>
          <w:rFonts w:ascii="微软雅黑" w:eastAsia="微软雅黑" w:hAnsi="微软雅黑" w:hint="eastAsia"/>
          <w:sz w:val="22"/>
        </w:rPr>
        <w:t>报价</w:t>
      </w:r>
      <w:r w:rsidRPr="009542C0">
        <w:rPr>
          <w:rFonts w:ascii="微软雅黑" w:eastAsia="微软雅黑" w:hAnsi="微软雅黑"/>
          <w:sz w:val="22"/>
        </w:rPr>
        <w:t xml:space="preserve"> =</w:t>
      </w:r>
      <w:r w:rsidRPr="009542C0">
        <w:rPr>
          <w:rFonts w:ascii="微软雅黑" w:eastAsia="微软雅黑" w:hAnsi="微软雅黑" w:hint="eastAsia"/>
          <w:sz w:val="22"/>
        </w:rPr>
        <w:t xml:space="preserve"> </w:t>
      </w:r>
      <w:r w:rsidRPr="009542C0">
        <w:rPr>
          <w:rFonts w:ascii="微软雅黑" w:eastAsia="微软雅黑" w:hAnsi="微软雅黑"/>
          <w:sz w:val="22"/>
        </w:rPr>
        <w:t xml:space="preserve"> </w:t>
      </w:r>
      <w:r w:rsidRPr="009542C0">
        <w:rPr>
          <w:rFonts w:ascii="微软雅黑" w:eastAsia="微软雅黑" w:hAnsi="微软雅黑" w:hint="eastAsia"/>
          <w:sz w:val="22"/>
          <w:u w:val="single"/>
        </w:rPr>
        <w:t xml:space="preserve">　 </w:t>
      </w:r>
      <w:r w:rsidRPr="009542C0">
        <w:rPr>
          <w:rFonts w:ascii="微软雅黑" w:eastAsia="微软雅黑" w:hAnsi="微软雅黑"/>
          <w:sz w:val="22"/>
          <w:u w:val="single"/>
        </w:rPr>
        <w:t xml:space="preserve">932.6+ 107.1605 + 12.3457  </w:t>
      </w:r>
      <w:r w:rsidRPr="009542C0">
        <w:rPr>
          <w:rFonts w:ascii="微软雅黑" w:eastAsia="微软雅黑" w:hAnsi="微软雅黑" w:hint="eastAsia"/>
          <w:sz w:val="22"/>
        </w:rPr>
        <w:t xml:space="preserve">　</w:t>
      </w:r>
      <w:r w:rsidRPr="009542C0">
        <w:rPr>
          <w:rFonts w:ascii="微软雅黑" w:eastAsia="微软雅黑" w:hAnsi="微软雅黑"/>
          <w:sz w:val="22"/>
        </w:rPr>
        <w:t>=</w:t>
      </w:r>
      <w:r w:rsidRPr="009542C0">
        <w:rPr>
          <w:rFonts w:ascii="微软雅黑" w:eastAsia="微软雅黑" w:hAnsi="微软雅黑" w:hint="eastAsia"/>
          <w:sz w:val="22"/>
        </w:rPr>
        <w:t xml:space="preserve">    </w:t>
      </w:r>
      <w:r w:rsidRPr="009542C0">
        <w:rPr>
          <w:rFonts w:ascii="微软雅黑" w:eastAsia="微软雅黑" w:hAnsi="微软雅黑"/>
          <w:sz w:val="22"/>
        </w:rPr>
        <w:t xml:space="preserve"> 1183.48</w:t>
      </w:r>
      <w:r w:rsidRPr="009542C0">
        <w:rPr>
          <w:rFonts w:ascii="微软雅黑" w:eastAsia="微软雅黑" w:hAnsi="微软雅黑" w:hint="eastAsia"/>
          <w:sz w:val="22"/>
        </w:rPr>
        <w:t>人民币元</w:t>
      </w:r>
    </w:p>
    <w:p w:rsidR="00B1610F" w:rsidRPr="009542C0" w:rsidRDefault="00B1610F" w:rsidP="00B1610F">
      <w:pPr>
        <w:spacing w:line="120" w:lineRule="atLeast"/>
        <w:rPr>
          <w:rFonts w:ascii="微软雅黑" w:eastAsia="微软雅黑" w:hAnsi="微软雅黑"/>
          <w:sz w:val="22"/>
        </w:rPr>
      </w:pPr>
      <w:r w:rsidRPr="009542C0">
        <w:rPr>
          <w:rFonts w:ascii="微软雅黑" w:eastAsia="微软雅黑" w:hAnsi="微软雅黑"/>
          <w:sz w:val="22"/>
        </w:rPr>
        <w:tab/>
      </w:r>
      <w:r w:rsidRPr="009542C0">
        <w:rPr>
          <w:rFonts w:ascii="微软雅黑" w:eastAsia="微软雅黑" w:hAnsi="微软雅黑"/>
          <w:sz w:val="22"/>
        </w:rPr>
        <w:tab/>
      </w:r>
      <w:r w:rsidRPr="009542C0">
        <w:rPr>
          <w:rFonts w:ascii="微软雅黑" w:eastAsia="微软雅黑" w:hAnsi="微软雅黑" w:hint="eastAsia"/>
          <w:sz w:val="22"/>
        </w:rPr>
        <w:t xml:space="preserve">    </w:t>
      </w:r>
      <w:r w:rsidRPr="009542C0">
        <w:rPr>
          <w:rFonts w:ascii="微软雅黑" w:eastAsia="微软雅黑" w:hAnsi="微软雅黑"/>
          <w:sz w:val="22"/>
        </w:rPr>
        <w:tab/>
        <w:t>1 -</w:t>
      </w:r>
      <w:r w:rsidRPr="009542C0">
        <w:rPr>
          <w:rFonts w:ascii="微软雅黑" w:eastAsia="微软雅黑" w:hAnsi="微软雅黑" w:hint="eastAsia"/>
          <w:sz w:val="22"/>
        </w:rPr>
        <w:t>（ 1</w:t>
      </w:r>
      <w:r w:rsidRPr="009542C0">
        <w:rPr>
          <w:rFonts w:ascii="微软雅黑" w:eastAsia="微软雅黑" w:hAnsi="微软雅黑"/>
          <w:sz w:val="22"/>
        </w:rPr>
        <w:t>+ 10%</w:t>
      </w:r>
      <w:r w:rsidRPr="009542C0">
        <w:rPr>
          <w:rFonts w:ascii="微软雅黑" w:eastAsia="微软雅黑" w:hAnsi="微软雅黑" w:hint="eastAsia"/>
          <w:sz w:val="22"/>
        </w:rPr>
        <w:t>）</w:t>
      </w:r>
      <w:r w:rsidRPr="009542C0">
        <w:rPr>
          <w:rFonts w:ascii="微软雅黑" w:eastAsia="微软雅黑" w:hAnsi="微软雅黑"/>
          <w:sz w:val="22"/>
        </w:rPr>
        <w:t>x</w:t>
      </w:r>
      <w:r w:rsidRPr="009542C0">
        <w:rPr>
          <w:rFonts w:ascii="微软雅黑" w:eastAsia="微软雅黑" w:hAnsi="微软雅黑" w:hint="eastAsia"/>
          <w:sz w:val="22"/>
        </w:rPr>
        <w:t>（</w:t>
      </w:r>
      <w:r w:rsidRPr="009542C0">
        <w:rPr>
          <w:rFonts w:ascii="微软雅黑" w:eastAsia="微软雅黑" w:hAnsi="微软雅黑"/>
          <w:sz w:val="22"/>
        </w:rPr>
        <w:t>0.9%+0.1%</w:t>
      </w:r>
      <w:r w:rsidRPr="009542C0">
        <w:rPr>
          <w:rFonts w:ascii="微软雅黑" w:eastAsia="微软雅黑" w:hAnsi="微软雅黑" w:hint="eastAsia"/>
          <w:sz w:val="22"/>
        </w:rPr>
        <w:t>）</w:t>
      </w:r>
      <w:r w:rsidRPr="009542C0">
        <w:rPr>
          <w:rFonts w:ascii="微软雅黑" w:eastAsia="微软雅黑" w:hAnsi="微软雅黑"/>
          <w:sz w:val="22"/>
        </w:rPr>
        <w:t>- 10%</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CIF</w:t>
      </w:r>
      <w:r w:rsidRPr="009542C0">
        <w:rPr>
          <w:rFonts w:ascii="微软雅黑" w:eastAsia="微软雅黑" w:hAnsi="微软雅黑" w:hint="eastAsia"/>
          <w:kern w:val="0"/>
          <w:sz w:val="24"/>
          <w:lang w:bidi="en-US"/>
        </w:rPr>
        <w:t>报价</w:t>
      </w:r>
      <w:r w:rsidRPr="009542C0">
        <w:rPr>
          <w:rFonts w:ascii="微软雅黑" w:eastAsia="微软雅黑" w:hAnsi="微软雅黑"/>
          <w:kern w:val="0"/>
          <w:sz w:val="24"/>
          <w:lang w:bidi="en-US"/>
        </w:rPr>
        <w:t xml:space="preserve"> = 1183.48/6.2 = </w:t>
      </w:r>
      <w:r w:rsidRPr="009542C0">
        <w:rPr>
          <w:rFonts w:ascii="微软雅黑" w:eastAsia="微软雅黑" w:hAnsi="微软雅黑" w:hint="eastAsia"/>
          <w:kern w:val="0"/>
          <w:sz w:val="24"/>
          <w:lang w:bidi="en-US"/>
        </w:rPr>
        <w:t>1</w:t>
      </w:r>
      <w:r w:rsidRPr="009542C0">
        <w:rPr>
          <w:rFonts w:ascii="微软雅黑" w:eastAsia="微软雅黑" w:hAnsi="微软雅黑"/>
          <w:kern w:val="0"/>
          <w:sz w:val="24"/>
          <w:lang w:bidi="en-US"/>
        </w:rPr>
        <w:t>90.88</w:t>
      </w:r>
      <w:r w:rsidRPr="009542C0">
        <w:rPr>
          <w:rFonts w:ascii="微软雅黑" w:eastAsia="微软雅黑" w:hAnsi="微软雅黑" w:hint="eastAsia"/>
          <w:kern w:val="0"/>
          <w:sz w:val="24"/>
          <w:lang w:bidi="en-US"/>
        </w:rPr>
        <w:t>美元（对外报价前要换算为美元、保留小数点后两位）</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总金额 = 1</w:t>
      </w:r>
      <w:r w:rsidRPr="009542C0">
        <w:rPr>
          <w:rFonts w:ascii="微软雅黑" w:eastAsia="微软雅黑" w:hAnsi="微软雅黑"/>
          <w:kern w:val="0"/>
          <w:sz w:val="24"/>
          <w:lang w:bidi="en-US"/>
        </w:rPr>
        <w:t>90</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88</w:t>
      </w:r>
      <w:r w:rsidRPr="009542C0">
        <w:rPr>
          <w:rFonts w:ascii="微软雅黑" w:eastAsia="微软雅黑" w:hAnsi="微软雅黑" w:hint="eastAsia"/>
          <w:kern w:val="0"/>
          <w:sz w:val="24"/>
          <w:lang w:bidi="en-US"/>
        </w:rPr>
        <w:t xml:space="preserve"> </w:t>
      </w:r>
      <w:r w:rsidRPr="009542C0">
        <w:rPr>
          <w:rFonts w:ascii="微软雅黑" w:eastAsia="微软雅黑" w:hAnsi="微软雅黑"/>
          <w:kern w:val="0"/>
          <w:sz w:val="24"/>
          <w:lang w:bidi="en-US"/>
        </w:rPr>
        <w:t>x</w:t>
      </w:r>
      <w:r w:rsidRPr="009542C0">
        <w:rPr>
          <w:rFonts w:ascii="微软雅黑" w:eastAsia="微软雅黑" w:hAnsi="微软雅黑" w:hint="eastAsia"/>
          <w:kern w:val="0"/>
          <w:sz w:val="24"/>
          <w:lang w:bidi="en-US"/>
        </w:rPr>
        <w:t xml:space="preserve"> 162 </w:t>
      </w:r>
      <w:r w:rsidRPr="009542C0">
        <w:rPr>
          <w:rFonts w:ascii="微软雅黑" w:eastAsia="微软雅黑" w:hAnsi="微软雅黑"/>
          <w:kern w:val="0"/>
          <w:sz w:val="24"/>
          <w:lang w:bidi="en-US"/>
        </w:rPr>
        <w:t>x</w:t>
      </w:r>
      <w:r w:rsidRPr="009542C0">
        <w:rPr>
          <w:rFonts w:ascii="微软雅黑" w:eastAsia="微软雅黑" w:hAnsi="微软雅黑" w:hint="eastAsia"/>
          <w:kern w:val="0"/>
          <w:sz w:val="24"/>
          <w:lang w:bidi="en-US"/>
        </w:rPr>
        <w:t xml:space="preserve"> 5 =1</w:t>
      </w:r>
      <w:r w:rsidRPr="009542C0">
        <w:rPr>
          <w:rFonts w:ascii="微软雅黑" w:eastAsia="微软雅黑" w:hAnsi="微软雅黑"/>
          <w:kern w:val="0"/>
          <w:sz w:val="24"/>
          <w:lang w:bidi="en-US"/>
        </w:rPr>
        <w:t>54,615.94</w:t>
      </w:r>
      <w:r w:rsidRPr="009542C0">
        <w:rPr>
          <w:rFonts w:ascii="微软雅黑" w:eastAsia="微软雅黑" w:hAnsi="微软雅黑" w:hint="eastAsia"/>
          <w:kern w:val="0"/>
          <w:sz w:val="24"/>
          <w:lang w:bidi="en-US"/>
        </w:rPr>
        <w:t>美元</w:t>
      </w:r>
    </w:p>
    <w:p w:rsidR="00B1610F" w:rsidRDefault="00B1610F" w:rsidP="00B1610F"/>
    <w:p w:rsidR="00B1610F" w:rsidRPr="009542C0" w:rsidRDefault="00B1610F" w:rsidP="00B1610F">
      <w:pPr>
        <w:pStyle w:val="2"/>
        <w:rPr>
          <w:rFonts w:ascii="微软雅黑" w:hAnsi="微软雅黑"/>
          <w:sz w:val="28"/>
          <w:szCs w:val="28"/>
        </w:rPr>
      </w:pPr>
      <w:bookmarkStart w:id="113" w:name="_Toc469592352"/>
      <w:bookmarkStart w:id="114" w:name="_Toc493840640"/>
      <w:r w:rsidRPr="009542C0">
        <w:rPr>
          <w:rFonts w:ascii="微软雅黑" w:hAnsi="微软雅黑" w:hint="eastAsia"/>
          <w:sz w:val="28"/>
          <w:szCs w:val="28"/>
        </w:rPr>
        <w:t>3.结算方式</w:t>
      </w:r>
      <w:bookmarkEnd w:id="113"/>
      <w:bookmarkEnd w:id="114"/>
    </w:p>
    <w:p w:rsidR="00B1610F" w:rsidRDefault="00B1610F" w:rsidP="00B1610F">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信用证结算</w:t>
      </w:r>
      <w:r>
        <w:rPr>
          <w:rFonts w:eastAsia="微软雅黑"/>
          <w:b/>
          <w:kern w:val="0"/>
          <w:sz w:val="24"/>
          <w:lang w:bidi="en-US"/>
        </w:rPr>
        <w:t xml:space="preserve"> </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lastRenderedPageBreak/>
        <w:t>国际贸易支付方式除了信用证还有托收（</w:t>
      </w:r>
      <w:r w:rsidRPr="009542C0">
        <w:rPr>
          <w:rFonts w:ascii="微软雅黑" w:eastAsia="微软雅黑" w:hAnsi="微软雅黑"/>
          <w:kern w:val="0"/>
          <w:sz w:val="24"/>
          <w:lang w:bidi="en-US"/>
        </w:rPr>
        <w:t>D/P</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D/A</w:t>
      </w:r>
      <w:r w:rsidRPr="009542C0">
        <w:rPr>
          <w:rFonts w:ascii="微软雅黑" w:eastAsia="微软雅黑" w:hAnsi="微软雅黑" w:hint="eastAsia"/>
          <w:kern w:val="0"/>
          <w:sz w:val="24"/>
          <w:lang w:bidi="en-US"/>
        </w:rPr>
        <w:t>）和汇付（</w:t>
      </w:r>
      <w:r w:rsidRPr="009542C0">
        <w:rPr>
          <w:rFonts w:ascii="微软雅黑" w:eastAsia="微软雅黑" w:hAnsi="微软雅黑"/>
          <w:kern w:val="0"/>
          <w:sz w:val="24"/>
          <w:lang w:bidi="en-US"/>
        </w:rPr>
        <w:t>T/T</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M/T</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D/D</w:t>
      </w:r>
      <w:r w:rsidRPr="009542C0">
        <w:rPr>
          <w:rFonts w:ascii="微软雅黑" w:eastAsia="微软雅黑" w:hAnsi="微软雅黑" w:hint="eastAsia"/>
          <w:kern w:val="0"/>
          <w:sz w:val="24"/>
          <w:lang w:bidi="en-US"/>
        </w:rPr>
        <w:t>），但是相对来讲信用证是最安全的支付方式。它属于银行信用，既买方通过其往来银行依据买卖双方签订的合同条款开出以卖方为受益人（</w:t>
      </w:r>
      <w:r w:rsidRPr="009542C0">
        <w:rPr>
          <w:rFonts w:ascii="微软雅黑" w:eastAsia="微软雅黑" w:hAnsi="微软雅黑"/>
          <w:kern w:val="0"/>
          <w:sz w:val="24"/>
          <w:lang w:bidi="en-US"/>
        </w:rPr>
        <w:t>Beneficiary</w:t>
      </w:r>
      <w:r w:rsidRPr="009542C0">
        <w:rPr>
          <w:rFonts w:ascii="微软雅黑" w:eastAsia="微软雅黑" w:hAnsi="微软雅黑" w:hint="eastAsia"/>
          <w:kern w:val="0"/>
          <w:sz w:val="24"/>
          <w:lang w:bidi="en-US"/>
        </w:rPr>
        <w:t>）的银行付款担保；卖方交货后凭信用证规定的相关单据向指定银行议付货款；银行承担第一付款责任。</w:t>
      </w:r>
    </w:p>
    <w:p w:rsidR="00B1610F" w:rsidRDefault="00B1610F" w:rsidP="00B1610F">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销售合同说明</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合同中，销售价格为含税价，增值税税率为17%，销售商品时需要给顾客开具增值税专用发票。</w:t>
      </w:r>
    </w:p>
    <w:p w:rsidR="00B1610F" w:rsidRDefault="00B1610F" w:rsidP="00B1610F">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本实训的通知行、议付行都是中国银行，开证行是</w:t>
      </w:r>
      <w:r>
        <w:rPr>
          <w:rFonts w:eastAsia="微软雅黑"/>
          <w:b/>
          <w:kern w:val="0"/>
          <w:sz w:val="24"/>
          <w:lang w:bidi="en-US"/>
        </w:rPr>
        <w:t>BANKA DI MILANO</w:t>
      </w:r>
      <w:r>
        <w:rPr>
          <w:rFonts w:eastAsia="微软雅黑" w:hint="eastAsia"/>
          <w:b/>
          <w:kern w:val="0"/>
          <w:sz w:val="24"/>
          <w:lang w:bidi="en-US"/>
        </w:rPr>
        <w:t>。</w:t>
      </w:r>
    </w:p>
    <w:p w:rsidR="00B1610F" w:rsidRPr="009542C0" w:rsidRDefault="00B1610F" w:rsidP="00B1610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在催证、审证、改证业务流程中，明确开证时间和种类、催开信用证、买方申请开证、买方银行开证（开证行）、开证行把信用证交给卖方银行（通知行）等等，这些业务活动因为没有出口商组织，也没有开证行组织，所以本实训，假设这些活动已经发生，并正确完成。</w:t>
      </w:r>
    </w:p>
    <w:p w:rsidR="00B1610F" w:rsidRPr="009542C0" w:rsidRDefault="00B1610F" w:rsidP="00B1610F">
      <w:pPr>
        <w:spacing w:beforeLines="50" w:before="156" w:afterLines="50" w:after="156" w:line="360" w:lineRule="auto"/>
        <w:ind w:left="420"/>
        <w:rPr>
          <w:rFonts w:ascii="微软雅黑" w:eastAsia="微软雅黑" w:hAnsi="微软雅黑"/>
          <w:color w:val="000000" w:themeColor="text1"/>
          <w:sz w:val="24"/>
          <w:szCs w:val="24"/>
        </w:rPr>
      </w:pPr>
    </w:p>
    <w:p w:rsidR="00B1610F" w:rsidRDefault="00B1610F" w:rsidP="00B1610F">
      <w:pPr>
        <w:widowControl/>
        <w:adjustRightInd w:val="0"/>
        <w:snapToGrid w:val="0"/>
        <w:spacing w:beforeLines="50" w:before="156"/>
        <w:ind w:firstLineChars="200" w:firstLine="480"/>
        <w:jc w:val="left"/>
        <w:rPr>
          <w:rFonts w:eastAsia="微软雅黑"/>
          <w:kern w:val="0"/>
          <w:sz w:val="24"/>
          <w:lang w:bidi="en-US"/>
        </w:rPr>
      </w:pPr>
      <w:r w:rsidRPr="009542C0">
        <w:rPr>
          <w:rFonts w:ascii="微软雅黑" w:eastAsia="微软雅黑" w:hAnsi="微软雅黑" w:hint="eastAsia"/>
          <w:kern w:val="0"/>
          <w:sz w:val="24"/>
          <w:lang w:bidi="en-US"/>
        </w:rPr>
        <w:t>以</w:t>
      </w:r>
      <w:r w:rsidRPr="009542C0">
        <w:rPr>
          <w:rFonts w:ascii="微软雅黑" w:eastAsia="微软雅黑" w:hAnsi="微软雅黑"/>
          <w:kern w:val="0"/>
          <w:sz w:val="24"/>
          <w:lang w:bidi="en-US"/>
        </w:rPr>
        <w:t>CIF</w:t>
      </w:r>
      <w:r w:rsidRPr="009542C0">
        <w:rPr>
          <w:rFonts w:ascii="微软雅黑" w:eastAsia="微软雅黑" w:hAnsi="微软雅黑" w:hint="eastAsia"/>
          <w:kern w:val="0"/>
          <w:sz w:val="24"/>
          <w:lang w:bidi="en-US"/>
        </w:rPr>
        <w:t>术语成交的出口合同</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在信用证得到落实、货物准备工作尽在掌握之中的情况下</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出口方应尽可能提前租船或订舱，以确保船货衔接、按时出运。租船或订舱是货物出运的前期工作</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是交货环节中至关重要的部分。大多数情况下</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这部分工作连同出口报关和储运业务</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一并委托专业的涉外货运代理公司（货代）去做。货代企业提供的服务相对出口企业自己来做往往更专业而高效，同时也可以节省出口企业自己做可能产生的更多成本。但是，为了让学生们体验这部分业务而更好地掌握前面外贸环节的诸多知识点，我们将这部分工作设计为由国贸公司进出口经理代替货代公司完成。</w:t>
      </w:r>
    </w:p>
    <w:p w:rsidR="00B1610F" w:rsidRDefault="00B1610F" w:rsidP="00B1610F">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船公司的业务也由国贸公司进出口经理代替完成。</w:t>
      </w:r>
    </w:p>
    <w:p w:rsidR="00B1610F" w:rsidRDefault="00B1610F" w:rsidP="00B1610F">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国贸公司的进出口经理具有报关员证和报检员证</w:t>
      </w:r>
    </w:p>
    <w:p w:rsidR="00B1610F" w:rsidRDefault="00B1610F" w:rsidP="00B1610F">
      <w:pPr>
        <w:widowControl/>
        <w:adjustRightInd w:val="0"/>
        <w:snapToGrid w:val="0"/>
        <w:spacing w:beforeLines="50" w:before="156"/>
        <w:ind w:firstLineChars="200" w:firstLine="480"/>
        <w:jc w:val="left"/>
        <w:rPr>
          <w:rFonts w:eastAsia="微软雅黑"/>
          <w:b/>
          <w:kern w:val="0"/>
          <w:sz w:val="24"/>
          <w:lang w:bidi="en-US"/>
        </w:rPr>
      </w:pPr>
    </w:p>
    <w:p w:rsidR="00B1610F" w:rsidRDefault="00B1610F" w:rsidP="00B1610F">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保险公司的保险费和船公司的船运费的转账说明</w:t>
      </w:r>
    </w:p>
    <w:p w:rsidR="00B1610F" w:rsidRDefault="00B1610F" w:rsidP="00B1610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因为没有保险公司组织和船公司组织，保险费和船运费在国贸公司扣除后转到服务公司的指定账号上。</w:t>
      </w:r>
    </w:p>
    <w:p w:rsidR="00B1610F" w:rsidRDefault="00B1610F" w:rsidP="00B1610F">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检验检疫机构</w:t>
      </w:r>
      <w:r>
        <w:rPr>
          <w:rFonts w:eastAsia="微软雅黑" w:hint="eastAsia"/>
          <w:b/>
          <w:kern w:val="0"/>
          <w:sz w:val="24"/>
          <w:lang w:bidi="en-US"/>
        </w:rPr>
        <w:t xml:space="preserve"> </w:t>
      </w:r>
      <w:r>
        <w:rPr>
          <w:rFonts w:eastAsia="微软雅黑" w:hint="eastAsia"/>
          <w:b/>
          <w:kern w:val="0"/>
          <w:sz w:val="24"/>
          <w:lang w:bidi="en-US"/>
        </w:rPr>
        <w:t>、海关机构和外汇管理局的工作职能说明</w:t>
      </w:r>
    </w:p>
    <w:p w:rsidR="00B1610F" w:rsidRDefault="00B1610F" w:rsidP="00B1610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略。</w:t>
      </w:r>
    </w:p>
    <w:p w:rsidR="00B1610F" w:rsidRDefault="00B1610F" w:rsidP="00B1610F">
      <w:pPr>
        <w:pStyle w:val="2"/>
      </w:pPr>
      <w:bookmarkStart w:id="115" w:name="_Toc469592353"/>
      <w:bookmarkStart w:id="116" w:name="_Toc493840641"/>
      <w:r>
        <w:rPr>
          <w:rFonts w:hint="eastAsia"/>
        </w:rPr>
        <w:t>4.</w:t>
      </w:r>
      <w:r>
        <w:rPr>
          <w:rFonts w:hint="eastAsia"/>
        </w:rPr>
        <w:t>采购规则</w:t>
      </w:r>
      <w:bookmarkEnd w:id="115"/>
      <w:bookmarkEnd w:id="116"/>
    </w:p>
    <w:p w:rsidR="00B1610F" w:rsidRDefault="00B1610F" w:rsidP="00B1610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采购商品主要依据按销售预测制定采购计划，从童车制造企业采购，采购品种主要有三种，如下表所示。</w:t>
      </w:r>
    </w:p>
    <w:tbl>
      <w:tblPr>
        <w:tblW w:w="8424" w:type="dxa"/>
        <w:tblInd w:w="98" w:type="dxa"/>
        <w:tblLayout w:type="fixed"/>
        <w:tblLook w:val="04A0" w:firstRow="1" w:lastRow="0" w:firstColumn="1" w:lastColumn="0" w:noHBand="0" w:noVBand="1"/>
      </w:tblPr>
      <w:tblGrid>
        <w:gridCol w:w="1380"/>
        <w:gridCol w:w="1360"/>
        <w:gridCol w:w="1120"/>
        <w:gridCol w:w="1112"/>
        <w:gridCol w:w="1984"/>
        <w:gridCol w:w="1468"/>
      </w:tblGrid>
      <w:tr w:rsidR="00B1610F" w:rsidTr="00043A91">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商品编码</w:t>
            </w:r>
          </w:p>
        </w:tc>
        <w:tc>
          <w:tcPr>
            <w:tcW w:w="1360" w:type="dxa"/>
            <w:tcBorders>
              <w:top w:val="single" w:sz="4" w:space="0" w:color="auto"/>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商品名称</w:t>
            </w:r>
          </w:p>
        </w:tc>
        <w:tc>
          <w:tcPr>
            <w:tcW w:w="1120" w:type="dxa"/>
            <w:tcBorders>
              <w:top w:val="single" w:sz="4" w:space="0" w:color="auto"/>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规格型号</w:t>
            </w:r>
          </w:p>
        </w:tc>
        <w:tc>
          <w:tcPr>
            <w:tcW w:w="1112" w:type="dxa"/>
            <w:tcBorders>
              <w:top w:val="single" w:sz="4" w:space="0" w:color="auto"/>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计量单位</w:t>
            </w:r>
          </w:p>
        </w:tc>
        <w:tc>
          <w:tcPr>
            <w:tcW w:w="1984" w:type="dxa"/>
            <w:tcBorders>
              <w:top w:val="single" w:sz="4" w:space="0" w:color="auto"/>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市场供应平均单价</w:t>
            </w:r>
          </w:p>
        </w:tc>
        <w:tc>
          <w:tcPr>
            <w:tcW w:w="1468" w:type="dxa"/>
            <w:tcBorders>
              <w:top w:val="single" w:sz="4" w:space="0" w:color="auto"/>
              <w:left w:val="nil"/>
              <w:bottom w:val="single" w:sz="4" w:space="0" w:color="auto"/>
              <w:right w:val="single" w:sz="4" w:space="0" w:color="auto"/>
            </w:tcBorders>
          </w:tcPr>
          <w:p w:rsidR="00B1610F" w:rsidRDefault="00B1610F" w:rsidP="00043A91">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安全库存</w:t>
            </w:r>
          </w:p>
        </w:tc>
      </w:tr>
      <w:tr w:rsidR="00B1610F" w:rsidTr="00043A91">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JJTC0111</w:t>
            </w:r>
          </w:p>
        </w:tc>
        <w:tc>
          <w:tcPr>
            <w:tcW w:w="1360" w:type="dxa"/>
            <w:tcBorders>
              <w:top w:val="nil"/>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经济童车</w:t>
            </w:r>
          </w:p>
        </w:tc>
        <w:tc>
          <w:tcPr>
            <w:tcW w:w="1120" w:type="dxa"/>
            <w:tcBorders>
              <w:top w:val="nil"/>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1112" w:type="dxa"/>
            <w:tcBorders>
              <w:top w:val="nil"/>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1984" w:type="dxa"/>
            <w:tcBorders>
              <w:top w:val="nil"/>
              <w:left w:val="nil"/>
              <w:bottom w:val="single" w:sz="4" w:space="0" w:color="auto"/>
              <w:right w:val="single" w:sz="4" w:space="0" w:color="auto"/>
            </w:tcBorders>
            <w:shd w:val="clear" w:color="auto" w:fill="auto"/>
            <w:vAlign w:val="center"/>
          </w:tcPr>
          <w:p w:rsidR="00B1610F" w:rsidRDefault="00B1610F" w:rsidP="00043A91">
            <w:pPr>
              <w:widowControl/>
              <w:jc w:val="right"/>
              <w:rPr>
                <w:rFonts w:ascii="微软雅黑" w:eastAsia="微软雅黑" w:hAnsi="微软雅黑" w:cs="宋体"/>
                <w:color w:val="000000"/>
                <w:kern w:val="0"/>
                <w:sz w:val="22"/>
              </w:rPr>
            </w:pPr>
            <w:r>
              <w:rPr>
                <w:rFonts w:ascii="微软雅黑" w:eastAsia="微软雅黑" w:hAnsi="微软雅黑" w:cs="宋体"/>
                <w:color w:val="000000"/>
                <w:kern w:val="0"/>
                <w:sz w:val="22"/>
              </w:rPr>
              <w:t>1010</w:t>
            </w:r>
          </w:p>
        </w:tc>
        <w:tc>
          <w:tcPr>
            <w:tcW w:w="1468" w:type="dxa"/>
            <w:tcBorders>
              <w:top w:val="nil"/>
              <w:left w:val="nil"/>
              <w:bottom w:val="single" w:sz="4" w:space="0" w:color="auto"/>
              <w:right w:val="single" w:sz="4" w:space="0" w:color="auto"/>
            </w:tcBorders>
          </w:tcPr>
          <w:p w:rsidR="00B1610F" w:rsidRDefault="00B1610F" w:rsidP="00043A91">
            <w:pPr>
              <w:widowControl/>
              <w:jc w:val="righ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200</w:t>
            </w:r>
          </w:p>
        </w:tc>
      </w:tr>
      <w:tr w:rsidR="00B1610F" w:rsidTr="00043A91">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SSTC0112</w:t>
            </w:r>
          </w:p>
        </w:tc>
        <w:tc>
          <w:tcPr>
            <w:tcW w:w="1360" w:type="dxa"/>
            <w:tcBorders>
              <w:top w:val="nil"/>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舒适童车</w:t>
            </w:r>
          </w:p>
        </w:tc>
        <w:tc>
          <w:tcPr>
            <w:tcW w:w="1120" w:type="dxa"/>
            <w:tcBorders>
              <w:top w:val="nil"/>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1112" w:type="dxa"/>
            <w:tcBorders>
              <w:top w:val="nil"/>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1984" w:type="dxa"/>
            <w:tcBorders>
              <w:top w:val="nil"/>
              <w:left w:val="nil"/>
              <w:bottom w:val="single" w:sz="4" w:space="0" w:color="auto"/>
              <w:right w:val="single" w:sz="4" w:space="0" w:color="auto"/>
            </w:tcBorders>
            <w:shd w:val="clear" w:color="auto" w:fill="auto"/>
            <w:vAlign w:val="center"/>
          </w:tcPr>
          <w:p w:rsidR="00B1610F" w:rsidRDefault="00B1610F" w:rsidP="00043A91">
            <w:pPr>
              <w:widowControl/>
              <w:jc w:val="right"/>
              <w:rPr>
                <w:rFonts w:ascii="微软雅黑" w:eastAsia="微软雅黑" w:hAnsi="微软雅黑" w:cs="宋体"/>
                <w:color w:val="000000"/>
                <w:kern w:val="0"/>
                <w:sz w:val="22"/>
              </w:rPr>
            </w:pPr>
            <w:r>
              <w:rPr>
                <w:rFonts w:ascii="微软雅黑" w:eastAsia="微软雅黑" w:hAnsi="微软雅黑" w:cs="宋体"/>
                <w:color w:val="000000"/>
                <w:kern w:val="0"/>
                <w:sz w:val="22"/>
              </w:rPr>
              <w:t>1800</w:t>
            </w:r>
          </w:p>
        </w:tc>
        <w:tc>
          <w:tcPr>
            <w:tcW w:w="1468" w:type="dxa"/>
            <w:tcBorders>
              <w:top w:val="nil"/>
              <w:left w:val="nil"/>
              <w:bottom w:val="single" w:sz="4" w:space="0" w:color="auto"/>
              <w:right w:val="single" w:sz="4" w:space="0" w:color="auto"/>
            </w:tcBorders>
          </w:tcPr>
          <w:p w:rsidR="00B1610F" w:rsidRDefault="00B1610F" w:rsidP="00043A91">
            <w:pPr>
              <w:widowControl/>
              <w:jc w:val="righ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200</w:t>
            </w:r>
          </w:p>
        </w:tc>
      </w:tr>
      <w:tr w:rsidR="00B1610F" w:rsidTr="00043A91">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HHTC0113</w:t>
            </w:r>
          </w:p>
        </w:tc>
        <w:tc>
          <w:tcPr>
            <w:tcW w:w="1360" w:type="dxa"/>
            <w:tcBorders>
              <w:top w:val="nil"/>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豪华童车</w:t>
            </w:r>
          </w:p>
        </w:tc>
        <w:tc>
          <w:tcPr>
            <w:tcW w:w="1120" w:type="dxa"/>
            <w:tcBorders>
              <w:top w:val="nil"/>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1112" w:type="dxa"/>
            <w:tcBorders>
              <w:top w:val="nil"/>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1984" w:type="dxa"/>
            <w:tcBorders>
              <w:top w:val="nil"/>
              <w:left w:val="nil"/>
              <w:bottom w:val="single" w:sz="4" w:space="0" w:color="auto"/>
              <w:right w:val="single" w:sz="4" w:space="0" w:color="auto"/>
            </w:tcBorders>
            <w:shd w:val="clear" w:color="auto" w:fill="auto"/>
            <w:vAlign w:val="center"/>
          </w:tcPr>
          <w:p w:rsidR="00B1610F" w:rsidRDefault="00B1610F" w:rsidP="00043A91">
            <w:pPr>
              <w:widowControl/>
              <w:jc w:val="right"/>
              <w:rPr>
                <w:rFonts w:ascii="微软雅黑" w:eastAsia="微软雅黑" w:hAnsi="微软雅黑" w:cs="宋体"/>
                <w:color w:val="000000"/>
                <w:kern w:val="0"/>
                <w:sz w:val="22"/>
              </w:rPr>
            </w:pPr>
            <w:r>
              <w:rPr>
                <w:rFonts w:ascii="微软雅黑" w:eastAsia="微软雅黑" w:hAnsi="微软雅黑" w:cs="宋体"/>
                <w:color w:val="000000"/>
                <w:kern w:val="0"/>
                <w:sz w:val="22"/>
              </w:rPr>
              <w:t>2400</w:t>
            </w:r>
          </w:p>
        </w:tc>
        <w:tc>
          <w:tcPr>
            <w:tcW w:w="1468" w:type="dxa"/>
            <w:tcBorders>
              <w:top w:val="nil"/>
              <w:left w:val="nil"/>
              <w:bottom w:val="single" w:sz="4" w:space="0" w:color="auto"/>
              <w:right w:val="single" w:sz="4" w:space="0" w:color="auto"/>
            </w:tcBorders>
          </w:tcPr>
          <w:p w:rsidR="00B1610F" w:rsidRDefault="00B1610F" w:rsidP="00043A91">
            <w:pPr>
              <w:widowControl/>
              <w:jc w:val="righ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100</w:t>
            </w:r>
          </w:p>
        </w:tc>
      </w:tr>
    </w:tbl>
    <w:p w:rsidR="00B1610F" w:rsidRDefault="00B1610F" w:rsidP="00B1610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注意：</w:t>
      </w:r>
    </w:p>
    <w:p w:rsidR="00B1610F" w:rsidRDefault="00B1610F" w:rsidP="00B1610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此处单价为含税单价，增值税税率为</w:t>
      </w:r>
      <w:r>
        <w:rPr>
          <w:rFonts w:eastAsia="微软雅黑" w:hint="eastAsia"/>
          <w:kern w:val="0"/>
          <w:sz w:val="24"/>
          <w:lang w:bidi="en-US"/>
        </w:rPr>
        <w:t>17%</w:t>
      </w:r>
    </w:p>
    <w:p w:rsidR="00B1610F" w:rsidRDefault="00B1610F" w:rsidP="00B1610F">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销售预测方法</w:t>
      </w:r>
    </w:p>
    <w:p w:rsidR="00B1610F" w:rsidRDefault="00B1610F" w:rsidP="00B1610F">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移动平均法是用一组最近的实际数据值来预测未来一期或几期内公司</w:t>
      </w:r>
      <w:r>
        <w:rPr>
          <w:rFonts w:eastAsia="微软雅黑" w:hint="eastAsia"/>
          <w:kern w:val="0"/>
          <w:sz w:val="24"/>
          <w:lang w:bidi="en-US"/>
        </w:rPr>
        <w:t>商品</w:t>
      </w:r>
      <w:r>
        <w:rPr>
          <w:rFonts w:eastAsia="微软雅黑"/>
          <w:kern w:val="0"/>
          <w:sz w:val="24"/>
          <w:lang w:bidi="en-US"/>
        </w:rPr>
        <w:t>的需求量的一种常用方法。移动平均法适用于近期预测。当</w:t>
      </w:r>
      <w:r>
        <w:rPr>
          <w:rFonts w:eastAsia="微软雅黑" w:hint="eastAsia"/>
          <w:kern w:val="0"/>
          <w:sz w:val="24"/>
          <w:lang w:bidi="en-US"/>
        </w:rPr>
        <w:t>商品</w:t>
      </w:r>
      <w:r>
        <w:rPr>
          <w:rFonts w:eastAsia="微软雅黑"/>
          <w:kern w:val="0"/>
          <w:sz w:val="24"/>
          <w:lang w:bidi="en-US"/>
        </w:rPr>
        <w:t>需求既不快速增长也不快速下降，且不存在季节性因素时，移动平均法能有效地消除预测中的随机波动，是非常有用的。移动平均法根据预测时使用的各元素的权重不同，可以分为：简单移动平均和加权移动平均。</w:t>
      </w:r>
    </w:p>
    <w:p w:rsidR="00B1610F" w:rsidRDefault="00B1610F" w:rsidP="00B1610F">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本实训用简单移动平均法进行销售量预测。</w:t>
      </w:r>
    </w:p>
    <w:p w:rsidR="00B1610F" w:rsidRDefault="00B1610F" w:rsidP="00B1610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国际贸易公司销售的童车在</w:t>
      </w:r>
      <w:r>
        <w:rPr>
          <w:rFonts w:eastAsia="微软雅黑" w:hint="eastAsia"/>
          <w:kern w:val="0"/>
          <w:sz w:val="24"/>
          <w:lang w:bidi="en-US"/>
        </w:rPr>
        <w:t>7</w:t>
      </w:r>
      <w:r>
        <w:rPr>
          <w:rFonts w:eastAsia="微软雅黑" w:hint="eastAsia"/>
          <w:kern w:val="0"/>
          <w:sz w:val="24"/>
          <w:lang w:bidi="en-US"/>
        </w:rPr>
        <w:t>月、</w:t>
      </w:r>
      <w:r>
        <w:rPr>
          <w:rFonts w:eastAsia="微软雅黑" w:hint="eastAsia"/>
          <w:kern w:val="0"/>
          <w:sz w:val="24"/>
          <w:lang w:bidi="en-US"/>
        </w:rPr>
        <w:t>8</w:t>
      </w:r>
      <w:r>
        <w:rPr>
          <w:rFonts w:eastAsia="微软雅黑" w:hint="eastAsia"/>
          <w:kern w:val="0"/>
          <w:sz w:val="24"/>
          <w:lang w:bidi="en-US"/>
        </w:rPr>
        <w:t>月、</w:t>
      </w:r>
      <w:r>
        <w:rPr>
          <w:rFonts w:eastAsia="微软雅黑" w:hint="eastAsia"/>
          <w:kern w:val="0"/>
          <w:sz w:val="24"/>
          <w:lang w:bidi="en-US"/>
        </w:rPr>
        <w:t>9</w:t>
      </w:r>
      <w:r>
        <w:rPr>
          <w:rFonts w:eastAsia="微软雅黑" w:hint="eastAsia"/>
          <w:kern w:val="0"/>
          <w:sz w:val="24"/>
          <w:lang w:bidi="en-US"/>
        </w:rPr>
        <w:t>月的销售量分别为</w:t>
      </w:r>
      <w:r>
        <w:rPr>
          <w:rFonts w:eastAsia="微软雅黑" w:hint="eastAsia"/>
          <w:kern w:val="0"/>
          <w:sz w:val="24"/>
          <w:lang w:bidi="en-US"/>
        </w:rPr>
        <w:t>1000</w:t>
      </w:r>
      <w:r>
        <w:rPr>
          <w:rFonts w:eastAsia="微软雅黑" w:hint="eastAsia"/>
          <w:kern w:val="0"/>
          <w:sz w:val="24"/>
          <w:lang w:bidi="en-US"/>
        </w:rPr>
        <w:t>、</w:t>
      </w:r>
      <w:r>
        <w:rPr>
          <w:rFonts w:eastAsia="微软雅黑" w:hint="eastAsia"/>
          <w:kern w:val="0"/>
          <w:sz w:val="24"/>
          <w:lang w:bidi="en-US"/>
        </w:rPr>
        <w:t>700</w:t>
      </w:r>
      <w:r>
        <w:rPr>
          <w:rFonts w:eastAsia="微软雅黑" w:hint="eastAsia"/>
          <w:kern w:val="0"/>
          <w:sz w:val="24"/>
          <w:lang w:bidi="en-US"/>
        </w:rPr>
        <w:t>、</w:t>
      </w:r>
      <w:r>
        <w:rPr>
          <w:rFonts w:eastAsia="微软雅黑" w:hint="eastAsia"/>
          <w:kern w:val="0"/>
          <w:sz w:val="24"/>
          <w:lang w:bidi="en-US"/>
        </w:rPr>
        <w:t>1000</w:t>
      </w:r>
      <w:r>
        <w:rPr>
          <w:rFonts w:eastAsia="微软雅黑" w:hint="eastAsia"/>
          <w:kern w:val="0"/>
          <w:sz w:val="24"/>
          <w:lang w:bidi="en-US"/>
        </w:rPr>
        <w:t>辆，预测</w:t>
      </w:r>
      <w:r>
        <w:rPr>
          <w:rFonts w:eastAsia="微软雅黑" w:hint="eastAsia"/>
          <w:kern w:val="0"/>
          <w:sz w:val="24"/>
          <w:lang w:bidi="en-US"/>
        </w:rPr>
        <w:t>10</w:t>
      </w:r>
      <w:r>
        <w:rPr>
          <w:rFonts w:eastAsia="微软雅黑" w:hint="eastAsia"/>
          <w:kern w:val="0"/>
          <w:sz w:val="24"/>
          <w:lang w:bidi="en-US"/>
        </w:rPr>
        <w:t>月份的销售量为：</w:t>
      </w:r>
    </w:p>
    <w:p w:rsidR="00B1610F" w:rsidRDefault="00B1610F" w:rsidP="00B1610F">
      <w:pPr>
        <w:ind w:firstLine="420"/>
        <w:rPr>
          <w:rFonts w:ascii="微软雅黑" w:eastAsia="微软雅黑" w:hAnsi="微软雅黑"/>
          <w:szCs w:val="21"/>
        </w:rPr>
      </w:pPr>
      <w:r>
        <w:rPr>
          <w:rFonts w:ascii="微软雅黑" w:eastAsia="微软雅黑" w:hAnsi="微软雅黑"/>
          <w:noProof/>
          <w:szCs w:val="21"/>
        </w:rPr>
        <mc:AlternateContent>
          <mc:Choice Requires="wps">
            <w:drawing>
              <wp:anchor distT="0" distB="0" distL="114300" distR="114300" simplePos="0" relativeHeight="251659264" behindDoc="0" locked="0" layoutInCell="1" allowOverlap="1" wp14:anchorId="06350B1A" wp14:editId="3BF79839">
                <wp:simplePos x="0" y="0"/>
                <wp:positionH relativeFrom="column">
                  <wp:posOffset>251460</wp:posOffset>
                </wp:positionH>
                <wp:positionV relativeFrom="paragraph">
                  <wp:posOffset>388620</wp:posOffset>
                </wp:positionV>
                <wp:extent cx="1287780" cy="0"/>
                <wp:effectExtent l="13335" t="9525" r="13335" b="9525"/>
                <wp:wrapNone/>
                <wp:docPr id="46" name="直接箭头连接符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7780" cy="0"/>
                        </a:xfrm>
                        <a:prstGeom prst="straightConnector1">
                          <a:avLst/>
                        </a:prstGeom>
                        <a:noFill/>
                        <a:ln w="9525">
                          <a:solidFill>
                            <a:srgbClr val="000000"/>
                          </a:solidFill>
                          <a:round/>
                        </a:ln>
                      </wps:spPr>
                      <wps:bodyPr/>
                    </wps:wsp>
                  </a:graphicData>
                </a:graphic>
              </wp:anchor>
            </w:drawing>
          </mc:Choice>
          <mc:Fallback>
            <w:pict>
              <v:shapetype w14:anchorId="08C09CF3" id="_x0000_t32" coordsize="21600,21600" o:spt="32" o:oned="t" path="m,l21600,21600e" filled="f">
                <v:path arrowok="t" fillok="f" o:connecttype="none"/>
                <o:lock v:ext="edit" shapetype="t"/>
              </v:shapetype>
              <v:shape id="直接箭头连接符 46" o:spid="_x0000_s1026" type="#_x0000_t32" style="position:absolute;left:0;text-align:left;margin-left:19.8pt;margin-top:30.6pt;width:101.4pt;height:0;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"/>
            </w:pict>
          </mc:Fallback>
        </mc:AlternateContent>
      </w:r>
      <w:r>
        <w:rPr>
          <w:rFonts w:ascii="微软雅黑" w:eastAsia="微软雅黑" w:hAnsi="微软雅黑" w:hint="eastAsia"/>
          <w:szCs w:val="21"/>
        </w:rPr>
        <w:t>1000 + 700 +1000     =900辆</w:t>
      </w:r>
    </w:p>
    <w:p w:rsidR="00B1610F" w:rsidRDefault="00B1610F" w:rsidP="00B1610F">
      <w:pPr>
        <w:rPr>
          <w:rFonts w:ascii="微软雅黑" w:eastAsia="微软雅黑" w:hAnsi="微软雅黑"/>
          <w:szCs w:val="21"/>
        </w:rPr>
      </w:pPr>
      <w:r>
        <w:rPr>
          <w:rFonts w:ascii="微软雅黑" w:eastAsia="微软雅黑" w:hAnsi="微软雅黑" w:hint="eastAsia"/>
          <w:szCs w:val="21"/>
        </w:rPr>
        <w:t xml:space="preserve">            3              </w:t>
      </w:r>
    </w:p>
    <w:p w:rsidR="00B1610F" w:rsidRDefault="00B1610F" w:rsidP="00B1610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10</w:t>
      </w:r>
      <w:r>
        <w:rPr>
          <w:rFonts w:eastAsia="微软雅黑" w:hint="eastAsia"/>
          <w:kern w:val="0"/>
          <w:sz w:val="24"/>
          <w:lang w:bidi="en-US"/>
        </w:rPr>
        <w:t>月份的实际销售量为</w:t>
      </w:r>
      <w:r>
        <w:rPr>
          <w:rFonts w:eastAsia="微软雅黑" w:hint="eastAsia"/>
          <w:kern w:val="0"/>
          <w:sz w:val="24"/>
          <w:lang w:bidi="en-US"/>
        </w:rPr>
        <w:t>810</w:t>
      </w:r>
      <w:r>
        <w:rPr>
          <w:rFonts w:eastAsia="微软雅黑" w:hint="eastAsia"/>
          <w:kern w:val="0"/>
          <w:sz w:val="24"/>
          <w:lang w:bidi="en-US"/>
        </w:rPr>
        <w:t>辆，则</w:t>
      </w:r>
      <w:r>
        <w:rPr>
          <w:rFonts w:eastAsia="微软雅黑" w:hint="eastAsia"/>
          <w:kern w:val="0"/>
          <w:sz w:val="24"/>
          <w:lang w:bidi="en-US"/>
        </w:rPr>
        <w:t>11</w:t>
      </w:r>
      <w:r>
        <w:rPr>
          <w:rFonts w:eastAsia="微软雅黑" w:hint="eastAsia"/>
          <w:kern w:val="0"/>
          <w:sz w:val="24"/>
          <w:lang w:bidi="en-US"/>
        </w:rPr>
        <w:t>月份的预测销售量为：</w:t>
      </w:r>
    </w:p>
    <w:p w:rsidR="00B1610F" w:rsidRDefault="00B1610F" w:rsidP="00B1610F">
      <w:pPr>
        <w:ind w:firstLine="408"/>
        <w:rPr>
          <w:rFonts w:ascii="微软雅黑" w:eastAsia="微软雅黑" w:hAnsi="微软雅黑"/>
          <w:szCs w:val="21"/>
        </w:rPr>
      </w:pPr>
      <w:r>
        <w:rPr>
          <w:rFonts w:ascii="微软雅黑" w:eastAsia="微软雅黑" w:hAnsi="微软雅黑" w:hint="eastAsia"/>
          <w:szCs w:val="21"/>
        </w:rPr>
        <w:t>700 + 1000 + 810   = 836 辆</w:t>
      </w:r>
    </w:p>
    <w:p w:rsidR="00B1610F" w:rsidRDefault="00B1610F" w:rsidP="00B1610F">
      <w:pPr>
        <w:ind w:firstLine="408"/>
        <w:rPr>
          <w:rFonts w:ascii="微软雅黑" w:eastAsia="微软雅黑" w:hAnsi="微软雅黑"/>
          <w:szCs w:val="21"/>
        </w:rPr>
      </w:pPr>
      <w:r>
        <w:rPr>
          <w:rFonts w:ascii="微软雅黑" w:eastAsia="微软雅黑" w:hAnsi="微软雅黑"/>
          <w:noProof/>
          <w:szCs w:val="21"/>
        </w:rPr>
        <mc:AlternateContent>
          <mc:Choice Requires="wps">
            <w:drawing>
              <wp:anchor distT="0" distB="0" distL="114300" distR="114300" simplePos="0" relativeHeight="251660288" behindDoc="0" locked="0" layoutInCell="1" allowOverlap="1" wp14:anchorId="249789E4" wp14:editId="6491B8BB">
                <wp:simplePos x="0" y="0"/>
                <wp:positionH relativeFrom="column">
                  <wp:posOffset>266700</wp:posOffset>
                </wp:positionH>
                <wp:positionV relativeFrom="paragraph">
                  <wp:posOffset>22860</wp:posOffset>
                </wp:positionV>
                <wp:extent cx="1143000" cy="0"/>
                <wp:effectExtent l="9525" t="9525" r="9525" b="9525"/>
                <wp:wrapNone/>
                <wp:docPr id="45" name="直接箭头连接符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straightConnector1">
                          <a:avLst/>
                        </a:prstGeom>
                        <a:noFill/>
                        <a:ln w="9525">
                          <a:solidFill>
                            <a:srgbClr val="000000"/>
                          </a:solidFill>
                          <a:round/>
                        </a:ln>
                      </wps:spPr>
                      <wps:bodyPr/>
                    </wps:wsp>
                  </a:graphicData>
                </a:graphic>
              </wp:anchor>
            </w:drawing>
          </mc:Choice>
          <mc:Fallback>
            <w:pict>
              <v:shape w14:anchorId="3D40679C" id="直接箭头连接符 45" o:spid="_x0000_s1026" type="#_x0000_t32" style="position:absolute;left:0;text-align:left;margin-left:21pt;margin-top:1.8pt;width:90pt;height:0;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"/>
            </w:pict>
          </mc:Fallback>
        </mc:AlternateContent>
      </w:r>
      <w:r>
        <w:rPr>
          <w:rFonts w:ascii="微软雅黑" w:eastAsia="微软雅黑" w:hAnsi="微软雅黑" w:hint="eastAsia"/>
          <w:szCs w:val="21"/>
        </w:rPr>
        <w:t xml:space="preserve">       3</w:t>
      </w:r>
    </w:p>
    <w:p w:rsidR="00B1610F" w:rsidRDefault="00B1610F" w:rsidP="00B1610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计划采购量</w:t>
      </w:r>
      <w:r>
        <w:rPr>
          <w:rFonts w:eastAsia="微软雅黑" w:hint="eastAsia"/>
          <w:kern w:val="0"/>
          <w:sz w:val="24"/>
          <w:lang w:bidi="en-US"/>
        </w:rPr>
        <w:t>=</w:t>
      </w:r>
      <w:r>
        <w:rPr>
          <w:rFonts w:eastAsia="微软雅黑" w:hint="eastAsia"/>
          <w:kern w:val="0"/>
          <w:sz w:val="24"/>
          <w:lang w:bidi="en-US"/>
        </w:rPr>
        <w:t>预测销售量</w:t>
      </w:r>
      <w:r>
        <w:rPr>
          <w:rFonts w:eastAsia="微软雅黑" w:hint="eastAsia"/>
          <w:kern w:val="0"/>
          <w:sz w:val="24"/>
          <w:lang w:bidi="en-US"/>
        </w:rPr>
        <w:t>-</w:t>
      </w:r>
      <w:r>
        <w:rPr>
          <w:rFonts w:eastAsia="微软雅黑" w:hint="eastAsia"/>
          <w:kern w:val="0"/>
          <w:sz w:val="24"/>
          <w:lang w:bidi="en-US"/>
        </w:rPr>
        <w:t>（剩余库存量</w:t>
      </w:r>
      <w:r>
        <w:rPr>
          <w:rFonts w:eastAsia="微软雅黑" w:hint="eastAsia"/>
          <w:kern w:val="0"/>
          <w:sz w:val="24"/>
          <w:lang w:bidi="en-US"/>
        </w:rPr>
        <w:t>-</w:t>
      </w:r>
      <w:r>
        <w:rPr>
          <w:rFonts w:eastAsia="微软雅黑" w:hint="eastAsia"/>
          <w:kern w:val="0"/>
          <w:sz w:val="24"/>
          <w:lang w:bidi="en-US"/>
        </w:rPr>
        <w:t>安全库存量）</w:t>
      </w:r>
    </w:p>
    <w:p w:rsidR="00B1610F" w:rsidRDefault="00B1610F" w:rsidP="00B1610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即</w:t>
      </w:r>
      <w:r>
        <w:rPr>
          <w:rFonts w:eastAsia="微软雅黑" w:hint="eastAsia"/>
          <w:kern w:val="0"/>
          <w:sz w:val="24"/>
          <w:lang w:bidi="en-US"/>
        </w:rPr>
        <w:t>836-</w:t>
      </w:r>
      <w:r>
        <w:rPr>
          <w:rFonts w:eastAsia="微软雅黑" w:hint="eastAsia"/>
          <w:kern w:val="0"/>
          <w:sz w:val="24"/>
          <w:lang w:bidi="en-US"/>
        </w:rPr>
        <w:t>（</w:t>
      </w:r>
      <w:r>
        <w:rPr>
          <w:rFonts w:eastAsia="微软雅黑" w:hint="eastAsia"/>
          <w:kern w:val="0"/>
          <w:sz w:val="24"/>
          <w:lang w:bidi="en-US"/>
        </w:rPr>
        <w:t>490-200</w:t>
      </w:r>
      <w:r>
        <w:rPr>
          <w:rFonts w:eastAsia="微软雅黑" w:hint="eastAsia"/>
          <w:kern w:val="0"/>
          <w:sz w:val="24"/>
          <w:lang w:bidi="en-US"/>
        </w:rPr>
        <w:t>）</w:t>
      </w:r>
      <w:r>
        <w:rPr>
          <w:rFonts w:eastAsia="微软雅黑" w:hint="eastAsia"/>
          <w:kern w:val="0"/>
          <w:sz w:val="24"/>
          <w:lang w:bidi="en-US"/>
        </w:rPr>
        <w:t>=546</w:t>
      </w:r>
      <w:r>
        <w:rPr>
          <w:rFonts w:eastAsia="微软雅黑" w:hint="eastAsia"/>
          <w:kern w:val="0"/>
          <w:sz w:val="24"/>
          <w:lang w:bidi="en-US"/>
        </w:rPr>
        <w:t>辆</w:t>
      </w:r>
    </w:p>
    <w:p w:rsidR="00B1610F" w:rsidRDefault="00B1610F" w:rsidP="00B1610F">
      <w:pPr>
        <w:widowControl/>
        <w:rPr>
          <w:rFonts w:ascii="微软雅黑" w:eastAsia="微软雅黑" w:hAnsi="微软雅黑" w:cs="宋体"/>
          <w:color w:val="000000"/>
          <w:kern w:val="0"/>
          <w:sz w:val="22"/>
        </w:rPr>
      </w:pPr>
    </w:p>
    <w:p w:rsidR="00B1610F" w:rsidRDefault="00B1610F" w:rsidP="00B1610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采购商品的流程：</w:t>
      </w:r>
    </w:p>
    <w:p w:rsidR="00B1610F" w:rsidRDefault="00B1610F" w:rsidP="00B1610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1</w:t>
      </w:r>
      <w:r>
        <w:rPr>
          <w:rFonts w:eastAsia="微软雅黑" w:hint="eastAsia"/>
          <w:kern w:val="0"/>
          <w:sz w:val="24"/>
          <w:lang w:bidi="en-US"/>
        </w:rPr>
        <w:t>、国贸内陆业务部门根据销售预测、市场供求形势、采购提前期、安全库存以及采购批量等因素，编制采购计划表。</w:t>
      </w:r>
    </w:p>
    <w:p w:rsidR="00B1610F" w:rsidRDefault="00B1610F" w:rsidP="00B1610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2</w:t>
      </w:r>
      <w:r>
        <w:rPr>
          <w:rFonts w:eastAsia="微软雅黑" w:hint="eastAsia"/>
          <w:kern w:val="0"/>
          <w:sz w:val="24"/>
          <w:lang w:bidi="en-US"/>
        </w:rPr>
        <w:t>、国贸内陆业务部门与童车制造企业签订合同，确定未来一段时间里即将采购的商品品种、预计数量和约定价格等内容。</w:t>
      </w:r>
    </w:p>
    <w:p w:rsidR="00B1610F" w:rsidRDefault="00B1610F" w:rsidP="00B1610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3</w:t>
      </w:r>
      <w:r>
        <w:rPr>
          <w:rFonts w:eastAsia="微软雅黑" w:hint="eastAsia"/>
          <w:kern w:val="0"/>
          <w:sz w:val="24"/>
          <w:lang w:bidi="en-US"/>
        </w:rPr>
        <w:t>、每月月末，国贸内陆业务部门根据销售情况与童车制造企业签订纸质采购合同。</w:t>
      </w:r>
    </w:p>
    <w:p w:rsidR="00B1610F" w:rsidRDefault="00B1610F" w:rsidP="00B1610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4</w:t>
      </w:r>
      <w:r>
        <w:rPr>
          <w:rFonts w:eastAsia="微软雅黑" w:hint="eastAsia"/>
          <w:kern w:val="0"/>
          <w:sz w:val="24"/>
          <w:lang w:bidi="en-US"/>
        </w:rPr>
        <w:t>、制造</w:t>
      </w:r>
      <w:r>
        <w:rPr>
          <w:rFonts w:eastAsia="微软雅黑"/>
          <w:kern w:val="0"/>
          <w:sz w:val="24"/>
          <w:lang w:bidi="en-US"/>
        </w:rPr>
        <w:t>企业</w:t>
      </w:r>
      <w:r>
        <w:rPr>
          <w:rFonts w:eastAsia="微软雅黑" w:hint="eastAsia"/>
          <w:kern w:val="0"/>
          <w:sz w:val="24"/>
          <w:lang w:bidi="en-US"/>
        </w:rPr>
        <w:t>根据约定的时间向国贸公司发货，国贸验收入库。</w:t>
      </w:r>
    </w:p>
    <w:p w:rsidR="00B1610F" w:rsidRDefault="00B1610F" w:rsidP="00B1610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5</w:t>
      </w:r>
      <w:r>
        <w:rPr>
          <w:rFonts w:eastAsia="微软雅黑" w:hint="eastAsia"/>
          <w:kern w:val="0"/>
          <w:sz w:val="24"/>
          <w:lang w:bidi="en-US"/>
        </w:rPr>
        <w:t>、货款结算的时间及金额依据双方签订的合同，并根据实际情况执行。</w:t>
      </w:r>
    </w:p>
    <w:p w:rsidR="00B1610F" w:rsidRDefault="00B1610F" w:rsidP="00B1610F">
      <w:pPr>
        <w:spacing w:beforeLines="50" w:before="156" w:afterLines="50" w:after="156" w:line="360" w:lineRule="auto"/>
        <w:ind w:left="420"/>
        <w:rPr>
          <w:rFonts w:ascii="微软雅黑" w:eastAsia="微软雅黑" w:hAnsi="微软雅黑"/>
          <w:color w:val="000000" w:themeColor="text1"/>
          <w:sz w:val="24"/>
          <w:szCs w:val="24"/>
        </w:rPr>
      </w:pPr>
    </w:p>
    <w:p w:rsidR="00B1610F" w:rsidRPr="009542C0" w:rsidRDefault="00B1610F" w:rsidP="00B1610F">
      <w:pPr>
        <w:pStyle w:val="2"/>
        <w:rPr>
          <w:rFonts w:ascii="微软雅黑" w:hAnsi="微软雅黑"/>
          <w:sz w:val="28"/>
          <w:szCs w:val="28"/>
        </w:rPr>
      </w:pPr>
      <w:bookmarkStart w:id="117" w:name="_Toc469592354"/>
      <w:bookmarkStart w:id="118" w:name="_Toc493840642"/>
      <w:r w:rsidRPr="009542C0">
        <w:rPr>
          <w:rFonts w:ascii="微软雅黑" w:hAnsi="微软雅黑" w:hint="eastAsia"/>
          <w:sz w:val="28"/>
          <w:szCs w:val="28"/>
        </w:rPr>
        <w:t>5.仓储规则</w:t>
      </w:r>
      <w:bookmarkEnd w:id="117"/>
      <w:bookmarkEnd w:id="118"/>
    </w:p>
    <w:p w:rsidR="00B1610F" w:rsidRDefault="00B1610F" w:rsidP="00B1610F">
      <w:pPr>
        <w:pStyle w:val="3"/>
      </w:pPr>
      <w:bookmarkStart w:id="119" w:name="_Toc493840643"/>
      <w:r>
        <w:t>5.1</w:t>
      </w:r>
      <w:r>
        <w:rPr>
          <w:rFonts w:hint="eastAsia"/>
        </w:rPr>
        <w:t>仓库</w:t>
      </w:r>
      <w:bookmarkEnd w:id="119"/>
    </w:p>
    <w:p w:rsidR="00B1610F" w:rsidRDefault="00B1610F" w:rsidP="00B1610F">
      <w:pPr>
        <w:widowControl/>
        <w:spacing w:beforeLines="50" w:before="156" w:line="360" w:lineRule="exact"/>
        <w:jc w:val="left"/>
        <w:rPr>
          <w:rFonts w:eastAsia="微软雅黑"/>
          <w:kern w:val="0"/>
          <w:sz w:val="24"/>
          <w:lang w:bidi="en-US"/>
        </w:rPr>
      </w:pPr>
      <w:r>
        <w:rPr>
          <w:rFonts w:eastAsia="微软雅黑" w:hint="eastAsia"/>
          <w:kern w:val="0"/>
          <w:sz w:val="24"/>
          <w:lang w:bidi="en-US"/>
        </w:rPr>
        <w:t>仓库容量信息：</w:t>
      </w:r>
    </w:p>
    <w:tbl>
      <w:tblPr>
        <w:tblW w:w="7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261"/>
        <w:gridCol w:w="1261"/>
        <w:gridCol w:w="1262"/>
        <w:gridCol w:w="1262"/>
        <w:gridCol w:w="1132"/>
      </w:tblGrid>
      <w:tr w:rsidR="00B1610F" w:rsidTr="00043A91">
        <w:trPr>
          <w:cantSplit/>
          <w:trHeight w:val="322"/>
        </w:trPr>
        <w:tc>
          <w:tcPr>
            <w:tcW w:w="985" w:type="dxa"/>
            <w:tcBorders>
              <w:top w:val="single" w:sz="4" w:space="0" w:color="auto"/>
              <w:left w:val="single" w:sz="4" w:space="0" w:color="auto"/>
              <w:bottom w:val="single" w:sz="4" w:space="0" w:color="auto"/>
              <w:right w:val="single" w:sz="4" w:space="0" w:color="auto"/>
            </w:tcBorders>
            <w:vAlign w:val="center"/>
          </w:tcPr>
          <w:p w:rsidR="00B1610F" w:rsidRDefault="00B1610F" w:rsidP="00043A91">
            <w:pPr>
              <w:spacing w:line="360" w:lineRule="auto"/>
              <w:jc w:val="center"/>
              <w:rPr>
                <w:rFonts w:ascii="微软雅黑" w:eastAsia="微软雅黑" w:hAnsi="微软雅黑"/>
                <w:b/>
                <w:szCs w:val="21"/>
              </w:rPr>
            </w:pPr>
            <w:r>
              <w:rPr>
                <w:rFonts w:ascii="微软雅黑" w:eastAsia="微软雅黑" w:hAnsi="微软雅黑" w:hint="eastAsia"/>
                <w:b/>
                <w:szCs w:val="21"/>
              </w:rPr>
              <w:t>仓库类型</w:t>
            </w:r>
          </w:p>
        </w:tc>
        <w:tc>
          <w:tcPr>
            <w:tcW w:w="1261" w:type="dxa"/>
            <w:tcBorders>
              <w:top w:val="single" w:sz="4" w:space="0" w:color="auto"/>
              <w:left w:val="single" w:sz="4" w:space="0" w:color="auto"/>
              <w:bottom w:val="single" w:sz="4" w:space="0" w:color="auto"/>
              <w:right w:val="single" w:sz="4" w:space="0" w:color="auto"/>
            </w:tcBorders>
            <w:vAlign w:val="center"/>
          </w:tcPr>
          <w:p w:rsidR="00B1610F" w:rsidRDefault="00B1610F" w:rsidP="00043A91">
            <w:pPr>
              <w:spacing w:line="360" w:lineRule="auto"/>
              <w:jc w:val="center"/>
              <w:rPr>
                <w:rFonts w:ascii="微软雅黑" w:eastAsia="微软雅黑" w:hAnsi="微软雅黑"/>
                <w:b/>
                <w:szCs w:val="21"/>
              </w:rPr>
            </w:pPr>
            <w:r>
              <w:rPr>
                <w:rFonts w:ascii="微软雅黑" w:eastAsia="微软雅黑" w:hAnsi="微软雅黑" w:hint="eastAsia"/>
                <w:b/>
                <w:szCs w:val="21"/>
              </w:rPr>
              <w:t>使用年限（年）</w:t>
            </w:r>
          </w:p>
        </w:tc>
        <w:tc>
          <w:tcPr>
            <w:tcW w:w="1261" w:type="dxa"/>
            <w:tcBorders>
              <w:top w:val="single" w:sz="4" w:space="0" w:color="auto"/>
              <w:left w:val="single" w:sz="4" w:space="0" w:color="auto"/>
              <w:bottom w:val="single" w:sz="4" w:space="0" w:color="auto"/>
              <w:right w:val="single" w:sz="4" w:space="0" w:color="auto"/>
            </w:tcBorders>
            <w:vAlign w:val="center"/>
          </w:tcPr>
          <w:p w:rsidR="00B1610F" w:rsidRDefault="00B1610F" w:rsidP="00043A91">
            <w:pPr>
              <w:spacing w:line="360" w:lineRule="auto"/>
              <w:jc w:val="center"/>
              <w:rPr>
                <w:rFonts w:ascii="微软雅黑" w:eastAsia="微软雅黑" w:hAnsi="微软雅黑"/>
                <w:b/>
                <w:szCs w:val="21"/>
              </w:rPr>
            </w:pPr>
            <w:r>
              <w:rPr>
                <w:rFonts w:ascii="微软雅黑" w:eastAsia="微软雅黑" w:hAnsi="微软雅黑" w:hint="eastAsia"/>
                <w:b/>
                <w:szCs w:val="21"/>
              </w:rPr>
              <w:t>仓库面积</w:t>
            </w:r>
          </w:p>
          <w:p w:rsidR="00B1610F" w:rsidRDefault="00B1610F" w:rsidP="00043A91">
            <w:pPr>
              <w:spacing w:line="360" w:lineRule="auto"/>
              <w:jc w:val="center"/>
              <w:rPr>
                <w:rFonts w:ascii="微软雅黑" w:eastAsia="微软雅黑" w:hAnsi="微软雅黑"/>
                <w:b/>
                <w:szCs w:val="21"/>
              </w:rPr>
            </w:pPr>
            <w:r>
              <w:rPr>
                <w:rFonts w:ascii="微软雅黑" w:eastAsia="微软雅黑" w:hAnsi="微软雅黑" w:hint="eastAsia"/>
                <w:b/>
                <w:szCs w:val="21"/>
              </w:rPr>
              <w:t>（平方米）</w:t>
            </w:r>
          </w:p>
        </w:tc>
        <w:tc>
          <w:tcPr>
            <w:tcW w:w="1262" w:type="dxa"/>
            <w:tcBorders>
              <w:top w:val="single" w:sz="4" w:space="0" w:color="auto"/>
              <w:left w:val="single" w:sz="4" w:space="0" w:color="auto"/>
              <w:bottom w:val="single" w:sz="4" w:space="0" w:color="auto"/>
              <w:right w:val="single" w:sz="4" w:space="0" w:color="auto"/>
            </w:tcBorders>
            <w:vAlign w:val="center"/>
          </w:tcPr>
          <w:p w:rsidR="00B1610F" w:rsidRDefault="00B1610F" w:rsidP="00043A91">
            <w:pPr>
              <w:spacing w:line="360" w:lineRule="auto"/>
              <w:jc w:val="center"/>
              <w:rPr>
                <w:rFonts w:ascii="微软雅黑" w:eastAsia="微软雅黑" w:hAnsi="微软雅黑"/>
                <w:b/>
                <w:szCs w:val="21"/>
              </w:rPr>
            </w:pPr>
            <w:r>
              <w:rPr>
                <w:rFonts w:ascii="微软雅黑" w:eastAsia="微软雅黑" w:hAnsi="微软雅黑" w:hint="eastAsia"/>
                <w:b/>
                <w:szCs w:val="21"/>
              </w:rPr>
              <w:t>仓库容积</w:t>
            </w:r>
          </w:p>
          <w:p w:rsidR="00B1610F" w:rsidRDefault="00B1610F" w:rsidP="00043A91">
            <w:pPr>
              <w:spacing w:line="360" w:lineRule="auto"/>
              <w:jc w:val="center"/>
              <w:rPr>
                <w:rFonts w:ascii="微软雅黑" w:eastAsia="微软雅黑" w:hAnsi="微软雅黑"/>
                <w:b/>
                <w:szCs w:val="21"/>
              </w:rPr>
            </w:pPr>
            <w:r>
              <w:rPr>
                <w:rFonts w:ascii="微软雅黑" w:eastAsia="微软雅黑" w:hAnsi="微软雅黑" w:hint="eastAsia"/>
                <w:b/>
                <w:szCs w:val="21"/>
              </w:rPr>
              <w:t>（立方米）</w:t>
            </w:r>
          </w:p>
        </w:tc>
        <w:tc>
          <w:tcPr>
            <w:tcW w:w="1262" w:type="dxa"/>
            <w:tcBorders>
              <w:top w:val="single" w:sz="4" w:space="0" w:color="auto"/>
              <w:left w:val="single" w:sz="4" w:space="0" w:color="auto"/>
              <w:bottom w:val="single" w:sz="4" w:space="0" w:color="auto"/>
              <w:right w:val="single" w:sz="4" w:space="0" w:color="auto"/>
            </w:tcBorders>
            <w:vAlign w:val="center"/>
          </w:tcPr>
          <w:p w:rsidR="00B1610F" w:rsidRDefault="00B1610F" w:rsidP="00043A91">
            <w:pPr>
              <w:spacing w:line="360" w:lineRule="auto"/>
              <w:jc w:val="center"/>
              <w:rPr>
                <w:rFonts w:ascii="微软雅黑" w:eastAsia="微软雅黑" w:hAnsi="微软雅黑"/>
                <w:b/>
                <w:szCs w:val="21"/>
              </w:rPr>
            </w:pPr>
            <w:r>
              <w:rPr>
                <w:rFonts w:ascii="微软雅黑" w:eastAsia="微软雅黑" w:hAnsi="微软雅黑" w:hint="eastAsia"/>
                <w:b/>
                <w:szCs w:val="21"/>
              </w:rPr>
              <w:t>仓库总存储单位</w:t>
            </w:r>
          </w:p>
        </w:tc>
        <w:tc>
          <w:tcPr>
            <w:tcW w:w="1132" w:type="dxa"/>
            <w:tcBorders>
              <w:top w:val="single" w:sz="4" w:space="0" w:color="auto"/>
              <w:left w:val="single" w:sz="4" w:space="0" w:color="auto"/>
              <w:bottom w:val="single" w:sz="4" w:space="0" w:color="auto"/>
              <w:right w:val="single" w:sz="4" w:space="0" w:color="auto"/>
            </w:tcBorders>
            <w:vAlign w:val="center"/>
          </w:tcPr>
          <w:p w:rsidR="00B1610F" w:rsidRDefault="00B1610F" w:rsidP="00043A91">
            <w:pPr>
              <w:spacing w:line="360" w:lineRule="auto"/>
              <w:jc w:val="center"/>
              <w:rPr>
                <w:rFonts w:ascii="微软雅黑" w:eastAsia="微软雅黑" w:hAnsi="微软雅黑"/>
                <w:b/>
                <w:szCs w:val="21"/>
              </w:rPr>
            </w:pPr>
            <w:r>
              <w:rPr>
                <w:rFonts w:ascii="微软雅黑" w:eastAsia="微软雅黑" w:hAnsi="微软雅黑" w:hint="eastAsia"/>
                <w:b/>
                <w:szCs w:val="21"/>
              </w:rPr>
              <w:t>售价</w:t>
            </w:r>
          </w:p>
          <w:p w:rsidR="00B1610F" w:rsidRDefault="00B1610F" w:rsidP="00043A91">
            <w:pPr>
              <w:spacing w:line="360" w:lineRule="auto"/>
              <w:jc w:val="center"/>
              <w:rPr>
                <w:rFonts w:ascii="微软雅黑" w:eastAsia="微软雅黑" w:hAnsi="微软雅黑"/>
                <w:b/>
                <w:szCs w:val="21"/>
              </w:rPr>
            </w:pPr>
            <w:r>
              <w:rPr>
                <w:rFonts w:ascii="微软雅黑" w:eastAsia="微软雅黑" w:hAnsi="微软雅黑" w:hint="eastAsia"/>
                <w:b/>
                <w:szCs w:val="21"/>
              </w:rPr>
              <w:t>（万元）</w:t>
            </w:r>
          </w:p>
        </w:tc>
      </w:tr>
      <w:tr w:rsidR="00B1610F" w:rsidTr="00043A91">
        <w:trPr>
          <w:cantSplit/>
          <w:trHeight w:val="338"/>
        </w:trPr>
        <w:tc>
          <w:tcPr>
            <w:tcW w:w="985" w:type="dxa"/>
            <w:tcBorders>
              <w:top w:val="single" w:sz="4" w:space="0" w:color="auto"/>
              <w:left w:val="single" w:sz="4" w:space="0" w:color="auto"/>
              <w:bottom w:val="single" w:sz="4" w:space="0" w:color="auto"/>
              <w:right w:val="single" w:sz="4" w:space="0" w:color="auto"/>
            </w:tcBorders>
            <w:vAlign w:val="center"/>
          </w:tcPr>
          <w:p w:rsidR="00B1610F" w:rsidRDefault="00B1610F" w:rsidP="00043A91">
            <w:pPr>
              <w:spacing w:line="360" w:lineRule="auto"/>
              <w:jc w:val="center"/>
              <w:rPr>
                <w:rFonts w:ascii="微软雅黑" w:eastAsia="微软雅黑" w:hAnsi="微软雅黑" w:cs="Arial"/>
                <w:color w:val="000000" w:themeColor="text1"/>
                <w:kern w:val="0"/>
                <w:szCs w:val="21"/>
              </w:rPr>
            </w:pPr>
            <w:r>
              <w:rPr>
                <w:rFonts w:ascii="微软雅黑" w:eastAsia="微软雅黑" w:hAnsi="微软雅黑" w:cs="Arial" w:hint="eastAsia"/>
                <w:color w:val="000000" w:themeColor="text1"/>
                <w:kern w:val="0"/>
                <w:szCs w:val="21"/>
              </w:rPr>
              <w:t>普通仓库</w:t>
            </w:r>
          </w:p>
        </w:tc>
        <w:tc>
          <w:tcPr>
            <w:tcW w:w="1261" w:type="dxa"/>
            <w:tcBorders>
              <w:top w:val="single" w:sz="4" w:space="0" w:color="auto"/>
              <w:left w:val="single" w:sz="4" w:space="0" w:color="auto"/>
              <w:bottom w:val="single" w:sz="4" w:space="0" w:color="auto"/>
              <w:right w:val="single" w:sz="4" w:space="0" w:color="auto"/>
            </w:tcBorders>
            <w:vAlign w:val="center"/>
          </w:tcPr>
          <w:p w:rsidR="00B1610F" w:rsidRDefault="00B1610F" w:rsidP="00043A91">
            <w:pPr>
              <w:spacing w:before="120" w:line="360" w:lineRule="auto"/>
              <w:jc w:val="center"/>
              <w:rPr>
                <w:rFonts w:ascii="微软雅黑" w:eastAsia="微软雅黑" w:hAnsi="微软雅黑"/>
                <w:szCs w:val="21"/>
              </w:rPr>
            </w:pPr>
            <w:r>
              <w:rPr>
                <w:rFonts w:ascii="微软雅黑" w:eastAsia="微软雅黑" w:hAnsi="微软雅黑" w:hint="eastAsia"/>
                <w:szCs w:val="21"/>
              </w:rPr>
              <w:t>20</w:t>
            </w:r>
          </w:p>
        </w:tc>
        <w:tc>
          <w:tcPr>
            <w:tcW w:w="1261" w:type="dxa"/>
            <w:tcBorders>
              <w:top w:val="single" w:sz="4" w:space="0" w:color="auto"/>
              <w:left w:val="single" w:sz="4" w:space="0" w:color="auto"/>
              <w:bottom w:val="single" w:sz="4" w:space="0" w:color="auto"/>
              <w:right w:val="single" w:sz="4" w:space="0" w:color="auto"/>
            </w:tcBorders>
            <w:vAlign w:val="center"/>
          </w:tcPr>
          <w:p w:rsidR="00B1610F" w:rsidRDefault="00B1610F" w:rsidP="00043A91">
            <w:pPr>
              <w:spacing w:before="120" w:line="360" w:lineRule="auto"/>
              <w:jc w:val="center"/>
              <w:rPr>
                <w:rFonts w:ascii="微软雅黑" w:eastAsia="微软雅黑" w:hAnsi="微软雅黑"/>
                <w:szCs w:val="21"/>
              </w:rPr>
            </w:pPr>
            <w:r>
              <w:rPr>
                <w:rFonts w:ascii="微软雅黑" w:eastAsia="微软雅黑" w:hAnsi="微软雅黑" w:hint="eastAsia"/>
                <w:szCs w:val="21"/>
              </w:rPr>
              <w:t>500</w:t>
            </w:r>
          </w:p>
        </w:tc>
        <w:tc>
          <w:tcPr>
            <w:tcW w:w="1262" w:type="dxa"/>
            <w:tcBorders>
              <w:top w:val="single" w:sz="4" w:space="0" w:color="auto"/>
              <w:left w:val="single" w:sz="4" w:space="0" w:color="auto"/>
              <w:bottom w:val="single" w:sz="4" w:space="0" w:color="auto"/>
              <w:right w:val="single" w:sz="4" w:space="0" w:color="auto"/>
            </w:tcBorders>
            <w:vAlign w:val="center"/>
          </w:tcPr>
          <w:p w:rsidR="00B1610F" w:rsidRDefault="00B1610F" w:rsidP="00043A91">
            <w:pPr>
              <w:spacing w:before="120" w:line="360" w:lineRule="auto"/>
              <w:jc w:val="center"/>
              <w:rPr>
                <w:rFonts w:ascii="微软雅黑" w:eastAsia="微软雅黑" w:hAnsi="微软雅黑"/>
                <w:szCs w:val="21"/>
              </w:rPr>
            </w:pPr>
            <w:r>
              <w:rPr>
                <w:rFonts w:ascii="微软雅黑" w:eastAsia="微软雅黑" w:hAnsi="微软雅黑" w:hint="eastAsia"/>
                <w:szCs w:val="21"/>
              </w:rPr>
              <w:t>3000</w:t>
            </w:r>
          </w:p>
        </w:tc>
        <w:tc>
          <w:tcPr>
            <w:tcW w:w="1262" w:type="dxa"/>
            <w:tcBorders>
              <w:top w:val="single" w:sz="4" w:space="0" w:color="auto"/>
              <w:left w:val="single" w:sz="4" w:space="0" w:color="auto"/>
              <w:bottom w:val="single" w:sz="4" w:space="0" w:color="auto"/>
              <w:right w:val="single" w:sz="4" w:space="0" w:color="auto"/>
            </w:tcBorders>
            <w:vAlign w:val="center"/>
          </w:tcPr>
          <w:p w:rsidR="00B1610F" w:rsidRDefault="00B1610F" w:rsidP="00043A91">
            <w:pPr>
              <w:spacing w:before="120" w:line="360" w:lineRule="auto"/>
              <w:rPr>
                <w:rFonts w:ascii="微软雅黑" w:eastAsia="微软雅黑" w:hAnsi="微软雅黑" w:cs="Arial"/>
                <w:color w:val="000000" w:themeColor="text1"/>
                <w:kern w:val="0"/>
                <w:szCs w:val="21"/>
              </w:rPr>
            </w:pPr>
            <w:r>
              <w:rPr>
                <w:rFonts w:ascii="微软雅黑" w:eastAsia="微软雅黑" w:hAnsi="微软雅黑" w:cs="Arial" w:hint="eastAsia"/>
                <w:color w:val="000000" w:themeColor="text1"/>
                <w:kern w:val="0"/>
                <w:szCs w:val="21"/>
              </w:rPr>
              <w:t>300000</w:t>
            </w:r>
          </w:p>
        </w:tc>
        <w:tc>
          <w:tcPr>
            <w:tcW w:w="1132" w:type="dxa"/>
            <w:tcBorders>
              <w:top w:val="single" w:sz="4" w:space="0" w:color="auto"/>
              <w:left w:val="single" w:sz="4" w:space="0" w:color="auto"/>
              <w:bottom w:val="single" w:sz="4" w:space="0" w:color="auto"/>
              <w:right w:val="single" w:sz="4" w:space="0" w:color="auto"/>
            </w:tcBorders>
            <w:vAlign w:val="center"/>
          </w:tcPr>
          <w:p w:rsidR="00B1610F" w:rsidRDefault="00B1610F" w:rsidP="00043A91">
            <w:pPr>
              <w:spacing w:line="360" w:lineRule="auto"/>
              <w:jc w:val="center"/>
              <w:rPr>
                <w:rFonts w:ascii="微软雅黑" w:eastAsia="微软雅黑" w:hAnsi="微软雅黑" w:cs="Arial"/>
                <w:color w:val="FF0000"/>
                <w:kern w:val="0"/>
                <w:szCs w:val="21"/>
              </w:rPr>
            </w:pPr>
            <w:r>
              <w:rPr>
                <w:rFonts w:ascii="微软雅黑" w:eastAsia="微软雅黑" w:hAnsi="微软雅黑" w:cs="Arial" w:hint="eastAsia"/>
                <w:color w:val="FF0000"/>
                <w:kern w:val="0"/>
                <w:szCs w:val="21"/>
              </w:rPr>
              <w:t>540</w:t>
            </w:r>
          </w:p>
        </w:tc>
      </w:tr>
    </w:tbl>
    <w:p w:rsidR="00B1610F" w:rsidRDefault="00B1610F" w:rsidP="00B1610F">
      <w:pPr>
        <w:widowControl/>
        <w:spacing w:beforeLines="50" w:before="156" w:line="360" w:lineRule="exact"/>
        <w:jc w:val="left"/>
        <w:rPr>
          <w:rFonts w:eastAsia="微软雅黑"/>
          <w:kern w:val="0"/>
          <w:sz w:val="24"/>
          <w:lang w:bidi="en-US"/>
        </w:rPr>
      </w:pPr>
      <w:r>
        <w:rPr>
          <w:rFonts w:eastAsia="微软雅黑" w:hint="eastAsia"/>
          <w:kern w:val="0"/>
          <w:sz w:val="24"/>
          <w:lang w:bidi="en-US"/>
        </w:rPr>
        <w:t>普通仓库可存放物资种类与数量信息：</w:t>
      </w:r>
    </w:p>
    <w:tbl>
      <w:tblPr>
        <w:tblW w:w="8293"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46"/>
        <w:gridCol w:w="3610"/>
        <w:gridCol w:w="3337"/>
      </w:tblGrid>
      <w:tr w:rsidR="00B1610F" w:rsidTr="00043A91">
        <w:trPr>
          <w:trHeight w:val="497"/>
          <w:jc w:val="center"/>
        </w:trPr>
        <w:tc>
          <w:tcPr>
            <w:tcW w:w="1346" w:type="dxa"/>
            <w:tcBorders>
              <w:top w:val="single" w:sz="4" w:space="0" w:color="auto"/>
              <w:left w:val="single" w:sz="4" w:space="0" w:color="auto"/>
              <w:bottom w:val="single" w:sz="6" w:space="0" w:color="auto"/>
              <w:right w:val="single" w:sz="6" w:space="0" w:color="auto"/>
            </w:tcBorders>
            <w:shd w:val="clear" w:color="auto" w:fill="FFFFFF"/>
          </w:tcPr>
          <w:p w:rsidR="00B1610F" w:rsidRDefault="00B1610F" w:rsidP="00043A91">
            <w:pPr>
              <w:pStyle w:val="afd"/>
              <w:spacing w:before="156" w:after="72" w:line="360" w:lineRule="auto"/>
              <w:rPr>
                <w:rFonts w:ascii="微软雅黑" w:hAnsi="微软雅黑"/>
                <w:kern w:val="2"/>
                <w:szCs w:val="21"/>
              </w:rPr>
            </w:pPr>
            <w:r>
              <w:rPr>
                <w:rFonts w:ascii="微软雅黑" w:hAnsi="微软雅黑" w:hint="eastAsia"/>
                <w:kern w:val="2"/>
                <w:szCs w:val="21"/>
              </w:rPr>
              <w:t>存货编码</w:t>
            </w:r>
          </w:p>
        </w:tc>
        <w:tc>
          <w:tcPr>
            <w:tcW w:w="3610" w:type="dxa"/>
            <w:tcBorders>
              <w:top w:val="single" w:sz="4" w:space="0" w:color="auto"/>
              <w:left w:val="single" w:sz="6" w:space="0" w:color="auto"/>
              <w:bottom w:val="single" w:sz="6" w:space="0" w:color="auto"/>
              <w:right w:val="single" w:sz="6" w:space="0" w:color="auto"/>
            </w:tcBorders>
            <w:shd w:val="clear" w:color="auto" w:fill="FFFFFF"/>
            <w:vAlign w:val="center"/>
          </w:tcPr>
          <w:p w:rsidR="00B1610F" w:rsidRDefault="00B1610F" w:rsidP="00043A91">
            <w:pPr>
              <w:pStyle w:val="afd"/>
              <w:spacing w:before="156" w:after="72" w:line="360" w:lineRule="auto"/>
              <w:rPr>
                <w:rFonts w:ascii="微软雅黑" w:hAnsi="微软雅黑"/>
                <w:kern w:val="2"/>
                <w:szCs w:val="21"/>
              </w:rPr>
            </w:pPr>
            <w:r>
              <w:rPr>
                <w:rFonts w:ascii="微软雅黑" w:hAnsi="微软雅黑" w:hint="eastAsia"/>
                <w:kern w:val="2"/>
                <w:szCs w:val="21"/>
              </w:rPr>
              <w:t>存货名称</w:t>
            </w:r>
          </w:p>
        </w:tc>
        <w:tc>
          <w:tcPr>
            <w:tcW w:w="3337" w:type="dxa"/>
            <w:tcBorders>
              <w:top w:val="single" w:sz="4" w:space="0" w:color="auto"/>
              <w:left w:val="single" w:sz="6" w:space="0" w:color="auto"/>
              <w:bottom w:val="single" w:sz="6" w:space="0" w:color="auto"/>
              <w:right w:val="single" w:sz="6" w:space="0" w:color="auto"/>
            </w:tcBorders>
            <w:shd w:val="clear" w:color="auto" w:fill="FFFFFF"/>
          </w:tcPr>
          <w:p w:rsidR="00B1610F" w:rsidRDefault="00B1610F" w:rsidP="00043A91">
            <w:pPr>
              <w:pStyle w:val="afd"/>
              <w:spacing w:before="156" w:after="93" w:line="360" w:lineRule="auto"/>
              <w:rPr>
                <w:rFonts w:ascii="微软雅黑" w:hAnsi="微软雅黑"/>
                <w:kern w:val="2"/>
                <w:szCs w:val="21"/>
              </w:rPr>
            </w:pPr>
            <w:r>
              <w:rPr>
                <w:rFonts w:ascii="微软雅黑" w:hAnsi="微软雅黑" w:hint="eastAsia"/>
                <w:kern w:val="2"/>
                <w:szCs w:val="21"/>
              </w:rPr>
              <w:t>存货占用存储单位</w:t>
            </w:r>
          </w:p>
        </w:tc>
      </w:tr>
      <w:tr w:rsidR="00B1610F" w:rsidTr="00043A91">
        <w:trPr>
          <w:trHeight w:val="488"/>
          <w:jc w:val="center"/>
        </w:trPr>
        <w:tc>
          <w:tcPr>
            <w:tcW w:w="1346" w:type="dxa"/>
            <w:tcBorders>
              <w:top w:val="single" w:sz="6" w:space="0" w:color="auto"/>
              <w:left w:val="single" w:sz="4" w:space="0" w:color="auto"/>
              <w:bottom w:val="single" w:sz="6" w:space="0" w:color="auto"/>
              <w:right w:val="single" w:sz="6" w:space="0" w:color="auto"/>
            </w:tcBorders>
            <w:shd w:val="clear" w:color="auto" w:fill="FFFFFF"/>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JJTC0111</w:t>
            </w:r>
          </w:p>
        </w:tc>
        <w:tc>
          <w:tcPr>
            <w:tcW w:w="3610" w:type="dxa"/>
            <w:tcBorders>
              <w:top w:val="single" w:sz="6" w:space="0" w:color="auto"/>
              <w:left w:val="single" w:sz="6" w:space="0" w:color="auto"/>
              <w:bottom w:val="single" w:sz="6" w:space="0" w:color="auto"/>
              <w:right w:val="single" w:sz="6" w:space="0" w:color="auto"/>
            </w:tcBorders>
            <w:shd w:val="clear" w:color="auto" w:fill="FFFFFF"/>
            <w:vAlign w:val="center"/>
          </w:tcPr>
          <w:p w:rsidR="00B1610F" w:rsidRDefault="00B1610F" w:rsidP="00043A91">
            <w:pPr>
              <w:pStyle w:val="aff0"/>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经济型童车</w:t>
            </w:r>
          </w:p>
        </w:tc>
        <w:tc>
          <w:tcPr>
            <w:tcW w:w="3337" w:type="dxa"/>
            <w:tcBorders>
              <w:top w:val="single" w:sz="6" w:space="0" w:color="auto"/>
              <w:left w:val="single" w:sz="6" w:space="0" w:color="auto"/>
              <w:bottom w:val="single" w:sz="6" w:space="0" w:color="auto"/>
              <w:right w:val="single" w:sz="6" w:space="0" w:color="auto"/>
            </w:tcBorders>
            <w:shd w:val="clear" w:color="auto" w:fill="FFFFFF"/>
          </w:tcPr>
          <w:p w:rsidR="00B1610F" w:rsidRDefault="00B1610F" w:rsidP="00043A91">
            <w:pPr>
              <w:pStyle w:val="aff0"/>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10</w:t>
            </w:r>
          </w:p>
        </w:tc>
      </w:tr>
      <w:tr w:rsidR="00B1610F" w:rsidTr="00043A91">
        <w:trPr>
          <w:trHeight w:val="488"/>
          <w:jc w:val="center"/>
        </w:trPr>
        <w:tc>
          <w:tcPr>
            <w:tcW w:w="1346" w:type="dxa"/>
            <w:tcBorders>
              <w:top w:val="single" w:sz="6" w:space="0" w:color="auto"/>
              <w:left w:val="single" w:sz="4" w:space="0" w:color="auto"/>
              <w:bottom w:val="single" w:sz="6" w:space="0" w:color="auto"/>
              <w:right w:val="single" w:sz="6" w:space="0" w:color="auto"/>
            </w:tcBorders>
            <w:shd w:val="clear" w:color="auto" w:fill="FFFFFF"/>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lastRenderedPageBreak/>
              <w:t>SSTC0112</w:t>
            </w:r>
          </w:p>
        </w:tc>
        <w:tc>
          <w:tcPr>
            <w:tcW w:w="3610" w:type="dxa"/>
            <w:tcBorders>
              <w:top w:val="single" w:sz="6" w:space="0" w:color="auto"/>
              <w:left w:val="single" w:sz="6" w:space="0" w:color="auto"/>
              <w:bottom w:val="single" w:sz="6" w:space="0" w:color="auto"/>
              <w:right w:val="single" w:sz="6" w:space="0" w:color="auto"/>
            </w:tcBorders>
            <w:shd w:val="clear" w:color="auto" w:fill="FFFFFF"/>
            <w:vAlign w:val="center"/>
          </w:tcPr>
          <w:p w:rsidR="00B1610F" w:rsidRDefault="00B1610F" w:rsidP="00043A91">
            <w:pPr>
              <w:pStyle w:val="aff0"/>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舒适型童车</w:t>
            </w:r>
          </w:p>
        </w:tc>
        <w:tc>
          <w:tcPr>
            <w:tcW w:w="3337" w:type="dxa"/>
            <w:tcBorders>
              <w:top w:val="single" w:sz="6" w:space="0" w:color="auto"/>
              <w:left w:val="single" w:sz="6" w:space="0" w:color="auto"/>
              <w:bottom w:val="single" w:sz="6" w:space="0" w:color="auto"/>
              <w:right w:val="single" w:sz="6" w:space="0" w:color="auto"/>
            </w:tcBorders>
            <w:shd w:val="clear" w:color="auto" w:fill="FFFFFF"/>
          </w:tcPr>
          <w:p w:rsidR="00B1610F" w:rsidRDefault="00B1610F" w:rsidP="00043A91">
            <w:pPr>
              <w:pStyle w:val="aff0"/>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10</w:t>
            </w:r>
          </w:p>
        </w:tc>
      </w:tr>
      <w:tr w:rsidR="00B1610F" w:rsidTr="00043A91">
        <w:trPr>
          <w:trHeight w:val="488"/>
          <w:jc w:val="center"/>
        </w:trPr>
        <w:tc>
          <w:tcPr>
            <w:tcW w:w="1346" w:type="dxa"/>
            <w:tcBorders>
              <w:top w:val="single" w:sz="6" w:space="0" w:color="auto"/>
              <w:left w:val="single" w:sz="4" w:space="0" w:color="auto"/>
              <w:bottom w:val="single" w:sz="6" w:space="0" w:color="auto"/>
              <w:right w:val="single" w:sz="6" w:space="0" w:color="auto"/>
            </w:tcBorders>
            <w:shd w:val="clear" w:color="auto" w:fill="FFFFFF"/>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HHTC0113</w:t>
            </w:r>
          </w:p>
        </w:tc>
        <w:tc>
          <w:tcPr>
            <w:tcW w:w="3610" w:type="dxa"/>
            <w:tcBorders>
              <w:top w:val="single" w:sz="6" w:space="0" w:color="auto"/>
              <w:left w:val="single" w:sz="6" w:space="0" w:color="auto"/>
              <w:bottom w:val="single" w:sz="6" w:space="0" w:color="auto"/>
              <w:right w:val="single" w:sz="6" w:space="0" w:color="auto"/>
            </w:tcBorders>
            <w:shd w:val="clear" w:color="auto" w:fill="FFFFFF"/>
            <w:vAlign w:val="center"/>
          </w:tcPr>
          <w:p w:rsidR="00B1610F" w:rsidRDefault="00B1610F" w:rsidP="00043A91">
            <w:pPr>
              <w:pStyle w:val="aff0"/>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豪华型童车</w:t>
            </w:r>
          </w:p>
        </w:tc>
        <w:tc>
          <w:tcPr>
            <w:tcW w:w="3337" w:type="dxa"/>
            <w:tcBorders>
              <w:top w:val="single" w:sz="6" w:space="0" w:color="auto"/>
              <w:left w:val="single" w:sz="6" w:space="0" w:color="auto"/>
              <w:bottom w:val="single" w:sz="6" w:space="0" w:color="auto"/>
              <w:right w:val="single" w:sz="6" w:space="0" w:color="auto"/>
            </w:tcBorders>
            <w:shd w:val="clear" w:color="auto" w:fill="FFFFFF"/>
          </w:tcPr>
          <w:p w:rsidR="00B1610F" w:rsidRDefault="00B1610F" w:rsidP="00043A91">
            <w:pPr>
              <w:pStyle w:val="aff0"/>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10</w:t>
            </w:r>
          </w:p>
        </w:tc>
      </w:tr>
    </w:tbl>
    <w:p w:rsidR="00B1610F" w:rsidRDefault="00B1610F" w:rsidP="00B1610F">
      <w:pPr>
        <w:widowControl/>
        <w:rPr>
          <w:rFonts w:ascii="微软雅黑" w:eastAsia="微软雅黑" w:hAnsi="微软雅黑" w:cs="宋体"/>
          <w:color w:val="000000"/>
          <w:kern w:val="0"/>
          <w:szCs w:val="21"/>
        </w:rPr>
      </w:pPr>
    </w:p>
    <w:tbl>
      <w:tblPr>
        <w:tblW w:w="6531" w:type="dxa"/>
        <w:tblInd w:w="98" w:type="dxa"/>
        <w:tblLayout w:type="fixed"/>
        <w:tblLook w:val="04A0" w:firstRow="1" w:lastRow="0" w:firstColumn="1" w:lastColumn="0" w:noHBand="0" w:noVBand="1"/>
      </w:tblPr>
      <w:tblGrid>
        <w:gridCol w:w="1380"/>
        <w:gridCol w:w="1360"/>
        <w:gridCol w:w="1120"/>
        <w:gridCol w:w="1880"/>
        <w:gridCol w:w="791"/>
      </w:tblGrid>
      <w:tr w:rsidR="00B1610F" w:rsidTr="00043A91">
        <w:trPr>
          <w:gridAfter w:val="1"/>
          <w:wAfter w:w="791" w:type="dxa"/>
          <w:trHeight w:val="288"/>
        </w:trPr>
        <w:tc>
          <w:tcPr>
            <w:tcW w:w="5740" w:type="dxa"/>
            <w:gridSpan w:val="4"/>
            <w:tcBorders>
              <w:top w:val="nil"/>
              <w:left w:val="nil"/>
              <w:bottom w:val="nil"/>
              <w:right w:val="nil"/>
            </w:tcBorders>
            <w:shd w:val="clear" w:color="auto" w:fill="auto"/>
            <w:vAlign w:val="center"/>
          </w:tcPr>
          <w:p w:rsidR="00B1610F" w:rsidRDefault="00B1610F" w:rsidP="00043A91">
            <w:pPr>
              <w:pStyle w:val="3"/>
            </w:pPr>
            <w:bookmarkStart w:id="120" w:name="_Toc493840644"/>
            <w:r>
              <w:rPr>
                <w:rFonts w:hint="eastAsia"/>
              </w:rPr>
              <w:t>5.2商品信息</w:t>
            </w:r>
            <w:bookmarkEnd w:id="120"/>
          </w:p>
        </w:tc>
      </w:tr>
      <w:tr w:rsidR="00B1610F" w:rsidTr="00043A91">
        <w:trPr>
          <w:gridAfter w:val="1"/>
          <w:wAfter w:w="791" w:type="dxa"/>
          <w:trHeight w:val="288"/>
        </w:trPr>
        <w:tc>
          <w:tcPr>
            <w:tcW w:w="5740" w:type="dxa"/>
            <w:gridSpan w:val="4"/>
            <w:tcBorders>
              <w:top w:val="nil"/>
              <w:left w:val="nil"/>
              <w:bottom w:val="nil"/>
              <w:right w:val="nil"/>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p>
        </w:tc>
      </w:tr>
      <w:tr w:rsidR="00B1610F" w:rsidTr="00043A91">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商品编码</w:t>
            </w:r>
          </w:p>
        </w:tc>
        <w:tc>
          <w:tcPr>
            <w:tcW w:w="1360" w:type="dxa"/>
            <w:tcBorders>
              <w:top w:val="single" w:sz="4" w:space="0" w:color="auto"/>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商品名称</w:t>
            </w:r>
          </w:p>
        </w:tc>
        <w:tc>
          <w:tcPr>
            <w:tcW w:w="1120" w:type="dxa"/>
            <w:tcBorders>
              <w:top w:val="single" w:sz="4" w:space="0" w:color="auto"/>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规格型号</w:t>
            </w:r>
          </w:p>
        </w:tc>
        <w:tc>
          <w:tcPr>
            <w:tcW w:w="2671" w:type="dxa"/>
            <w:gridSpan w:val="2"/>
            <w:tcBorders>
              <w:top w:val="single" w:sz="4" w:space="0" w:color="auto"/>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计量单位</w:t>
            </w:r>
          </w:p>
        </w:tc>
      </w:tr>
      <w:tr w:rsidR="00B1610F" w:rsidTr="00043A91">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JJTC0111</w:t>
            </w:r>
          </w:p>
        </w:tc>
        <w:tc>
          <w:tcPr>
            <w:tcW w:w="1360" w:type="dxa"/>
            <w:tcBorders>
              <w:top w:val="nil"/>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经济童车</w:t>
            </w:r>
          </w:p>
        </w:tc>
        <w:tc>
          <w:tcPr>
            <w:tcW w:w="1120" w:type="dxa"/>
            <w:tcBorders>
              <w:top w:val="nil"/>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2671" w:type="dxa"/>
            <w:gridSpan w:val="2"/>
            <w:tcBorders>
              <w:top w:val="nil"/>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r>
      <w:tr w:rsidR="00B1610F" w:rsidTr="00043A91">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SSTC0112</w:t>
            </w:r>
          </w:p>
        </w:tc>
        <w:tc>
          <w:tcPr>
            <w:tcW w:w="1360" w:type="dxa"/>
            <w:tcBorders>
              <w:top w:val="nil"/>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舒适童车</w:t>
            </w:r>
          </w:p>
        </w:tc>
        <w:tc>
          <w:tcPr>
            <w:tcW w:w="1120" w:type="dxa"/>
            <w:tcBorders>
              <w:top w:val="nil"/>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2671" w:type="dxa"/>
            <w:gridSpan w:val="2"/>
            <w:tcBorders>
              <w:top w:val="nil"/>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r>
      <w:tr w:rsidR="00B1610F" w:rsidTr="00043A91">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HHTC0113</w:t>
            </w:r>
          </w:p>
        </w:tc>
        <w:tc>
          <w:tcPr>
            <w:tcW w:w="1360" w:type="dxa"/>
            <w:tcBorders>
              <w:top w:val="nil"/>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豪华童车</w:t>
            </w:r>
          </w:p>
        </w:tc>
        <w:tc>
          <w:tcPr>
            <w:tcW w:w="1120" w:type="dxa"/>
            <w:tcBorders>
              <w:top w:val="nil"/>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2671" w:type="dxa"/>
            <w:gridSpan w:val="2"/>
            <w:tcBorders>
              <w:top w:val="nil"/>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r>
    </w:tbl>
    <w:p w:rsidR="00B1610F" w:rsidRDefault="00B1610F" w:rsidP="00B1610F">
      <w:pPr>
        <w:widowControl/>
        <w:rPr>
          <w:rFonts w:ascii="微软雅黑" w:eastAsia="微软雅黑" w:hAnsi="微软雅黑" w:cs="宋体"/>
          <w:color w:val="000000"/>
          <w:kern w:val="0"/>
          <w:sz w:val="22"/>
        </w:rPr>
      </w:pPr>
    </w:p>
    <w:p w:rsidR="00B1610F" w:rsidRDefault="00B1610F" w:rsidP="00B1610F">
      <w:pPr>
        <w:pStyle w:val="3"/>
      </w:pPr>
      <w:bookmarkStart w:id="121" w:name="_Toc493840645"/>
      <w:r>
        <w:rPr>
          <w:rFonts w:hint="eastAsia"/>
        </w:rPr>
        <w:t>5.3货位信息</w:t>
      </w:r>
      <w:bookmarkEnd w:id="121"/>
      <w:r>
        <w:rPr>
          <w:rFonts w:hint="eastAsia"/>
        </w:rPr>
        <w:tab/>
      </w:r>
      <w:r>
        <w:rPr>
          <w:rFonts w:hint="eastAsia"/>
        </w:rPr>
        <w:tab/>
      </w:r>
    </w:p>
    <w:tbl>
      <w:tblPr>
        <w:tblW w:w="8660" w:type="dxa"/>
        <w:tblInd w:w="98" w:type="dxa"/>
        <w:tblLayout w:type="fixed"/>
        <w:tblLook w:val="04A0" w:firstRow="1" w:lastRow="0" w:firstColumn="1" w:lastColumn="0" w:noHBand="0" w:noVBand="1"/>
      </w:tblPr>
      <w:tblGrid>
        <w:gridCol w:w="1380"/>
        <w:gridCol w:w="1380"/>
        <w:gridCol w:w="1360"/>
        <w:gridCol w:w="2799"/>
        <w:gridCol w:w="1741"/>
      </w:tblGrid>
      <w:tr w:rsidR="00B1610F" w:rsidTr="00043A91">
        <w:trPr>
          <w:gridAfter w:val="1"/>
          <w:wAfter w:w="1741" w:type="dxa"/>
          <w:trHeight w:val="288"/>
        </w:trPr>
        <w:tc>
          <w:tcPr>
            <w:tcW w:w="1380" w:type="dxa"/>
            <w:tcBorders>
              <w:top w:val="single" w:sz="4" w:space="0" w:color="auto"/>
              <w:left w:val="single" w:sz="4" w:space="0" w:color="auto"/>
              <w:bottom w:val="single" w:sz="4" w:space="0" w:color="auto"/>
              <w:right w:val="single" w:sz="4" w:space="0" w:color="auto"/>
            </w:tcBorders>
            <w:vAlign w:val="center"/>
          </w:tcPr>
          <w:p w:rsidR="00B1610F" w:rsidRDefault="00B1610F" w:rsidP="00043A91">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商品编码</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商品名称</w:t>
            </w:r>
          </w:p>
        </w:tc>
        <w:tc>
          <w:tcPr>
            <w:tcW w:w="1360" w:type="dxa"/>
            <w:tcBorders>
              <w:top w:val="single" w:sz="4" w:space="0" w:color="auto"/>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b/>
                <w:color w:val="000000"/>
                <w:kern w:val="0"/>
                <w:sz w:val="22"/>
              </w:rPr>
            </w:pPr>
            <w:r>
              <w:rPr>
                <w:rFonts w:ascii="微软雅黑" w:eastAsia="微软雅黑" w:hAnsi="微软雅黑" w:cs="宋体" w:hint="eastAsia"/>
                <w:b/>
                <w:color w:val="000000"/>
                <w:kern w:val="0"/>
                <w:sz w:val="22"/>
              </w:rPr>
              <w:t>单位</w:t>
            </w:r>
          </w:p>
        </w:tc>
        <w:tc>
          <w:tcPr>
            <w:tcW w:w="2799" w:type="dxa"/>
            <w:tcBorders>
              <w:top w:val="single" w:sz="4" w:space="0" w:color="auto"/>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货位</w:t>
            </w:r>
          </w:p>
        </w:tc>
      </w:tr>
      <w:tr w:rsidR="00B1610F" w:rsidTr="00043A91">
        <w:trPr>
          <w:gridAfter w:val="1"/>
          <w:wAfter w:w="1741" w:type="dxa"/>
          <w:trHeight w:val="288"/>
        </w:trPr>
        <w:tc>
          <w:tcPr>
            <w:tcW w:w="1380" w:type="dxa"/>
            <w:tcBorders>
              <w:top w:val="nil"/>
              <w:left w:val="single" w:sz="4" w:space="0" w:color="auto"/>
              <w:bottom w:val="single" w:sz="4" w:space="0" w:color="auto"/>
              <w:right w:val="single" w:sz="4" w:space="0" w:color="auto"/>
            </w:tcBorders>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JJTC0111</w:t>
            </w:r>
          </w:p>
        </w:tc>
        <w:tc>
          <w:tcPr>
            <w:tcW w:w="1380" w:type="dxa"/>
            <w:tcBorders>
              <w:top w:val="nil"/>
              <w:left w:val="single" w:sz="4" w:space="0" w:color="auto"/>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经济童车</w:t>
            </w:r>
          </w:p>
        </w:tc>
        <w:tc>
          <w:tcPr>
            <w:tcW w:w="1360" w:type="dxa"/>
            <w:tcBorders>
              <w:top w:val="nil"/>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2799" w:type="dxa"/>
            <w:tcBorders>
              <w:top w:val="nil"/>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A0001</w:t>
            </w:r>
          </w:p>
        </w:tc>
      </w:tr>
      <w:tr w:rsidR="00B1610F" w:rsidTr="00043A91">
        <w:trPr>
          <w:gridAfter w:val="1"/>
          <w:wAfter w:w="1741" w:type="dxa"/>
          <w:trHeight w:val="288"/>
        </w:trPr>
        <w:tc>
          <w:tcPr>
            <w:tcW w:w="1380" w:type="dxa"/>
            <w:tcBorders>
              <w:top w:val="nil"/>
              <w:left w:val="single" w:sz="4" w:space="0" w:color="auto"/>
              <w:bottom w:val="single" w:sz="4" w:space="0" w:color="auto"/>
              <w:right w:val="single" w:sz="4" w:space="0" w:color="auto"/>
            </w:tcBorders>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SSTC0112</w:t>
            </w:r>
          </w:p>
        </w:tc>
        <w:tc>
          <w:tcPr>
            <w:tcW w:w="1380" w:type="dxa"/>
            <w:tcBorders>
              <w:top w:val="nil"/>
              <w:left w:val="single" w:sz="4" w:space="0" w:color="auto"/>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舒适童车</w:t>
            </w:r>
          </w:p>
        </w:tc>
        <w:tc>
          <w:tcPr>
            <w:tcW w:w="1360" w:type="dxa"/>
            <w:tcBorders>
              <w:top w:val="nil"/>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2799" w:type="dxa"/>
            <w:tcBorders>
              <w:top w:val="nil"/>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A0002</w:t>
            </w:r>
          </w:p>
        </w:tc>
      </w:tr>
      <w:tr w:rsidR="00B1610F" w:rsidTr="00043A91">
        <w:trPr>
          <w:gridAfter w:val="1"/>
          <w:wAfter w:w="1741" w:type="dxa"/>
          <w:trHeight w:val="288"/>
        </w:trPr>
        <w:tc>
          <w:tcPr>
            <w:tcW w:w="1380" w:type="dxa"/>
            <w:tcBorders>
              <w:top w:val="nil"/>
              <w:left w:val="single" w:sz="4" w:space="0" w:color="auto"/>
              <w:bottom w:val="single" w:sz="4" w:space="0" w:color="auto"/>
              <w:right w:val="single" w:sz="4" w:space="0" w:color="auto"/>
            </w:tcBorders>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HHTC0113</w:t>
            </w:r>
          </w:p>
        </w:tc>
        <w:tc>
          <w:tcPr>
            <w:tcW w:w="1380" w:type="dxa"/>
            <w:tcBorders>
              <w:top w:val="nil"/>
              <w:left w:val="single" w:sz="4" w:space="0" w:color="auto"/>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豪华童车</w:t>
            </w:r>
          </w:p>
        </w:tc>
        <w:tc>
          <w:tcPr>
            <w:tcW w:w="1360" w:type="dxa"/>
            <w:tcBorders>
              <w:top w:val="nil"/>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2799" w:type="dxa"/>
            <w:tcBorders>
              <w:top w:val="nil"/>
              <w:left w:val="nil"/>
              <w:bottom w:val="single" w:sz="4" w:space="0" w:color="auto"/>
              <w:right w:val="single" w:sz="4" w:space="0" w:color="auto"/>
            </w:tcBorders>
            <w:shd w:val="clear" w:color="auto" w:fill="auto"/>
            <w:vAlign w:val="center"/>
          </w:tcPr>
          <w:p w:rsidR="00B1610F" w:rsidRDefault="00B1610F" w:rsidP="00043A91">
            <w:pPr>
              <w:widowControl/>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A0003</w:t>
            </w:r>
          </w:p>
        </w:tc>
      </w:tr>
      <w:tr w:rsidR="00B1610F" w:rsidTr="00043A91">
        <w:trPr>
          <w:trHeight w:val="288"/>
        </w:trPr>
        <w:tc>
          <w:tcPr>
            <w:tcW w:w="8660" w:type="dxa"/>
            <w:gridSpan w:val="5"/>
            <w:tcBorders>
              <w:top w:val="nil"/>
              <w:left w:val="nil"/>
              <w:bottom w:val="nil"/>
              <w:right w:val="nil"/>
            </w:tcBorders>
            <w:shd w:val="clear" w:color="auto" w:fill="auto"/>
            <w:vAlign w:val="center"/>
          </w:tcPr>
          <w:p w:rsidR="00B1610F" w:rsidRDefault="00B1610F" w:rsidP="00043A91">
            <w:pPr>
              <w:widowControl/>
              <w:rPr>
                <w:rFonts w:ascii="微软雅黑" w:eastAsia="微软雅黑" w:hAnsi="微软雅黑" w:cs="宋体"/>
                <w:color w:val="000000"/>
                <w:kern w:val="0"/>
                <w:sz w:val="22"/>
              </w:rPr>
            </w:pPr>
          </w:p>
        </w:tc>
      </w:tr>
    </w:tbl>
    <w:p w:rsidR="00B1610F" w:rsidRPr="006F4DDE" w:rsidRDefault="00B1610F" w:rsidP="00B1610F">
      <w:pPr>
        <w:pStyle w:val="11"/>
        <w:keepNext/>
        <w:keepLines/>
        <w:numPr>
          <w:ilvl w:val="0"/>
          <w:numId w:val="49"/>
        </w:numPr>
        <w:spacing w:before="340" w:after="330" w:line="578" w:lineRule="auto"/>
        <w:rPr>
          <w:szCs w:val="32"/>
        </w:rPr>
      </w:pPr>
      <w:bookmarkStart w:id="122" w:name="_Toc493840646"/>
      <w:bookmarkEnd w:id="14"/>
      <w:bookmarkEnd w:id="15"/>
      <w:r w:rsidRPr="006F4DDE">
        <w:rPr>
          <w:rFonts w:hint="eastAsia"/>
          <w:szCs w:val="32"/>
        </w:rPr>
        <w:t>招投标公司规则</w:t>
      </w:r>
      <w:bookmarkEnd w:id="122"/>
    </w:p>
    <w:p w:rsidR="00B1610F" w:rsidRPr="0093215F" w:rsidRDefault="00B1610F" w:rsidP="00B1610F">
      <w:pPr>
        <w:pStyle w:val="a"/>
        <w:numPr>
          <w:ilvl w:val="0"/>
          <w:numId w:val="0"/>
        </w:numPr>
        <w:spacing w:before="156"/>
        <w:ind w:left="480"/>
      </w:pPr>
      <w:bookmarkStart w:id="123" w:name="_Toc404510439"/>
      <w:r>
        <w:rPr>
          <w:rFonts w:hint="eastAsia"/>
        </w:rPr>
        <w:t>1、</w:t>
      </w:r>
      <w:r w:rsidRPr="0093215F">
        <w:rPr>
          <w:rFonts w:hint="eastAsia"/>
        </w:rPr>
        <w:t>人力资源规则</w:t>
      </w:r>
      <w:bookmarkEnd w:id="123"/>
    </w:p>
    <w:p w:rsidR="00B1610F" w:rsidRPr="0093215F" w:rsidRDefault="00B1610F" w:rsidP="00B1610F">
      <w:pPr>
        <w:widowControl/>
        <w:spacing w:beforeLines="50" w:before="156" w:line="276" w:lineRule="auto"/>
        <w:ind w:firstLineChars="200" w:firstLine="480"/>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lastRenderedPageBreak/>
        <w:t>人力资源是企业经营活动的基本要素。公司的员工配置、工资标准及核算、员工招聘与培训，要在遵循本规则的前提下，作出科学合理的规划安排，以保证公司的经营活动协调、有序、高效进行。</w:t>
      </w:r>
    </w:p>
    <w:p w:rsidR="00B1610F" w:rsidRPr="0093215F" w:rsidRDefault="00B1610F" w:rsidP="00B1610F">
      <w:pPr>
        <w:widowControl/>
        <w:spacing w:beforeLines="50" w:before="156" w:line="276" w:lineRule="auto"/>
        <w:ind w:firstLineChars="200" w:firstLine="480"/>
        <w:jc w:val="left"/>
        <w:rPr>
          <w:rFonts w:ascii="微软雅黑" w:eastAsia="微软雅黑" w:hAnsi="微软雅黑"/>
          <w:b/>
          <w:kern w:val="0"/>
          <w:sz w:val="24"/>
          <w:szCs w:val="24"/>
          <w:lang w:bidi="en-US"/>
        </w:rPr>
      </w:pPr>
      <w:r w:rsidRPr="0093215F">
        <w:rPr>
          <w:rFonts w:ascii="微软雅黑" w:eastAsia="微软雅黑" w:hAnsi="微软雅黑" w:hint="eastAsia"/>
          <w:b/>
          <w:kern w:val="0"/>
          <w:sz w:val="24"/>
          <w:szCs w:val="24"/>
          <w:lang w:bidi="en-US"/>
        </w:rPr>
        <w:t>人员配置情况</w:t>
      </w:r>
    </w:p>
    <w:p w:rsidR="00B1610F" w:rsidRPr="0093215F" w:rsidRDefault="00B1610F" w:rsidP="00B1610F">
      <w:pPr>
        <w:widowControl/>
        <w:spacing w:beforeLines="50" w:before="156" w:line="276" w:lineRule="auto"/>
        <w:ind w:firstLineChars="200" w:firstLine="480"/>
        <w:jc w:val="left"/>
        <w:rPr>
          <w:rFonts w:ascii="微软雅黑" w:eastAsia="微软雅黑" w:hAnsi="微软雅黑"/>
          <w:kern w:val="0"/>
          <w:sz w:val="24"/>
          <w:lang w:bidi="en-US"/>
        </w:rPr>
      </w:pPr>
      <w:r w:rsidRPr="0093215F">
        <w:rPr>
          <w:rFonts w:ascii="微软雅黑" w:eastAsia="微软雅黑" w:hAnsi="微软雅黑" w:hint="eastAsia"/>
          <w:kern w:val="0"/>
          <w:sz w:val="24"/>
          <w:lang w:bidi="en-US"/>
        </w:rPr>
        <w:t>招投标企业岗位及人员设置：</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98"/>
        <w:gridCol w:w="2297"/>
        <w:gridCol w:w="1718"/>
        <w:gridCol w:w="2182"/>
      </w:tblGrid>
      <w:tr w:rsidR="00B1610F" w:rsidRPr="00537403" w:rsidTr="00043A91">
        <w:tc>
          <w:tcPr>
            <w:tcW w:w="1352" w:type="pct"/>
            <w:shd w:val="clear" w:color="auto" w:fill="DDD9C3"/>
          </w:tcPr>
          <w:p w:rsidR="00B1610F" w:rsidRPr="00537403" w:rsidRDefault="00B1610F" w:rsidP="00043A91">
            <w:pPr>
              <w:widowControl/>
              <w:adjustRightInd w:val="0"/>
              <w:snapToGrid w:val="0"/>
              <w:ind w:firstLineChars="200" w:firstLine="480"/>
              <w:jc w:val="center"/>
              <w:rPr>
                <w:rFonts w:ascii="微软雅黑" w:eastAsia="微软雅黑" w:hAnsi="微软雅黑"/>
                <w:b/>
                <w:kern w:val="0"/>
                <w:sz w:val="24"/>
                <w:szCs w:val="21"/>
                <w:lang w:eastAsia="en-US" w:bidi="en-US"/>
              </w:rPr>
            </w:pPr>
            <w:r w:rsidRPr="00537403">
              <w:rPr>
                <w:rFonts w:ascii="微软雅黑" w:eastAsia="微软雅黑" w:hAnsi="微软雅黑" w:hint="eastAsia"/>
                <w:b/>
                <w:kern w:val="0"/>
                <w:sz w:val="24"/>
                <w:szCs w:val="21"/>
                <w:lang w:eastAsia="en-US" w:bidi="en-US"/>
              </w:rPr>
              <w:t>部门</w:t>
            </w:r>
          </w:p>
        </w:tc>
        <w:tc>
          <w:tcPr>
            <w:tcW w:w="1352" w:type="pct"/>
            <w:shd w:val="clear" w:color="auto" w:fill="DDD9C3"/>
          </w:tcPr>
          <w:p w:rsidR="00B1610F" w:rsidRPr="00537403" w:rsidRDefault="00B1610F" w:rsidP="00043A91">
            <w:pPr>
              <w:widowControl/>
              <w:adjustRightInd w:val="0"/>
              <w:snapToGrid w:val="0"/>
              <w:ind w:firstLineChars="200" w:firstLine="480"/>
              <w:jc w:val="left"/>
              <w:rPr>
                <w:rFonts w:ascii="微软雅黑" w:eastAsia="微软雅黑" w:hAnsi="微软雅黑"/>
                <w:b/>
                <w:kern w:val="0"/>
                <w:sz w:val="24"/>
                <w:szCs w:val="21"/>
                <w:lang w:eastAsia="en-US" w:bidi="en-US"/>
              </w:rPr>
            </w:pPr>
            <w:r w:rsidRPr="00537403">
              <w:rPr>
                <w:rFonts w:ascii="微软雅黑" w:eastAsia="微软雅黑" w:hAnsi="微软雅黑" w:hint="eastAsia"/>
                <w:b/>
                <w:kern w:val="0"/>
                <w:sz w:val="24"/>
                <w:szCs w:val="21"/>
                <w:lang w:eastAsia="en-US" w:bidi="en-US"/>
              </w:rPr>
              <w:t>岗位名称</w:t>
            </w:r>
          </w:p>
        </w:tc>
        <w:tc>
          <w:tcPr>
            <w:tcW w:w="1011" w:type="pct"/>
            <w:shd w:val="clear" w:color="auto" w:fill="DDD9C3"/>
          </w:tcPr>
          <w:p w:rsidR="00B1610F" w:rsidRPr="00537403" w:rsidRDefault="00B1610F" w:rsidP="00043A91">
            <w:pPr>
              <w:widowControl/>
              <w:adjustRightInd w:val="0"/>
              <w:snapToGrid w:val="0"/>
              <w:jc w:val="left"/>
              <w:rPr>
                <w:rFonts w:ascii="微软雅黑" w:eastAsia="微软雅黑" w:hAnsi="微软雅黑"/>
                <w:b/>
                <w:kern w:val="0"/>
                <w:sz w:val="24"/>
                <w:szCs w:val="21"/>
                <w:lang w:eastAsia="en-US" w:bidi="en-US"/>
              </w:rPr>
            </w:pPr>
            <w:r w:rsidRPr="00537403">
              <w:rPr>
                <w:rFonts w:ascii="微软雅黑" w:eastAsia="微软雅黑" w:hAnsi="微软雅黑" w:hint="eastAsia"/>
                <w:b/>
                <w:kern w:val="0"/>
                <w:sz w:val="24"/>
                <w:szCs w:val="21"/>
                <w:lang w:eastAsia="en-US" w:bidi="en-US"/>
              </w:rPr>
              <w:t>在编人数</w:t>
            </w:r>
          </w:p>
        </w:tc>
        <w:tc>
          <w:tcPr>
            <w:tcW w:w="1284" w:type="pct"/>
            <w:shd w:val="clear" w:color="auto" w:fill="DDD9C3"/>
          </w:tcPr>
          <w:p w:rsidR="00B1610F" w:rsidRPr="00537403" w:rsidRDefault="00B1610F" w:rsidP="00043A91">
            <w:pPr>
              <w:widowControl/>
              <w:adjustRightInd w:val="0"/>
              <w:snapToGrid w:val="0"/>
              <w:ind w:firstLineChars="200" w:firstLine="480"/>
              <w:jc w:val="left"/>
              <w:rPr>
                <w:rFonts w:ascii="微软雅黑" w:eastAsia="微软雅黑" w:hAnsi="微软雅黑"/>
                <w:b/>
                <w:kern w:val="0"/>
                <w:sz w:val="24"/>
                <w:szCs w:val="21"/>
                <w:lang w:eastAsia="en-US" w:bidi="en-US"/>
              </w:rPr>
            </w:pPr>
            <w:r w:rsidRPr="00537403">
              <w:rPr>
                <w:rFonts w:ascii="微软雅黑" w:eastAsia="微软雅黑" w:hAnsi="微软雅黑" w:hint="eastAsia"/>
                <w:b/>
                <w:kern w:val="0"/>
                <w:sz w:val="24"/>
                <w:szCs w:val="21"/>
                <w:lang w:eastAsia="en-US" w:bidi="en-US"/>
              </w:rPr>
              <w:t>直接上级</w:t>
            </w:r>
          </w:p>
        </w:tc>
      </w:tr>
      <w:tr w:rsidR="00B1610F" w:rsidRPr="0093215F" w:rsidTr="00043A91">
        <w:tc>
          <w:tcPr>
            <w:tcW w:w="1352" w:type="pct"/>
          </w:tcPr>
          <w:p w:rsidR="00B1610F" w:rsidRPr="0093215F" w:rsidRDefault="00B1610F" w:rsidP="00043A91">
            <w:pPr>
              <w:widowControl/>
              <w:adjustRightInd w:val="0"/>
              <w:snapToGrid w:val="0"/>
              <w:ind w:firstLineChars="200" w:firstLine="480"/>
              <w:jc w:val="center"/>
              <w:rPr>
                <w:rFonts w:ascii="微软雅黑" w:eastAsia="微软雅黑" w:hAnsi="微软雅黑"/>
                <w:kern w:val="0"/>
                <w:sz w:val="24"/>
                <w:szCs w:val="21"/>
                <w:lang w:eastAsia="en-US" w:bidi="en-US"/>
              </w:rPr>
            </w:pPr>
            <w:r w:rsidRPr="0093215F">
              <w:rPr>
                <w:rFonts w:ascii="微软雅黑" w:eastAsia="微软雅黑" w:hAnsi="微软雅黑" w:hint="eastAsia"/>
                <w:kern w:val="0"/>
                <w:sz w:val="24"/>
                <w:szCs w:val="21"/>
                <w:lang w:eastAsia="en-US" w:bidi="en-US"/>
              </w:rPr>
              <w:t>董事会</w:t>
            </w:r>
          </w:p>
        </w:tc>
        <w:tc>
          <w:tcPr>
            <w:tcW w:w="1352" w:type="pct"/>
            <w:shd w:val="clear" w:color="auto" w:fill="auto"/>
          </w:tcPr>
          <w:p w:rsidR="00B1610F" w:rsidRPr="0093215F" w:rsidRDefault="00B1610F" w:rsidP="00043A91">
            <w:pPr>
              <w:widowControl/>
              <w:adjustRightInd w:val="0"/>
              <w:snapToGrid w:val="0"/>
              <w:ind w:firstLineChars="200" w:firstLine="480"/>
              <w:jc w:val="center"/>
              <w:rPr>
                <w:rFonts w:ascii="微软雅黑" w:eastAsia="微软雅黑" w:hAnsi="微软雅黑"/>
                <w:kern w:val="0"/>
                <w:sz w:val="24"/>
                <w:szCs w:val="21"/>
                <w:lang w:eastAsia="en-US" w:bidi="en-US"/>
              </w:rPr>
            </w:pPr>
            <w:r w:rsidRPr="0093215F">
              <w:rPr>
                <w:rFonts w:ascii="微软雅黑" w:eastAsia="微软雅黑" w:hAnsi="微软雅黑" w:hint="eastAsia"/>
                <w:kern w:val="0"/>
                <w:sz w:val="24"/>
                <w:szCs w:val="21"/>
                <w:lang w:eastAsia="en-US" w:bidi="en-US"/>
              </w:rPr>
              <w:t>总经理</w:t>
            </w:r>
          </w:p>
        </w:tc>
        <w:tc>
          <w:tcPr>
            <w:tcW w:w="1011" w:type="pct"/>
            <w:shd w:val="clear" w:color="auto" w:fill="auto"/>
          </w:tcPr>
          <w:p w:rsidR="00B1610F" w:rsidRPr="0093215F" w:rsidRDefault="00B1610F" w:rsidP="00043A91">
            <w:pPr>
              <w:widowControl/>
              <w:adjustRightInd w:val="0"/>
              <w:snapToGrid w:val="0"/>
              <w:ind w:firstLineChars="200" w:firstLine="480"/>
              <w:jc w:val="center"/>
              <w:rPr>
                <w:rFonts w:ascii="微软雅黑" w:eastAsia="微软雅黑" w:hAnsi="微软雅黑"/>
                <w:kern w:val="0"/>
                <w:sz w:val="24"/>
                <w:szCs w:val="21"/>
                <w:lang w:eastAsia="en-US" w:bidi="en-US"/>
              </w:rPr>
            </w:pPr>
            <w:r w:rsidRPr="0093215F">
              <w:rPr>
                <w:rFonts w:ascii="微软雅黑" w:eastAsia="微软雅黑" w:hAnsi="微软雅黑" w:hint="eastAsia"/>
                <w:kern w:val="0"/>
                <w:sz w:val="24"/>
                <w:szCs w:val="21"/>
                <w:lang w:eastAsia="en-US" w:bidi="en-US"/>
              </w:rPr>
              <w:t>1</w:t>
            </w:r>
          </w:p>
        </w:tc>
        <w:tc>
          <w:tcPr>
            <w:tcW w:w="1284" w:type="pct"/>
            <w:shd w:val="clear" w:color="auto" w:fill="auto"/>
          </w:tcPr>
          <w:p w:rsidR="00B1610F" w:rsidRPr="0093215F" w:rsidRDefault="00B1610F" w:rsidP="00043A91">
            <w:pPr>
              <w:widowControl/>
              <w:adjustRightInd w:val="0"/>
              <w:snapToGrid w:val="0"/>
              <w:ind w:firstLineChars="200" w:firstLine="480"/>
              <w:jc w:val="center"/>
              <w:rPr>
                <w:rFonts w:ascii="微软雅黑" w:eastAsia="微软雅黑" w:hAnsi="微软雅黑"/>
                <w:kern w:val="0"/>
                <w:sz w:val="24"/>
                <w:szCs w:val="21"/>
                <w:lang w:eastAsia="en-US" w:bidi="en-US"/>
              </w:rPr>
            </w:pPr>
            <w:r w:rsidRPr="0093215F">
              <w:rPr>
                <w:rFonts w:ascii="微软雅黑" w:eastAsia="微软雅黑" w:hAnsi="微软雅黑" w:hint="eastAsia"/>
                <w:kern w:val="0"/>
                <w:sz w:val="24"/>
                <w:szCs w:val="21"/>
                <w:lang w:eastAsia="en-US" w:bidi="en-US"/>
              </w:rPr>
              <w:t>——</w:t>
            </w:r>
          </w:p>
        </w:tc>
      </w:tr>
    </w:tbl>
    <w:p w:rsidR="00B1610F" w:rsidRPr="0093215F" w:rsidRDefault="00B1610F" w:rsidP="00B1610F">
      <w:pPr>
        <w:pStyle w:val="a"/>
        <w:numPr>
          <w:ilvl w:val="0"/>
          <w:numId w:val="0"/>
        </w:numPr>
        <w:spacing w:before="156"/>
        <w:ind w:left="480"/>
      </w:pPr>
      <w:bookmarkStart w:id="124" w:name="_Toc404510440"/>
      <w:r>
        <w:rPr>
          <w:rFonts w:hint="eastAsia"/>
        </w:rPr>
        <w:t>2、</w:t>
      </w:r>
      <w:r w:rsidRPr="0093215F">
        <w:rPr>
          <w:rFonts w:hint="eastAsia"/>
        </w:rPr>
        <w:t>考勤规则</w:t>
      </w:r>
      <w:bookmarkEnd w:id="124"/>
    </w:p>
    <w:p w:rsidR="00B1610F" w:rsidRPr="0093215F" w:rsidRDefault="00B1610F" w:rsidP="00B1610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每天的实训开始后，学生必须登录VBSE系统点击“</w:t>
      </w:r>
      <w:r>
        <w:rPr>
          <w:rFonts w:ascii="微软雅黑" w:eastAsia="微软雅黑" w:hAnsi="微软雅黑" w:hint="eastAsia"/>
          <w:kern w:val="0"/>
          <w:sz w:val="24"/>
          <w:szCs w:val="24"/>
          <w:lang w:bidi="en-US"/>
        </w:rPr>
        <w:t>签到</w:t>
      </w:r>
      <w:r w:rsidRPr="0093215F">
        <w:rPr>
          <w:rFonts w:ascii="微软雅黑" w:eastAsia="微软雅黑" w:hAnsi="微软雅黑" w:hint="eastAsia"/>
          <w:kern w:val="0"/>
          <w:sz w:val="24"/>
          <w:szCs w:val="24"/>
          <w:lang w:bidi="en-US"/>
        </w:rPr>
        <w:t>”按钮进行考勤签到。</w:t>
      </w:r>
    </w:p>
    <w:p w:rsidR="00B1610F" w:rsidRPr="0093215F" w:rsidRDefault="00B1610F" w:rsidP="00B1610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VBSE实训中对实际业务进行了抽象，一个实际工作日完成一个月的工作内容，每月工作任务集中在3-5个虚拟工作日。</w:t>
      </w:r>
    </w:p>
    <w:p w:rsidR="00B1610F" w:rsidRPr="0093215F" w:rsidRDefault="00B1610F" w:rsidP="00B1610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计算出勤天数时，实训学生因病、事休假一个实际工作日的按3个工作日计算，休假类型按照实际情况确定。</w:t>
      </w:r>
    </w:p>
    <w:p w:rsidR="00B1610F" w:rsidRPr="0093215F" w:rsidRDefault="00B1610F" w:rsidP="00B1610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如：学生A因病没有参加当天的课程，则他的实际出勤天数=当月应出勤天数-3天，休假类型为病假。其中应出勤天数为当月实际工作日天数。</w:t>
      </w:r>
    </w:p>
    <w:p w:rsidR="00B1610F" w:rsidRPr="0093215F" w:rsidRDefault="00B1610F" w:rsidP="00B1610F">
      <w:pPr>
        <w:pStyle w:val="a"/>
        <w:numPr>
          <w:ilvl w:val="1"/>
          <w:numId w:val="46"/>
        </w:numPr>
        <w:spacing w:before="156"/>
      </w:pPr>
      <w:bookmarkStart w:id="125" w:name="_Toc404510441"/>
      <w:r w:rsidRPr="0093215F">
        <w:rPr>
          <w:rFonts w:hint="eastAsia"/>
        </w:rPr>
        <w:t>办公用品采购规则</w:t>
      </w:r>
      <w:bookmarkEnd w:id="125"/>
    </w:p>
    <w:p w:rsidR="00B1610F" w:rsidRPr="0093215F" w:rsidRDefault="00B1610F" w:rsidP="00B1610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服务公司出售VBSE实训所需的各项办公用品，如：表单、胶棒、曲别针等。买卖双方可对结算方式进行协商，即可选择当场结清价款，也可自行约定结算时间，如月结（每月统一结账）。办公用品价款可采用现金或支票进行结算。服务公司提供的办公用品项目及价格见下表：</w:t>
      </w:r>
    </w:p>
    <w:p w:rsidR="00B1610F" w:rsidRPr="0093215F" w:rsidRDefault="00B1610F" w:rsidP="00B1610F">
      <w:pPr>
        <w:widowControl/>
        <w:spacing w:beforeLines="50" w:before="156" w:line="276" w:lineRule="auto"/>
        <w:jc w:val="center"/>
        <w:rPr>
          <w:rFonts w:ascii="微软雅黑" w:eastAsia="微软雅黑" w:hAnsi="微软雅黑"/>
          <w:b/>
          <w:kern w:val="0"/>
          <w:sz w:val="24"/>
          <w:lang w:eastAsia="en-US" w:bidi="en-US"/>
        </w:rPr>
      </w:pPr>
      <w:r w:rsidRPr="0093215F">
        <w:rPr>
          <w:rFonts w:ascii="微软雅黑" w:eastAsia="微软雅黑" w:hAnsi="微软雅黑" w:hint="eastAsia"/>
          <w:b/>
          <w:kern w:val="0"/>
          <w:sz w:val="24"/>
          <w:lang w:eastAsia="en-US" w:bidi="en-US"/>
        </w:rPr>
        <w:t>服务公司商品价目表</w:t>
      </w:r>
    </w:p>
    <w:tbl>
      <w:tblPr>
        <w:tblStyle w:val="afc"/>
        <w:tblW w:w="0" w:type="auto"/>
        <w:tblInd w:w="560" w:type="dxa"/>
        <w:tblLook w:val="04A0" w:firstRow="1" w:lastRow="0" w:firstColumn="1" w:lastColumn="0" w:noHBand="0" w:noVBand="1"/>
      </w:tblPr>
      <w:tblGrid>
        <w:gridCol w:w="1242"/>
        <w:gridCol w:w="3402"/>
        <w:gridCol w:w="2552"/>
      </w:tblGrid>
      <w:tr w:rsidR="00B1610F" w:rsidRPr="0093215F" w:rsidTr="00043A91">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B1610F" w:rsidRPr="0093215F" w:rsidRDefault="00B1610F" w:rsidP="00043A91">
            <w:pPr>
              <w:adjustRightInd w:val="0"/>
              <w:snapToGrid w:val="0"/>
              <w:spacing w:before="93"/>
              <w:jc w:val="center"/>
              <w:rPr>
                <w:rFonts w:ascii="微软雅黑" w:eastAsia="微软雅黑" w:hAnsi="微软雅黑"/>
                <w:b/>
                <w:sz w:val="24"/>
                <w:szCs w:val="21"/>
              </w:rPr>
            </w:pPr>
            <w:r w:rsidRPr="0093215F">
              <w:rPr>
                <w:rFonts w:ascii="微软雅黑" w:eastAsia="微软雅黑" w:hAnsi="微软雅黑" w:hint="eastAsia"/>
                <w:b/>
                <w:sz w:val="24"/>
                <w:szCs w:val="21"/>
              </w:rPr>
              <w:lastRenderedPageBreak/>
              <w:t>序号</w:t>
            </w:r>
          </w:p>
        </w:tc>
        <w:tc>
          <w:tcPr>
            <w:tcW w:w="3402" w:type="dxa"/>
            <w:tcBorders>
              <w:top w:val="single" w:sz="4" w:space="0" w:color="auto"/>
              <w:left w:val="single" w:sz="4" w:space="0" w:color="auto"/>
              <w:bottom w:val="single" w:sz="4" w:space="0" w:color="auto"/>
              <w:right w:val="single" w:sz="4" w:space="0" w:color="auto"/>
            </w:tcBorders>
            <w:vAlign w:val="center"/>
            <w:hideMark/>
          </w:tcPr>
          <w:p w:rsidR="00B1610F" w:rsidRPr="0093215F" w:rsidRDefault="00B1610F" w:rsidP="00043A91">
            <w:pPr>
              <w:adjustRightInd w:val="0"/>
              <w:snapToGrid w:val="0"/>
              <w:spacing w:before="93"/>
              <w:jc w:val="center"/>
              <w:rPr>
                <w:rFonts w:ascii="微软雅黑" w:eastAsia="微软雅黑" w:hAnsi="微软雅黑"/>
                <w:b/>
                <w:sz w:val="24"/>
                <w:szCs w:val="21"/>
              </w:rPr>
            </w:pPr>
            <w:r w:rsidRPr="0093215F">
              <w:rPr>
                <w:rFonts w:ascii="微软雅黑" w:eastAsia="微软雅黑" w:hAnsi="微软雅黑" w:cs="宋体" w:hint="eastAsia"/>
                <w:b/>
                <w:sz w:val="24"/>
                <w:szCs w:val="21"/>
              </w:rPr>
              <w:t>商品名称</w:t>
            </w:r>
          </w:p>
        </w:tc>
        <w:tc>
          <w:tcPr>
            <w:tcW w:w="2552" w:type="dxa"/>
            <w:tcBorders>
              <w:top w:val="single" w:sz="4" w:space="0" w:color="auto"/>
              <w:left w:val="single" w:sz="4" w:space="0" w:color="auto"/>
              <w:bottom w:val="single" w:sz="4" w:space="0" w:color="auto"/>
              <w:right w:val="single" w:sz="4" w:space="0" w:color="auto"/>
            </w:tcBorders>
            <w:vAlign w:val="center"/>
            <w:hideMark/>
          </w:tcPr>
          <w:p w:rsidR="00B1610F" w:rsidRPr="0093215F" w:rsidRDefault="00B1610F" w:rsidP="00043A91">
            <w:pPr>
              <w:adjustRightInd w:val="0"/>
              <w:snapToGrid w:val="0"/>
              <w:spacing w:before="93"/>
              <w:jc w:val="center"/>
              <w:rPr>
                <w:rFonts w:ascii="微软雅黑" w:eastAsia="微软雅黑" w:hAnsi="微软雅黑"/>
                <w:b/>
                <w:sz w:val="24"/>
                <w:szCs w:val="21"/>
              </w:rPr>
            </w:pPr>
            <w:r w:rsidRPr="0093215F">
              <w:rPr>
                <w:rFonts w:ascii="微软雅黑" w:eastAsia="微软雅黑" w:hAnsi="微软雅黑" w:cs="宋体" w:hint="eastAsia"/>
                <w:b/>
                <w:sz w:val="24"/>
                <w:szCs w:val="21"/>
              </w:rPr>
              <w:t>单价</w:t>
            </w:r>
          </w:p>
        </w:tc>
      </w:tr>
      <w:tr w:rsidR="00B1610F" w:rsidRPr="0093215F" w:rsidTr="00043A91">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B1610F" w:rsidRPr="0093215F" w:rsidRDefault="00B1610F" w:rsidP="00043A91">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1</w:t>
            </w:r>
          </w:p>
        </w:tc>
        <w:tc>
          <w:tcPr>
            <w:tcW w:w="3402" w:type="dxa"/>
            <w:tcBorders>
              <w:top w:val="single" w:sz="4" w:space="0" w:color="auto"/>
              <w:left w:val="single" w:sz="4" w:space="0" w:color="auto"/>
              <w:bottom w:val="single" w:sz="4" w:space="0" w:color="auto"/>
              <w:right w:val="single" w:sz="4" w:space="0" w:color="auto"/>
            </w:tcBorders>
            <w:vAlign w:val="center"/>
            <w:hideMark/>
          </w:tcPr>
          <w:p w:rsidR="00B1610F" w:rsidRPr="0093215F" w:rsidRDefault="00B1610F" w:rsidP="00043A91">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表单</w:t>
            </w:r>
          </w:p>
        </w:tc>
        <w:tc>
          <w:tcPr>
            <w:tcW w:w="2552" w:type="dxa"/>
            <w:tcBorders>
              <w:top w:val="single" w:sz="4" w:space="0" w:color="auto"/>
              <w:left w:val="single" w:sz="4" w:space="0" w:color="auto"/>
              <w:bottom w:val="single" w:sz="4" w:space="0" w:color="auto"/>
              <w:right w:val="single" w:sz="4" w:space="0" w:color="auto"/>
            </w:tcBorders>
            <w:vAlign w:val="center"/>
            <w:hideMark/>
          </w:tcPr>
          <w:p w:rsidR="00B1610F" w:rsidRPr="0093215F" w:rsidRDefault="00B1610F" w:rsidP="00043A91">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10元/份</w:t>
            </w:r>
          </w:p>
        </w:tc>
      </w:tr>
      <w:tr w:rsidR="00B1610F" w:rsidRPr="0093215F" w:rsidTr="00043A91">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B1610F" w:rsidRPr="0093215F" w:rsidRDefault="00B1610F" w:rsidP="00043A91">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2</w:t>
            </w:r>
          </w:p>
        </w:tc>
        <w:tc>
          <w:tcPr>
            <w:tcW w:w="3402" w:type="dxa"/>
            <w:tcBorders>
              <w:top w:val="single" w:sz="4" w:space="0" w:color="auto"/>
              <w:left w:val="single" w:sz="4" w:space="0" w:color="auto"/>
              <w:bottom w:val="single" w:sz="4" w:space="0" w:color="auto"/>
              <w:right w:val="single" w:sz="4" w:space="0" w:color="auto"/>
            </w:tcBorders>
            <w:vAlign w:val="center"/>
            <w:hideMark/>
          </w:tcPr>
          <w:p w:rsidR="00B1610F" w:rsidRPr="0093215F" w:rsidRDefault="00B1610F" w:rsidP="00043A91">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cs="宋体" w:hint="eastAsia"/>
                <w:sz w:val="24"/>
                <w:szCs w:val="21"/>
              </w:rPr>
              <w:t>胶棒</w:t>
            </w:r>
          </w:p>
        </w:tc>
        <w:tc>
          <w:tcPr>
            <w:tcW w:w="2552" w:type="dxa"/>
            <w:tcBorders>
              <w:top w:val="single" w:sz="4" w:space="0" w:color="auto"/>
              <w:left w:val="single" w:sz="4" w:space="0" w:color="auto"/>
              <w:bottom w:val="single" w:sz="4" w:space="0" w:color="auto"/>
              <w:right w:val="single" w:sz="4" w:space="0" w:color="auto"/>
            </w:tcBorders>
            <w:vAlign w:val="center"/>
            <w:hideMark/>
          </w:tcPr>
          <w:p w:rsidR="00B1610F" w:rsidRPr="0093215F" w:rsidRDefault="00B1610F" w:rsidP="00043A91">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20元/支</w:t>
            </w:r>
          </w:p>
        </w:tc>
      </w:tr>
      <w:tr w:rsidR="00B1610F" w:rsidRPr="0093215F" w:rsidTr="00043A91">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B1610F" w:rsidRPr="0093215F" w:rsidRDefault="00B1610F" w:rsidP="00043A91">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3</w:t>
            </w:r>
          </w:p>
        </w:tc>
        <w:tc>
          <w:tcPr>
            <w:tcW w:w="3402" w:type="dxa"/>
            <w:tcBorders>
              <w:top w:val="single" w:sz="4" w:space="0" w:color="auto"/>
              <w:left w:val="single" w:sz="4" w:space="0" w:color="auto"/>
              <w:bottom w:val="single" w:sz="4" w:space="0" w:color="auto"/>
              <w:right w:val="single" w:sz="4" w:space="0" w:color="auto"/>
            </w:tcBorders>
            <w:vAlign w:val="center"/>
            <w:hideMark/>
          </w:tcPr>
          <w:p w:rsidR="00B1610F" w:rsidRPr="0093215F" w:rsidRDefault="00B1610F" w:rsidP="00043A91">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印泥</w:t>
            </w:r>
          </w:p>
        </w:tc>
        <w:tc>
          <w:tcPr>
            <w:tcW w:w="2552" w:type="dxa"/>
            <w:tcBorders>
              <w:top w:val="single" w:sz="4" w:space="0" w:color="auto"/>
              <w:left w:val="single" w:sz="4" w:space="0" w:color="auto"/>
              <w:bottom w:val="single" w:sz="4" w:space="0" w:color="auto"/>
              <w:right w:val="single" w:sz="4" w:space="0" w:color="auto"/>
            </w:tcBorders>
            <w:vAlign w:val="center"/>
            <w:hideMark/>
          </w:tcPr>
          <w:p w:rsidR="00B1610F" w:rsidRPr="0093215F" w:rsidRDefault="00B1610F" w:rsidP="00043A91">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30元/盒</w:t>
            </w:r>
          </w:p>
        </w:tc>
      </w:tr>
      <w:tr w:rsidR="00B1610F" w:rsidRPr="0093215F" w:rsidTr="00043A91">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B1610F" w:rsidRPr="0093215F" w:rsidRDefault="00B1610F" w:rsidP="00043A91">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4</w:t>
            </w:r>
          </w:p>
        </w:tc>
        <w:tc>
          <w:tcPr>
            <w:tcW w:w="3402" w:type="dxa"/>
            <w:tcBorders>
              <w:top w:val="single" w:sz="4" w:space="0" w:color="auto"/>
              <w:left w:val="single" w:sz="4" w:space="0" w:color="auto"/>
              <w:bottom w:val="single" w:sz="4" w:space="0" w:color="auto"/>
              <w:right w:val="single" w:sz="4" w:space="0" w:color="auto"/>
            </w:tcBorders>
            <w:vAlign w:val="center"/>
            <w:hideMark/>
          </w:tcPr>
          <w:p w:rsidR="00B1610F" w:rsidRPr="0093215F" w:rsidRDefault="00B1610F" w:rsidP="00043A91">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长尾夹</w:t>
            </w:r>
          </w:p>
        </w:tc>
        <w:tc>
          <w:tcPr>
            <w:tcW w:w="2552" w:type="dxa"/>
            <w:tcBorders>
              <w:top w:val="single" w:sz="4" w:space="0" w:color="auto"/>
              <w:left w:val="single" w:sz="4" w:space="0" w:color="auto"/>
              <w:bottom w:val="single" w:sz="4" w:space="0" w:color="auto"/>
              <w:right w:val="single" w:sz="4" w:space="0" w:color="auto"/>
            </w:tcBorders>
            <w:vAlign w:val="center"/>
            <w:hideMark/>
          </w:tcPr>
          <w:p w:rsidR="00B1610F" w:rsidRPr="0093215F" w:rsidRDefault="00B1610F" w:rsidP="00043A91">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10元/个</w:t>
            </w:r>
          </w:p>
        </w:tc>
      </w:tr>
      <w:tr w:rsidR="00B1610F" w:rsidRPr="0093215F" w:rsidTr="00043A91">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B1610F" w:rsidRPr="0093215F" w:rsidRDefault="00B1610F" w:rsidP="00043A91">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5</w:t>
            </w:r>
          </w:p>
        </w:tc>
        <w:tc>
          <w:tcPr>
            <w:tcW w:w="3402" w:type="dxa"/>
            <w:tcBorders>
              <w:top w:val="single" w:sz="4" w:space="0" w:color="auto"/>
              <w:left w:val="single" w:sz="4" w:space="0" w:color="auto"/>
              <w:bottom w:val="single" w:sz="4" w:space="0" w:color="auto"/>
              <w:right w:val="single" w:sz="4" w:space="0" w:color="auto"/>
            </w:tcBorders>
            <w:vAlign w:val="center"/>
            <w:hideMark/>
          </w:tcPr>
          <w:p w:rsidR="00B1610F" w:rsidRPr="0093215F" w:rsidRDefault="00B1610F" w:rsidP="00043A91">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曲别针</w:t>
            </w:r>
          </w:p>
        </w:tc>
        <w:tc>
          <w:tcPr>
            <w:tcW w:w="2552" w:type="dxa"/>
            <w:tcBorders>
              <w:top w:val="single" w:sz="4" w:space="0" w:color="auto"/>
              <w:left w:val="single" w:sz="4" w:space="0" w:color="auto"/>
              <w:bottom w:val="single" w:sz="4" w:space="0" w:color="auto"/>
              <w:right w:val="single" w:sz="4" w:space="0" w:color="auto"/>
            </w:tcBorders>
            <w:vAlign w:val="center"/>
            <w:hideMark/>
          </w:tcPr>
          <w:p w:rsidR="00B1610F" w:rsidRPr="0093215F" w:rsidRDefault="00B1610F" w:rsidP="00043A91">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5元/个</w:t>
            </w:r>
          </w:p>
        </w:tc>
      </w:tr>
      <w:tr w:rsidR="00B1610F" w:rsidRPr="0093215F" w:rsidTr="00043A91">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B1610F" w:rsidRPr="0093215F" w:rsidRDefault="00B1610F" w:rsidP="00043A91">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6</w:t>
            </w:r>
          </w:p>
        </w:tc>
        <w:tc>
          <w:tcPr>
            <w:tcW w:w="3402" w:type="dxa"/>
            <w:tcBorders>
              <w:top w:val="single" w:sz="4" w:space="0" w:color="auto"/>
              <w:left w:val="single" w:sz="4" w:space="0" w:color="auto"/>
              <w:bottom w:val="single" w:sz="4" w:space="0" w:color="auto"/>
              <w:right w:val="single" w:sz="4" w:space="0" w:color="auto"/>
            </w:tcBorders>
            <w:vAlign w:val="center"/>
            <w:hideMark/>
          </w:tcPr>
          <w:p w:rsidR="00B1610F" w:rsidRPr="0093215F" w:rsidRDefault="00B1610F" w:rsidP="00043A91">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复写纸</w:t>
            </w:r>
          </w:p>
        </w:tc>
        <w:tc>
          <w:tcPr>
            <w:tcW w:w="2552" w:type="dxa"/>
            <w:tcBorders>
              <w:top w:val="single" w:sz="4" w:space="0" w:color="auto"/>
              <w:left w:val="single" w:sz="4" w:space="0" w:color="auto"/>
              <w:bottom w:val="single" w:sz="4" w:space="0" w:color="auto"/>
              <w:right w:val="single" w:sz="4" w:space="0" w:color="auto"/>
            </w:tcBorders>
            <w:vAlign w:val="center"/>
            <w:hideMark/>
          </w:tcPr>
          <w:p w:rsidR="00B1610F" w:rsidRPr="0093215F" w:rsidRDefault="00B1610F" w:rsidP="00043A91">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10元/页</w:t>
            </w:r>
          </w:p>
        </w:tc>
      </w:tr>
      <w:tr w:rsidR="00B1610F" w:rsidRPr="0093215F" w:rsidTr="00043A91">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B1610F" w:rsidRPr="0093215F" w:rsidRDefault="00B1610F" w:rsidP="00043A91">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7</w:t>
            </w:r>
          </w:p>
        </w:tc>
        <w:tc>
          <w:tcPr>
            <w:tcW w:w="3402" w:type="dxa"/>
            <w:tcBorders>
              <w:top w:val="single" w:sz="4" w:space="0" w:color="auto"/>
              <w:left w:val="single" w:sz="4" w:space="0" w:color="auto"/>
              <w:bottom w:val="single" w:sz="4" w:space="0" w:color="auto"/>
              <w:right w:val="single" w:sz="4" w:space="0" w:color="auto"/>
            </w:tcBorders>
            <w:vAlign w:val="center"/>
            <w:hideMark/>
          </w:tcPr>
          <w:p w:rsidR="00B1610F" w:rsidRPr="0093215F" w:rsidRDefault="00B1610F" w:rsidP="00043A91">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A4白纸</w:t>
            </w:r>
          </w:p>
        </w:tc>
        <w:tc>
          <w:tcPr>
            <w:tcW w:w="2552" w:type="dxa"/>
            <w:tcBorders>
              <w:top w:val="single" w:sz="4" w:space="0" w:color="auto"/>
              <w:left w:val="single" w:sz="4" w:space="0" w:color="auto"/>
              <w:bottom w:val="single" w:sz="4" w:space="0" w:color="auto"/>
              <w:right w:val="single" w:sz="4" w:space="0" w:color="auto"/>
            </w:tcBorders>
            <w:vAlign w:val="center"/>
            <w:hideMark/>
          </w:tcPr>
          <w:p w:rsidR="00B1610F" w:rsidRPr="0093215F" w:rsidRDefault="00B1610F" w:rsidP="00043A91">
            <w:pPr>
              <w:adjustRightInd w:val="0"/>
              <w:snapToGrid w:val="0"/>
              <w:spacing w:before="93"/>
              <w:jc w:val="center"/>
              <w:rPr>
                <w:rFonts w:ascii="微软雅黑" w:eastAsia="微软雅黑" w:hAnsi="微软雅黑"/>
                <w:sz w:val="24"/>
                <w:szCs w:val="21"/>
              </w:rPr>
            </w:pPr>
            <w:r w:rsidRPr="0093215F">
              <w:rPr>
                <w:rFonts w:ascii="微软雅黑" w:eastAsia="微软雅黑" w:hAnsi="微软雅黑" w:hint="eastAsia"/>
                <w:sz w:val="24"/>
                <w:szCs w:val="21"/>
              </w:rPr>
              <w:t>5元/张</w:t>
            </w:r>
          </w:p>
        </w:tc>
      </w:tr>
    </w:tbl>
    <w:p w:rsidR="00B1610F" w:rsidRPr="0093215F" w:rsidRDefault="00B1610F" w:rsidP="00B1610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企业办公用品管理由行政主管承担，行政主管每月月初收集、统计办公用品采购需求，统一购买、按需发放。</w:t>
      </w:r>
    </w:p>
    <w:p w:rsidR="00B1610F" w:rsidRPr="0093215F" w:rsidRDefault="00B1610F" w:rsidP="00B1610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行政主管依照员工使用需求发放办公用品并做好领用记录。</w:t>
      </w:r>
    </w:p>
    <w:p w:rsidR="00B1610F" w:rsidRPr="0093215F" w:rsidRDefault="00B1610F" w:rsidP="00B1610F">
      <w:pPr>
        <w:pStyle w:val="a"/>
        <w:numPr>
          <w:ilvl w:val="1"/>
          <w:numId w:val="46"/>
        </w:numPr>
        <w:spacing w:before="156"/>
      </w:pPr>
      <w:bookmarkStart w:id="126" w:name="_Toc404510442"/>
      <w:r w:rsidRPr="0093215F">
        <w:rPr>
          <w:rFonts w:hint="eastAsia"/>
        </w:rPr>
        <w:t>销售规则</w:t>
      </w:r>
      <w:bookmarkEnd w:id="126"/>
    </w:p>
    <w:p w:rsidR="00B1610F" w:rsidRPr="0093215F" w:rsidRDefault="00B1610F" w:rsidP="00B1610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与业主双方进行合同洽谈，并签订纸质合同，作为后续交易依据.费用结算按双方合同中的约定进行处理，如出现争议,提交工商局进行协调。</w:t>
      </w:r>
    </w:p>
    <w:p w:rsidR="00B1610F" w:rsidRPr="0093215F" w:rsidRDefault="00B1610F" w:rsidP="00B1610F">
      <w:pPr>
        <w:pStyle w:val="a"/>
        <w:numPr>
          <w:ilvl w:val="0"/>
          <w:numId w:val="0"/>
        </w:numPr>
        <w:spacing w:before="156"/>
        <w:ind w:left="567"/>
      </w:pPr>
      <w:bookmarkStart w:id="127" w:name="_Toc404510443"/>
      <w:r>
        <w:rPr>
          <w:rFonts w:hint="eastAsia"/>
        </w:rPr>
        <w:t>5、</w:t>
      </w:r>
      <w:r w:rsidRPr="0093215F">
        <w:rPr>
          <w:rFonts w:hint="eastAsia"/>
        </w:rPr>
        <w:t>收费规则</w:t>
      </w:r>
      <w:bookmarkEnd w:id="127"/>
    </w:p>
    <w:p w:rsidR="00B1610F" w:rsidRPr="0093215F" w:rsidRDefault="00B1610F" w:rsidP="00B1610F">
      <w:pPr>
        <w:widowControl/>
        <w:spacing w:beforeLines="50" w:before="156" w:line="360" w:lineRule="auto"/>
        <w:ind w:firstLineChars="175" w:firstLine="420"/>
        <w:jc w:val="center"/>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招标代理服务收费标准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410"/>
        <w:gridCol w:w="2004"/>
        <w:gridCol w:w="2121"/>
        <w:gridCol w:w="1960"/>
      </w:tblGrid>
      <w:tr w:rsidR="00B1610F" w:rsidRPr="0093215F" w:rsidTr="00043A91">
        <w:trPr>
          <w:trHeight w:val="330"/>
          <w:jc w:val="center"/>
        </w:trPr>
        <w:tc>
          <w:tcPr>
            <w:tcW w:w="2445"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bidi="en-US"/>
              </w:rPr>
            </w:pPr>
            <w:r w:rsidRPr="0093215F">
              <w:rPr>
                <w:rFonts w:ascii="微软雅黑" w:eastAsia="微软雅黑" w:hAnsi="微软雅黑" w:cs="Arial"/>
                <w:b/>
                <w:bCs/>
                <w:color w:val="000000" w:themeColor="text1"/>
                <w:kern w:val="0"/>
                <w:sz w:val="24"/>
                <w:szCs w:val="21"/>
                <w:lang w:bidi="en-US"/>
              </w:rPr>
              <w:t>服费务类率型</w:t>
            </w:r>
          </w:p>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bidi="en-US"/>
              </w:rPr>
            </w:pPr>
            <w:r w:rsidRPr="0093215F">
              <w:rPr>
                <w:rFonts w:ascii="微软雅黑" w:eastAsia="微软雅黑" w:hAnsi="微软雅黑" w:cs="Arial"/>
                <w:b/>
                <w:bCs/>
                <w:color w:val="000000" w:themeColor="text1"/>
                <w:kern w:val="0"/>
                <w:sz w:val="24"/>
                <w:szCs w:val="21"/>
                <w:lang w:bidi="en-US"/>
              </w:rPr>
              <w:t>中标金额（万元）</w:t>
            </w:r>
          </w:p>
        </w:tc>
        <w:tc>
          <w:tcPr>
            <w:tcW w:w="2025"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b/>
                <w:bCs/>
                <w:color w:val="000000" w:themeColor="text1"/>
                <w:kern w:val="0"/>
                <w:sz w:val="24"/>
                <w:szCs w:val="21"/>
                <w:lang w:eastAsia="en-US" w:bidi="en-US"/>
              </w:rPr>
              <w:t>货物招标</w:t>
            </w:r>
          </w:p>
        </w:tc>
        <w:tc>
          <w:tcPr>
            <w:tcW w:w="2145"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b/>
                <w:bCs/>
                <w:color w:val="000000" w:themeColor="text1"/>
                <w:kern w:val="0"/>
                <w:sz w:val="24"/>
                <w:szCs w:val="21"/>
                <w:lang w:eastAsia="en-US" w:bidi="en-US"/>
              </w:rPr>
              <w:t>服务招标</w:t>
            </w:r>
          </w:p>
        </w:tc>
        <w:tc>
          <w:tcPr>
            <w:tcW w:w="1980"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b/>
                <w:bCs/>
                <w:color w:val="000000" w:themeColor="text1"/>
                <w:kern w:val="0"/>
                <w:sz w:val="24"/>
                <w:szCs w:val="21"/>
                <w:lang w:eastAsia="en-US" w:bidi="en-US"/>
              </w:rPr>
              <w:t>工程招标</w:t>
            </w:r>
          </w:p>
        </w:tc>
      </w:tr>
      <w:tr w:rsidR="00B1610F" w:rsidRPr="0093215F" w:rsidTr="00043A91">
        <w:trPr>
          <w:trHeight w:val="330"/>
          <w:jc w:val="center"/>
        </w:trPr>
        <w:tc>
          <w:tcPr>
            <w:tcW w:w="2445"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100以下</w:t>
            </w:r>
          </w:p>
        </w:tc>
        <w:tc>
          <w:tcPr>
            <w:tcW w:w="2025"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1.5%</w:t>
            </w:r>
          </w:p>
        </w:tc>
        <w:tc>
          <w:tcPr>
            <w:tcW w:w="2145"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1.5%</w:t>
            </w:r>
          </w:p>
        </w:tc>
        <w:tc>
          <w:tcPr>
            <w:tcW w:w="1980"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w:t>
            </w:r>
          </w:p>
        </w:tc>
      </w:tr>
      <w:tr w:rsidR="00B1610F" w:rsidRPr="0093215F" w:rsidTr="00043A91">
        <w:trPr>
          <w:trHeight w:val="330"/>
          <w:jc w:val="center"/>
        </w:trPr>
        <w:tc>
          <w:tcPr>
            <w:tcW w:w="2445"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100-500</w:t>
            </w:r>
          </w:p>
        </w:tc>
        <w:tc>
          <w:tcPr>
            <w:tcW w:w="2025"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1.1%</w:t>
            </w:r>
          </w:p>
        </w:tc>
        <w:tc>
          <w:tcPr>
            <w:tcW w:w="2145"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0.8%</w:t>
            </w:r>
          </w:p>
        </w:tc>
        <w:tc>
          <w:tcPr>
            <w:tcW w:w="1980"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0.7%</w:t>
            </w:r>
          </w:p>
        </w:tc>
      </w:tr>
      <w:tr w:rsidR="00B1610F" w:rsidRPr="0093215F" w:rsidTr="00043A91">
        <w:trPr>
          <w:trHeight w:val="330"/>
          <w:jc w:val="center"/>
        </w:trPr>
        <w:tc>
          <w:tcPr>
            <w:tcW w:w="2445"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500-1000</w:t>
            </w:r>
          </w:p>
        </w:tc>
        <w:tc>
          <w:tcPr>
            <w:tcW w:w="2025"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0.8%</w:t>
            </w:r>
          </w:p>
        </w:tc>
        <w:tc>
          <w:tcPr>
            <w:tcW w:w="2145"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0.45%</w:t>
            </w:r>
          </w:p>
        </w:tc>
        <w:tc>
          <w:tcPr>
            <w:tcW w:w="1980"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0.55%</w:t>
            </w:r>
          </w:p>
        </w:tc>
      </w:tr>
      <w:tr w:rsidR="00B1610F" w:rsidRPr="0093215F" w:rsidTr="00043A91">
        <w:trPr>
          <w:trHeight w:val="330"/>
          <w:jc w:val="center"/>
        </w:trPr>
        <w:tc>
          <w:tcPr>
            <w:tcW w:w="2445"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1000-5000</w:t>
            </w:r>
          </w:p>
        </w:tc>
        <w:tc>
          <w:tcPr>
            <w:tcW w:w="2025"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0.5%</w:t>
            </w:r>
          </w:p>
        </w:tc>
        <w:tc>
          <w:tcPr>
            <w:tcW w:w="2145"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0.25%</w:t>
            </w:r>
          </w:p>
        </w:tc>
        <w:tc>
          <w:tcPr>
            <w:tcW w:w="1980"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0.35%</w:t>
            </w:r>
          </w:p>
        </w:tc>
      </w:tr>
      <w:tr w:rsidR="00B1610F" w:rsidRPr="0093215F" w:rsidTr="00043A91">
        <w:trPr>
          <w:trHeight w:val="330"/>
          <w:jc w:val="center"/>
        </w:trPr>
        <w:tc>
          <w:tcPr>
            <w:tcW w:w="2445"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5000-10000</w:t>
            </w:r>
          </w:p>
        </w:tc>
        <w:tc>
          <w:tcPr>
            <w:tcW w:w="2025"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0.25%</w:t>
            </w:r>
          </w:p>
        </w:tc>
        <w:tc>
          <w:tcPr>
            <w:tcW w:w="2145"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0.1%</w:t>
            </w:r>
          </w:p>
        </w:tc>
        <w:tc>
          <w:tcPr>
            <w:tcW w:w="1980"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0.2%</w:t>
            </w:r>
          </w:p>
        </w:tc>
      </w:tr>
      <w:tr w:rsidR="00B1610F" w:rsidRPr="0093215F" w:rsidTr="00043A91">
        <w:trPr>
          <w:trHeight w:val="330"/>
          <w:jc w:val="center"/>
        </w:trPr>
        <w:tc>
          <w:tcPr>
            <w:tcW w:w="2445"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1亿～5亿</w:t>
            </w:r>
          </w:p>
        </w:tc>
        <w:tc>
          <w:tcPr>
            <w:tcW w:w="2025"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0.05%</w:t>
            </w:r>
          </w:p>
        </w:tc>
        <w:tc>
          <w:tcPr>
            <w:tcW w:w="2145"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0.05%</w:t>
            </w:r>
          </w:p>
        </w:tc>
        <w:tc>
          <w:tcPr>
            <w:tcW w:w="1980" w:type="dxa"/>
            <w:shd w:val="clear" w:color="auto" w:fill="FFFFFF"/>
            <w:tcMar>
              <w:top w:w="30" w:type="dxa"/>
              <w:left w:w="150" w:type="dxa"/>
              <w:bottom w:w="30" w:type="dxa"/>
              <w:right w:w="150" w:type="dxa"/>
            </w:tcMar>
            <w:vAlign w:val="center"/>
            <w:hideMark/>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0.05%</w:t>
            </w:r>
          </w:p>
        </w:tc>
      </w:tr>
      <w:tr w:rsidR="00B1610F" w:rsidRPr="0093215F" w:rsidTr="00043A91">
        <w:trPr>
          <w:trHeight w:val="330"/>
          <w:jc w:val="center"/>
        </w:trPr>
        <w:tc>
          <w:tcPr>
            <w:tcW w:w="2445" w:type="dxa"/>
            <w:shd w:val="clear" w:color="auto" w:fill="FFFFFF"/>
            <w:tcMar>
              <w:top w:w="30" w:type="dxa"/>
              <w:left w:w="150" w:type="dxa"/>
              <w:bottom w:w="30" w:type="dxa"/>
              <w:right w:w="150" w:type="dxa"/>
            </w:tcMar>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5亿～10亿</w:t>
            </w:r>
          </w:p>
        </w:tc>
        <w:tc>
          <w:tcPr>
            <w:tcW w:w="2025" w:type="dxa"/>
            <w:shd w:val="clear" w:color="auto" w:fill="FFFFFF"/>
            <w:tcMar>
              <w:top w:w="30" w:type="dxa"/>
              <w:left w:w="150" w:type="dxa"/>
              <w:bottom w:w="30" w:type="dxa"/>
              <w:right w:w="150" w:type="dxa"/>
            </w:tcMar>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0.035%</w:t>
            </w:r>
          </w:p>
        </w:tc>
        <w:tc>
          <w:tcPr>
            <w:tcW w:w="2145" w:type="dxa"/>
            <w:shd w:val="clear" w:color="auto" w:fill="FFFFFF"/>
            <w:tcMar>
              <w:top w:w="30" w:type="dxa"/>
              <w:left w:w="150" w:type="dxa"/>
              <w:bottom w:w="30" w:type="dxa"/>
              <w:right w:w="150" w:type="dxa"/>
            </w:tcMar>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0.035%</w:t>
            </w:r>
          </w:p>
        </w:tc>
        <w:tc>
          <w:tcPr>
            <w:tcW w:w="1980" w:type="dxa"/>
            <w:shd w:val="clear" w:color="auto" w:fill="FFFFFF"/>
            <w:tcMar>
              <w:top w:w="30" w:type="dxa"/>
              <w:left w:w="150" w:type="dxa"/>
              <w:bottom w:w="30" w:type="dxa"/>
              <w:right w:w="150" w:type="dxa"/>
            </w:tcMar>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0.035%</w:t>
            </w:r>
          </w:p>
        </w:tc>
      </w:tr>
      <w:tr w:rsidR="00B1610F" w:rsidRPr="0093215F" w:rsidTr="00043A91">
        <w:trPr>
          <w:trHeight w:val="330"/>
          <w:jc w:val="center"/>
        </w:trPr>
        <w:tc>
          <w:tcPr>
            <w:tcW w:w="2445" w:type="dxa"/>
            <w:shd w:val="clear" w:color="auto" w:fill="FFFFFF"/>
            <w:tcMar>
              <w:top w:w="30" w:type="dxa"/>
              <w:left w:w="150" w:type="dxa"/>
              <w:bottom w:w="30" w:type="dxa"/>
              <w:right w:w="150" w:type="dxa"/>
            </w:tcMar>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lastRenderedPageBreak/>
              <w:t>10亿～50亿</w:t>
            </w:r>
          </w:p>
        </w:tc>
        <w:tc>
          <w:tcPr>
            <w:tcW w:w="2025" w:type="dxa"/>
            <w:shd w:val="clear" w:color="auto" w:fill="FFFFFF"/>
            <w:tcMar>
              <w:top w:w="30" w:type="dxa"/>
              <w:left w:w="150" w:type="dxa"/>
              <w:bottom w:w="30" w:type="dxa"/>
              <w:right w:w="150" w:type="dxa"/>
            </w:tcMar>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0.008%</w:t>
            </w:r>
          </w:p>
        </w:tc>
        <w:tc>
          <w:tcPr>
            <w:tcW w:w="2145" w:type="dxa"/>
            <w:shd w:val="clear" w:color="auto" w:fill="FFFFFF"/>
            <w:tcMar>
              <w:top w:w="30" w:type="dxa"/>
              <w:left w:w="150" w:type="dxa"/>
              <w:bottom w:w="30" w:type="dxa"/>
              <w:right w:w="150" w:type="dxa"/>
            </w:tcMar>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0.008%</w:t>
            </w:r>
          </w:p>
        </w:tc>
        <w:tc>
          <w:tcPr>
            <w:tcW w:w="1980" w:type="dxa"/>
            <w:shd w:val="clear" w:color="auto" w:fill="FFFFFF"/>
            <w:tcMar>
              <w:top w:w="30" w:type="dxa"/>
              <w:left w:w="150" w:type="dxa"/>
              <w:bottom w:w="30" w:type="dxa"/>
              <w:right w:w="150" w:type="dxa"/>
            </w:tcMar>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0.008%</w:t>
            </w:r>
          </w:p>
        </w:tc>
      </w:tr>
      <w:tr w:rsidR="00B1610F" w:rsidRPr="0093215F" w:rsidTr="00043A91">
        <w:trPr>
          <w:trHeight w:val="330"/>
          <w:jc w:val="center"/>
        </w:trPr>
        <w:tc>
          <w:tcPr>
            <w:tcW w:w="2445" w:type="dxa"/>
            <w:shd w:val="clear" w:color="auto" w:fill="FFFFFF"/>
            <w:tcMar>
              <w:top w:w="30" w:type="dxa"/>
              <w:left w:w="150" w:type="dxa"/>
              <w:bottom w:w="30" w:type="dxa"/>
              <w:right w:w="150" w:type="dxa"/>
            </w:tcMar>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50亿～100亿</w:t>
            </w:r>
          </w:p>
        </w:tc>
        <w:tc>
          <w:tcPr>
            <w:tcW w:w="2025" w:type="dxa"/>
            <w:shd w:val="clear" w:color="auto" w:fill="FFFFFF"/>
            <w:tcMar>
              <w:top w:w="30" w:type="dxa"/>
              <w:left w:w="150" w:type="dxa"/>
              <w:bottom w:w="30" w:type="dxa"/>
              <w:right w:w="150" w:type="dxa"/>
            </w:tcMar>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0.006%</w:t>
            </w:r>
          </w:p>
        </w:tc>
        <w:tc>
          <w:tcPr>
            <w:tcW w:w="2145" w:type="dxa"/>
            <w:shd w:val="clear" w:color="auto" w:fill="FFFFFF"/>
            <w:tcMar>
              <w:top w:w="30" w:type="dxa"/>
              <w:left w:w="150" w:type="dxa"/>
              <w:bottom w:w="30" w:type="dxa"/>
              <w:right w:w="150" w:type="dxa"/>
            </w:tcMar>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0.006%</w:t>
            </w:r>
          </w:p>
        </w:tc>
        <w:tc>
          <w:tcPr>
            <w:tcW w:w="1980" w:type="dxa"/>
            <w:shd w:val="clear" w:color="auto" w:fill="FFFFFF"/>
            <w:tcMar>
              <w:top w:w="30" w:type="dxa"/>
              <w:left w:w="150" w:type="dxa"/>
              <w:bottom w:w="30" w:type="dxa"/>
              <w:right w:w="150" w:type="dxa"/>
            </w:tcMar>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0.006%</w:t>
            </w:r>
          </w:p>
        </w:tc>
      </w:tr>
      <w:tr w:rsidR="00B1610F" w:rsidRPr="0093215F" w:rsidTr="00043A91">
        <w:trPr>
          <w:trHeight w:val="330"/>
          <w:jc w:val="center"/>
        </w:trPr>
        <w:tc>
          <w:tcPr>
            <w:tcW w:w="2445" w:type="dxa"/>
            <w:shd w:val="clear" w:color="auto" w:fill="FFFFFF"/>
            <w:tcMar>
              <w:top w:w="30" w:type="dxa"/>
              <w:left w:w="150" w:type="dxa"/>
              <w:bottom w:w="30" w:type="dxa"/>
              <w:right w:w="150" w:type="dxa"/>
            </w:tcMar>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100亿以上</w:t>
            </w:r>
          </w:p>
        </w:tc>
        <w:tc>
          <w:tcPr>
            <w:tcW w:w="2025" w:type="dxa"/>
            <w:shd w:val="clear" w:color="auto" w:fill="FFFFFF"/>
            <w:tcMar>
              <w:top w:w="30" w:type="dxa"/>
              <w:left w:w="150" w:type="dxa"/>
              <w:bottom w:w="30" w:type="dxa"/>
              <w:right w:w="150" w:type="dxa"/>
            </w:tcMar>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0.004%</w:t>
            </w:r>
          </w:p>
        </w:tc>
        <w:tc>
          <w:tcPr>
            <w:tcW w:w="2145" w:type="dxa"/>
            <w:shd w:val="clear" w:color="auto" w:fill="FFFFFF"/>
            <w:tcMar>
              <w:top w:w="30" w:type="dxa"/>
              <w:left w:w="150" w:type="dxa"/>
              <w:bottom w:w="30" w:type="dxa"/>
              <w:right w:w="150" w:type="dxa"/>
            </w:tcMar>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0.004%</w:t>
            </w:r>
          </w:p>
        </w:tc>
        <w:tc>
          <w:tcPr>
            <w:tcW w:w="1980" w:type="dxa"/>
            <w:shd w:val="clear" w:color="auto" w:fill="FFFFFF"/>
            <w:tcMar>
              <w:top w:w="30" w:type="dxa"/>
              <w:left w:w="150" w:type="dxa"/>
              <w:bottom w:w="30" w:type="dxa"/>
              <w:right w:w="150" w:type="dxa"/>
            </w:tcMar>
          </w:tcPr>
          <w:p w:rsidR="00B1610F" w:rsidRPr="0093215F" w:rsidRDefault="00B1610F" w:rsidP="00043A91">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0.004%</w:t>
            </w:r>
          </w:p>
        </w:tc>
      </w:tr>
    </w:tbl>
    <w:p w:rsidR="00B1610F" w:rsidRPr="0093215F" w:rsidRDefault="00B1610F" w:rsidP="00B1610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kern w:val="0"/>
          <w:sz w:val="24"/>
          <w:szCs w:val="24"/>
          <w:lang w:bidi="en-US"/>
        </w:rPr>
        <w:t>注：1.按本表费率计算的收费为招标代理服务全过程的收费基准价格，单独提供编制招标文件（有标底的含标底）服务的，可按规定标准的30%计收。</w:t>
      </w:r>
    </w:p>
    <w:p w:rsidR="00B1610F" w:rsidRPr="0093215F" w:rsidRDefault="00B1610F" w:rsidP="00B1610F">
      <w:pPr>
        <w:widowControl/>
        <w:spacing w:beforeLines="50" w:before="156" w:line="360" w:lineRule="auto"/>
        <w:ind w:firstLineChars="175" w:firstLine="420"/>
        <w:jc w:val="left"/>
        <w:rPr>
          <w:rFonts w:ascii="微软雅黑" w:eastAsia="微软雅黑" w:hAnsi="微软雅黑"/>
          <w:kern w:val="0"/>
          <w:sz w:val="24"/>
          <w:szCs w:val="24"/>
          <w:lang w:bidi="en-US"/>
        </w:rPr>
      </w:pPr>
      <w:r w:rsidRPr="0093215F">
        <w:rPr>
          <w:rFonts w:ascii="微软雅黑" w:eastAsia="微软雅黑" w:hAnsi="微软雅黑"/>
          <w:kern w:val="0"/>
          <w:sz w:val="24"/>
          <w:szCs w:val="24"/>
          <w:lang w:bidi="en-US"/>
        </w:rPr>
        <w:t>2.招标代理服务收费按差额定率累进法计算。例如：某工程招标代理业务中标金额为6000万元，计算招标代理服务收费额如下：</w:t>
      </w:r>
    </w:p>
    <w:p w:rsidR="00B1610F" w:rsidRPr="0093215F" w:rsidRDefault="00B1610F" w:rsidP="00B1610F">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kern w:val="0"/>
          <w:sz w:val="24"/>
          <w:szCs w:val="24"/>
          <w:lang w:eastAsia="en-US" w:bidi="en-US"/>
        </w:rPr>
        <w:t>100 万元×1.00%= 1 万元</w:t>
      </w:r>
    </w:p>
    <w:p w:rsidR="00B1610F" w:rsidRPr="0093215F" w:rsidRDefault="00B1610F" w:rsidP="00B1610F">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kern w:val="0"/>
          <w:sz w:val="24"/>
          <w:szCs w:val="24"/>
          <w:lang w:eastAsia="en-US" w:bidi="en-US"/>
        </w:rPr>
        <w:t>（ 500- 100）万元×0.70%= 2.8万元</w:t>
      </w:r>
    </w:p>
    <w:p w:rsidR="00B1610F" w:rsidRPr="0093215F" w:rsidRDefault="00B1610F" w:rsidP="00B1610F">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kern w:val="0"/>
          <w:sz w:val="24"/>
          <w:szCs w:val="24"/>
          <w:lang w:eastAsia="en-US" w:bidi="en-US"/>
        </w:rPr>
        <w:t>（1000- 500）万元×0.55%= 2.75万元</w:t>
      </w:r>
    </w:p>
    <w:p w:rsidR="00B1610F" w:rsidRPr="0093215F" w:rsidRDefault="00B1610F" w:rsidP="00B1610F">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kern w:val="0"/>
          <w:sz w:val="24"/>
          <w:szCs w:val="24"/>
          <w:lang w:eastAsia="en-US" w:bidi="en-US"/>
        </w:rPr>
        <w:t>（5000-1000）万元×0.35%=14万元</w:t>
      </w:r>
    </w:p>
    <w:p w:rsidR="00B1610F" w:rsidRPr="0093215F" w:rsidRDefault="00B1610F" w:rsidP="00B1610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kern w:val="0"/>
          <w:sz w:val="24"/>
          <w:szCs w:val="24"/>
          <w:lang w:bidi="en-US"/>
        </w:rPr>
        <w:t>（6000-5000）万元×0.20%= 2万元</w:t>
      </w:r>
    </w:p>
    <w:p w:rsidR="00B1610F" w:rsidRDefault="00B1610F" w:rsidP="00B1610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kern w:val="0"/>
          <w:sz w:val="24"/>
          <w:szCs w:val="24"/>
          <w:lang w:bidi="en-US"/>
        </w:rPr>
        <w:t>合计收费=1+2.8+2.75+14+2=22.55（万元）</w:t>
      </w:r>
    </w:p>
    <w:p w:rsidR="00B1610F" w:rsidRPr="0093215F" w:rsidRDefault="00B1610F" w:rsidP="00B1610F">
      <w:pPr>
        <w:widowControl/>
        <w:spacing w:beforeLines="50" w:before="156" w:line="360" w:lineRule="auto"/>
        <w:ind w:firstLineChars="177" w:firstLine="425"/>
        <w:jc w:val="left"/>
        <w:rPr>
          <w:rFonts w:ascii="微软雅黑" w:eastAsia="微软雅黑" w:hAnsi="微软雅黑"/>
          <w:kern w:val="0"/>
          <w:sz w:val="24"/>
          <w:szCs w:val="24"/>
          <w:lang w:bidi="en-US"/>
        </w:rPr>
      </w:pPr>
      <w:r>
        <w:rPr>
          <w:rFonts w:ascii="微软雅黑" w:eastAsia="微软雅黑" w:hAnsi="微软雅黑"/>
          <w:kern w:val="0"/>
          <w:sz w:val="24"/>
          <w:szCs w:val="24"/>
          <w:lang w:bidi="en-US"/>
        </w:rPr>
        <w:t>为方便学生计算</w:t>
      </w:r>
      <w:r>
        <w:rPr>
          <w:rFonts w:ascii="微软雅黑" w:eastAsia="微软雅黑" w:hAnsi="微软雅黑" w:hint="eastAsia"/>
          <w:kern w:val="0"/>
          <w:sz w:val="24"/>
          <w:szCs w:val="24"/>
          <w:lang w:bidi="en-US"/>
        </w:rPr>
        <w:t>，</w:t>
      </w:r>
      <w:r>
        <w:rPr>
          <w:rFonts w:ascii="微软雅黑" w:eastAsia="微软雅黑" w:hAnsi="微软雅黑"/>
          <w:kern w:val="0"/>
          <w:sz w:val="24"/>
          <w:szCs w:val="24"/>
          <w:lang w:bidi="en-US"/>
        </w:rPr>
        <w:t>本次实训中的招标服务费系统中设定为每单</w:t>
      </w:r>
      <w:r>
        <w:rPr>
          <w:rFonts w:ascii="微软雅黑" w:eastAsia="微软雅黑" w:hAnsi="微软雅黑" w:hint="eastAsia"/>
          <w:kern w:val="0"/>
          <w:sz w:val="24"/>
          <w:szCs w:val="24"/>
          <w:lang w:bidi="en-US"/>
        </w:rPr>
        <w:t>5000元。</w:t>
      </w:r>
    </w:p>
    <w:p w:rsidR="00B1610F" w:rsidRPr="0093215F" w:rsidRDefault="00B1610F" w:rsidP="00B1610F">
      <w:pPr>
        <w:pStyle w:val="a"/>
        <w:numPr>
          <w:ilvl w:val="0"/>
          <w:numId w:val="50"/>
        </w:numPr>
        <w:spacing w:before="156"/>
      </w:pPr>
      <w:bookmarkStart w:id="128" w:name="_Toc404510444"/>
      <w:r w:rsidRPr="0093215F">
        <w:rPr>
          <w:rFonts w:hint="eastAsia"/>
        </w:rPr>
        <w:t>财务规则</w:t>
      </w:r>
      <w:bookmarkEnd w:id="128"/>
    </w:p>
    <w:p w:rsidR="00B1610F" w:rsidRPr="0093215F" w:rsidRDefault="00B1610F" w:rsidP="00B1610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财务业务规则主要包括：会计核算制度、会计管理制度，预算管理方法、筹资规则、投资规则、账簿设置与会计核算程序等方面的主要规则，各公司必须按照本规则的各项规定组织会计核算，进行会计管理。</w:t>
      </w:r>
    </w:p>
    <w:p w:rsidR="00B1610F" w:rsidRPr="0093215F" w:rsidRDefault="00B1610F" w:rsidP="00B1610F">
      <w:pPr>
        <w:pStyle w:val="a"/>
        <w:numPr>
          <w:ilvl w:val="0"/>
          <w:numId w:val="50"/>
        </w:numPr>
        <w:spacing w:before="156"/>
      </w:pPr>
      <w:bookmarkStart w:id="129" w:name="_Toc404510445"/>
      <w:r w:rsidRPr="0093215F">
        <w:rPr>
          <w:rFonts w:hint="eastAsia"/>
        </w:rPr>
        <w:t>税务规则</w:t>
      </w:r>
      <w:bookmarkEnd w:id="129"/>
    </w:p>
    <w:p w:rsidR="00B1610F" w:rsidRPr="0093215F" w:rsidRDefault="00B1610F" w:rsidP="00B1610F">
      <w:pPr>
        <w:widowControl/>
        <w:spacing w:beforeLines="50" w:before="156" w:afterLines="50" w:after="156" w:line="360" w:lineRule="auto"/>
        <w:ind w:firstLineChars="200" w:firstLine="480"/>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招投标公司从事中介服务，涉及国家或地方多个税种，包括：</w:t>
      </w:r>
      <w:r>
        <w:rPr>
          <w:rFonts w:ascii="微软雅黑" w:eastAsia="微软雅黑" w:hAnsi="微软雅黑" w:hint="eastAsia"/>
          <w:kern w:val="0"/>
          <w:sz w:val="24"/>
          <w:szCs w:val="24"/>
          <w:lang w:bidi="en-US"/>
        </w:rPr>
        <w:t>增值税、</w:t>
      </w:r>
      <w:r w:rsidRPr="0093215F">
        <w:rPr>
          <w:rFonts w:ascii="微软雅黑" w:eastAsia="微软雅黑" w:hAnsi="微软雅黑" w:hint="eastAsia"/>
          <w:kern w:val="0"/>
          <w:sz w:val="24"/>
          <w:szCs w:val="24"/>
          <w:lang w:bidi="en-US"/>
        </w:rPr>
        <w:t>城建税、教育费及附加、个人所得税。</w:t>
      </w:r>
    </w:p>
    <w:p w:rsidR="00B1610F" w:rsidRPr="0093215F" w:rsidRDefault="00B1610F" w:rsidP="00B1610F">
      <w:pPr>
        <w:widowControl/>
        <w:numPr>
          <w:ilvl w:val="0"/>
          <w:numId w:val="48"/>
        </w:numPr>
        <w:spacing w:beforeLines="50" w:before="156" w:afterLines="50" w:after="156" w:line="360" w:lineRule="auto"/>
        <w:jc w:val="left"/>
        <w:rPr>
          <w:rFonts w:ascii="微软雅黑" w:eastAsia="微软雅黑" w:hAnsi="微软雅黑"/>
          <w:kern w:val="0"/>
          <w:sz w:val="24"/>
          <w:szCs w:val="24"/>
          <w:lang w:eastAsia="en-US" w:bidi="en-US"/>
        </w:rPr>
      </w:pPr>
      <w:r w:rsidRPr="0093215F">
        <w:rPr>
          <w:rFonts w:ascii="微软雅黑" w:eastAsia="微软雅黑" w:hAnsi="微软雅黑" w:hint="eastAsia"/>
          <w:kern w:val="0"/>
          <w:sz w:val="24"/>
          <w:szCs w:val="24"/>
          <w:lang w:eastAsia="en-US" w:bidi="en-US"/>
        </w:rPr>
        <w:lastRenderedPageBreak/>
        <w:t>税种类型</w:t>
      </w:r>
    </w:p>
    <w:p w:rsidR="00B1610F" w:rsidRPr="0093215F" w:rsidRDefault="00B1610F" w:rsidP="00B1610F">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hint="eastAsia"/>
          <w:kern w:val="0"/>
          <w:sz w:val="24"/>
          <w:szCs w:val="24"/>
          <w:lang w:bidi="en-US"/>
        </w:rPr>
        <w:t>按照国家税法规定的税率和起征金额进行税额的计算，城建税为增值税税额的7%，教育费附加为增值税税额的3%。个人所得税按照七级累进税率。</w:t>
      </w:r>
      <w:r w:rsidRPr="0093215F">
        <w:rPr>
          <w:rFonts w:ascii="微软雅黑" w:eastAsia="微软雅黑" w:hAnsi="微软雅黑" w:hint="eastAsia"/>
          <w:kern w:val="0"/>
          <w:sz w:val="24"/>
          <w:szCs w:val="24"/>
          <w:lang w:eastAsia="en-US" w:bidi="en-US"/>
        </w:rPr>
        <w:t>起征点为月收入3500元。</w:t>
      </w:r>
    </w:p>
    <w:p w:rsidR="00B1610F" w:rsidRPr="0093215F" w:rsidRDefault="00B1610F" w:rsidP="00B1610F">
      <w:pPr>
        <w:widowControl/>
        <w:numPr>
          <w:ilvl w:val="0"/>
          <w:numId w:val="48"/>
        </w:numPr>
        <w:spacing w:beforeLines="50" w:before="156" w:afterLines="50" w:after="156" w:line="360" w:lineRule="auto"/>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日常纳税申报及缴纳税款</w:t>
      </w:r>
    </w:p>
    <w:p w:rsidR="00B1610F" w:rsidRPr="0093215F" w:rsidRDefault="00B1610F" w:rsidP="00B1610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在税收征收期内，按照公司的经营情况，填制各税申报表，携带相关会计报表，到税务部门办理纳税申报业务，得到税务部门开出的税收缴款书，并到银行缴纳税款。依据税务部门规定，每月初进行上月的纳税申报及缴纳。如遇特殊情况，可以向税务部门申请延期纳税申报。</w:t>
      </w:r>
    </w:p>
    <w:p w:rsidR="00B1610F" w:rsidRPr="0093215F" w:rsidRDefault="00B1610F" w:rsidP="00B1610F">
      <w:pPr>
        <w:pStyle w:val="a"/>
        <w:numPr>
          <w:ilvl w:val="0"/>
          <w:numId w:val="50"/>
        </w:numPr>
        <w:spacing w:before="156"/>
      </w:pPr>
      <w:bookmarkStart w:id="130" w:name="_Toc404510446"/>
      <w:r w:rsidRPr="0093215F">
        <w:rPr>
          <w:rFonts w:hint="eastAsia"/>
        </w:rPr>
        <w:t>会计核算规则</w:t>
      </w:r>
      <w:bookmarkEnd w:id="130"/>
    </w:p>
    <w:p w:rsidR="00B1610F" w:rsidRPr="0093215F" w:rsidRDefault="00B1610F" w:rsidP="00B1610F">
      <w:pPr>
        <w:spacing w:beforeLines="50" w:before="156" w:afterLines="50" w:after="156" w:line="360" w:lineRule="auto"/>
        <w:ind w:firstLine="480"/>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结算方式：</w:t>
      </w:r>
    </w:p>
    <w:p w:rsidR="00B1610F" w:rsidRPr="0093215F" w:rsidRDefault="00B1610F" w:rsidP="00B1610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本公司可以采用现金结算、转账结算和电汇几种方式。原则上，日常经济活动，低于2000元的可以使用现金，超过2000元的一般使用转账支票结算（差旅费或支付给个人业务除外）。</w:t>
      </w:r>
    </w:p>
    <w:p w:rsidR="00B1610F" w:rsidRDefault="00B1610F" w:rsidP="00B1610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银行支票分为现金支票和转账支票。现金支票用于提取现金，转账支票用于同一票据交换区内的结算。异地付款一般采用电汇方式。</w:t>
      </w:r>
    </w:p>
    <w:p w:rsidR="00B1610F" w:rsidRPr="00055ABC" w:rsidRDefault="00B1610F" w:rsidP="00B1610F"/>
    <w:p w:rsidR="00B1610F" w:rsidRPr="006F4DDE" w:rsidRDefault="00B1610F" w:rsidP="00B1610F">
      <w:pPr>
        <w:pStyle w:val="11"/>
      </w:pPr>
      <w:bookmarkStart w:id="131" w:name="_Toc493840647"/>
      <w:r>
        <w:rPr>
          <w:rFonts w:hint="eastAsia"/>
        </w:rPr>
        <w:t>（七）</w:t>
      </w:r>
      <w:r w:rsidRPr="006F4DDE">
        <w:rPr>
          <w:rFonts w:hint="eastAsia"/>
        </w:rPr>
        <w:t>连锁零售企业规则</w:t>
      </w:r>
      <w:bookmarkEnd w:id="131"/>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门店销售规则：</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销售订单说明</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lastRenderedPageBreak/>
        <w:t>订单中，销售价格为含税价，增值税税率为17%，销售商品时需要给顾客开具增值税专用发票。</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扣率说明，本版本实训材料中给定值为1，实训中具体扣率多少由实训人员自己设定。</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在固定经营阶段，会由计算机扮演顾客，选中</w:t>
      </w:r>
      <w:r w:rsidRPr="006F4DDE">
        <w:rPr>
          <w:rFonts w:ascii="微软雅黑" w:eastAsia="微软雅黑" w:hAnsi="微软雅黑" w:cs="宋体"/>
          <w:color w:val="000000"/>
          <w:kern w:val="0"/>
          <w:sz w:val="24"/>
          <w:szCs w:val="24"/>
        </w:rPr>
        <w:t>4</w:t>
      </w:r>
      <w:r w:rsidRPr="006F4DDE">
        <w:rPr>
          <w:rFonts w:ascii="微软雅黑" w:eastAsia="微软雅黑" w:hAnsi="微软雅黑" w:cs="宋体" w:hint="eastAsia"/>
          <w:color w:val="000000"/>
          <w:kern w:val="0"/>
          <w:sz w:val="24"/>
          <w:szCs w:val="24"/>
        </w:rPr>
        <w:t>张订单小票。</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订单小票上写明客户名称，购买童车品种、数量、价格等信息。需要避免反复购买。</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订单小票如下表所示：</w:t>
      </w:r>
    </w:p>
    <w:tbl>
      <w:tblPr>
        <w:tblW w:w="4721" w:type="pct"/>
        <w:tblLayout w:type="fixed"/>
        <w:tblLook w:val="04A0" w:firstRow="1" w:lastRow="0" w:firstColumn="1" w:lastColumn="0" w:noHBand="0" w:noVBand="1"/>
      </w:tblPr>
      <w:tblGrid>
        <w:gridCol w:w="1239"/>
        <w:gridCol w:w="1413"/>
        <w:gridCol w:w="1134"/>
        <w:gridCol w:w="985"/>
        <w:gridCol w:w="990"/>
        <w:gridCol w:w="988"/>
        <w:gridCol w:w="1272"/>
      </w:tblGrid>
      <w:tr w:rsidR="00B1610F" w:rsidRPr="00134B99" w:rsidTr="00043A91">
        <w:trPr>
          <w:trHeight w:val="288"/>
        </w:trPr>
        <w:tc>
          <w:tcPr>
            <w:tcW w:w="7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客户</w:t>
            </w:r>
            <w:r w:rsidRPr="00134B99">
              <w:rPr>
                <w:rFonts w:ascii="微软雅黑" w:eastAsia="微软雅黑" w:hAnsi="微软雅黑" w:cs="宋体"/>
                <w:b/>
                <w:bCs/>
                <w:color w:val="000000"/>
                <w:kern w:val="0"/>
                <w:sz w:val="18"/>
                <w:szCs w:val="21"/>
              </w:rPr>
              <w:t>名称</w:t>
            </w:r>
          </w:p>
        </w:tc>
        <w:tc>
          <w:tcPr>
            <w:tcW w:w="881" w:type="pct"/>
            <w:tcBorders>
              <w:top w:val="single" w:sz="4" w:space="0" w:color="auto"/>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日期</w:t>
            </w:r>
          </w:p>
        </w:tc>
        <w:tc>
          <w:tcPr>
            <w:tcW w:w="707" w:type="pct"/>
            <w:tcBorders>
              <w:top w:val="single" w:sz="4" w:space="0" w:color="auto"/>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货品名称</w:t>
            </w:r>
          </w:p>
        </w:tc>
        <w:tc>
          <w:tcPr>
            <w:tcW w:w="614" w:type="pct"/>
            <w:tcBorders>
              <w:top w:val="single" w:sz="4" w:space="0" w:color="auto"/>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数量</w:t>
            </w:r>
          </w:p>
        </w:tc>
        <w:tc>
          <w:tcPr>
            <w:tcW w:w="617" w:type="pct"/>
            <w:tcBorders>
              <w:top w:val="single" w:sz="4" w:space="0" w:color="auto"/>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单位</w:t>
            </w:r>
          </w:p>
        </w:tc>
        <w:tc>
          <w:tcPr>
            <w:tcW w:w="616" w:type="pct"/>
            <w:tcBorders>
              <w:top w:val="single" w:sz="4" w:space="0" w:color="auto"/>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含税单价(元)</w:t>
            </w:r>
          </w:p>
        </w:tc>
        <w:tc>
          <w:tcPr>
            <w:tcW w:w="793" w:type="pct"/>
            <w:tcBorders>
              <w:top w:val="single" w:sz="4" w:space="0" w:color="auto"/>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应收金额（元）</w:t>
            </w:r>
          </w:p>
        </w:tc>
      </w:tr>
      <w:tr w:rsidR="00B1610F" w:rsidRPr="00134B99" w:rsidTr="00043A91">
        <w:trPr>
          <w:trHeight w:val="78"/>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个人客户订单合计1</w:t>
            </w:r>
          </w:p>
        </w:tc>
        <w:tc>
          <w:tcPr>
            <w:tcW w:w="881" w:type="pct"/>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olor w:val="000000"/>
                <w:sz w:val="18"/>
              </w:rPr>
            </w:pPr>
            <w:r w:rsidRPr="00134B99">
              <w:rPr>
                <w:rFonts w:ascii="微软雅黑" w:eastAsia="微软雅黑" w:hAnsi="微软雅黑" w:hint="eastAsia"/>
                <w:color w:val="000000"/>
                <w:sz w:val="18"/>
              </w:rPr>
              <w:t>2017-1-5</w:t>
            </w:r>
          </w:p>
        </w:tc>
        <w:tc>
          <w:tcPr>
            <w:tcW w:w="707" w:type="pct"/>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经济童车</w:t>
            </w:r>
          </w:p>
        </w:tc>
        <w:tc>
          <w:tcPr>
            <w:tcW w:w="614" w:type="pct"/>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100</w:t>
            </w:r>
          </w:p>
        </w:tc>
        <w:tc>
          <w:tcPr>
            <w:tcW w:w="617" w:type="pct"/>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辆</w:t>
            </w:r>
          </w:p>
        </w:tc>
        <w:tc>
          <w:tcPr>
            <w:tcW w:w="616" w:type="pct"/>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w:t>
            </w:r>
          </w:p>
        </w:tc>
        <w:tc>
          <w:tcPr>
            <w:tcW w:w="793" w:type="pct"/>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125000</w:t>
            </w:r>
          </w:p>
        </w:tc>
      </w:tr>
      <w:tr w:rsidR="00B1610F" w:rsidRPr="00134B99" w:rsidTr="00043A91">
        <w:trPr>
          <w:trHeight w:val="288"/>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个人客户订单合计</w:t>
            </w:r>
            <w:r w:rsidRPr="00134B99">
              <w:rPr>
                <w:rFonts w:ascii="微软雅黑" w:eastAsia="微软雅黑" w:hAnsi="微软雅黑" w:cs="宋体"/>
                <w:color w:val="000000"/>
                <w:kern w:val="0"/>
                <w:sz w:val="18"/>
                <w:szCs w:val="21"/>
              </w:rPr>
              <w:t>2</w:t>
            </w:r>
          </w:p>
        </w:tc>
        <w:tc>
          <w:tcPr>
            <w:tcW w:w="881" w:type="pct"/>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 w:val="18"/>
                <w:szCs w:val="21"/>
              </w:rPr>
            </w:pPr>
            <w:r w:rsidRPr="00134B99">
              <w:rPr>
                <w:rFonts w:ascii="微软雅黑" w:eastAsia="微软雅黑" w:hAnsi="微软雅黑" w:hint="eastAsia"/>
                <w:color w:val="000000"/>
                <w:sz w:val="18"/>
              </w:rPr>
              <w:t>2017-1-5</w:t>
            </w:r>
          </w:p>
        </w:tc>
        <w:tc>
          <w:tcPr>
            <w:tcW w:w="707" w:type="pct"/>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经济童车</w:t>
            </w:r>
          </w:p>
        </w:tc>
        <w:tc>
          <w:tcPr>
            <w:tcW w:w="614" w:type="pct"/>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100</w:t>
            </w:r>
          </w:p>
        </w:tc>
        <w:tc>
          <w:tcPr>
            <w:tcW w:w="617" w:type="pct"/>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辆</w:t>
            </w:r>
          </w:p>
        </w:tc>
        <w:tc>
          <w:tcPr>
            <w:tcW w:w="616" w:type="pct"/>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1250</w:t>
            </w:r>
          </w:p>
        </w:tc>
        <w:tc>
          <w:tcPr>
            <w:tcW w:w="793" w:type="pct"/>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125000</w:t>
            </w:r>
          </w:p>
        </w:tc>
      </w:tr>
      <w:tr w:rsidR="00B1610F" w:rsidRPr="00134B99" w:rsidTr="00043A91">
        <w:trPr>
          <w:trHeight w:val="288"/>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个人客户订单合计</w:t>
            </w:r>
            <w:r w:rsidRPr="00134B99">
              <w:rPr>
                <w:rFonts w:ascii="微软雅黑" w:eastAsia="微软雅黑" w:hAnsi="微软雅黑" w:cs="宋体"/>
                <w:color w:val="000000"/>
                <w:kern w:val="0"/>
                <w:sz w:val="18"/>
                <w:szCs w:val="21"/>
              </w:rPr>
              <w:t>3</w:t>
            </w:r>
          </w:p>
        </w:tc>
        <w:tc>
          <w:tcPr>
            <w:tcW w:w="881" w:type="pct"/>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 w:val="18"/>
                <w:szCs w:val="21"/>
              </w:rPr>
            </w:pPr>
            <w:r w:rsidRPr="00134B99">
              <w:rPr>
                <w:rFonts w:ascii="微软雅黑" w:eastAsia="微软雅黑" w:hAnsi="微软雅黑" w:hint="eastAsia"/>
                <w:color w:val="000000"/>
                <w:sz w:val="18"/>
              </w:rPr>
              <w:t>2017-1-5</w:t>
            </w:r>
          </w:p>
        </w:tc>
        <w:tc>
          <w:tcPr>
            <w:tcW w:w="707" w:type="pct"/>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经济童车</w:t>
            </w:r>
          </w:p>
        </w:tc>
        <w:tc>
          <w:tcPr>
            <w:tcW w:w="614" w:type="pct"/>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100</w:t>
            </w:r>
          </w:p>
        </w:tc>
        <w:tc>
          <w:tcPr>
            <w:tcW w:w="617" w:type="pct"/>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辆</w:t>
            </w:r>
          </w:p>
        </w:tc>
        <w:tc>
          <w:tcPr>
            <w:tcW w:w="616" w:type="pct"/>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w:t>
            </w:r>
          </w:p>
        </w:tc>
        <w:tc>
          <w:tcPr>
            <w:tcW w:w="793" w:type="pct"/>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125000</w:t>
            </w:r>
          </w:p>
        </w:tc>
      </w:tr>
      <w:tr w:rsidR="00B1610F" w:rsidRPr="00134B99" w:rsidTr="00043A91">
        <w:trPr>
          <w:trHeight w:val="288"/>
        </w:trPr>
        <w:tc>
          <w:tcPr>
            <w:tcW w:w="772" w:type="pct"/>
            <w:tcBorders>
              <w:top w:val="single" w:sz="4" w:space="0" w:color="auto"/>
              <w:left w:val="single" w:sz="4" w:space="0" w:color="auto"/>
              <w:bottom w:val="single" w:sz="4" w:space="0" w:color="auto"/>
              <w:right w:val="single" w:sz="4" w:space="0" w:color="auto"/>
            </w:tcBorders>
            <w:shd w:val="clear" w:color="auto" w:fill="auto"/>
            <w:noWrap/>
            <w:vAlign w:val="center"/>
          </w:tcPr>
          <w:p w:rsidR="00B1610F" w:rsidRPr="00134B99" w:rsidRDefault="00B1610F" w:rsidP="00043A91">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个人客户订单合计</w:t>
            </w:r>
            <w:r w:rsidRPr="00134B99">
              <w:rPr>
                <w:rFonts w:ascii="微软雅黑" w:eastAsia="微软雅黑" w:hAnsi="微软雅黑" w:cs="宋体"/>
                <w:color w:val="000000"/>
                <w:kern w:val="0"/>
                <w:sz w:val="18"/>
                <w:szCs w:val="21"/>
              </w:rPr>
              <w:t>4</w:t>
            </w:r>
          </w:p>
        </w:tc>
        <w:tc>
          <w:tcPr>
            <w:tcW w:w="881" w:type="pct"/>
            <w:tcBorders>
              <w:top w:val="single" w:sz="4" w:space="0" w:color="auto"/>
              <w:left w:val="nil"/>
              <w:bottom w:val="single" w:sz="4" w:space="0" w:color="auto"/>
              <w:right w:val="single" w:sz="4" w:space="0" w:color="auto"/>
            </w:tcBorders>
            <w:shd w:val="clear" w:color="auto" w:fill="auto"/>
            <w:noWrap/>
            <w:vAlign w:val="center"/>
          </w:tcPr>
          <w:p w:rsidR="00B1610F" w:rsidRPr="00134B99" w:rsidRDefault="00B1610F" w:rsidP="00043A91">
            <w:pPr>
              <w:widowControl/>
              <w:jc w:val="left"/>
              <w:rPr>
                <w:rFonts w:ascii="微软雅黑" w:eastAsia="微软雅黑" w:hAnsi="微软雅黑" w:cs="宋体"/>
                <w:color w:val="000000"/>
                <w:kern w:val="0"/>
                <w:sz w:val="18"/>
                <w:szCs w:val="21"/>
              </w:rPr>
            </w:pPr>
            <w:r w:rsidRPr="00134B99">
              <w:rPr>
                <w:rFonts w:ascii="微软雅黑" w:eastAsia="微软雅黑" w:hAnsi="微软雅黑" w:hint="eastAsia"/>
                <w:color w:val="000000"/>
                <w:sz w:val="18"/>
              </w:rPr>
              <w:t>2017-1-5</w:t>
            </w:r>
          </w:p>
        </w:tc>
        <w:tc>
          <w:tcPr>
            <w:tcW w:w="707" w:type="pct"/>
            <w:tcBorders>
              <w:top w:val="single" w:sz="4" w:space="0" w:color="auto"/>
              <w:left w:val="nil"/>
              <w:bottom w:val="single" w:sz="4" w:space="0" w:color="auto"/>
              <w:right w:val="single" w:sz="4" w:space="0" w:color="auto"/>
            </w:tcBorders>
            <w:shd w:val="clear" w:color="auto" w:fill="auto"/>
            <w:noWrap/>
            <w:vAlign w:val="center"/>
          </w:tcPr>
          <w:p w:rsidR="00B1610F" w:rsidRPr="00134B99" w:rsidRDefault="00B1610F" w:rsidP="00043A91">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经济童车</w:t>
            </w:r>
          </w:p>
        </w:tc>
        <w:tc>
          <w:tcPr>
            <w:tcW w:w="614" w:type="pct"/>
            <w:tcBorders>
              <w:top w:val="single" w:sz="4" w:space="0" w:color="auto"/>
              <w:left w:val="nil"/>
              <w:bottom w:val="single" w:sz="4" w:space="0" w:color="auto"/>
              <w:right w:val="single" w:sz="4" w:space="0" w:color="auto"/>
            </w:tcBorders>
            <w:shd w:val="clear" w:color="auto" w:fill="auto"/>
            <w:noWrap/>
            <w:vAlign w:val="center"/>
          </w:tcPr>
          <w:p w:rsidR="00B1610F" w:rsidRPr="00134B99" w:rsidRDefault="00B1610F" w:rsidP="00043A91">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100</w:t>
            </w:r>
          </w:p>
        </w:tc>
        <w:tc>
          <w:tcPr>
            <w:tcW w:w="617" w:type="pct"/>
            <w:tcBorders>
              <w:top w:val="single" w:sz="4" w:space="0" w:color="auto"/>
              <w:left w:val="nil"/>
              <w:bottom w:val="single" w:sz="4" w:space="0" w:color="auto"/>
              <w:right w:val="single" w:sz="4" w:space="0" w:color="auto"/>
            </w:tcBorders>
            <w:shd w:val="clear" w:color="auto" w:fill="auto"/>
            <w:noWrap/>
            <w:vAlign w:val="center"/>
          </w:tcPr>
          <w:p w:rsidR="00B1610F" w:rsidRPr="00134B99" w:rsidRDefault="00B1610F" w:rsidP="00043A91">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辆</w:t>
            </w:r>
          </w:p>
        </w:tc>
        <w:tc>
          <w:tcPr>
            <w:tcW w:w="616" w:type="pct"/>
            <w:tcBorders>
              <w:top w:val="single" w:sz="4" w:space="0" w:color="auto"/>
              <w:left w:val="nil"/>
              <w:bottom w:val="single" w:sz="4" w:space="0" w:color="auto"/>
              <w:right w:val="single" w:sz="4" w:space="0" w:color="auto"/>
            </w:tcBorders>
            <w:shd w:val="clear" w:color="auto" w:fill="auto"/>
            <w:noWrap/>
            <w:vAlign w:val="center"/>
          </w:tcPr>
          <w:p w:rsidR="00B1610F" w:rsidRPr="00134B99" w:rsidRDefault="00B1610F" w:rsidP="00043A91">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w:t>
            </w:r>
          </w:p>
        </w:tc>
        <w:tc>
          <w:tcPr>
            <w:tcW w:w="793" w:type="pct"/>
            <w:tcBorders>
              <w:top w:val="single" w:sz="4" w:space="0" w:color="auto"/>
              <w:left w:val="nil"/>
              <w:bottom w:val="single" w:sz="4" w:space="0" w:color="auto"/>
              <w:right w:val="single" w:sz="4" w:space="0" w:color="auto"/>
            </w:tcBorders>
            <w:shd w:val="clear" w:color="auto" w:fill="auto"/>
            <w:noWrap/>
            <w:vAlign w:val="center"/>
          </w:tcPr>
          <w:p w:rsidR="00B1610F" w:rsidRPr="00134B99" w:rsidRDefault="00B1610F" w:rsidP="00043A91">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125000</w:t>
            </w:r>
          </w:p>
        </w:tc>
      </w:tr>
    </w:tbl>
    <w:p w:rsidR="00B1610F" w:rsidRPr="00134B99" w:rsidRDefault="00B1610F" w:rsidP="00B1610F">
      <w:pPr>
        <w:widowControl/>
        <w:rPr>
          <w:rFonts w:ascii="微软雅黑" w:eastAsia="微软雅黑" w:hAnsi="微软雅黑" w:cs="宋体"/>
          <w:color w:val="000000"/>
          <w:kern w:val="0"/>
          <w:szCs w:val="21"/>
        </w:rPr>
      </w:pP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在自主经营阶段，销售订单如下表所示</w:t>
      </w:r>
    </w:p>
    <w:tbl>
      <w:tblPr>
        <w:tblW w:w="8360" w:type="dxa"/>
        <w:tblInd w:w="97" w:type="dxa"/>
        <w:tblLook w:val="04A0" w:firstRow="1" w:lastRow="0" w:firstColumn="1" w:lastColumn="0" w:noHBand="0" w:noVBand="1"/>
      </w:tblPr>
      <w:tblGrid>
        <w:gridCol w:w="1287"/>
        <w:gridCol w:w="1020"/>
        <w:gridCol w:w="1106"/>
        <w:gridCol w:w="558"/>
        <w:gridCol w:w="440"/>
        <w:gridCol w:w="709"/>
        <w:gridCol w:w="1128"/>
        <w:gridCol w:w="592"/>
        <w:gridCol w:w="560"/>
        <w:gridCol w:w="960"/>
      </w:tblGrid>
      <w:tr w:rsidR="00B1610F" w:rsidRPr="00026DD3" w:rsidTr="00043A91">
        <w:trPr>
          <w:trHeight w:val="324"/>
        </w:trPr>
        <w:tc>
          <w:tcPr>
            <w:tcW w:w="1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610F" w:rsidRPr="00026DD3" w:rsidRDefault="00B1610F" w:rsidP="00043A91">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客户</w:t>
            </w:r>
            <w:r w:rsidRPr="00026DD3">
              <w:rPr>
                <w:rFonts w:ascii="微软雅黑" w:eastAsia="微软雅黑" w:hAnsi="微软雅黑" w:cs="宋体"/>
                <w:b/>
                <w:bCs/>
                <w:color w:val="000000"/>
                <w:kern w:val="0"/>
                <w:sz w:val="18"/>
                <w:szCs w:val="21"/>
              </w:rPr>
              <w:t>名称</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日期</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货品名称</w:t>
            </w:r>
          </w:p>
        </w:tc>
        <w:tc>
          <w:tcPr>
            <w:tcW w:w="558" w:type="dxa"/>
            <w:tcBorders>
              <w:top w:val="single" w:sz="4" w:space="0" w:color="auto"/>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数量</w:t>
            </w:r>
          </w:p>
        </w:tc>
        <w:tc>
          <w:tcPr>
            <w:tcW w:w="440" w:type="dxa"/>
            <w:tcBorders>
              <w:top w:val="single" w:sz="4" w:space="0" w:color="auto"/>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单位</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含税单价(元)</w:t>
            </w:r>
          </w:p>
        </w:tc>
        <w:tc>
          <w:tcPr>
            <w:tcW w:w="1128" w:type="dxa"/>
            <w:tcBorders>
              <w:top w:val="single" w:sz="4" w:space="0" w:color="auto"/>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应收金额（元）</w:t>
            </w:r>
          </w:p>
        </w:tc>
        <w:tc>
          <w:tcPr>
            <w:tcW w:w="592" w:type="dxa"/>
            <w:tcBorders>
              <w:top w:val="single" w:sz="4" w:space="0" w:color="auto"/>
              <w:left w:val="nil"/>
              <w:bottom w:val="single" w:sz="4" w:space="0" w:color="auto"/>
              <w:right w:val="single" w:sz="4" w:space="0" w:color="auto"/>
            </w:tcBorders>
            <w:shd w:val="clear" w:color="auto" w:fill="auto"/>
            <w:vAlign w:val="center"/>
            <w:hideMark/>
          </w:tcPr>
          <w:p w:rsidR="00B1610F" w:rsidRPr="00026DD3" w:rsidRDefault="00B1610F" w:rsidP="00043A91">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折扣率</w:t>
            </w:r>
          </w:p>
        </w:tc>
        <w:tc>
          <w:tcPr>
            <w:tcW w:w="560" w:type="dxa"/>
            <w:tcBorders>
              <w:top w:val="single" w:sz="4" w:space="0" w:color="auto"/>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赠品</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B1610F" w:rsidRPr="00026DD3" w:rsidRDefault="00B1610F" w:rsidP="00043A91">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实收金额（元）</w:t>
            </w:r>
          </w:p>
        </w:tc>
      </w:tr>
      <w:tr w:rsidR="00B1610F" w:rsidRPr="00026DD3" w:rsidTr="00043A91">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B1610F" w:rsidRPr="00026DD3" w:rsidRDefault="00B1610F" w:rsidP="00043A91">
            <w:pPr>
              <w:widowControl/>
              <w:jc w:val="left"/>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个人客户订单合计5</w:t>
            </w:r>
          </w:p>
        </w:tc>
        <w:tc>
          <w:tcPr>
            <w:tcW w:w="1020"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widowControl/>
              <w:jc w:val="left"/>
              <w:rPr>
                <w:rFonts w:ascii="微软雅黑" w:eastAsia="微软雅黑" w:hAnsi="微软雅黑"/>
                <w:color w:val="000000"/>
                <w:sz w:val="18"/>
              </w:rPr>
            </w:pPr>
            <w:r w:rsidRPr="00026DD3">
              <w:rPr>
                <w:rFonts w:ascii="微软雅黑" w:eastAsia="微软雅黑" w:hAnsi="微软雅黑" w:hint="eastAsia"/>
                <w:color w:val="000000"/>
                <w:sz w:val="18"/>
              </w:rPr>
              <w:t>经济童车</w:t>
            </w:r>
          </w:p>
        </w:tc>
        <w:tc>
          <w:tcPr>
            <w:tcW w:w="558"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1250</w:t>
            </w:r>
          </w:p>
        </w:tc>
        <w:tc>
          <w:tcPr>
            <w:tcW w:w="1128"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c>
          <w:tcPr>
            <w:tcW w:w="592"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r>
      <w:tr w:rsidR="00B1610F" w:rsidRPr="00026DD3" w:rsidTr="00043A91">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B1610F" w:rsidRPr="00026DD3" w:rsidRDefault="00B1610F" w:rsidP="00043A91">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个人客户订单合计6</w:t>
            </w:r>
          </w:p>
        </w:tc>
        <w:tc>
          <w:tcPr>
            <w:tcW w:w="1020"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rPr>
                <w:rFonts w:ascii="微软雅黑" w:eastAsia="微软雅黑" w:hAnsi="微软雅黑"/>
                <w:color w:val="000000"/>
                <w:sz w:val="18"/>
              </w:rPr>
            </w:pPr>
            <w:r w:rsidRPr="00026DD3">
              <w:rPr>
                <w:rFonts w:ascii="微软雅黑" w:eastAsia="微软雅黑" w:hAnsi="微软雅黑" w:hint="eastAsia"/>
                <w:color w:val="000000"/>
                <w:sz w:val="18"/>
              </w:rPr>
              <w:t>舒适童车</w:t>
            </w:r>
          </w:p>
        </w:tc>
        <w:tc>
          <w:tcPr>
            <w:tcW w:w="558"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1850</w:t>
            </w:r>
          </w:p>
        </w:tc>
        <w:tc>
          <w:tcPr>
            <w:tcW w:w="1128"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c>
          <w:tcPr>
            <w:tcW w:w="592"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r>
      <w:tr w:rsidR="00B1610F" w:rsidRPr="00026DD3" w:rsidTr="00043A91">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B1610F" w:rsidRPr="00026DD3" w:rsidRDefault="00B1610F" w:rsidP="00043A91">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个人客户订单合计7</w:t>
            </w:r>
          </w:p>
        </w:tc>
        <w:tc>
          <w:tcPr>
            <w:tcW w:w="1020"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rPr>
                <w:rFonts w:ascii="微软雅黑" w:eastAsia="微软雅黑" w:hAnsi="微软雅黑"/>
                <w:color w:val="000000"/>
                <w:sz w:val="18"/>
              </w:rPr>
            </w:pPr>
            <w:r w:rsidRPr="00026DD3">
              <w:rPr>
                <w:rFonts w:ascii="微软雅黑" w:eastAsia="微软雅黑" w:hAnsi="微软雅黑" w:hint="eastAsia"/>
                <w:color w:val="000000"/>
                <w:sz w:val="18"/>
              </w:rPr>
              <w:t>豪华童车</w:t>
            </w:r>
          </w:p>
        </w:tc>
        <w:tc>
          <w:tcPr>
            <w:tcW w:w="558"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2450</w:t>
            </w:r>
          </w:p>
        </w:tc>
        <w:tc>
          <w:tcPr>
            <w:tcW w:w="1128"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c>
          <w:tcPr>
            <w:tcW w:w="592"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r>
      <w:tr w:rsidR="00B1610F" w:rsidRPr="00026DD3" w:rsidTr="00043A91">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B1610F" w:rsidRPr="00026DD3" w:rsidRDefault="00B1610F" w:rsidP="00043A91">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个人客户订单合计8</w:t>
            </w:r>
          </w:p>
        </w:tc>
        <w:tc>
          <w:tcPr>
            <w:tcW w:w="1020"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rPr>
                <w:rFonts w:ascii="微软雅黑" w:eastAsia="微软雅黑" w:hAnsi="微软雅黑"/>
                <w:color w:val="000000"/>
                <w:sz w:val="18"/>
              </w:rPr>
            </w:pPr>
            <w:r w:rsidRPr="00026DD3">
              <w:rPr>
                <w:rFonts w:ascii="微软雅黑" w:eastAsia="微软雅黑" w:hAnsi="微软雅黑" w:hint="eastAsia"/>
                <w:color w:val="000000"/>
                <w:sz w:val="18"/>
              </w:rPr>
              <w:t>经济童车</w:t>
            </w:r>
          </w:p>
        </w:tc>
        <w:tc>
          <w:tcPr>
            <w:tcW w:w="558"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1250</w:t>
            </w:r>
          </w:p>
        </w:tc>
        <w:tc>
          <w:tcPr>
            <w:tcW w:w="1128"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c>
          <w:tcPr>
            <w:tcW w:w="592"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r>
      <w:tr w:rsidR="00B1610F" w:rsidRPr="00026DD3" w:rsidTr="00043A91">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B1610F" w:rsidRPr="00026DD3" w:rsidRDefault="00B1610F" w:rsidP="00043A91">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个人客户订单合计9</w:t>
            </w:r>
          </w:p>
        </w:tc>
        <w:tc>
          <w:tcPr>
            <w:tcW w:w="1020"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rPr>
                <w:rFonts w:ascii="微软雅黑" w:eastAsia="微软雅黑" w:hAnsi="微软雅黑"/>
                <w:color w:val="000000"/>
                <w:sz w:val="18"/>
              </w:rPr>
            </w:pPr>
            <w:r w:rsidRPr="00026DD3">
              <w:rPr>
                <w:rFonts w:ascii="微软雅黑" w:eastAsia="微软雅黑" w:hAnsi="微软雅黑" w:hint="eastAsia"/>
                <w:color w:val="000000"/>
                <w:sz w:val="18"/>
              </w:rPr>
              <w:t>舒适童车</w:t>
            </w:r>
          </w:p>
        </w:tc>
        <w:tc>
          <w:tcPr>
            <w:tcW w:w="558"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1850</w:t>
            </w:r>
          </w:p>
        </w:tc>
        <w:tc>
          <w:tcPr>
            <w:tcW w:w="1128"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c>
          <w:tcPr>
            <w:tcW w:w="592"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r>
      <w:tr w:rsidR="00B1610F" w:rsidRPr="00026DD3" w:rsidTr="00043A91">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B1610F" w:rsidRPr="00026DD3" w:rsidRDefault="00B1610F" w:rsidP="00043A91">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个人客户订单合计10</w:t>
            </w:r>
          </w:p>
        </w:tc>
        <w:tc>
          <w:tcPr>
            <w:tcW w:w="1020"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rPr>
                <w:rFonts w:ascii="微软雅黑" w:eastAsia="微软雅黑" w:hAnsi="微软雅黑"/>
                <w:color w:val="000000"/>
                <w:sz w:val="18"/>
              </w:rPr>
            </w:pPr>
            <w:r w:rsidRPr="00026DD3">
              <w:rPr>
                <w:rFonts w:ascii="微软雅黑" w:eastAsia="微软雅黑" w:hAnsi="微软雅黑" w:hint="eastAsia"/>
                <w:color w:val="000000"/>
                <w:sz w:val="18"/>
              </w:rPr>
              <w:t>豪华童车</w:t>
            </w:r>
          </w:p>
        </w:tc>
        <w:tc>
          <w:tcPr>
            <w:tcW w:w="558"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2450</w:t>
            </w:r>
          </w:p>
        </w:tc>
        <w:tc>
          <w:tcPr>
            <w:tcW w:w="1128"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c>
          <w:tcPr>
            <w:tcW w:w="592"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r>
      <w:tr w:rsidR="00B1610F" w:rsidRPr="00026DD3" w:rsidTr="00043A91">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B1610F" w:rsidRPr="00026DD3" w:rsidRDefault="00B1610F" w:rsidP="00043A91">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个人客户订单合计11</w:t>
            </w:r>
          </w:p>
        </w:tc>
        <w:tc>
          <w:tcPr>
            <w:tcW w:w="1020"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rPr>
                <w:rFonts w:ascii="微软雅黑" w:eastAsia="微软雅黑" w:hAnsi="微软雅黑"/>
                <w:color w:val="000000"/>
                <w:sz w:val="18"/>
              </w:rPr>
            </w:pPr>
            <w:r w:rsidRPr="00026DD3">
              <w:rPr>
                <w:rFonts w:ascii="微软雅黑" w:eastAsia="微软雅黑" w:hAnsi="微软雅黑" w:hint="eastAsia"/>
                <w:color w:val="000000"/>
                <w:sz w:val="18"/>
              </w:rPr>
              <w:t>经济童车</w:t>
            </w:r>
          </w:p>
        </w:tc>
        <w:tc>
          <w:tcPr>
            <w:tcW w:w="558"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1250</w:t>
            </w:r>
          </w:p>
        </w:tc>
        <w:tc>
          <w:tcPr>
            <w:tcW w:w="1128"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c>
          <w:tcPr>
            <w:tcW w:w="592"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r>
      <w:tr w:rsidR="00B1610F" w:rsidRPr="00026DD3" w:rsidTr="00043A91">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B1610F" w:rsidRPr="00026DD3" w:rsidRDefault="00B1610F" w:rsidP="00043A91">
            <w:pPr>
              <w:rPr>
                <w:rFonts w:ascii="微软雅黑" w:eastAsia="微软雅黑" w:hAnsi="微软雅黑"/>
                <w:color w:val="000000"/>
                <w:sz w:val="18"/>
              </w:rPr>
            </w:pPr>
            <w:r w:rsidRPr="00026DD3">
              <w:rPr>
                <w:rFonts w:ascii="微软雅黑" w:eastAsia="微软雅黑" w:hAnsi="微软雅黑" w:hint="eastAsia"/>
                <w:color w:val="000000"/>
                <w:sz w:val="18"/>
              </w:rPr>
              <w:lastRenderedPageBreak/>
              <w:t>个人客户订单合计12</w:t>
            </w:r>
          </w:p>
        </w:tc>
        <w:tc>
          <w:tcPr>
            <w:tcW w:w="1020"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rPr>
                <w:rFonts w:ascii="微软雅黑" w:eastAsia="微软雅黑" w:hAnsi="微软雅黑"/>
                <w:color w:val="000000"/>
                <w:sz w:val="18"/>
              </w:rPr>
            </w:pPr>
            <w:r w:rsidRPr="00026DD3">
              <w:rPr>
                <w:rFonts w:ascii="微软雅黑" w:eastAsia="微软雅黑" w:hAnsi="微软雅黑" w:hint="eastAsia"/>
                <w:color w:val="000000"/>
                <w:sz w:val="18"/>
              </w:rPr>
              <w:t>舒适童车</w:t>
            </w:r>
          </w:p>
        </w:tc>
        <w:tc>
          <w:tcPr>
            <w:tcW w:w="558"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1850</w:t>
            </w:r>
          </w:p>
        </w:tc>
        <w:tc>
          <w:tcPr>
            <w:tcW w:w="1128"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c>
          <w:tcPr>
            <w:tcW w:w="592"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r>
      <w:tr w:rsidR="00B1610F" w:rsidRPr="00026DD3" w:rsidTr="00043A91">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B1610F" w:rsidRPr="00026DD3" w:rsidRDefault="00B1610F" w:rsidP="00043A91">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个人客户订单合计13</w:t>
            </w:r>
          </w:p>
        </w:tc>
        <w:tc>
          <w:tcPr>
            <w:tcW w:w="1020"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rPr>
                <w:rFonts w:ascii="微软雅黑" w:eastAsia="微软雅黑" w:hAnsi="微软雅黑"/>
                <w:color w:val="000000"/>
                <w:sz w:val="18"/>
              </w:rPr>
            </w:pPr>
            <w:r w:rsidRPr="00026DD3">
              <w:rPr>
                <w:rFonts w:ascii="微软雅黑" w:eastAsia="微软雅黑" w:hAnsi="微软雅黑" w:hint="eastAsia"/>
                <w:color w:val="000000"/>
                <w:sz w:val="18"/>
              </w:rPr>
              <w:t>豪华童车</w:t>
            </w:r>
          </w:p>
        </w:tc>
        <w:tc>
          <w:tcPr>
            <w:tcW w:w="558"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2450</w:t>
            </w:r>
          </w:p>
        </w:tc>
        <w:tc>
          <w:tcPr>
            <w:tcW w:w="1128"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c>
          <w:tcPr>
            <w:tcW w:w="592"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r>
      <w:tr w:rsidR="00B1610F" w:rsidRPr="00026DD3" w:rsidTr="00043A91">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B1610F" w:rsidRPr="00026DD3" w:rsidRDefault="00B1610F" w:rsidP="00043A91">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个人客户订单合计14</w:t>
            </w:r>
          </w:p>
        </w:tc>
        <w:tc>
          <w:tcPr>
            <w:tcW w:w="1020"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rPr>
                <w:rFonts w:ascii="微软雅黑" w:eastAsia="微软雅黑" w:hAnsi="微软雅黑"/>
                <w:color w:val="000000"/>
                <w:sz w:val="18"/>
              </w:rPr>
            </w:pPr>
            <w:r w:rsidRPr="00026DD3">
              <w:rPr>
                <w:rFonts w:ascii="微软雅黑" w:eastAsia="微软雅黑" w:hAnsi="微软雅黑" w:hint="eastAsia"/>
                <w:color w:val="000000"/>
                <w:sz w:val="18"/>
              </w:rPr>
              <w:t>经济童车</w:t>
            </w:r>
          </w:p>
        </w:tc>
        <w:tc>
          <w:tcPr>
            <w:tcW w:w="558"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1250</w:t>
            </w:r>
          </w:p>
        </w:tc>
        <w:tc>
          <w:tcPr>
            <w:tcW w:w="1128"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c>
          <w:tcPr>
            <w:tcW w:w="592"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r>
      <w:tr w:rsidR="00B1610F" w:rsidRPr="00026DD3" w:rsidTr="00043A91">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B1610F" w:rsidRPr="00026DD3" w:rsidRDefault="00B1610F" w:rsidP="00043A91">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个人客户订单合计15</w:t>
            </w:r>
          </w:p>
        </w:tc>
        <w:tc>
          <w:tcPr>
            <w:tcW w:w="1020"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rPr>
                <w:rFonts w:ascii="微软雅黑" w:eastAsia="微软雅黑" w:hAnsi="微软雅黑"/>
                <w:color w:val="000000"/>
                <w:sz w:val="18"/>
              </w:rPr>
            </w:pPr>
            <w:r w:rsidRPr="00026DD3">
              <w:rPr>
                <w:rFonts w:ascii="微软雅黑" w:eastAsia="微软雅黑" w:hAnsi="微软雅黑" w:hint="eastAsia"/>
                <w:color w:val="000000"/>
                <w:sz w:val="18"/>
              </w:rPr>
              <w:t>舒适童车</w:t>
            </w:r>
          </w:p>
        </w:tc>
        <w:tc>
          <w:tcPr>
            <w:tcW w:w="558"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1850</w:t>
            </w:r>
          </w:p>
        </w:tc>
        <w:tc>
          <w:tcPr>
            <w:tcW w:w="1128"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c>
          <w:tcPr>
            <w:tcW w:w="592"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r>
      <w:tr w:rsidR="00B1610F" w:rsidRPr="00026DD3" w:rsidTr="00043A91">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B1610F" w:rsidRPr="00026DD3" w:rsidRDefault="00B1610F" w:rsidP="00043A91">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个人客户订单合计16</w:t>
            </w:r>
          </w:p>
        </w:tc>
        <w:tc>
          <w:tcPr>
            <w:tcW w:w="1020"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rPr>
                <w:rFonts w:ascii="微软雅黑" w:eastAsia="微软雅黑" w:hAnsi="微软雅黑"/>
                <w:color w:val="000000"/>
                <w:sz w:val="18"/>
              </w:rPr>
            </w:pPr>
            <w:r w:rsidRPr="00026DD3">
              <w:rPr>
                <w:rFonts w:ascii="微软雅黑" w:eastAsia="微软雅黑" w:hAnsi="微软雅黑" w:hint="eastAsia"/>
                <w:color w:val="000000"/>
                <w:sz w:val="18"/>
              </w:rPr>
              <w:t>豪华童车</w:t>
            </w:r>
          </w:p>
        </w:tc>
        <w:tc>
          <w:tcPr>
            <w:tcW w:w="558"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2450</w:t>
            </w:r>
          </w:p>
        </w:tc>
        <w:tc>
          <w:tcPr>
            <w:tcW w:w="1128"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c>
          <w:tcPr>
            <w:tcW w:w="592"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B1610F" w:rsidRPr="00026DD3" w:rsidRDefault="00B1610F" w:rsidP="00043A91">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r>
    </w:tbl>
    <w:p w:rsidR="00B1610F" w:rsidRPr="00134B99" w:rsidRDefault="00B1610F" w:rsidP="00B1610F">
      <w:pPr>
        <w:widowControl/>
        <w:rPr>
          <w:rFonts w:ascii="微软雅黑" w:eastAsia="微软雅黑" w:hAnsi="微软雅黑" w:cs="宋体"/>
          <w:color w:val="000000"/>
          <w:kern w:val="0"/>
          <w:szCs w:val="21"/>
        </w:rPr>
      </w:pP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门店补货规则：</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店面补货，通常在第一次进货之后，要根据销售情况和计划进行补货，</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以免出现断货的情况。完善的货品管理可以减少货品流失的机会及提高补货质量，</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令货品的出入得以平衡。而有效的存货管理就在于出数与入数的有效管理。</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补货基本上属于连锁企业内部的业务流程范畴。有的连锁企业把补货工作称为</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“向配送中心点菜”，这样的提法非常形象。</w:t>
      </w:r>
    </w:p>
    <w:p w:rsidR="00B1610F" w:rsidRPr="006F4DDE" w:rsidRDefault="00B1610F" w:rsidP="00B1610F">
      <w:pPr>
        <w:widowControl/>
        <w:rPr>
          <w:rFonts w:ascii="微软雅黑" w:eastAsia="微软雅黑" w:hAnsi="微软雅黑" w:cs="宋体"/>
          <w:color w:val="000000"/>
          <w:kern w:val="0"/>
          <w:sz w:val="24"/>
          <w:szCs w:val="24"/>
        </w:rPr>
      </w:pP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补货业务的要点如下：</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（1）店长每天查看商品库存和销售情况。</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（2）门店库存量设置最小、最大库存量。</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（3）一次进货量保持在30天的销售范围内。</w:t>
      </w:r>
    </w:p>
    <w:p w:rsidR="00B1610F" w:rsidRPr="006F4DDE" w:rsidRDefault="00B1610F" w:rsidP="00B1610F">
      <w:pPr>
        <w:rPr>
          <w:rFonts w:ascii="微软雅黑" w:eastAsia="微软雅黑" w:hAnsi="微软雅黑"/>
          <w:sz w:val="24"/>
          <w:szCs w:val="24"/>
        </w:rPr>
      </w:pPr>
      <w:r w:rsidRPr="006F4DDE">
        <w:rPr>
          <w:rFonts w:ascii="微软雅黑" w:eastAsia="微软雅黑" w:hAnsi="微软雅黑" w:hint="eastAsia"/>
          <w:sz w:val="24"/>
          <w:szCs w:val="24"/>
        </w:rPr>
        <w:t>（4）店长根据最小库存量，即订货点法填制补货申请单</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（5）总部物流部配送员在规定时间内根据申请单要求组织送货到门店。</w:t>
      </w:r>
    </w:p>
    <w:p w:rsidR="00B1610F" w:rsidRPr="006F4DDE" w:rsidRDefault="00B1610F" w:rsidP="00B1610F">
      <w:pPr>
        <w:widowControl/>
        <w:rPr>
          <w:rFonts w:ascii="微软雅黑" w:eastAsia="微软雅黑" w:hAnsi="微软雅黑" w:cs="宋体"/>
          <w:color w:val="000000"/>
          <w:kern w:val="0"/>
          <w:sz w:val="24"/>
          <w:szCs w:val="24"/>
        </w:rPr>
      </w:pP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门店补货量计算公式</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lastRenderedPageBreak/>
        <w:t>计划补货量=平均每天销售量×（补货周期+交货期+安全库存天数）+最小陈列量（货架容量×最小陈列系数）-最后库存量-在途补货量。</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月销售量=平均每天销售量×订货周期</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配送交货期库存量=平均每天销售量×交货期</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安全库存量=平均每天销售量×安全库存天数</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最小陈列数量 =货架容量×最小库存系数</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补货点=送货天数×每天销售量+安全库存+最小陈列数量</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门店最小陈列量表：</w:t>
      </w:r>
    </w:p>
    <w:tbl>
      <w:tblPr>
        <w:tblW w:w="5540" w:type="dxa"/>
        <w:tblInd w:w="97" w:type="dxa"/>
        <w:tblLook w:val="04A0" w:firstRow="1" w:lastRow="0" w:firstColumn="1" w:lastColumn="0" w:noHBand="0" w:noVBand="1"/>
      </w:tblPr>
      <w:tblGrid>
        <w:gridCol w:w="1380"/>
        <w:gridCol w:w="1360"/>
        <w:gridCol w:w="1120"/>
        <w:gridCol w:w="1680"/>
      </w:tblGrid>
      <w:tr w:rsidR="00B1610F" w:rsidRPr="00026DD3" w:rsidTr="00043A91">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610F" w:rsidRPr="00026DD3" w:rsidRDefault="00B1610F" w:rsidP="00043A91">
            <w:pPr>
              <w:widowControl/>
              <w:jc w:val="center"/>
              <w:rPr>
                <w:rFonts w:ascii="微软雅黑" w:eastAsia="微软雅黑" w:hAnsi="微软雅黑" w:cs="宋体"/>
                <w:b/>
                <w:color w:val="000000"/>
                <w:kern w:val="0"/>
                <w:sz w:val="20"/>
                <w:szCs w:val="21"/>
              </w:rPr>
            </w:pPr>
            <w:r w:rsidRPr="00026DD3">
              <w:rPr>
                <w:rFonts w:ascii="微软雅黑" w:eastAsia="微软雅黑" w:hAnsi="微软雅黑" w:cs="宋体" w:hint="eastAsia"/>
                <w:b/>
                <w:color w:val="000000"/>
                <w:kern w:val="0"/>
                <w:sz w:val="20"/>
                <w:szCs w:val="21"/>
              </w:rPr>
              <w:t>门店</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center"/>
              <w:rPr>
                <w:rFonts w:ascii="微软雅黑" w:eastAsia="微软雅黑" w:hAnsi="微软雅黑" w:cs="宋体"/>
                <w:b/>
                <w:color w:val="000000"/>
                <w:kern w:val="0"/>
                <w:sz w:val="20"/>
                <w:szCs w:val="21"/>
              </w:rPr>
            </w:pPr>
            <w:r w:rsidRPr="00026DD3">
              <w:rPr>
                <w:rFonts w:ascii="微软雅黑" w:eastAsia="微软雅黑" w:hAnsi="微软雅黑" w:cs="宋体" w:hint="eastAsia"/>
                <w:b/>
                <w:color w:val="000000"/>
                <w:kern w:val="0"/>
                <w:sz w:val="20"/>
                <w:szCs w:val="21"/>
              </w:rPr>
              <w:t>货架容量</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center"/>
              <w:rPr>
                <w:rFonts w:ascii="微软雅黑" w:eastAsia="微软雅黑" w:hAnsi="微软雅黑" w:cs="宋体"/>
                <w:b/>
                <w:color w:val="000000"/>
                <w:kern w:val="0"/>
                <w:sz w:val="20"/>
                <w:szCs w:val="21"/>
              </w:rPr>
            </w:pPr>
            <w:r w:rsidRPr="00026DD3">
              <w:rPr>
                <w:rFonts w:ascii="微软雅黑" w:eastAsia="微软雅黑" w:hAnsi="微软雅黑" w:cs="宋体" w:hint="eastAsia"/>
                <w:b/>
                <w:color w:val="000000"/>
                <w:kern w:val="0"/>
                <w:sz w:val="20"/>
                <w:szCs w:val="21"/>
              </w:rPr>
              <w:t>系数</w:t>
            </w:r>
          </w:p>
        </w:tc>
        <w:tc>
          <w:tcPr>
            <w:tcW w:w="1680" w:type="dxa"/>
            <w:tcBorders>
              <w:top w:val="single" w:sz="4" w:space="0" w:color="auto"/>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center"/>
              <w:rPr>
                <w:rFonts w:ascii="微软雅黑" w:eastAsia="微软雅黑" w:hAnsi="微软雅黑" w:cs="宋体"/>
                <w:b/>
                <w:color w:val="000000"/>
                <w:kern w:val="0"/>
                <w:sz w:val="20"/>
                <w:szCs w:val="21"/>
              </w:rPr>
            </w:pPr>
            <w:r w:rsidRPr="00026DD3">
              <w:rPr>
                <w:rFonts w:ascii="微软雅黑" w:eastAsia="微软雅黑" w:hAnsi="微软雅黑" w:cs="宋体" w:hint="eastAsia"/>
                <w:b/>
                <w:color w:val="000000"/>
                <w:kern w:val="0"/>
                <w:sz w:val="20"/>
                <w:szCs w:val="21"/>
              </w:rPr>
              <w:t>最小陈列量</w:t>
            </w:r>
          </w:p>
        </w:tc>
      </w:tr>
      <w:tr w:rsidR="00B1610F" w:rsidRPr="00026DD3" w:rsidTr="00043A91">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B1610F" w:rsidRPr="00026DD3" w:rsidRDefault="00B1610F" w:rsidP="00043A91">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东区门店</w:t>
            </w:r>
          </w:p>
        </w:tc>
        <w:tc>
          <w:tcPr>
            <w:tcW w:w="136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40</w:t>
            </w:r>
          </w:p>
        </w:tc>
        <w:tc>
          <w:tcPr>
            <w:tcW w:w="112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0.5</w:t>
            </w:r>
          </w:p>
        </w:tc>
        <w:tc>
          <w:tcPr>
            <w:tcW w:w="168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20</w:t>
            </w:r>
          </w:p>
        </w:tc>
      </w:tr>
      <w:tr w:rsidR="00B1610F" w:rsidRPr="00026DD3" w:rsidTr="00043A91">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B1610F" w:rsidRPr="00026DD3" w:rsidRDefault="00B1610F" w:rsidP="00043A91">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西区门店</w:t>
            </w:r>
          </w:p>
        </w:tc>
        <w:tc>
          <w:tcPr>
            <w:tcW w:w="136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40</w:t>
            </w:r>
          </w:p>
        </w:tc>
        <w:tc>
          <w:tcPr>
            <w:tcW w:w="112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0.5</w:t>
            </w:r>
          </w:p>
        </w:tc>
        <w:tc>
          <w:tcPr>
            <w:tcW w:w="168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20</w:t>
            </w:r>
          </w:p>
        </w:tc>
      </w:tr>
    </w:tbl>
    <w:p w:rsidR="00B1610F" w:rsidRPr="00134B99" w:rsidRDefault="00B1610F" w:rsidP="00B1610F">
      <w:pPr>
        <w:widowControl/>
        <w:rPr>
          <w:rFonts w:ascii="微软雅黑" w:eastAsia="微软雅黑" w:hAnsi="微软雅黑" w:cs="宋体"/>
          <w:color w:val="000000"/>
          <w:kern w:val="0"/>
          <w:szCs w:val="21"/>
        </w:rPr>
      </w:pP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一个门店的补货计划样表</w:t>
      </w:r>
    </w:p>
    <w:tbl>
      <w:tblPr>
        <w:tblW w:w="5822" w:type="dxa"/>
        <w:tblInd w:w="98" w:type="dxa"/>
        <w:tblLook w:val="04A0" w:firstRow="1" w:lastRow="0" w:firstColumn="1" w:lastColumn="0" w:noHBand="0" w:noVBand="1"/>
      </w:tblPr>
      <w:tblGrid>
        <w:gridCol w:w="3210"/>
        <w:gridCol w:w="911"/>
        <w:gridCol w:w="851"/>
        <w:gridCol w:w="850"/>
      </w:tblGrid>
      <w:tr w:rsidR="00B1610F" w:rsidRPr="00026DD3" w:rsidTr="00043A91">
        <w:trPr>
          <w:trHeight w:val="288"/>
        </w:trPr>
        <w:tc>
          <w:tcPr>
            <w:tcW w:w="32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b/>
                <w:color w:val="000000"/>
                <w:kern w:val="0"/>
                <w:szCs w:val="21"/>
              </w:rPr>
            </w:pPr>
            <w:r w:rsidRPr="00026DD3">
              <w:rPr>
                <w:rFonts w:ascii="微软雅黑" w:eastAsia="微软雅黑" w:hAnsi="微软雅黑" w:cs="宋体" w:hint="eastAsia"/>
                <w:b/>
                <w:color w:val="000000"/>
                <w:kern w:val="0"/>
                <w:szCs w:val="21"/>
              </w:rPr>
              <w:t>项目</w:t>
            </w:r>
          </w:p>
        </w:tc>
        <w:tc>
          <w:tcPr>
            <w:tcW w:w="911" w:type="dxa"/>
            <w:tcBorders>
              <w:top w:val="single" w:sz="4" w:space="0" w:color="auto"/>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b/>
                <w:bCs/>
                <w:color w:val="000000"/>
                <w:kern w:val="0"/>
                <w:szCs w:val="21"/>
              </w:rPr>
            </w:pPr>
            <w:r w:rsidRPr="00026DD3">
              <w:rPr>
                <w:rFonts w:ascii="微软雅黑" w:eastAsia="微软雅黑" w:hAnsi="微软雅黑" w:cs="宋体" w:hint="eastAsia"/>
                <w:b/>
                <w:bCs/>
                <w:color w:val="000000"/>
                <w:kern w:val="0"/>
                <w:szCs w:val="21"/>
              </w:rPr>
              <w:t>1月</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b/>
                <w:bCs/>
                <w:color w:val="000000"/>
                <w:kern w:val="0"/>
                <w:szCs w:val="21"/>
              </w:rPr>
            </w:pPr>
            <w:r w:rsidRPr="00026DD3">
              <w:rPr>
                <w:rFonts w:ascii="微软雅黑" w:eastAsia="微软雅黑" w:hAnsi="微软雅黑" w:cs="宋体"/>
                <w:b/>
                <w:bCs/>
                <w:color w:val="000000"/>
                <w:kern w:val="0"/>
                <w:szCs w:val="21"/>
              </w:rPr>
              <w:t>2</w:t>
            </w:r>
            <w:r w:rsidRPr="00026DD3">
              <w:rPr>
                <w:rFonts w:ascii="微软雅黑" w:eastAsia="微软雅黑" w:hAnsi="微软雅黑" w:cs="宋体" w:hint="eastAsia"/>
                <w:b/>
                <w:bCs/>
                <w:color w:val="000000"/>
                <w:kern w:val="0"/>
                <w:szCs w:val="21"/>
              </w:rPr>
              <w:t>月</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b/>
                <w:bCs/>
                <w:color w:val="000000"/>
                <w:kern w:val="0"/>
                <w:szCs w:val="21"/>
              </w:rPr>
            </w:pPr>
            <w:r w:rsidRPr="00026DD3">
              <w:rPr>
                <w:rFonts w:ascii="微软雅黑" w:eastAsia="微软雅黑" w:hAnsi="微软雅黑" w:cs="宋体"/>
                <w:b/>
                <w:bCs/>
                <w:color w:val="000000"/>
                <w:kern w:val="0"/>
                <w:szCs w:val="21"/>
              </w:rPr>
              <w:t>3</w:t>
            </w:r>
            <w:r w:rsidRPr="00026DD3">
              <w:rPr>
                <w:rFonts w:ascii="微软雅黑" w:eastAsia="微软雅黑" w:hAnsi="微软雅黑" w:cs="宋体" w:hint="eastAsia"/>
                <w:b/>
                <w:bCs/>
                <w:color w:val="000000"/>
                <w:kern w:val="0"/>
                <w:szCs w:val="21"/>
              </w:rPr>
              <w:t>月</w:t>
            </w:r>
          </w:p>
        </w:tc>
      </w:tr>
      <w:tr w:rsidR="00B1610F" w:rsidRPr="00026DD3" w:rsidTr="00043A91">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月均销售量</w:t>
            </w:r>
          </w:p>
        </w:tc>
        <w:tc>
          <w:tcPr>
            <w:tcW w:w="911"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1"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r>
      <w:tr w:rsidR="00B1610F" w:rsidRPr="00026DD3" w:rsidTr="00043A91">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安全库存量（2天*1</w:t>
            </w:r>
            <w:r w:rsidRPr="00026DD3">
              <w:rPr>
                <w:rFonts w:ascii="微软雅黑" w:eastAsia="微软雅黑" w:hAnsi="微软雅黑" w:cs="宋体"/>
                <w:color w:val="000000"/>
                <w:kern w:val="0"/>
                <w:szCs w:val="21"/>
              </w:rPr>
              <w:t>3</w:t>
            </w:r>
            <w:r w:rsidRPr="00026DD3">
              <w:rPr>
                <w:rFonts w:ascii="微软雅黑" w:eastAsia="微软雅黑" w:hAnsi="微软雅黑" w:cs="宋体" w:hint="eastAsia"/>
                <w:color w:val="000000"/>
                <w:kern w:val="0"/>
                <w:szCs w:val="21"/>
              </w:rPr>
              <w:t>辆）</w:t>
            </w:r>
          </w:p>
        </w:tc>
        <w:tc>
          <w:tcPr>
            <w:tcW w:w="911"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26</w:t>
            </w:r>
          </w:p>
        </w:tc>
        <w:tc>
          <w:tcPr>
            <w:tcW w:w="851"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r>
      <w:tr w:rsidR="00B1610F" w:rsidRPr="00026DD3" w:rsidTr="00043A91">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配送交货期库存量（2天*1</w:t>
            </w:r>
            <w:r w:rsidRPr="00026DD3">
              <w:rPr>
                <w:rFonts w:ascii="微软雅黑" w:eastAsia="微软雅黑" w:hAnsi="微软雅黑" w:cs="宋体"/>
                <w:color w:val="000000"/>
                <w:kern w:val="0"/>
                <w:szCs w:val="21"/>
              </w:rPr>
              <w:t>3</w:t>
            </w:r>
            <w:r w:rsidRPr="00026DD3">
              <w:rPr>
                <w:rFonts w:ascii="微软雅黑" w:eastAsia="微软雅黑" w:hAnsi="微软雅黑" w:cs="宋体" w:hint="eastAsia"/>
                <w:color w:val="000000"/>
                <w:kern w:val="0"/>
                <w:szCs w:val="21"/>
              </w:rPr>
              <w:t>辆）</w:t>
            </w:r>
          </w:p>
        </w:tc>
        <w:tc>
          <w:tcPr>
            <w:tcW w:w="911"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26</w:t>
            </w:r>
          </w:p>
        </w:tc>
        <w:tc>
          <w:tcPr>
            <w:tcW w:w="851"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r>
      <w:tr w:rsidR="00B1610F" w:rsidRPr="00026DD3" w:rsidTr="00043A91">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店面最小陈列量</w:t>
            </w:r>
          </w:p>
        </w:tc>
        <w:tc>
          <w:tcPr>
            <w:tcW w:w="911"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20</w:t>
            </w:r>
          </w:p>
        </w:tc>
        <w:tc>
          <w:tcPr>
            <w:tcW w:w="851"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r>
      <w:tr w:rsidR="00B1610F" w:rsidRPr="00026DD3" w:rsidTr="00043A91">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最高库存量</w:t>
            </w:r>
          </w:p>
        </w:tc>
        <w:tc>
          <w:tcPr>
            <w:tcW w:w="911"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472</w:t>
            </w:r>
          </w:p>
        </w:tc>
        <w:tc>
          <w:tcPr>
            <w:tcW w:w="851" w:type="dxa"/>
            <w:tcBorders>
              <w:top w:val="nil"/>
              <w:left w:val="nil"/>
              <w:bottom w:val="single" w:sz="4" w:space="0" w:color="auto"/>
              <w:right w:val="single" w:sz="4" w:space="0" w:color="auto"/>
            </w:tcBorders>
            <w:shd w:val="clear" w:color="auto" w:fill="auto"/>
            <w:noWrap/>
            <w:hideMark/>
          </w:tcPr>
          <w:p w:rsidR="00B1610F" w:rsidRPr="00026DD3" w:rsidRDefault="00B1610F" w:rsidP="00043A91">
            <w:pPr>
              <w:rPr>
                <w:rFonts w:ascii="微软雅黑" w:eastAsia="微软雅黑" w:hAnsi="微软雅黑"/>
                <w:szCs w:val="21"/>
              </w:rPr>
            </w:pPr>
            <w:r w:rsidRPr="00026DD3">
              <w:rPr>
                <w:rFonts w:ascii="微软雅黑" w:eastAsia="微软雅黑" w:hAnsi="微软雅黑" w:cs="宋体"/>
                <w:color w:val="000000"/>
                <w:kern w:val="0"/>
                <w:szCs w:val="21"/>
              </w:rPr>
              <w:t>472</w:t>
            </w:r>
          </w:p>
        </w:tc>
        <w:tc>
          <w:tcPr>
            <w:tcW w:w="850" w:type="dxa"/>
            <w:tcBorders>
              <w:top w:val="nil"/>
              <w:left w:val="nil"/>
              <w:bottom w:val="single" w:sz="4" w:space="0" w:color="auto"/>
              <w:right w:val="single" w:sz="4" w:space="0" w:color="auto"/>
            </w:tcBorders>
            <w:shd w:val="clear" w:color="auto" w:fill="auto"/>
            <w:noWrap/>
            <w:hideMark/>
          </w:tcPr>
          <w:p w:rsidR="00B1610F" w:rsidRPr="00026DD3" w:rsidRDefault="00B1610F" w:rsidP="00043A91">
            <w:pPr>
              <w:rPr>
                <w:rFonts w:ascii="微软雅黑" w:eastAsia="微软雅黑" w:hAnsi="微软雅黑"/>
                <w:szCs w:val="21"/>
              </w:rPr>
            </w:pPr>
            <w:r w:rsidRPr="00026DD3">
              <w:rPr>
                <w:rFonts w:ascii="微软雅黑" w:eastAsia="微软雅黑" w:hAnsi="微软雅黑" w:cs="宋体"/>
                <w:color w:val="000000"/>
                <w:kern w:val="0"/>
                <w:szCs w:val="21"/>
              </w:rPr>
              <w:t>472</w:t>
            </w:r>
          </w:p>
        </w:tc>
      </w:tr>
      <w:tr w:rsidR="00B1610F" w:rsidRPr="00026DD3" w:rsidTr="00043A91">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期初库存量（</w:t>
            </w:r>
            <w:r w:rsidRPr="00026DD3">
              <w:rPr>
                <w:rFonts w:ascii="微软雅黑" w:eastAsia="微软雅黑" w:hAnsi="微软雅黑" w:cs="宋体"/>
                <w:color w:val="000000"/>
                <w:kern w:val="0"/>
                <w:szCs w:val="21"/>
              </w:rPr>
              <w:t>400</w:t>
            </w:r>
            <w:r w:rsidRPr="00026DD3">
              <w:rPr>
                <w:rFonts w:ascii="微软雅黑" w:eastAsia="微软雅黑" w:hAnsi="微软雅黑" w:cs="宋体" w:hint="eastAsia"/>
                <w:color w:val="000000"/>
                <w:kern w:val="0"/>
                <w:szCs w:val="21"/>
              </w:rPr>
              <w:t>）</w:t>
            </w:r>
          </w:p>
        </w:tc>
        <w:tc>
          <w:tcPr>
            <w:tcW w:w="911"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4</w:t>
            </w:r>
            <w:r w:rsidRPr="00026DD3">
              <w:rPr>
                <w:rFonts w:ascii="微软雅黑" w:eastAsia="微软雅黑" w:hAnsi="微软雅黑" w:cs="宋体"/>
                <w:color w:val="000000"/>
                <w:kern w:val="0"/>
                <w:szCs w:val="21"/>
              </w:rPr>
              <w:t>20</w:t>
            </w:r>
          </w:p>
        </w:tc>
        <w:tc>
          <w:tcPr>
            <w:tcW w:w="851"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420</w:t>
            </w:r>
          </w:p>
        </w:tc>
        <w:tc>
          <w:tcPr>
            <w:tcW w:w="85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420</w:t>
            </w:r>
          </w:p>
        </w:tc>
      </w:tr>
      <w:tr w:rsidR="00B1610F" w:rsidRPr="00026DD3" w:rsidTr="00043A91">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在途补货量</w:t>
            </w:r>
          </w:p>
        </w:tc>
        <w:tc>
          <w:tcPr>
            <w:tcW w:w="911"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0</w:t>
            </w:r>
          </w:p>
        </w:tc>
        <w:tc>
          <w:tcPr>
            <w:tcW w:w="851"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0</w:t>
            </w:r>
          </w:p>
        </w:tc>
        <w:tc>
          <w:tcPr>
            <w:tcW w:w="85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0</w:t>
            </w:r>
          </w:p>
        </w:tc>
      </w:tr>
      <w:tr w:rsidR="00B1610F" w:rsidRPr="00026DD3" w:rsidTr="00043A91">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lastRenderedPageBreak/>
              <w:t>30天销售量</w:t>
            </w:r>
          </w:p>
        </w:tc>
        <w:tc>
          <w:tcPr>
            <w:tcW w:w="911"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1"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r>
      <w:tr w:rsidR="00B1610F" w:rsidRPr="00026DD3" w:rsidTr="00043A91">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补货点（最低库存量）</w:t>
            </w:r>
          </w:p>
        </w:tc>
        <w:tc>
          <w:tcPr>
            <w:tcW w:w="911"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72</w:t>
            </w:r>
          </w:p>
        </w:tc>
        <w:tc>
          <w:tcPr>
            <w:tcW w:w="851"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72</w:t>
            </w:r>
          </w:p>
        </w:tc>
        <w:tc>
          <w:tcPr>
            <w:tcW w:w="85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72</w:t>
            </w:r>
          </w:p>
        </w:tc>
      </w:tr>
      <w:tr w:rsidR="00B1610F" w:rsidRPr="00026DD3" w:rsidTr="00043A91">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B1610F" w:rsidRPr="00026DD3" w:rsidRDefault="00B1610F" w:rsidP="00043A91">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月末补货量（下单）</w:t>
            </w:r>
          </w:p>
        </w:tc>
        <w:tc>
          <w:tcPr>
            <w:tcW w:w="911"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1"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0" w:type="dxa"/>
            <w:tcBorders>
              <w:top w:val="nil"/>
              <w:left w:val="nil"/>
              <w:bottom w:val="single" w:sz="4" w:space="0" w:color="auto"/>
              <w:right w:val="single" w:sz="4" w:space="0" w:color="auto"/>
            </w:tcBorders>
            <w:shd w:val="clear" w:color="auto" w:fill="auto"/>
            <w:noWrap/>
            <w:vAlign w:val="center"/>
            <w:hideMark/>
          </w:tcPr>
          <w:p w:rsidR="00B1610F" w:rsidRPr="00026DD3" w:rsidRDefault="00B1610F" w:rsidP="00043A91">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r>
    </w:tbl>
    <w:p w:rsidR="00B1610F" w:rsidRPr="00134B99" w:rsidRDefault="00B1610F" w:rsidP="00B1610F">
      <w:pPr>
        <w:widowControl/>
        <w:rPr>
          <w:rFonts w:ascii="微软雅黑" w:eastAsia="微软雅黑" w:hAnsi="微软雅黑" w:cs="宋体"/>
          <w:color w:val="000000"/>
          <w:kern w:val="0"/>
          <w:szCs w:val="21"/>
        </w:rPr>
      </w:pP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仓储中心补货规则：</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补货业务的要点如下：</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（1）每天查看商品库存和配货情况。</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（2）库存量设置最小、最大库存量。</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（3）一次进货量保持在30天的配送范围内。</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（4）根据最小库存量即订货点法的计算结果，填制补货申请表</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（5）总部采购部采购员依据仓储中心补货申请表编制采购计划。</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color w:val="000000"/>
          <w:kern w:val="0"/>
          <w:sz w:val="24"/>
          <w:szCs w:val="24"/>
        </w:rPr>
        <w:tab/>
      </w:r>
      <w:r w:rsidRPr="006F4DDE">
        <w:rPr>
          <w:rFonts w:ascii="微软雅黑" w:eastAsia="微软雅黑" w:hAnsi="微软雅黑" w:cs="宋体"/>
          <w:color w:val="000000"/>
          <w:kern w:val="0"/>
          <w:sz w:val="24"/>
          <w:szCs w:val="24"/>
        </w:rPr>
        <w:tab/>
      </w:r>
      <w:r w:rsidRPr="006F4DDE">
        <w:rPr>
          <w:rFonts w:ascii="微软雅黑" w:eastAsia="微软雅黑" w:hAnsi="微软雅黑" w:cs="宋体"/>
          <w:color w:val="000000"/>
          <w:kern w:val="0"/>
          <w:sz w:val="24"/>
          <w:szCs w:val="24"/>
        </w:rPr>
        <w:tab/>
      </w:r>
      <w:r w:rsidRPr="006F4DDE">
        <w:rPr>
          <w:rFonts w:ascii="微软雅黑" w:eastAsia="微软雅黑" w:hAnsi="微软雅黑" w:cs="宋体"/>
          <w:color w:val="000000"/>
          <w:kern w:val="0"/>
          <w:sz w:val="24"/>
          <w:szCs w:val="24"/>
        </w:rPr>
        <w:tab/>
      </w:r>
      <w:r w:rsidRPr="006F4DDE">
        <w:rPr>
          <w:rFonts w:ascii="微软雅黑" w:eastAsia="微软雅黑" w:hAnsi="微软雅黑" w:cs="宋体"/>
          <w:color w:val="000000"/>
          <w:kern w:val="0"/>
          <w:sz w:val="24"/>
          <w:szCs w:val="24"/>
        </w:rPr>
        <w:tab/>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仓储中心补货量计算公式</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计划补货量=平均每天配送量×（配送周期+交货期+安全库存天数）-最后库存量-在途订货量。</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月销售量=平均每天销售量×订货周期</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配送交货期库存量=平均每天销售量×交货期</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安全库存量=平均每天销售量×安全库存天数</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补货点=交货天数×平均每天销售量+安全库存量</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仓储中心补货计划样表</w:t>
      </w:r>
    </w:p>
    <w:tbl>
      <w:tblPr>
        <w:tblW w:w="5874" w:type="dxa"/>
        <w:tblInd w:w="98" w:type="dxa"/>
        <w:tblLook w:val="04A0" w:firstRow="1" w:lastRow="0" w:firstColumn="1" w:lastColumn="0" w:noHBand="0" w:noVBand="1"/>
      </w:tblPr>
      <w:tblGrid>
        <w:gridCol w:w="3383"/>
        <w:gridCol w:w="880"/>
        <w:gridCol w:w="799"/>
        <w:gridCol w:w="812"/>
      </w:tblGrid>
      <w:tr w:rsidR="00B1610F" w:rsidRPr="00134B99" w:rsidTr="00043A91">
        <w:trPr>
          <w:trHeight w:val="288"/>
        </w:trPr>
        <w:tc>
          <w:tcPr>
            <w:tcW w:w="33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项目</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1月</w:t>
            </w:r>
          </w:p>
        </w:tc>
        <w:tc>
          <w:tcPr>
            <w:tcW w:w="799" w:type="dxa"/>
            <w:tcBorders>
              <w:top w:val="single" w:sz="4" w:space="0" w:color="auto"/>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b/>
                <w:bCs/>
                <w:color w:val="000000"/>
                <w:kern w:val="0"/>
                <w:szCs w:val="21"/>
              </w:rPr>
            </w:pPr>
            <w:r w:rsidRPr="00134B99">
              <w:rPr>
                <w:rFonts w:ascii="微软雅黑" w:eastAsia="微软雅黑" w:hAnsi="微软雅黑" w:cs="宋体"/>
                <w:b/>
                <w:bCs/>
                <w:color w:val="000000"/>
                <w:kern w:val="0"/>
                <w:szCs w:val="21"/>
              </w:rPr>
              <w:t>2</w:t>
            </w:r>
            <w:r w:rsidRPr="00134B99">
              <w:rPr>
                <w:rFonts w:ascii="微软雅黑" w:eastAsia="微软雅黑" w:hAnsi="微软雅黑" w:cs="宋体" w:hint="eastAsia"/>
                <w:b/>
                <w:bCs/>
                <w:color w:val="000000"/>
                <w:kern w:val="0"/>
                <w:szCs w:val="21"/>
              </w:rPr>
              <w:t>月</w:t>
            </w:r>
          </w:p>
        </w:tc>
        <w:tc>
          <w:tcPr>
            <w:tcW w:w="812" w:type="dxa"/>
            <w:tcBorders>
              <w:top w:val="single" w:sz="4" w:space="0" w:color="auto"/>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b/>
                <w:bCs/>
                <w:color w:val="000000"/>
                <w:kern w:val="0"/>
                <w:szCs w:val="21"/>
              </w:rPr>
            </w:pPr>
            <w:r w:rsidRPr="00134B99">
              <w:rPr>
                <w:rFonts w:ascii="微软雅黑" w:eastAsia="微软雅黑" w:hAnsi="微软雅黑" w:cs="宋体"/>
                <w:b/>
                <w:bCs/>
                <w:color w:val="000000"/>
                <w:kern w:val="0"/>
                <w:szCs w:val="21"/>
              </w:rPr>
              <w:t>3</w:t>
            </w:r>
            <w:r w:rsidRPr="00134B99">
              <w:rPr>
                <w:rFonts w:ascii="微软雅黑" w:eastAsia="微软雅黑" w:hAnsi="微软雅黑" w:cs="宋体" w:hint="eastAsia"/>
                <w:b/>
                <w:bCs/>
                <w:color w:val="000000"/>
                <w:kern w:val="0"/>
                <w:szCs w:val="21"/>
              </w:rPr>
              <w:t>月</w:t>
            </w:r>
          </w:p>
        </w:tc>
      </w:tr>
      <w:tr w:rsidR="00B1610F" w:rsidRPr="00134B99" w:rsidTr="00043A91">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lastRenderedPageBreak/>
              <w:t>月均配送量</w:t>
            </w:r>
          </w:p>
        </w:tc>
        <w:tc>
          <w:tcPr>
            <w:tcW w:w="88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1600</w:t>
            </w:r>
          </w:p>
        </w:tc>
        <w:tc>
          <w:tcPr>
            <w:tcW w:w="799"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812"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r>
      <w:tr w:rsidR="00B1610F" w:rsidRPr="00134B99" w:rsidTr="00043A91">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安全库存量（5天*</w:t>
            </w:r>
            <w:r w:rsidRPr="00134B99">
              <w:rPr>
                <w:rFonts w:ascii="微软雅黑" w:eastAsia="微软雅黑" w:hAnsi="微软雅黑" w:cs="宋体"/>
                <w:color w:val="000000"/>
                <w:kern w:val="0"/>
                <w:szCs w:val="21"/>
              </w:rPr>
              <w:t>52</w:t>
            </w:r>
            <w:r w:rsidRPr="00134B99">
              <w:rPr>
                <w:rFonts w:ascii="微软雅黑" w:eastAsia="微软雅黑" w:hAnsi="微软雅黑" w:cs="宋体" w:hint="eastAsia"/>
                <w:color w:val="000000"/>
                <w:kern w:val="0"/>
                <w:szCs w:val="21"/>
              </w:rPr>
              <w:t>辆）</w:t>
            </w:r>
          </w:p>
        </w:tc>
        <w:tc>
          <w:tcPr>
            <w:tcW w:w="88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260</w:t>
            </w:r>
          </w:p>
        </w:tc>
        <w:tc>
          <w:tcPr>
            <w:tcW w:w="799"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812"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r>
      <w:tr w:rsidR="00B1610F" w:rsidRPr="00134B99" w:rsidTr="00043A91">
        <w:trPr>
          <w:trHeight w:val="300"/>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采购交货期库存量（5天*</w:t>
            </w:r>
            <w:r w:rsidRPr="00134B99">
              <w:rPr>
                <w:rFonts w:ascii="微软雅黑" w:eastAsia="微软雅黑" w:hAnsi="微软雅黑" w:cs="宋体"/>
                <w:color w:val="000000"/>
                <w:kern w:val="0"/>
                <w:szCs w:val="21"/>
              </w:rPr>
              <w:t>52</w:t>
            </w:r>
            <w:r w:rsidRPr="00134B99">
              <w:rPr>
                <w:rFonts w:ascii="微软雅黑" w:eastAsia="微软雅黑" w:hAnsi="微软雅黑" w:cs="宋体" w:hint="eastAsia"/>
                <w:color w:val="000000"/>
                <w:kern w:val="0"/>
                <w:szCs w:val="21"/>
              </w:rPr>
              <w:t>辆）</w:t>
            </w:r>
          </w:p>
        </w:tc>
        <w:tc>
          <w:tcPr>
            <w:tcW w:w="88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260</w:t>
            </w:r>
          </w:p>
        </w:tc>
        <w:tc>
          <w:tcPr>
            <w:tcW w:w="799"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812"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r>
      <w:tr w:rsidR="00B1610F" w:rsidRPr="00134B99" w:rsidTr="00043A91">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最高库存量</w:t>
            </w:r>
          </w:p>
        </w:tc>
        <w:tc>
          <w:tcPr>
            <w:tcW w:w="88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2120</w:t>
            </w:r>
          </w:p>
        </w:tc>
        <w:tc>
          <w:tcPr>
            <w:tcW w:w="799"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2120</w:t>
            </w:r>
          </w:p>
        </w:tc>
        <w:tc>
          <w:tcPr>
            <w:tcW w:w="812"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2120</w:t>
            </w:r>
          </w:p>
        </w:tc>
      </w:tr>
      <w:tr w:rsidR="00B1610F" w:rsidRPr="00134B99" w:rsidTr="00043A91">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期初库存量（</w:t>
            </w:r>
            <w:r w:rsidRPr="00134B99">
              <w:rPr>
                <w:rFonts w:ascii="微软雅黑" w:eastAsia="微软雅黑" w:hAnsi="微软雅黑" w:cs="宋体"/>
                <w:color w:val="000000"/>
                <w:kern w:val="0"/>
                <w:szCs w:val="21"/>
              </w:rPr>
              <w:t>2000</w:t>
            </w:r>
            <w:r w:rsidRPr="00134B99">
              <w:rPr>
                <w:rFonts w:ascii="微软雅黑" w:eastAsia="微软雅黑" w:hAnsi="微软雅黑" w:cs="宋体" w:hint="eastAsia"/>
                <w:color w:val="000000"/>
                <w:kern w:val="0"/>
                <w:szCs w:val="21"/>
              </w:rPr>
              <w:t>）</w:t>
            </w:r>
          </w:p>
        </w:tc>
        <w:tc>
          <w:tcPr>
            <w:tcW w:w="88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2000</w:t>
            </w:r>
          </w:p>
        </w:tc>
        <w:tc>
          <w:tcPr>
            <w:tcW w:w="799"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2000</w:t>
            </w:r>
          </w:p>
        </w:tc>
        <w:tc>
          <w:tcPr>
            <w:tcW w:w="812"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2000</w:t>
            </w:r>
          </w:p>
        </w:tc>
      </w:tr>
      <w:tr w:rsidR="00B1610F" w:rsidRPr="00134B99" w:rsidTr="00043A91">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在途订货量</w:t>
            </w:r>
          </w:p>
        </w:tc>
        <w:tc>
          <w:tcPr>
            <w:tcW w:w="88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0</w:t>
            </w:r>
          </w:p>
        </w:tc>
        <w:tc>
          <w:tcPr>
            <w:tcW w:w="799"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0</w:t>
            </w:r>
          </w:p>
        </w:tc>
        <w:tc>
          <w:tcPr>
            <w:tcW w:w="812"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0</w:t>
            </w:r>
          </w:p>
        </w:tc>
      </w:tr>
      <w:tr w:rsidR="00B1610F" w:rsidRPr="00134B99" w:rsidTr="00043A91">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月末一次配送量</w:t>
            </w:r>
          </w:p>
        </w:tc>
        <w:tc>
          <w:tcPr>
            <w:tcW w:w="88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c>
          <w:tcPr>
            <w:tcW w:w="799"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c>
          <w:tcPr>
            <w:tcW w:w="812"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r>
      <w:tr w:rsidR="00B1610F" w:rsidRPr="00134B99" w:rsidTr="00043A91">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订货点</w:t>
            </w:r>
          </w:p>
        </w:tc>
        <w:tc>
          <w:tcPr>
            <w:tcW w:w="88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520</w:t>
            </w:r>
          </w:p>
        </w:tc>
        <w:tc>
          <w:tcPr>
            <w:tcW w:w="799"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520</w:t>
            </w:r>
          </w:p>
        </w:tc>
        <w:tc>
          <w:tcPr>
            <w:tcW w:w="812"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520</w:t>
            </w:r>
          </w:p>
        </w:tc>
      </w:tr>
      <w:tr w:rsidR="00B1610F" w:rsidRPr="00134B99" w:rsidTr="00043A91">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月末补货量（下单）</w:t>
            </w:r>
          </w:p>
        </w:tc>
        <w:tc>
          <w:tcPr>
            <w:tcW w:w="88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c>
          <w:tcPr>
            <w:tcW w:w="799"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c>
          <w:tcPr>
            <w:tcW w:w="812"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r>
    </w:tbl>
    <w:p w:rsidR="00B1610F" w:rsidRPr="00134B99" w:rsidRDefault="00B1610F" w:rsidP="00B1610F">
      <w:pPr>
        <w:widowControl/>
        <w:rPr>
          <w:rFonts w:ascii="微软雅黑" w:eastAsia="微软雅黑" w:hAnsi="微软雅黑" w:cs="宋体"/>
          <w:color w:val="000000"/>
          <w:kern w:val="0"/>
          <w:szCs w:val="21"/>
        </w:rPr>
      </w:pP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采购规则</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采购商品主要从童车制造企业采购，采购品种主要有三种，如下表所示。</w:t>
      </w:r>
    </w:p>
    <w:tbl>
      <w:tblPr>
        <w:tblW w:w="7523" w:type="dxa"/>
        <w:tblInd w:w="98" w:type="dxa"/>
        <w:tblLook w:val="04A0" w:firstRow="1" w:lastRow="0" w:firstColumn="1" w:lastColumn="0" w:noHBand="0" w:noVBand="1"/>
      </w:tblPr>
      <w:tblGrid>
        <w:gridCol w:w="1380"/>
        <w:gridCol w:w="1360"/>
        <w:gridCol w:w="1120"/>
        <w:gridCol w:w="1537"/>
        <w:gridCol w:w="2126"/>
      </w:tblGrid>
      <w:tr w:rsidR="00B1610F" w:rsidRPr="00134B99" w:rsidTr="00043A91">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商品编码</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商品名称</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规格型号</w:t>
            </w:r>
          </w:p>
        </w:tc>
        <w:tc>
          <w:tcPr>
            <w:tcW w:w="1537" w:type="dxa"/>
            <w:tcBorders>
              <w:top w:val="single" w:sz="4" w:space="0" w:color="auto"/>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计量单位</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市场供应平均单价</w:t>
            </w:r>
          </w:p>
        </w:tc>
      </w:tr>
      <w:tr w:rsidR="00B1610F" w:rsidRPr="00134B99" w:rsidTr="00043A91">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TC0111</w:t>
            </w:r>
          </w:p>
        </w:tc>
        <w:tc>
          <w:tcPr>
            <w:tcW w:w="136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w:t>
            </w:r>
          </w:p>
        </w:tc>
        <w:tc>
          <w:tcPr>
            <w:tcW w:w="112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1537"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c>
          <w:tcPr>
            <w:tcW w:w="2126"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1000</w:t>
            </w:r>
          </w:p>
        </w:tc>
      </w:tr>
      <w:tr w:rsidR="00B1610F" w:rsidRPr="00134B99" w:rsidTr="00043A91">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TC0112</w:t>
            </w:r>
          </w:p>
        </w:tc>
        <w:tc>
          <w:tcPr>
            <w:tcW w:w="136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舒适童车</w:t>
            </w:r>
          </w:p>
        </w:tc>
        <w:tc>
          <w:tcPr>
            <w:tcW w:w="112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1537"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c>
          <w:tcPr>
            <w:tcW w:w="2126"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1</w:t>
            </w:r>
            <w:r w:rsidRPr="00134B99">
              <w:rPr>
                <w:rFonts w:ascii="微软雅黑" w:eastAsia="微软雅黑" w:hAnsi="微软雅黑" w:cs="宋体"/>
                <w:color w:val="000000"/>
                <w:kern w:val="0"/>
                <w:szCs w:val="21"/>
              </w:rPr>
              <w:t>500</w:t>
            </w:r>
          </w:p>
        </w:tc>
      </w:tr>
      <w:tr w:rsidR="00B1610F" w:rsidRPr="00134B99" w:rsidTr="00043A91">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TC0113</w:t>
            </w:r>
          </w:p>
        </w:tc>
        <w:tc>
          <w:tcPr>
            <w:tcW w:w="136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豪华童车</w:t>
            </w:r>
          </w:p>
        </w:tc>
        <w:tc>
          <w:tcPr>
            <w:tcW w:w="112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1537"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c>
          <w:tcPr>
            <w:tcW w:w="2126"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2000</w:t>
            </w:r>
          </w:p>
        </w:tc>
      </w:tr>
    </w:tbl>
    <w:p w:rsidR="00B1610F" w:rsidRPr="00134B99" w:rsidRDefault="00B1610F" w:rsidP="00B1610F">
      <w:pPr>
        <w:widowControl/>
        <w:rPr>
          <w:rFonts w:ascii="微软雅黑" w:eastAsia="微软雅黑" w:hAnsi="微软雅黑" w:cs="宋体"/>
          <w:color w:val="000000"/>
          <w:kern w:val="0"/>
          <w:szCs w:val="21"/>
        </w:rPr>
      </w:pP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注意：</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此处单价为含税单价，增值税税率为17%</w:t>
      </w:r>
    </w:p>
    <w:p w:rsidR="00B1610F" w:rsidRPr="006F4DDE" w:rsidRDefault="00B1610F" w:rsidP="00B1610F">
      <w:pPr>
        <w:widowControl/>
        <w:rPr>
          <w:rFonts w:ascii="微软雅黑" w:eastAsia="微软雅黑" w:hAnsi="微软雅黑" w:cs="宋体"/>
          <w:color w:val="000000"/>
          <w:kern w:val="0"/>
          <w:sz w:val="24"/>
          <w:szCs w:val="24"/>
        </w:rPr>
      </w:pP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采购商品的流程：</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lastRenderedPageBreak/>
        <w:t>1、采购部门根据仓储中心库存净需求（仓储中心补货申请表）、市场供求形势、采购提前期、安全库存以及采购批量等因素，编制采购计划表。</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2、采购部门与童车制造企业签订合同，确定未来一段时间里即将采购的商品品种、预计数量和约定价格等内容。</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3、每月月末，采购部门根据库存情况与童车制造企业签订纸质采购合同。</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4、供应商根据约定的时间向连锁企业发货，连锁企业验收入库。</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5、货款结算的时间及金额依据双方签订的合同，并根据实际情况执行。</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6、采购运费的具体细节在采购合同中由双方进行约定。</w:t>
      </w:r>
    </w:p>
    <w:p w:rsidR="00B1610F" w:rsidRPr="006F4DDE" w:rsidRDefault="00B1610F" w:rsidP="00B1610F">
      <w:pPr>
        <w:widowControl/>
        <w:rPr>
          <w:rFonts w:ascii="微软雅黑" w:eastAsia="微软雅黑" w:hAnsi="微软雅黑" w:cs="宋体"/>
          <w:color w:val="000000"/>
          <w:kern w:val="0"/>
          <w:sz w:val="24"/>
          <w:szCs w:val="24"/>
        </w:rPr>
      </w:pP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仓储规则</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1、仓库</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连锁零售企业有3个仓库：仓储中心库、东区门店库、西区门店库</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注意：</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东区门店库和西区门店库实际上仓库和店面是一体的，不单独设立仓管员。</w:t>
      </w: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仓库信息表</w:t>
      </w:r>
    </w:p>
    <w:tbl>
      <w:tblPr>
        <w:tblW w:w="7523" w:type="dxa"/>
        <w:tblInd w:w="98" w:type="dxa"/>
        <w:tblLook w:val="04A0" w:firstRow="1" w:lastRow="0" w:firstColumn="1" w:lastColumn="0" w:noHBand="0" w:noVBand="1"/>
      </w:tblPr>
      <w:tblGrid>
        <w:gridCol w:w="1380"/>
        <w:gridCol w:w="1360"/>
        <w:gridCol w:w="4783"/>
      </w:tblGrid>
      <w:tr w:rsidR="00B1610F" w:rsidRPr="00134B99" w:rsidTr="00043A91">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b/>
                <w:color w:val="000000"/>
                <w:kern w:val="0"/>
                <w:szCs w:val="21"/>
              </w:rPr>
            </w:pPr>
            <w:r w:rsidRPr="00134B99">
              <w:rPr>
                <w:rFonts w:ascii="微软雅黑" w:eastAsia="微软雅黑" w:hAnsi="微软雅黑" w:cs="宋体" w:hint="eastAsia"/>
                <w:b/>
                <w:color w:val="000000"/>
                <w:kern w:val="0"/>
                <w:szCs w:val="21"/>
              </w:rPr>
              <w:t>仓库编码</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b/>
                <w:color w:val="000000"/>
                <w:kern w:val="0"/>
                <w:szCs w:val="21"/>
              </w:rPr>
            </w:pPr>
            <w:r w:rsidRPr="00134B99">
              <w:rPr>
                <w:rFonts w:ascii="微软雅黑" w:eastAsia="微软雅黑" w:hAnsi="微软雅黑" w:cs="宋体" w:hint="eastAsia"/>
                <w:b/>
                <w:color w:val="000000"/>
                <w:kern w:val="0"/>
                <w:szCs w:val="21"/>
              </w:rPr>
              <w:t>仓库名称</w:t>
            </w:r>
          </w:p>
        </w:tc>
        <w:tc>
          <w:tcPr>
            <w:tcW w:w="4783" w:type="dxa"/>
            <w:tcBorders>
              <w:top w:val="single" w:sz="4" w:space="0" w:color="auto"/>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b/>
                <w:color w:val="000000"/>
                <w:kern w:val="0"/>
                <w:szCs w:val="21"/>
              </w:rPr>
            </w:pPr>
            <w:r w:rsidRPr="00134B99">
              <w:rPr>
                <w:rFonts w:ascii="微软雅黑" w:eastAsia="微软雅黑" w:hAnsi="微软雅黑" w:cs="宋体" w:hint="eastAsia"/>
                <w:b/>
                <w:color w:val="000000"/>
                <w:kern w:val="0"/>
                <w:szCs w:val="21"/>
              </w:rPr>
              <w:t>可存放商品</w:t>
            </w:r>
          </w:p>
        </w:tc>
      </w:tr>
      <w:tr w:rsidR="00B1610F" w:rsidRPr="00134B99" w:rsidTr="00043A91">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ZBCK01</w:t>
            </w:r>
          </w:p>
        </w:tc>
        <w:tc>
          <w:tcPr>
            <w:tcW w:w="136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仓储中心库</w:t>
            </w:r>
          </w:p>
        </w:tc>
        <w:tc>
          <w:tcPr>
            <w:tcW w:w="4783"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经济童车、舒适童车、豪华童车</w:t>
            </w:r>
          </w:p>
        </w:tc>
      </w:tr>
      <w:tr w:rsidR="00B1610F" w:rsidRPr="00134B99" w:rsidTr="00043A91">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AZCK02</w:t>
            </w:r>
          </w:p>
        </w:tc>
        <w:tc>
          <w:tcPr>
            <w:tcW w:w="136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东区门店库</w:t>
            </w:r>
          </w:p>
        </w:tc>
        <w:tc>
          <w:tcPr>
            <w:tcW w:w="4783"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经济童车、舒适童车、豪华童车</w:t>
            </w:r>
          </w:p>
        </w:tc>
      </w:tr>
      <w:tr w:rsidR="00B1610F" w:rsidRPr="00134B99" w:rsidTr="00043A91">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DDCK03</w:t>
            </w:r>
          </w:p>
        </w:tc>
        <w:tc>
          <w:tcPr>
            <w:tcW w:w="136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西区门店库</w:t>
            </w:r>
          </w:p>
        </w:tc>
        <w:tc>
          <w:tcPr>
            <w:tcW w:w="4783"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经济童车、舒适童车、豪华童车</w:t>
            </w:r>
          </w:p>
        </w:tc>
      </w:tr>
    </w:tbl>
    <w:p w:rsidR="00B1610F" w:rsidRPr="00134B99" w:rsidRDefault="00B1610F" w:rsidP="00B1610F">
      <w:pPr>
        <w:widowControl/>
        <w:rPr>
          <w:rFonts w:ascii="微软雅黑" w:eastAsia="微软雅黑" w:hAnsi="微软雅黑" w:cs="宋体"/>
          <w:color w:val="000000"/>
          <w:kern w:val="0"/>
          <w:szCs w:val="21"/>
        </w:rPr>
      </w:pPr>
    </w:p>
    <w:tbl>
      <w:tblPr>
        <w:tblW w:w="6531" w:type="dxa"/>
        <w:tblInd w:w="98" w:type="dxa"/>
        <w:tblLook w:val="04A0" w:firstRow="1" w:lastRow="0" w:firstColumn="1" w:lastColumn="0" w:noHBand="0" w:noVBand="1"/>
      </w:tblPr>
      <w:tblGrid>
        <w:gridCol w:w="1380"/>
        <w:gridCol w:w="1360"/>
        <w:gridCol w:w="1120"/>
        <w:gridCol w:w="1880"/>
        <w:gridCol w:w="791"/>
      </w:tblGrid>
      <w:tr w:rsidR="00B1610F" w:rsidRPr="00134B99" w:rsidTr="00043A91">
        <w:trPr>
          <w:gridAfter w:val="1"/>
          <w:wAfter w:w="791" w:type="dxa"/>
          <w:trHeight w:val="288"/>
        </w:trPr>
        <w:tc>
          <w:tcPr>
            <w:tcW w:w="5740" w:type="dxa"/>
            <w:gridSpan w:val="4"/>
            <w:tcBorders>
              <w:top w:val="nil"/>
              <w:left w:val="nil"/>
              <w:bottom w:val="nil"/>
              <w:right w:val="nil"/>
            </w:tcBorders>
            <w:shd w:val="clear" w:color="auto" w:fill="auto"/>
            <w:noWrap/>
            <w:vAlign w:val="center"/>
            <w:hideMark/>
          </w:tcPr>
          <w:p w:rsidR="00B1610F" w:rsidRPr="006F4DDE" w:rsidRDefault="00B1610F" w:rsidP="00043A91">
            <w:pPr>
              <w:widowControl/>
              <w:jc w:val="left"/>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商品信息</w:t>
            </w:r>
          </w:p>
        </w:tc>
      </w:tr>
      <w:tr w:rsidR="00B1610F" w:rsidRPr="00134B99" w:rsidTr="00043A91">
        <w:trPr>
          <w:gridAfter w:val="1"/>
          <w:wAfter w:w="791" w:type="dxa"/>
          <w:trHeight w:val="288"/>
        </w:trPr>
        <w:tc>
          <w:tcPr>
            <w:tcW w:w="5740" w:type="dxa"/>
            <w:gridSpan w:val="4"/>
            <w:tcBorders>
              <w:top w:val="nil"/>
              <w:left w:val="nil"/>
              <w:bottom w:val="nil"/>
              <w:right w:val="nil"/>
            </w:tcBorders>
            <w:shd w:val="clear" w:color="auto" w:fill="auto"/>
            <w:noWrap/>
            <w:vAlign w:val="center"/>
            <w:hideMark/>
          </w:tcPr>
          <w:p w:rsidR="00B1610F" w:rsidRPr="006F4DDE" w:rsidRDefault="00B1610F" w:rsidP="00043A91">
            <w:pPr>
              <w:widowControl/>
              <w:jc w:val="left"/>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lastRenderedPageBreak/>
              <w:t>仓储中心负责企业所需商品的采购入库、配送出库和保管。</w:t>
            </w:r>
          </w:p>
        </w:tc>
      </w:tr>
      <w:tr w:rsidR="00B1610F" w:rsidRPr="00134B99" w:rsidTr="00043A91">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商品编码</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商品名称</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规格型号</w:t>
            </w:r>
          </w:p>
        </w:tc>
        <w:tc>
          <w:tcPr>
            <w:tcW w:w="2671" w:type="dxa"/>
            <w:gridSpan w:val="2"/>
            <w:tcBorders>
              <w:top w:val="single" w:sz="4" w:space="0" w:color="auto"/>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计量单位</w:t>
            </w:r>
          </w:p>
        </w:tc>
      </w:tr>
      <w:tr w:rsidR="00B1610F" w:rsidRPr="00134B99" w:rsidTr="00043A91">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JJTC0111</w:t>
            </w:r>
          </w:p>
        </w:tc>
        <w:tc>
          <w:tcPr>
            <w:tcW w:w="136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w:t>
            </w:r>
          </w:p>
        </w:tc>
        <w:tc>
          <w:tcPr>
            <w:tcW w:w="112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gridSpan w:val="2"/>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r w:rsidR="00B1610F" w:rsidRPr="00134B99" w:rsidTr="00043A91">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SSTC0112</w:t>
            </w:r>
          </w:p>
        </w:tc>
        <w:tc>
          <w:tcPr>
            <w:tcW w:w="136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舒适童车</w:t>
            </w:r>
          </w:p>
        </w:tc>
        <w:tc>
          <w:tcPr>
            <w:tcW w:w="112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gridSpan w:val="2"/>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r w:rsidR="00B1610F" w:rsidRPr="00134B99" w:rsidTr="00043A91">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HHTC0113</w:t>
            </w:r>
          </w:p>
        </w:tc>
        <w:tc>
          <w:tcPr>
            <w:tcW w:w="136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豪华童车</w:t>
            </w:r>
          </w:p>
        </w:tc>
        <w:tc>
          <w:tcPr>
            <w:tcW w:w="112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gridSpan w:val="2"/>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bl>
    <w:p w:rsidR="00B1610F" w:rsidRPr="00134B99" w:rsidRDefault="00B1610F" w:rsidP="00B1610F">
      <w:pPr>
        <w:widowControl/>
        <w:rPr>
          <w:rFonts w:ascii="微软雅黑" w:eastAsia="微软雅黑" w:hAnsi="微软雅黑" w:cs="宋体"/>
          <w:color w:val="000000"/>
          <w:kern w:val="0"/>
          <w:szCs w:val="21"/>
        </w:rPr>
      </w:pPr>
    </w:p>
    <w:p w:rsidR="00B1610F" w:rsidRPr="006F4DDE" w:rsidRDefault="00B1610F" w:rsidP="00B1610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门店负责销售所需的商品补货入库、销售出库和保管。</w:t>
      </w:r>
    </w:p>
    <w:tbl>
      <w:tblPr>
        <w:tblW w:w="6531" w:type="dxa"/>
        <w:tblInd w:w="98" w:type="dxa"/>
        <w:tblLook w:val="04A0" w:firstRow="1" w:lastRow="0" w:firstColumn="1" w:lastColumn="0" w:noHBand="0" w:noVBand="1"/>
      </w:tblPr>
      <w:tblGrid>
        <w:gridCol w:w="1380"/>
        <w:gridCol w:w="1360"/>
        <w:gridCol w:w="1120"/>
        <w:gridCol w:w="2671"/>
      </w:tblGrid>
      <w:tr w:rsidR="00B1610F" w:rsidRPr="00134B99" w:rsidTr="00043A91">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商品编码</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商品名称</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规格型号</w:t>
            </w:r>
          </w:p>
        </w:tc>
        <w:tc>
          <w:tcPr>
            <w:tcW w:w="2671" w:type="dxa"/>
            <w:tcBorders>
              <w:top w:val="single" w:sz="4" w:space="0" w:color="auto"/>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计量单位</w:t>
            </w:r>
          </w:p>
        </w:tc>
      </w:tr>
      <w:tr w:rsidR="00B1610F" w:rsidRPr="00134B99" w:rsidTr="00043A91">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JJTC0111</w:t>
            </w:r>
          </w:p>
        </w:tc>
        <w:tc>
          <w:tcPr>
            <w:tcW w:w="136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w:t>
            </w:r>
          </w:p>
        </w:tc>
        <w:tc>
          <w:tcPr>
            <w:tcW w:w="112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r w:rsidR="00B1610F" w:rsidRPr="00134B99" w:rsidTr="00043A91">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SSTC0112</w:t>
            </w:r>
          </w:p>
        </w:tc>
        <w:tc>
          <w:tcPr>
            <w:tcW w:w="136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舒适童车</w:t>
            </w:r>
          </w:p>
        </w:tc>
        <w:tc>
          <w:tcPr>
            <w:tcW w:w="112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r w:rsidR="00B1610F" w:rsidRPr="00134B99" w:rsidTr="00043A91">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HHTC0113</w:t>
            </w:r>
          </w:p>
        </w:tc>
        <w:tc>
          <w:tcPr>
            <w:tcW w:w="136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豪华童车</w:t>
            </w:r>
          </w:p>
        </w:tc>
        <w:tc>
          <w:tcPr>
            <w:tcW w:w="1120"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tcBorders>
              <w:top w:val="nil"/>
              <w:left w:val="nil"/>
              <w:bottom w:val="single" w:sz="4" w:space="0" w:color="auto"/>
              <w:right w:val="single" w:sz="4" w:space="0" w:color="auto"/>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bl>
    <w:p w:rsidR="00B1610F" w:rsidRPr="00134B99" w:rsidRDefault="00B1610F" w:rsidP="00B1610F">
      <w:pPr>
        <w:widowControl/>
        <w:rPr>
          <w:rFonts w:ascii="微软雅黑" w:eastAsia="微软雅黑" w:hAnsi="微软雅黑" w:cs="宋体"/>
          <w:color w:val="000000"/>
          <w:kern w:val="0"/>
          <w:szCs w:val="21"/>
        </w:rPr>
      </w:pPr>
    </w:p>
    <w:tbl>
      <w:tblPr>
        <w:tblW w:w="8660" w:type="dxa"/>
        <w:tblInd w:w="98" w:type="dxa"/>
        <w:tblLook w:val="04A0" w:firstRow="1" w:lastRow="0" w:firstColumn="1" w:lastColumn="0" w:noHBand="0" w:noVBand="1"/>
      </w:tblPr>
      <w:tblGrid>
        <w:gridCol w:w="8660"/>
      </w:tblGrid>
      <w:tr w:rsidR="00B1610F" w:rsidRPr="00134B99" w:rsidTr="00043A91">
        <w:trPr>
          <w:trHeight w:val="288"/>
        </w:trPr>
        <w:tc>
          <w:tcPr>
            <w:tcW w:w="8660" w:type="dxa"/>
            <w:tcBorders>
              <w:top w:val="nil"/>
              <w:left w:val="nil"/>
              <w:bottom w:val="nil"/>
              <w:right w:val="nil"/>
            </w:tcBorders>
            <w:shd w:val="clear" w:color="auto" w:fill="auto"/>
            <w:noWrap/>
            <w:vAlign w:val="center"/>
            <w:hideMark/>
          </w:tcPr>
          <w:p w:rsidR="00B1610F" w:rsidRPr="00134B99" w:rsidRDefault="00B1610F" w:rsidP="00043A91">
            <w:pPr>
              <w:widowControl/>
              <w:jc w:val="left"/>
              <w:rPr>
                <w:rFonts w:ascii="微软雅黑" w:eastAsia="微软雅黑" w:hAnsi="微软雅黑" w:cs="宋体"/>
                <w:color w:val="FF0000"/>
                <w:kern w:val="0"/>
                <w:szCs w:val="21"/>
              </w:rPr>
            </w:pPr>
          </w:p>
        </w:tc>
      </w:tr>
    </w:tbl>
    <w:p w:rsidR="00B1610F" w:rsidRPr="00134B99" w:rsidRDefault="00B1610F" w:rsidP="00B1610F">
      <w:pPr>
        <w:widowControl/>
        <w:rPr>
          <w:rFonts w:ascii="微软雅黑" w:eastAsia="微软雅黑" w:hAnsi="微软雅黑" w:cs="宋体"/>
          <w:b/>
          <w:color w:val="000000"/>
          <w:kern w:val="0"/>
          <w:sz w:val="22"/>
        </w:rPr>
      </w:pPr>
    </w:p>
    <w:p w:rsidR="00B1610F" w:rsidRPr="006F4DDE" w:rsidRDefault="00B1610F" w:rsidP="00B1610F">
      <w:pPr>
        <w:widowControl/>
        <w:rPr>
          <w:rFonts w:ascii="微软雅黑" w:eastAsia="微软雅黑" w:hAnsi="微软雅黑" w:cs="宋体"/>
          <w:b/>
          <w:color w:val="000000"/>
          <w:kern w:val="0"/>
          <w:sz w:val="24"/>
          <w:szCs w:val="24"/>
        </w:rPr>
      </w:pPr>
      <w:r w:rsidRPr="006F4DDE">
        <w:rPr>
          <w:rFonts w:ascii="微软雅黑" w:eastAsia="微软雅黑" w:hAnsi="微软雅黑" w:cs="宋体" w:hint="eastAsia"/>
          <w:b/>
          <w:color w:val="000000"/>
          <w:kern w:val="0"/>
          <w:sz w:val="24"/>
          <w:szCs w:val="24"/>
        </w:rPr>
        <w:t>财务规则：</w:t>
      </w:r>
    </w:p>
    <w:p w:rsidR="00B1610F" w:rsidRPr="006F4DDE" w:rsidRDefault="00B1610F" w:rsidP="00B1610F">
      <w:pPr>
        <w:widowControl/>
        <w:rPr>
          <w:rFonts w:ascii="微软雅黑" w:eastAsia="微软雅黑" w:hAnsi="微软雅黑" w:cs="宋体"/>
          <w:b/>
          <w:color w:val="000000"/>
          <w:kern w:val="0"/>
          <w:sz w:val="24"/>
          <w:szCs w:val="24"/>
        </w:rPr>
      </w:pPr>
      <w:r w:rsidRPr="006F4DDE">
        <w:rPr>
          <w:rFonts w:ascii="微软雅黑" w:eastAsia="微软雅黑" w:hAnsi="微软雅黑" w:cs="宋体" w:hint="eastAsia"/>
          <w:b/>
          <w:color w:val="000000"/>
          <w:kern w:val="0"/>
          <w:sz w:val="24"/>
          <w:szCs w:val="24"/>
        </w:rPr>
        <w:t>本版本财务实训由会计师事务所代理记账。</w:t>
      </w:r>
    </w:p>
    <w:p w:rsidR="00B1610F" w:rsidRPr="00134B99" w:rsidRDefault="00B1610F" w:rsidP="00B1610F">
      <w:pPr>
        <w:widowControl/>
        <w:rPr>
          <w:rFonts w:ascii="微软雅黑" w:eastAsia="微软雅黑" w:hAnsi="微软雅黑" w:cs="宋体"/>
          <w:b/>
          <w:color w:val="000000"/>
          <w:kern w:val="0"/>
          <w:sz w:val="22"/>
        </w:rPr>
      </w:pPr>
    </w:p>
    <w:p w:rsidR="00B1610F" w:rsidRPr="006F4DDE" w:rsidRDefault="00B1610F" w:rsidP="00B1610F">
      <w:pPr>
        <w:pStyle w:val="afff1"/>
        <w:numPr>
          <w:ilvl w:val="0"/>
          <w:numId w:val="12"/>
        </w:numPr>
        <w:spacing w:line="360" w:lineRule="auto"/>
        <w:ind w:firstLineChars="0"/>
        <w:rPr>
          <w:rFonts w:ascii="微软雅黑" w:eastAsia="微软雅黑" w:hAnsi="微软雅黑"/>
          <w:kern w:val="0"/>
          <w:sz w:val="24"/>
          <w:szCs w:val="24"/>
        </w:rPr>
      </w:pPr>
      <w:r w:rsidRPr="006F4DDE">
        <w:rPr>
          <w:rFonts w:ascii="微软雅黑" w:eastAsia="微软雅黑" w:hAnsi="微软雅黑" w:hint="eastAsia"/>
          <w:kern w:val="0"/>
          <w:sz w:val="24"/>
          <w:szCs w:val="24"/>
        </w:rPr>
        <w:t>企业抵押贷款规则</w:t>
      </w:r>
    </w:p>
    <w:p w:rsidR="00B1610F" w:rsidRDefault="00B1610F" w:rsidP="00B1610F">
      <w:pPr>
        <w:rPr>
          <w:rFonts w:ascii="微软雅黑" w:eastAsia="微软雅黑" w:hAnsi="微软雅黑" w:cs="Times New Roman"/>
          <w:kern w:val="0"/>
          <w:sz w:val="24"/>
        </w:rPr>
      </w:pPr>
      <w:r>
        <w:rPr>
          <w:rFonts w:ascii="微软雅黑" w:eastAsia="微软雅黑" w:hAnsi="微软雅黑" w:cs="Times New Roman" w:hint="eastAsia"/>
          <w:kern w:val="0"/>
          <w:sz w:val="24"/>
        </w:rPr>
        <w:t>制造业，经销商，工贸企业，国贸企业，连锁企业可向中国工商银行申请抵押贷款。</w:t>
      </w:r>
    </w:p>
    <w:p w:rsidR="00B1610F" w:rsidRDefault="00B1610F" w:rsidP="00B1610F">
      <w:pPr>
        <w:rPr>
          <w:rFonts w:ascii="微软雅黑" w:eastAsia="微软雅黑" w:hAnsi="微软雅黑" w:cs="Times New Roman"/>
          <w:kern w:val="0"/>
          <w:sz w:val="24"/>
        </w:rPr>
      </w:pPr>
      <w:r>
        <w:rPr>
          <w:rFonts w:ascii="微软雅黑" w:eastAsia="微软雅黑" w:hAnsi="微软雅黑" w:cs="Times New Roman" w:hint="eastAsia"/>
          <w:kern w:val="0"/>
          <w:sz w:val="24"/>
        </w:rPr>
        <w:t>贷款金额0-1000万元，贷款期限1-12个月，企业可根据自身情况申请贷款金额与期限。</w:t>
      </w:r>
    </w:p>
    <w:p w:rsidR="00B1610F" w:rsidRDefault="00B1610F" w:rsidP="00B1610F">
      <w:pPr>
        <w:rPr>
          <w:rFonts w:ascii="微软雅黑" w:eastAsia="微软雅黑" w:hAnsi="微软雅黑" w:cs="Times New Roman"/>
          <w:kern w:val="0"/>
          <w:sz w:val="24"/>
        </w:rPr>
      </w:pPr>
      <w:r>
        <w:rPr>
          <w:rFonts w:ascii="微软雅黑" w:eastAsia="微软雅黑" w:hAnsi="微软雅黑" w:cs="Times New Roman" w:hint="eastAsia"/>
          <w:kern w:val="0"/>
          <w:sz w:val="24"/>
        </w:rPr>
        <w:lastRenderedPageBreak/>
        <w:t>企业抵押贷款利率：</w:t>
      </w:r>
    </w:p>
    <w:tbl>
      <w:tblPr>
        <w:tblW w:w="0" w:type="auto"/>
        <w:tblInd w:w="-10" w:type="dxa"/>
        <w:tblLook w:val="04A0" w:firstRow="1" w:lastRow="0" w:firstColumn="1" w:lastColumn="0" w:noHBand="0" w:noVBand="1"/>
      </w:tblPr>
      <w:tblGrid>
        <w:gridCol w:w="1630"/>
        <w:gridCol w:w="696"/>
        <w:gridCol w:w="696"/>
        <w:gridCol w:w="696"/>
        <w:gridCol w:w="696"/>
        <w:gridCol w:w="696"/>
        <w:gridCol w:w="696"/>
        <w:gridCol w:w="696"/>
      </w:tblGrid>
      <w:tr w:rsidR="00B1610F" w:rsidTr="00043A91">
        <w:trPr>
          <w:trHeight w:val="585"/>
        </w:trPr>
        <w:tc>
          <w:tcPr>
            <w:tcW w:w="0" w:type="auto"/>
            <w:tcBorders>
              <w:top w:val="single" w:sz="8" w:space="0" w:color="auto"/>
              <w:left w:val="single" w:sz="8" w:space="0" w:color="auto"/>
              <w:bottom w:val="single" w:sz="8" w:space="0" w:color="auto"/>
              <w:right w:val="single" w:sz="8" w:space="0" w:color="auto"/>
            </w:tcBorders>
            <w:vAlign w:val="center"/>
            <w:hideMark/>
          </w:tcPr>
          <w:p w:rsidR="00B1610F" w:rsidRDefault="00B1610F" w:rsidP="00043A91">
            <w:pPr>
              <w:widowControl/>
              <w:jc w:val="left"/>
              <w:rPr>
                <w:rFonts w:ascii="微软雅黑" w:eastAsia="微软雅黑" w:hAnsi="微软雅黑" w:cs="Times New Roman"/>
                <w:kern w:val="0"/>
                <w:sz w:val="24"/>
              </w:rPr>
            </w:pPr>
            <w:r>
              <w:rPr>
                <w:rFonts w:ascii="微软雅黑" w:eastAsia="微软雅黑" w:hAnsi="微软雅黑" w:cs="Times New Roman" w:hint="eastAsia"/>
                <w:kern w:val="0"/>
                <w:sz w:val="24"/>
              </w:rPr>
              <w:t>年利率（%）</w:t>
            </w:r>
          </w:p>
        </w:tc>
        <w:tc>
          <w:tcPr>
            <w:tcW w:w="0" w:type="auto"/>
            <w:tcBorders>
              <w:top w:val="single" w:sz="8" w:space="0" w:color="auto"/>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6</w:t>
            </w:r>
          </w:p>
        </w:tc>
        <w:tc>
          <w:tcPr>
            <w:tcW w:w="0" w:type="auto"/>
            <w:tcBorders>
              <w:top w:val="single" w:sz="8" w:space="0" w:color="auto"/>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7</w:t>
            </w:r>
          </w:p>
        </w:tc>
        <w:tc>
          <w:tcPr>
            <w:tcW w:w="0" w:type="auto"/>
            <w:tcBorders>
              <w:top w:val="single" w:sz="8" w:space="0" w:color="auto"/>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8</w:t>
            </w:r>
          </w:p>
        </w:tc>
        <w:tc>
          <w:tcPr>
            <w:tcW w:w="0" w:type="auto"/>
            <w:tcBorders>
              <w:top w:val="single" w:sz="8" w:space="0" w:color="auto"/>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9</w:t>
            </w:r>
          </w:p>
        </w:tc>
        <w:tc>
          <w:tcPr>
            <w:tcW w:w="0" w:type="auto"/>
            <w:tcBorders>
              <w:top w:val="single" w:sz="8" w:space="0" w:color="auto"/>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w:t>
            </w:r>
          </w:p>
        </w:tc>
        <w:tc>
          <w:tcPr>
            <w:tcW w:w="0" w:type="auto"/>
            <w:tcBorders>
              <w:top w:val="single" w:sz="8" w:space="0" w:color="auto"/>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11</w:t>
            </w:r>
          </w:p>
        </w:tc>
        <w:tc>
          <w:tcPr>
            <w:tcW w:w="0" w:type="auto"/>
            <w:tcBorders>
              <w:top w:val="single" w:sz="8" w:space="0" w:color="auto"/>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12</w:t>
            </w:r>
          </w:p>
        </w:tc>
      </w:tr>
      <w:tr w:rsidR="00B1610F" w:rsidTr="00043A91">
        <w:trPr>
          <w:trHeight w:val="495"/>
        </w:trPr>
        <w:tc>
          <w:tcPr>
            <w:tcW w:w="0" w:type="auto"/>
            <w:tcBorders>
              <w:top w:val="nil"/>
              <w:left w:val="single" w:sz="8" w:space="0" w:color="auto"/>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月利率（%）</w:t>
            </w:r>
          </w:p>
        </w:tc>
        <w:tc>
          <w:tcPr>
            <w:tcW w:w="0" w:type="auto"/>
            <w:tcBorders>
              <w:top w:val="nil"/>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0.50</w:t>
            </w:r>
          </w:p>
        </w:tc>
        <w:tc>
          <w:tcPr>
            <w:tcW w:w="0" w:type="auto"/>
            <w:tcBorders>
              <w:top w:val="nil"/>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0.58</w:t>
            </w:r>
          </w:p>
        </w:tc>
        <w:tc>
          <w:tcPr>
            <w:tcW w:w="0" w:type="auto"/>
            <w:tcBorders>
              <w:top w:val="nil"/>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0.67</w:t>
            </w:r>
          </w:p>
        </w:tc>
        <w:tc>
          <w:tcPr>
            <w:tcW w:w="0" w:type="auto"/>
            <w:tcBorders>
              <w:top w:val="nil"/>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0.75</w:t>
            </w:r>
          </w:p>
        </w:tc>
        <w:tc>
          <w:tcPr>
            <w:tcW w:w="0" w:type="auto"/>
            <w:tcBorders>
              <w:top w:val="nil"/>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0.83</w:t>
            </w:r>
          </w:p>
        </w:tc>
        <w:tc>
          <w:tcPr>
            <w:tcW w:w="0" w:type="auto"/>
            <w:tcBorders>
              <w:top w:val="nil"/>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0.92</w:t>
            </w:r>
          </w:p>
        </w:tc>
        <w:tc>
          <w:tcPr>
            <w:tcW w:w="0" w:type="auto"/>
            <w:tcBorders>
              <w:top w:val="nil"/>
              <w:left w:val="nil"/>
              <w:bottom w:val="single" w:sz="8" w:space="0" w:color="auto"/>
              <w:right w:val="single" w:sz="8" w:space="0" w:color="auto"/>
            </w:tcBorders>
            <w:vAlign w:val="center"/>
            <w:hideMark/>
          </w:tcPr>
          <w:p w:rsidR="00B1610F" w:rsidRDefault="00B1610F" w:rsidP="00043A91">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1.00</w:t>
            </w:r>
          </w:p>
        </w:tc>
      </w:tr>
    </w:tbl>
    <w:p w:rsidR="00B1610F" w:rsidRDefault="00B1610F" w:rsidP="00B1610F">
      <w:pPr>
        <w:rPr>
          <w:rFonts w:ascii="微软雅黑" w:eastAsia="微软雅黑" w:hAnsi="微软雅黑" w:cs="Times New Roman"/>
          <w:kern w:val="0"/>
          <w:sz w:val="24"/>
        </w:rPr>
      </w:pPr>
      <w:r>
        <w:rPr>
          <w:rFonts w:ascii="微软雅黑" w:eastAsia="微软雅黑" w:hAnsi="微软雅黑" w:cs="Times New Roman" w:hint="eastAsia"/>
          <w:kern w:val="0"/>
          <w:sz w:val="24"/>
        </w:rPr>
        <w:t>申请企业抵押贷款所需基本资料：营业执照，法人代表身份证，银行开户许可证，最近一期财务报表（均需加盖财务印鉴），抵押保证：房屋产权 还款方式：一次还本付息。</w:t>
      </w:r>
    </w:p>
    <w:p w:rsidR="00B1610F" w:rsidRPr="007B5E41" w:rsidRDefault="00B1610F" w:rsidP="00B1610F">
      <w:pPr>
        <w:rPr>
          <w:rFonts w:ascii="微软雅黑" w:eastAsia="微软雅黑" w:hAnsi="微软雅黑" w:cs="Times New Roman"/>
          <w:kern w:val="0"/>
          <w:sz w:val="24"/>
        </w:rPr>
      </w:pPr>
      <w:r>
        <w:rPr>
          <w:rFonts w:ascii="微软雅黑" w:eastAsia="微软雅黑" w:hAnsi="微软雅黑" w:cs="Times New Roman" w:hint="eastAsia"/>
          <w:kern w:val="0"/>
          <w:sz w:val="24"/>
        </w:rPr>
        <w:t xml:space="preserve">     </w:t>
      </w:r>
    </w:p>
    <w:p w:rsidR="00B1610F" w:rsidRDefault="00B1610F" w:rsidP="00B1610F">
      <w:pPr>
        <w:pStyle w:val="11"/>
      </w:pPr>
      <w:bookmarkStart w:id="132" w:name="_Toc493840648"/>
      <w:r>
        <w:rPr>
          <w:rFonts w:hint="eastAsia"/>
          <w:highlight w:val="lightGray"/>
        </w:rPr>
        <w:t>（八）</w:t>
      </w:r>
      <w:r>
        <w:rPr>
          <w:rFonts w:hint="eastAsia"/>
        </w:rPr>
        <w:t>会计</w:t>
      </w:r>
      <w:r>
        <w:t>师</w:t>
      </w:r>
      <w:r>
        <w:rPr>
          <w:rFonts w:hint="eastAsia"/>
        </w:rPr>
        <w:t>事务所</w:t>
      </w:r>
      <w:r>
        <w:t>基本规则</w:t>
      </w:r>
      <w:bookmarkEnd w:id="132"/>
    </w:p>
    <w:p w:rsidR="00B1610F" w:rsidRPr="007B5E41" w:rsidRDefault="00B1610F" w:rsidP="00B1610F">
      <w:pPr>
        <w:widowControl/>
        <w:spacing w:beforeLines="50" w:before="156" w:after="120"/>
        <w:jc w:val="left"/>
        <w:rPr>
          <w:rFonts w:ascii="微软雅黑" w:eastAsia="微软雅黑" w:hAnsi="微软雅黑"/>
          <w:b/>
          <w:sz w:val="28"/>
          <w:szCs w:val="28"/>
        </w:rPr>
      </w:pPr>
      <w:r w:rsidRPr="007B5E41">
        <w:rPr>
          <w:rFonts w:ascii="微软雅黑" w:eastAsia="微软雅黑" w:hAnsi="微软雅黑" w:hint="eastAsia"/>
          <w:b/>
          <w:sz w:val="28"/>
          <w:szCs w:val="28"/>
        </w:rPr>
        <w:t>项目</w:t>
      </w:r>
      <w:r w:rsidRPr="007B5E41">
        <w:rPr>
          <w:rFonts w:ascii="微软雅黑" w:eastAsia="微软雅黑" w:hAnsi="微软雅黑"/>
          <w:b/>
          <w:sz w:val="28"/>
          <w:szCs w:val="28"/>
        </w:rPr>
        <w:t>经理</w:t>
      </w:r>
      <w:r w:rsidRPr="007B5E41">
        <w:rPr>
          <w:rFonts w:ascii="微软雅黑" w:eastAsia="微软雅黑" w:hAnsi="微软雅黑" w:hint="eastAsia"/>
          <w:b/>
          <w:sz w:val="28"/>
          <w:szCs w:val="28"/>
        </w:rPr>
        <w:t>岗前</w:t>
      </w:r>
      <w:r w:rsidRPr="007B5E41">
        <w:rPr>
          <w:rFonts w:ascii="微软雅黑" w:eastAsia="微软雅黑" w:hAnsi="微软雅黑"/>
          <w:b/>
          <w:sz w:val="28"/>
          <w:szCs w:val="28"/>
        </w:rPr>
        <w:t>培训</w:t>
      </w:r>
    </w:p>
    <w:p w:rsidR="00B1610F" w:rsidRPr="007B5E41" w:rsidRDefault="00B1610F" w:rsidP="00B1610F">
      <w:pPr>
        <w:spacing w:before="156"/>
        <w:rPr>
          <w:rFonts w:ascii="微软雅黑" w:eastAsia="微软雅黑" w:hAnsi="微软雅黑"/>
          <w:sz w:val="24"/>
          <w:szCs w:val="24"/>
        </w:rPr>
      </w:pPr>
      <w:r w:rsidRPr="007B5E41">
        <w:rPr>
          <w:rFonts w:ascii="微软雅黑" w:eastAsia="微软雅黑" w:hAnsi="微软雅黑" w:hint="eastAsia"/>
          <w:sz w:val="24"/>
          <w:szCs w:val="24"/>
        </w:rPr>
        <w:t>组织部门人员学习审计的基本概念和理论，布置学习任务</w:t>
      </w:r>
    </w:p>
    <w:p w:rsidR="00B1610F" w:rsidRPr="007B5E41" w:rsidRDefault="00B1610F" w:rsidP="00B1610F">
      <w:pPr>
        <w:widowControl/>
        <w:spacing w:beforeLines="50" w:before="156" w:after="120"/>
        <w:jc w:val="left"/>
        <w:rPr>
          <w:rFonts w:ascii="微软雅黑" w:eastAsia="微软雅黑" w:hAnsi="微软雅黑"/>
          <w:b/>
          <w:sz w:val="28"/>
          <w:szCs w:val="28"/>
        </w:rPr>
      </w:pPr>
      <w:r w:rsidRPr="007B5E41">
        <w:rPr>
          <w:rFonts w:ascii="微软雅黑" w:eastAsia="微软雅黑" w:hAnsi="微软雅黑" w:hint="eastAsia"/>
          <w:b/>
          <w:sz w:val="28"/>
          <w:szCs w:val="28"/>
        </w:rPr>
        <w:t>审计师</w:t>
      </w:r>
      <w:r w:rsidRPr="007B5E41">
        <w:rPr>
          <w:rFonts w:ascii="微软雅黑" w:eastAsia="微软雅黑" w:hAnsi="微软雅黑"/>
          <w:b/>
          <w:sz w:val="28"/>
          <w:szCs w:val="28"/>
        </w:rPr>
        <w:t>认知：</w:t>
      </w:r>
    </w:p>
    <w:p w:rsidR="00B1610F" w:rsidRPr="007B5E41" w:rsidRDefault="00B1610F" w:rsidP="00B1610F">
      <w:pPr>
        <w:spacing w:before="156"/>
        <w:rPr>
          <w:rFonts w:ascii="微软雅黑" w:eastAsia="微软雅黑" w:hAnsi="微软雅黑"/>
          <w:sz w:val="24"/>
          <w:szCs w:val="24"/>
        </w:rPr>
      </w:pPr>
      <w:r w:rsidRPr="007B5E41">
        <w:rPr>
          <w:rFonts w:ascii="微软雅黑" w:eastAsia="微软雅黑" w:hAnsi="微软雅黑"/>
          <w:sz w:val="24"/>
          <w:szCs w:val="24"/>
        </w:rPr>
        <w:t>1.</w:t>
      </w:r>
      <w:r w:rsidRPr="007B5E41">
        <w:rPr>
          <w:rFonts w:ascii="微软雅黑" w:eastAsia="微软雅黑" w:hAnsi="微软雅黑" w:hint="eastAsia"/>
          <w:sz w:val="24"/>
          <w:szCs w:val="24"/>
        </w:rPr>
        <w:t>了解审计准则的分类及一般构成；</w:t>
      </w:r>
    </w:p>
    <w:p w:rsidR="00B1610F" w:rsidRPr="007B5E41" w:rsidRDefault="00B1610F" w:rsidP="00B1610F">
      <w:pPr>
        <w:spacing w:before="156"/>
        <w:rPr>
          <w:rFonts w:ascii="微软雅黑" w:eastAsia="微软雅黑" w:hAnsi="微软雅黑"/>
          <w:sz w:val="24"/>
          <w:szCs w:val="24"/>
        </w:rPr>
      </w:pPr>
      <w:r w:rsidRPr="007B5E41">
        <w:rPr>
          <w:rFonts w:ascii="微软雅黑" w:eastAsia="微软雅黑" w:hAnsi="微软雅黑"/>
          <w:sz w:val="24"/>
          <w:szCs w:val="24"/>
        </w:rPr>
        <w:t>2.</w:t>
      </w:r>
      <w:r w:rsidRPr="007B5E41">
        <w:rPr>
          <w:rFonts w:ascii="微软雅黑" w:eastAsia="微软雅黑" w:hAnsi="微软雅黑" w:hint="eastAsia"/>
          <w:sz w:val="24"/>
          <w:szCs w:val="24"/>
        </w:rPr>
        <w:t>掌握中国内部审计准则基本准则内容；</w:t>
      </w:r>
    </w:p>
    <w:p w:rsidR="00B1610F" w:rsidRPr="007B5E41" w:rsidRDefault="00B1610F" w:rsidP="00B1610F">
      <w:pPr>
        <w:spacing w:before="156"/>
        <w:rPr>
          <w:rFonts w:ascii="微软雅黑" w:eastAsia="微软雅黑" w:hAnsi="微软雅黑"/>
          <w:sz w:val="24"/>
          <w:szCs w:val="24"/>
        </w:rPr>
      </w:pPr>
      <w:r w:rsidRPr="007B5E41">
        <w:rPr>
          <w:rFonts w:ascii="微软雅黑" w:eastAsia="微软雅黑" w:hAnsi="微软雅黑"/>
          <w:sz w:val="24"/>
          <w:szCs w:val="24"/>
        </w:rPr>
        <w:t>3.</w:t>
      </w:r>
      <w:r w:rsidRPr="007B5E41">
        <w:rPr>
          <w:rFonts w:ascii="微软雅黑" w:eastAsia="微软雅黑" w:hAnsi="微软雅黑" w:hint="eastAsia"/>
          <w:sz w:val="24"/>
          <w:szCs w:val="24"/>
        </w:rPr>
        <w:t>掌握审计抽样的种类和样本的选取方法；</w:t>
      </w:r>
    </w:p>
    <w:p w:rsidR="00B1610F" w:rsidRPr="006039C4" w:rsidRDefault="00B1610F" w:rsidP="00B1610F">
      <w:pPr>
        <w:framePr w:hSpace="180" w:wrap="around" w:vAnchor="page" w:hAnchor="page" w:x="1823" w:y="2335"/>
        <w:spacing w:before="156"/>
      </w:pPr>
      <w:r>
        <w:rPr>
          <w:rFonts w:hint="eastAsia"/>
          <w:noProof/>
        </w:rPr>
        <w:lastRenderedPageBreak/>
        <w:drawing>
          <wp:inline distT="0" distB="0" distL="0" distR="0" wp14:anchorId="4568D405" wp14:editId="619AA7D8">
            <wp:extent cx="5274310" cy="3076575"/>
            <wp:effectExtent l="19050" t="0" r="21590" b="0"/>
            <wp:docPr id="49" name="图示 4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9" r:lo="rId40" r:qs="rId41" r:cs="rId42"/>
              </a:graphicData>
            </a:graphic>
          </wp:inline>
        </w:drawing>
      </w:r>
    </w:p>
    <w:p w:rsidR="00B1610F" w:rsidRPr="007B5E41" w:rsidRDefault="00B1610F" w:rsidP="00B1610F">
      <w:pPr>
        <w:widowControl/>
        <w:spacing w:beforeLines="50" w:before="156" w:after="120"/>
        <w:jc w:val="left"/>
        <w:rPr>
          <w:rFonts w:ascii="微软雅黑" w:eastAsia="微软雅黑" w:hAnsi="微软雅黑"/>
          <w:b/>
          <w:sz w:val="28"/>
          <w:szCs w:val="28"/>
        </w:rPr>
      </w:pPr>
      <w:r w:rsidRPr="007B5E41">
        <w:rPr>
          <w:rFonts w:ascii="微软雅黑" w:eastAsia="微软雅黑" w:hAnsi="微软雅黑" w:hint="eastAsia"/>
          <w:b/>
          <w:sz w:val="28"/>
          <w:szCs w:val="28"/>
        </w:rPr>
        <w:t>审计</w:t>
      </w:r>
      <w:r w:rsidRPr="007B5E41">
        <w:rPr>
          <w:rFonts w:ascii="微软雅黑" w:eastAsia="微软雅黑" w:hAnsi="微软雅黑"/>
          <w:b/>
          <w:sz w:val="28"/>
          <w:szCs w:val="28"/>
        </w:rPr>
        <w:t>助理认知：</w:t>
      </w:r>
    </w:p>
    <w:p w:rsidR="00B1610F" w:rsidRPr="007B5E41" w:rsidRDefault="00B1610F" w:rsidP="00B1610F">
      <w:pPr>
        <w:spacing w:before="156"/>
        <w:rPr>
          <w:rFonts w:ascii="微软雅黑" w:eastAsia="微软雅黑" w:hAnsi="微软雅黑"/>
          <w:sz w:val="24"/>
          <w:szCs w:val="24"/>
        </w:rPr>
      </w:pPr>
      <w:r w:rsidRPr="007B5E41">
        <w:rPr>
          <w:rFonts w:ascii="微软雅黑" w:eastAsia="微软雅黑" w:hAnsi="微软雅黑"/>
          <w:sz w:val="24"/>
          <w:szCs w:val="24"/>
        </w:rPr>
        <w:t>1.</w:t>
      </w:r>
      <w:r w:rsidRPr="007B5E41">
        <w:rPr>
          <w:rFonts w:ascii="微软雅黑" w:eastAsia="微软雅黑" w:hAnsi="微软雅黑" w:hint="eastAsia"/>
          <w:sz w:val="24"/>
          <w:szCs w:val="24"/>
        </w:rPr>
        <w:t>了解审计过程每一个阶段的具体工作内容；</w:t>
      </w:r>
    </w:p>
    <w:p w:rsidR="00B1610F" w:rsidRPr="007B5E41" w:rsidRDefault="00B1610F" w:rsidP="00B1610F">
      <w:pPr>
        <w:spacing w:before="156"/>
        <w:rPr>
          <w:rFonts w:ascii="微软雅黑" w:eastAsia="微软雅黑" w:hAnsi="微软雅黑"/>
          <w:sz w:val="24"/>
          <w:szCs w:val="24"/>
        </w:rPr>
      </w:pPr>
      <w:r w:rsidRPr="007B5E41">
        <w:rPr>
          <w:rFonts w:ascii="微软雅黑" w:eastAsia="微软雅黑" w:hAnsi="微软雅黑"/>
          <w:sz w:val="24"/>
          <w:szCs w:val="24"/>
        </w:rPr>
        <w:t>2.</w:t>
      </w:r>
      <w:r w:rsidRPr="007B5E41">
        <w:rPr>
          <w:rFonts w:ascii="微软雅黑" w:eastAsia="微软雅黑" w:hAnsi="微软雅黑" w:hint="eastAsia"/>
          <w:sz w:val="24"/>
          <w:szCs w:val="24"/>
        </w:rPr>
        <w:t>了解审计证据可靠性的判定标准</w:t>
      </w:r>
    </w:p>
    <w:p w:rsidR="00B1610F" w:rsidRPr="007B5E41" w:rsidRDefault="00B1610F" w:rsidP="00B1610F">
      <w:pPr>
        <w:spacing w:before="156"/>
        <w:rPr>
          <w:rFonts w:ascii="微软雅黑" w:eastAsia="微软雅黑" w:hAnsi="微软雅黑"/>
          <w:sz w:val="24"/>
          <w:szCs w:val="24"/>
        </w:rPr>
      </w:pPr>
      <w:r w:rsidRPr="007B5E41">
        <w:rPr>
          <w:rFonts w:ascii="微软雅黑" w:eastAsia="微软雅黑" w:hAnsi="微软雅黑"/>
          <w:sz w:val="24"/>
          <w:szCs w:val="24"/>
        </w:rPr>
        <w:t>3.</w:t>
      </w:r>
      <w:r w:rsidRPr="007B5E41">
        <w:rPr>
          <w:rFonts w:ascii="微软雅黑" w:eastAsia="微软雅黑" w:hAnsi="微软雅黑" w:hint="eastAsia"/>
          <w:sz w:val="24"/>
          <w:szCs w:val="24"/>
        </w:rPr>
        <w:t>了解审计工作底稿的基本要素及分类内容</w:t>
      </w:r>
    </w:p>
    <w:p w:rsidR="00B1610F" w:rsidRPr="001422D5" w:rsidRDefault="00B1610F" w:rsidP="00B1610F"/>
    <w:p w:rsidR="00155164" w:rsidRPr="00B1610F" w:rsidRDefault="00155164">
      <w:pPr>
        <w:widowControl/>
        <w:jc w:val="left"/>
        <w:rPr>
          <w:rFonts w:ascii="微软雅黑" w:eastAsia="微软雅黑" w:hAnsi="微软雅黑"/>
          <w:kern w:val="0"/>
          <w:sz w:val="24"/>
          <w:szCs w:val="24"/>
          <w:lang w:bidi="en-US"/>
        </w:rPr>
      </w:pPr>
    </w:p>
    <w:p w:rsidR="00155164" w:rsidRDefault="00155164">
      <w:pPr>
        <w:widowControl/>
        <w:adjustRightInd w:val="0"/>
        <w:snapToGrid w:val="0"/>
        <w:spacing w:beforeLines="50" w:before="156"/>
        <w:ind w:firstLineChars="200" w:firstLine="480"/>
        <w:jc w:val="left"/>
        <w:rPr>
          <w:rFonts w:eastAsia="微软雅黑"/>
          <w:kern w:val="0"/>
          <w:sz w:val="24"/>
          <w:lang w:bidi="en-US"/>
        </w:rPr>
      </w:pPr>
    </w:p>
    <w:p w:rsidR="00155164" w:rsidRDefault="00545DAC">
      <w:pPr>
        <w:pStyle w:val="11"/>
      </w:pPr>
      <w:bookmarkStart w:id="133" w:name="_Toc493840649"/>
      <w:r>
        <w:rPr>
          <w:rFonts w:hint="eastAsia"/>
        </w:rPr>
        <w:t>三、课程整体介绍</w:t>
      </w:r>
      <w:bookmarkEnd w:id="133"/>
    </w:p>
    <w:p w:rsidR="00155164" w:rsidRDefault="00545DAC">
      <w:pPr>
        <w:pStyle w:val="2"/>
      </w:pPr>
      <w:bookmarkStart w:id="134" w:name="_Toc493840650"/>
      <w:r>
        <w:rPr>
          <w:rFonts w:hint="eastAsia"/>
        </w:rPr>
        <w:t>（一）实习动员与团队组建</w:t>
      </w:r>
      <w:bookmarkEnd w:id="134"/>
    </w:p>
    <w:p w:rsidR="00155164" w:rsidRDefault="00545DAC">
      <w:pPr>
        <w:pStyle w:val="3"/>
      </w:pPr>
      <w:bookmarkStart w:id="135" w:name="_Toc493840651"/>
      <w:r>
        <w:t>1.</w:t>
      </w:r>
      <w:r>
        <w:rPr>
          <w:rFonts w:hint="eastAsia"/>
        </w:rPr>
        <w:t>实习动员</w:t>
      </w:r>
      <w:bookmarkEnd w:id="135"/>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仿真实习开始之前，由实习组织者就本次实习的目的、内容、时间安排、组织形式、实习要求、实习考核等内容做统一宣讲。通过实习动员会使学生：</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理解本次实习的意义；</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明确实习的要求及工作规范；</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了解实习考核评价指标体系。</w:t>
      </w:r>
    </w:p>
    <w:p w:rsidR="00155164" w:rsidRDefault="00545DAC">
      <w:pPr>
        <w:pStyle w:val="3"/>
      </w:pPr>
      <w:bookmarkStart w:id="136" w:name="_Toc493840652"/>
      <w:r>
        <w:rPr>
          <w:rFonts w:hint="eastAsia"/>
        </w:rPr>
        <w:t>2.系统操作培训</w:t>
      </w:r>
      <w:bookmarkEnd w:id="136"/>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基本操作</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noProof/>
          <w:kern w:val="0"/>
          <w:sz w:val="24"/>
        </w:rPr>
        <w:drawing>
          <wp:inline distT="0" distB="0" distL="0" distR="0">
            <wp:extent cx="5274310" cy="2602230"/>
            <wp:effectExtent l="0" t="0" r="2540" b="7620"/>
            <wp:docPr id="9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 name="图片 4"/>
                    <pic:cNvPicPr>
                      <a:picLocks noChangeAspect="1"/>
                    </pic:cNvPicPr>
                  </pic:nvPicPr>
                  <pic:blipFill>
                    <a:blip r:embed="rId44"/>
                    <a:stretch>
                      <a:fillRect/>
                    </a:stretch>
                  </pic:blipFill>
                  <pic:spPr>
                    <a:xfrm>
                      <a:off x="0" y="0"/>
                      <a:ext cx="5274310" cy="2602230"/>
                    </a:xfrm>
                    <a:prstGeom prst="rect">
                      <a:avLst/>
                    </a:prstGeom>
                  </pic:spPr>
                </pic:pic>
              </a:graphicData>
            </a:graphic>
          </wp:inline>
        </w:drawing>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noProof/>
          <w:kern w:val="0"/>
          <w:sz w:val="24"/>
        </w:rPr>
        <w:drawing>
          <wp:inline distT="0" distB="0" distL="0" distR="0">
            <wp:extent cx="5274310" cy="2597150"/>
            <wp:effectExtent l="0" t="0" r="2540" b="0"/>
            <wp:docPr id="9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 name="图片 3"/>
                    <pic:cNvPicPr>
                      <a:picLocks noChangeAspect="1"/>
                    </pic:cNvPicPr>
                  </pic:nvPicPr>
                  <pic:blipFill>
                    <a:blip r:embed="rId45"/>
                    <a:stretch>
                      <a:fillRect/>
                    </a:stretch>
                  </pic:blipFill>
                  <pic:spPr>
                    <a:xfrm>
                      <a:off x="0" y="0"/>
                      <a:ext cx="5274310" cy="2597150"/>
                    </a:xfrm>
                    <a:prstGeom prst="rect">
                      <a:avLst/>
                    </a:prstGeom>
                  </pic:spPr>
                </pic:pic>
              </a:graphicData>
            </a:graphic>
          </wp:inline>
        </w:drawing>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报名参选</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noProof/>
          <w:kern w:val="0"/>
          <w:sz w:val="24"/>
        </w:rPr>
        <w:lastRenderedPageBreak/>
        <w:drawing>
          <wp:inline distT="0" distB="0" distL="0" distR="0">
            <wp:extent cx="5274310" cy="2597150"/>
            <wp:effectExtent l="0" t="0" r="2540" b="0"/>
            <wp:docPr id="921" name="图片 3"/>
            <wp:cNvGraphicFramePr/>
            <a:graphic xmlns:a="http://schemas.openxmlformats.org/drawingml/2006/main">
              <a:graphicData uri="http://schemas.openxmlformats.org/drawingml/2006/picture">
                <pic:pic xmlns:pic="http://schemas.openxmlformats.org/drawingml/2006/picture">
                  <pic:nvPicPr>
                    <pic:cNvPr id="921" name="图片 3"/>
                    <pic:cNvPicPr/>
                  </pic:nvPicPr>
                  <pic:blipFill>
                    <a:blip r:embed="rId46"/>
                    <a:stretch>
                      <a:fillRect/>
                    </a:stretch>
                  </pic:blipFill>
                  <pic:spPr>
                    <a:xfrm>
                      <a:off x="0" y="0"/>
                      <a:ext cx="5274310" cy="2597150"/>
                    </a:xfrm>
                    <a:prstGeom prst="rect">
                      <a:avLst/>
                    </a:prstGeom>
                  </pic:spPr>
                </pic:pic>
              </a:graphicData>
            </a:graphic>
          </wp:inline>
        </w:drawing>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选举投票</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noProof/>
          <w:kern w:val="0"/>
          <w:sz w:val="24"/>
        </w:rPr>
        <w:drawing>
          <wp:inline distT="0" distB="0" distL="0" distR="0">
            <wp:extent cx="5274310" cy="2597150"/>
            <wp:effectExtent l="0" t="0" r="2540" b="0"/>
            <wp:docPr id="922" name="图片 3"/>
            <wp:cNvGraphicFramePr/>
            <a:graphic xmlns:a="http://schemas.openxmlformats.org/drawingml/2006/main">
              <a:graphicData uri="http://schemas.openxmlformats.org/drawingml/2006/picture">
                <pic:pic xmlns:pic="http://schemas.openxmlformats.org/drawingml/2006/picture">
                  <pic:nvPicPr>
                    <pic:cNvPr id="922" name="图片 3"/>
                    <pic:cNvPicPr/>
                  </pic:nvPicPr>
                  <pic:blipFill>
                    <a:blip r:embed="rId47"/>
                    <a:stretch>
                      <a:fillRect/>
                    </a:stretch>
                  </pic:blipFill>
                  <pic:spPr>
                    <a:xfrm>
                      <a:off x="0" y="0"/>
                      <a:ext cx="5274310" cy="2597150"/>
                    </a:xfrm>
                    <a:prstGeom prst="rect">
                      <a:avLst/>
                    </a:prstGeom>
                  </pic:spPr>
                </pic:pic>
              </a:graphicData>
            </a:graphic>
          </wp:inline>
        </w:drawing>
      </w:r>
    </w:p>
    <w:p w:rsidR="00155164" w:rsidRDefault="00545DAC">
      <w:pPr>
        <w:pStyle w:val="3"/>
      </w:pPr>
      <w:bookmarkStart w:id="137" w:name="_Toc493840653"/>
      <w:r>
        <w:rPr>
          <w:rFonts w:hint="eastAsia"/>
        </w:rPr>
        <w:t>3.综合素质测评</w:t>
      </w:r>
      <w:bookmarkEnd w:id="137"/>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实习之前，对所有同学做综合素质测评。综合素质测评由实习系统自动抽题、自动计分，题目类型包括基本素质、通用管理、营销、采购、生产、仓储、人力资源、行政管理、财务等各方面内容。</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在参与仿真实习的学生中，根据岗位胜任力测评结果，选取综合测评最高的作为</w:t>
      </w:r>
      <w:r>
        <w:rPr>
          <w:rFonts w:eastAsia="微软雅黑"/>
          <w:kern w:val="0"/>
          <w:sz w:val="24"/>
          <w:lang w:bidi="en-US"/>
        </w:rPr>
        <w:t>CEO</w:t>
      </w:r>
      <w:r>
        <w:rPr>
          <w:rFonts w:eastAsia="微软雅黑" w:hint="eastAsia"/>
          <w:kern w:val="0"/>
          <w:sz w:val="24"/>
          <w:lang w:bidi="en-US"/>
        </w:rPr>
        <w:t>备选人选，再参考个人意愿及教师推荐，指定若干位</w:t>
      </w:r>
      <w:r>
        <w:rPr>
          <w:rFonts w:eastAsia="微软雅黑"/>
          <w:kern w:val="0"/>
          <w:sz w:val="24"/>
          <w:lang w:bidi="en-US"/>
        </w:rPr>
        <w:t>CEO</w:t>
      </w:r>
      <w:r>
        <w:rPr>
          <w:rFonts w:eastAsia="微软雅黑" w:hint="eastAsia"/>
          <w:kern w:val="0"/>
          <w:sz w:val="24"/>
          <w:lang w:bidi="en-US"/>
        </w:rPr>
        <w:t>候选人。</w:t>
      </w:r>
    </w:p>
    <w:p w:rsidR="00155164" w:rsidRDefault="00545DAC">
      <w:pPr>
        <w:pStyle w:val="3"/>
      </w:pPr>
      <w:bookmarkStart w:id="138" w:name="_Toc493840654"/>
      <w:r>
        <w:t>4.</w:t>
      </w:r>
      <w:r>
        <w:rPr>
          <w:rFonts w:hint="eastAsia"/>
        </w:rPr>
        <w:t>竞聘</w:t>
      </w:r>
      <w:r>
        <w:t>CEO</w:t>
      </w:r>
      <w:bookmarkEnd w:id="138"/>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CEO(Chief Executive Officer)</w:t>
      </w:r>
      <w:r>
        <w:rPr>
          <w:rFonts w:eastAsia="微软雅黑" w:hint="eastAsia"/>
          <w:kern w:val="0"/>
          <w:sz w:val="24"/>
          <w:lang w:bidi="en-US"/>
        </w:rPr>
        <w:t>，即首席执行官。首席执行官是在一个企业中负责日常经营管理的最高级管理人员，也称行政总裁。</w:t>
      </w:r>
      <w:r>
        <w:rPr>
          <w:rFonts w:eastAsia="微软雅黑"/>
          <w:kern w:val="0"/>
          <w:sz w:val="24"/>
          <w:lang w:bidi="en-US"/>
        </w:rPr>
        <w:t>CEO</w:t>
      </w:r>
      <w:r>
        <w:rPr>
          <w:rFonts w:eastAsia="微软雅黑" w:hint="eastAsia"/>
          <w:kern w:val="0"/>
          <w:sz w:val="24"/>
          <w:lang w:bidi="en-US"/>
        </w:rPr>
        <w:t>向公司的董事会负责，在公司或组织内部拥有最终的执行经营管理决策的权力。</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在企业全景仿真综合实习中，采用竞聘方式确定每个管理团队的</w:t>
      </w:r>
      <w:r>
        <w:rPr>
          <w:rFonts w:eastAsia="微软雅黑"/>
          <w:kern w:val="0"/>
          <w:sz w:val="24"/>
          <w:lang w:bidi="en-US"/>
        </w:rPr>
        <w:t>CEO</w:t>
      </w:r>
      <w:r>
        <w:rPr>
          <w:rFonts w:eastAsia="微软雅黑" w:hint="eastAsia"/>
          <w:kern w:val="0"/>
          <w:sz w:val="24"/>
          <w:lang w:bidi="en-US"/>
        </w:rPr>
        <w:t>。</w:t>
      </w:r>
    </w:p>
    <w:p w:rsidR="00155164" w:rsidRDefault="00545DAC">
      <w:pPr>
        <w:pStyle w:val="10"/>
        <w:widowControl/>
        <w:numPr>
          <w:ilvl w:val="0"/>
          <w:numId w:val="21"/>
        </w:numPr>
        <w:spacing w:before="156"/>
        <w:jc w:val="left"/>
        <w:rPr>
          <w:kern w:val="0"/>
          <w:lang w:bidi="en-US"/>
        </w:rPr>
      </w:pPr>
      <w:r>
        <w:rPr>
          <w:rFonts w:hint="eastAsia"/>
          <w:kern w:val="0"/>
          <w:lang w:bidi="en-US"/>
        </w:rPr>
        <w:t>竞选发言。由竞聘者陈述对</w:t>
      </w:r>
      <w:r>
        <w:rPr>
          <w:kern w:val="0"/>
          <w:lang w:bidi="en-US"/>
        </w:rPr>
        <w:t>CEO</w:t>
      </w:r>
      <w:r>
        <w:rPr>
          <w:rFonts w:hint="eastAsia"/>
          <w:kern w:val="0"/>
          <w:lang w:bidi="en-US"/>
        </w:rPr>
        <w:t>角色的理解、价值主张、处事原则等。</w:t>
      </w:r>
    </w:p>
    <w:p w:rsidR="00155164" w:rsidRDefault="00545DAC">
      <w:pPr>
        <w:pStyle w:val="10"/>
        <w:widowControl/>
        <w:numPr>
          <w:ilvl w:val="0"/>
          <w:numId w:val="21"/>
        </w:numPr>
        <w:spacing w:before="156"/>
        <w:jc w:val="left"/>
        <w:rPr>
          <w:kern w:val="0"/>
          <w:lang w:bidi="en-US"/>
        </w:rPr>
      </w:pPr>
      <w:r>
        <w:rPr>
          <w:rFonts w:hint="eastAsia"/>
          <w:kern w:val="0"/>
          <w:lang w:bidi="en-US"/>
        </w:rPr>
        <w:t>所有参与实习的学生可以参与投票。最终以竞聘者得票多少决定是否胜出。</w:t>
      </w:r>
    </w:p>
    <w:p w:rsidR="00155164" w:rsidRDefault="00545DAC">
      <w:pPr>
        <w:pStyle w:val="3"/>
      </w:pPr>
      <w:bookmarkStart w:id="139" w:name="_Toc493840655"/>
      <w:r>
        <w:rPr>
          <w:rFonts w:hint="eastAsia"/>
        </w:rPr>
        <w:t>5.招聘管理团队</w:t>
      </w:r>
      <w:bookmarkEnd w:id="139"/>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为了快速组建公司管理团队，</w:t>
      </w:r>
      <w:r>
        <w:rPr>
          <w:rFonts w:eastAsia="微软雅黑"/>
          <w:kern w:val="0"/>
          <w:sz w:val="24"/>
          <w:lang w:bidi="en-US"/>
        </w:rPr>
        <w:t>CEO</w:t>
      </w:r>
      <w:r>
        <w:rPr>
          <w:rFonts w:eastAsia="微软雅黑" w:hint="eastAsia"/>
          <w:kern w:val="0"/>
          <w:sz w:val="24"/>
          <w:lang w:bidi="en-US"/>
        </w:rPr>
        <w:t>需要立即着手招聘企业人力资源主管。待人力资源主管选定后，和人力资源主管一起制作招聘海报、提出岗位职位要求，收集、筛选招聘简历，面试应聘人员。</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每个学生持个人填写的应聘登记表去意向单位应聘，经过双向选择，最终确定自己的企业及岗位。</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每个同学应充分重视这次面试，做好面试前的准备工作。</w:t>
      </w:r>
    </w:p>
    <w:p w:rsidR="00155164" w:rsidRDefault="00545DAC">
      <w:pPr>
        <w:pStyle w:val="3"/>
      </w:pPr>
      <w:bookmarkStart w:id="140" w:name="_Toc493840656"/>
      <w:r>
        <w:t>6.</w:t>
      </w:r>
      <w:r>
        <w:rPr>
          <w:rFonts w:hint="eastAsia"/>
        </w:rPr>
        <w:t>员工上岗</w:t>
      </w:r>
      <w:bookmarkEnd w:id="140"/>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员工上岗分两种情况</w:t>
      </w:r>
      <w:r>
        <w:rPr>
          <w:rFonts w:eastAsia="微软雅黑" w:hint="eastAsia"/>
          <w:kern w:val="0"/>
          <w:sz w:val="24"/>
          <w:lang w:bidi="en-US"/>
        </w:rPr>
        <w:t>，</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情况一</w:t>
      </w:r>
      <w:r>
        <w:rPr>
          <w:rFonts w:eastAsia="微软雅黑" w:hint="eastAsia"/>
          <w:kern w:val="0"/>
          <w:sz w:val="24"/>
          <w:lang w:bidi="en-US"/>
        </w:rPr>
        <w:t>：没有岗位的人员上岗。（包含未参与</w:t>
      </w:r>
      <w:r>
        <w:rPr>
          <w:rFonts w:eastAsia="微软雅黑" w:hint="eastAsia"/>
          <w:kern w:val="0"/>
          <w:sz w:val="24"/>
          <w:lang w:bidi="en-US"/>
        </w:rPr>
        <w:t>CE</w:t>
      </w:r>
      <w:r>
        <w:rPr>
          <w:rFonts w:eastAsia="微软雅黑"/>
          <w:kern w:val="0"/>
          <w:sz w:val="24"/>
          <w:lang w:bidi="en-US"/>
        </w:rPr>
        <w:t>O</w:t>
      </w:r>
      <w:r>
        <w:rPr>
          <w:rFonts w:eastAsia="微软雅黑"/>
          <w:kern w:val="0"/>
          <w:sz w:val="24"/>
          <w:lang w:bidi="en-US"/>
        </w:rPr>
        <w:t>竞聘的所有人员和</w:t>
      </w:r>
      <w:r>
        <w:rPr>
          <w:rFonts w:eastAsia="微软雅黑" w:hint="eastAsia"/>
          <w:kern w:val="0"/>
          <w:sz w:val="24"/>
          <w:lang w:bidi="en-US"/>
        </w:rPr>
        <w:t>竞聘未当选</w:t>
      </w:r>
      <w:r>
        <w:rPr>
          <w:rFonts w:eastAsia="微软雅黑" w:hint="eastAsia"/>
          <w:kern w:val="0"/>
          <w:sz w:val="24"/>
          <w:lang w:bidi="en-US"/>
        </w:rPr>
        <w:t>CE</w:t>
      </w:r>
      <w:r>
        <w:rPr>
          <w:rFonts w:eastAsia="微软雅黑"/>
          <w:kern w:val="0"/>
          <w:sz w:val="24"/>
          <w:lang w:bidi="en-US"/>
        </w:rPr>
        <w:t>O</w:t>
      </w:r>
      <w:r>
        <w:rPr>
          <w:rFonts w:eastAsia="微软雅黑"/>
          <w:kern w:val="0"/>
          <w:sz w:val="24"/>
          <w:lang w:bidi="en-US"/>
        </w:rPr>
        <w:t>的人员</w:t>
      </w:r>
      <w:r>
        <w:rPr>
          <w:rFonts w:eastAsia="微软雅黑" w:hint="eastAsia"/>
          <w:kern w:val="0"/>
          <w:sz w:val="24"/>
          <w:lang w:bidi="en-US"/>
        </w:rPr>
        <w:t>）</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情况二</w:t>
      </w:r>
      <w:r>
        <w:rPr>
          <w:rFonts w:eastAsia="微软雅黑" w:hint="eastAsia"/>
          <w:kern w:val="0"/>
          <w:sz w:val="24"/>
          <w:lang w:bidi="en-US"/>
        </w:rPr>
        <w:t>：</w:t>
      </w:r>
      <w:r>
        <w:rPr>
          <w:rFonts w:eastAsia="微软雅黑"/>
          <w:kern w:val="0"/>
          <w:sz w:val="24"/>
          <w:lang w:bidi="en-US"/>
        </w:rPr>
        <w:t>已有岗位人员上岗</w:t>
      </w:r>
      <w:r>
        <w:rPr>
          <w:rFonts w:eastAsia="微软雅黑" w:hint="eastAsia"/>
          <w:kern w:val="0"/>
          <w:sz w:val="24"/>
          <w:lang w:bidi="en-US"/>
        </w:rPr>
        <w:t>。（在</w:t>
      </w:r>
      <w:r>
        <w:rPr>
          <w:rFonts w:eastAsia="微软雅黑" w:hint="eastAsia"/>
          <w:kern w:val="0"/>
          <w:sz w:val="24"/>
          <w:lang w:bidi="en-US"/>
        </w:rPr>
        <w:t>CE</w:t>
      </w:r>
      <w:r>
        <w:rPr>
          <w:rFonts w:eastAsia="微软雅黑"/>
          <w:kern w:val="0"/>
          <w:sz w:val="24"/>
          <w:lang w:bidi="en-US"/>
        </w:rPr>
        <w:t>O</w:t>
      </w:r>
      <w:r>
        <w:rPr>
          <w:rFonts w:eastAsia="微软雅黑"/>
          <w:kern w:val="0"/>
          <w:sz w:val="24"/>
          <w:lang w:bidi="en-US"/>
        </w:rPr>
        <w:t>竞聘中当选为</w:t>
      </w:r>
      <w:r>
        <w:rPr>
          <w:rFonts w:eastAsia="微软雅黑"/>
          <w:kern w:val="0"/>
          <w:sz w:val="24"/>
          <w:lang w:bidi="en-US"/>
        </w:rPr>
        <w:t>CEO</w:t>
      </w:r>
      <w:r>
        <w:rPr>
          <w:rFonts w:eastAsia="微软雅黑"/>
          <w:kern w:val="0"/>
          <w:sz w:val="24"/>
          <w:lang w:bidi="en-US"/>
        </w:rPr>
        <w:t>的人员</w:t>
      </w:r>
      <w:r>
        <w:rPr>
          <w:rFonts w:eastAsia="微软雅黑" w:hint="eastAsia"/>
          <w:kern w:val="0"/>
          <w:sz w:val="24"/>
          <w:lang w:bidi="en-US"/>
        </w:rPr>
        <w:t>）</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情况一</w:t>
      </w:r>
      <w:r>
        <w:rPr>
          <w:rFonts w:eastAsia="微软雅黑" w:hint="eastAsia"/>
          <w:kern w:val="0"/>
          <w:sz w:val="24"/>
          <w:lang w:bidi="en-US"/>
        </w:rPr>
        <w:t>：</w:t>
      </w:r>
      <w:r>
        <w:rPr>
          <w:rFonts w:eastAsia="微软雅黑"/>
          <w:kern w:val="0"/>
          <w:sz w:val="24"/>
          <w:lang w:bidi="en-US"/>
        </w:rPr>
        <w:t>没有岗位的人员上岗</w:t>
      </w:r>
    </w:p>
    <w:p w:rsidR="00155164" w:rsidRDefault="00545DAC">
      <w:r>
        <w:rPr>
          <w:noProof/>
        </w:rPr>
        <w:drawing>
          <wp:inline distT="0" distB="0" distL="0" distR="0">
            <wp:extent cx="5274310" cy="2517140"/>
            <wp:effectExtent l="0" t="0" r="2540" b="0"/>
            <wp:docPr id="923" name="图片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 name="图片 923"/>
                    <pic:cNvPicPr>
                      <a:picLocks noChangeAspect="1"/>
                    </pic:cNvPicPr>
                  </pic:nvPicPr>
                  <pic:blipFill>
                    <a:blip r:embed="rId48"/>
                    <a:stretch>
                      <a:fillRect/>
                    </a:stretch>
                  </pic:blipFill>
                  <pic:spPr>
                    <a:xfrm>
                      <a:off x="0" y="0"/>
                      <a:ext cx="5274310" cy="2517140"/>
                    </a:xfrm>
                    <a:prstGeom prst="rect">
                      <a:avLst/>
                    </a:prstGeom>
                  </pic:spPr>
                </pic:pic>
              </a:graphicData>
            </a:graphic>
          </wp:inline>
        </w:drawing>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在主页中点击</w:t>
      </w:r>
      <w:r>
        <w:rPr>
          <w:rFonts w:eastAsia="微软雅黑" w:hint="eastAsia"/>
          <w:kern w:val="0"/>
          <w:sz w:val="24"/>
          <w:lang w:bidi="en-US"/>
        </w:rPr>
        <w:t>“我要应聘”进入上岗页面。</w:t>
      </w:r>
    </w:p>
    <w:p w:rsidR="00155164" w:rsidRDefault="00545DAC">
      <w:r>
        <w:rPr>
          <w:noProof/>
        </w:rPr>
        <w:lastRenderedPageBreak/>
        <w:drawing>
          <wp:inline distT="0" distB="0" distL="0" distR="0">
            <wp:extent cx="5274310" cy="2547620"/>
            <wp:effectExtent l="0" t="0" r="2540" b="5080"/>
            <wp:docPr id="924" name="图片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 name="图片 924"/>
                    <pic:cNvPicPr>
                      <a:picLocks noChangeAspect="1"/>
                    </pic:cNvPicPr>
                  </pic:nvPicPr>
                  <pic:blipFill>
                    <a:blip r:embed="rId49"/>
                    <a:stretch>
                      <a:fillRect/>
                    </a:stretch>
                  </pic:blipFill>
                  <pic:spPr>
                    <a:xfrm>
                      <a:off x="0" y="0"/>
                      <a:ext cx="5274310" cy="2547620"/>
                    </a:xfrm>
                    <a:prstGeom prst="rect">
                      <a:avLst/>
                    </a:prstGeom>
                  </pic:spPr>
                </pic:pic>
              </a:graphicData>
            </a:graphic>
          </wp:inline>
        </w:drawing>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在</w:t>
      </w:r>
      <w:r>
        <w:rPr>
          <w:rFonts w:eastAsia="微软雅黑" w:hint="eastAsia"/>
          <w:kern w:val="0"/>
          <w:sz w:val="24"/>
          <w:lang w:bidi="en-US"/>
        </w:rPr>
        <w:t>1</w:t>
      </w:r>
      <w:r>
        <w:rPr>
          <w:rFonts w:eastAsia="微软雅黑" w:hint="eastAsia"/>
          <w:kern w:val="0"/>
          <w:sz w:val="24"/>
          <w:lang w:bidi="en-US"/>
        </w:rPr>
        <w:t>处选择要自己要上岗的机构，在</w:t>
      </w:r>
      <w:r>
        <w:rPr>
          <w:rFonts w:eastAsia="微软雅黑" w:hint="eastAsia"/>
          <w:kern w:val="0"/>
          <w:sz w:val="24"/>
          <w:lang w:bidi="en-US"/>
        </w:rPr>
        <w:t>2</w:t>
      </w:r>
      <w:r>
        <w:rPr>
          <w:rFonts w:eastAsia="微软雅黑" w:hint="eastAsia"/>
          <w:kern w:val="0"/>
          <w:sz w:val="24"/>
          <w:lang w:bidi="en-US"/>
        </w:rPr>
        <w:t>处选择自己要上岗的企业，在</w:t>
      </w:r>
      <w:r>
        <w:rPr>
          <w:rFonts w:eastAsia="微软雅黑" w:hint="eastAsia"/>
          <w:kern w:val="0"/>
          <w:sz w:val="24"/>
          <w:lang w:bidi="en-US"/>
        </w:rPr>
        <w:t>3</w:t>
      </w:r>
      <w:r>
        <w:rPr>
          <w:rFonts w:eastAsia="微软雅黑" w:hint="eastAsia"/>
          <w:kern w:val="0"/>
          <w:sz w:val="24"/>
          <w:lang w:bidi="en-US"/>
        </w:rPr>
        <w:t>处选择自己要上岗的岗位。</w:t>
      </w:r>
    </w:p>
    <w:p w:rsidR="00155164" w:rsidRDefault="00545DAC">
      <w:r>
        <w:rPr>
          <w:noProof/>
        </w:rPr>
        <w:drawing>
          <wp:inline distT="0" distB="0" distL="0" distR="0">
            <wp:extent cx="5274310" cy="2527300"/>
            <wp:effectExtent l="0" t="0" r="2540" b="635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pic:cNvPicPr>
                  </pic:nvPicPr>
                  <pic:blipFill>
                    <a:blip r:embed="rId50"/>
                    <a:stretch>
                      <a:fillRect/>
                    </a:stretch>
                  </pic:blipFill>
                  <pic:spPr>
                    <a:xfrm>
                      <a:off x="0" y="0"/>
                      <a:ext cx="5274310" cy="2527300"/>
                    </a:xfrm>
                    <a:prstGeom prst="rect">
                      <a:avLst/>
                    </a:prstGeom>
                  </pic:spPr>
                </pic:pic>
              </a:graphicData>
            </a:graphic>
          </wp:inline>
        </w:drawing>
      </w:r>
    </w:p>
    <w:p w:rsidR="00155164" w:rsidRDefault="00545DAC">
      <w:r>
        <w:rPr>
          <w:noProof/>
        </w:rPr>
        <w:lastRenderedPageBreak/>
        <w:drawing>
          <wp:inline distT="0" distB="0" distL="0" distR="0">
            <wp:extent cx="5274310" cy="3870960"/>
            <wp:effectExtent l="0" t="0" r="2540" b="0"/>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pic:cNvPicPr>
                  </pic:nvPicPr>
                  <pic:blipFill>
                    <a:blip r:embed="rId51"/>
                    <a:stretch>
                      <a:fillRect/>
                    </a:stretch>
                  </pic:blipFill>
                  <pic:spPr>
                    <a:xfrm>
                      <a:off x="0" y="0"/>
                      <a:ext cx="5274310" cy="3870960"/>
                    </a:xfrm>
                    <a:prstGeom prst="rect">
                      <a:avLst/>
                    </a:prstGeom>
                  </pic:spPr>
                </pic:pic>
              </a:graphicData>
            </a:graphic>
          </wp:inline>
        </w:drawing>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维护个人信息后</w:t>
      </w:r>
      <w:r>
        <w:rPr>
          <w:rFonts w:eastAsia="微软雅黑" w:hint="eastAsia"/>
          <w:kern w:val="0"/>
          <w:sz w:val="24"/>
          <w:lang w:bidi="en-US"/>
        </w:rPr>
        <w:t>，</w:t>
      </w:r>
      <w:r>
        <w:rPr>
          <w:rFonts w:eastAsia="微软雅黑"/>
          <w:kern w:val="0"/>
          <w:sz w:val="24"/>
          <w:lang w:bidi="en-US"/>
        </w:rPr>
        <w:t>点击提交</w:t>
      </w:r>
      <w:r>
        <w:rPr>
          <w:rFonts w:eastAsia="微软雅黑" w:hint="eastAsia"/>
          <w:kern w:val="0"/>
          <w:sz w:val="24"/>
          <w:lang w:bidi="en-US"/>
        </w:rPr>
        <w:t>，</w:t>
      </w:r>
      <w:r>
        <w:rPr>
          <w:rFonts w:eastAsia="微软雅黑"/>
          <w:kern w:val="0"/>
          <w:sz w:val="24"/>
          <w:lang w:bidi="en-US"/>
        </w:rPr>
        <w:t>上岗操作完成</w:t>
      </w:r>
      <w:r>
        <w:rPr>
          <w:rFonts w:eastAsia="微软雅黑" w:hint="eastAsia"/>
          <w:kern w:val="0"/>
          <w:sz w:val="24"/>
          <w:lang w:bidi="en-US"/>
        </w:rPr>
        <w:t>。</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情况二</w:t>
      </w:r>
      <w:r>
        <w:rPr>
          <w:rFonts w:eastAsia="微软雅黑" w:hint="eastAsia"/>
          <w:kern w:val="0"/>
          <w:sz w:val="24"/>
          <w:lang w:bidi="en-US"/>
        </w:rPr>
        <w:t>：</w:t>
      </w:r>
      <w:r>
        <w:rPr>
          <w:rFonts w:eastAsia="微软雅黑"/>
          <w:kern w:val="0"/>
          <w:sz w:val="24"/>
          <w:lang w:bidi="en-US"/>
        </w:rPr>
        <w:t>有岗位的人员上岗</w:t>
      </w:r>
    </w:p>
    <w:p w:rsidR="00155164" w:rsidRDefault="00545DAC">
      <w:r>
        <w:rPr>
          <w:noProof/>
        </w:rPr>
        <w:drawing>
          <wp:inline distT="0" distB="0" distL="0" distR="0">
            <wp:extent cx="5274310" cy="2517140"/>
            <wp:effectExtent l="0" t="0" r="2540"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pic:cNvPicPr>
                  </pic:nvPicPr>
                  <pic:blipFill>
                    <a:blip r:embed="rId48"/>
                    <a:stretch>
                      <a:fillRect/>
                    </a:stretch>
                  </pic:blipFill>
                  <pic:spPr>
                    <a:xfrm>
                      <a:off x="0" y="0"/>
                      <a:ext cx="5274310" cy="2517140"/>
                    </a:xfrm>
                    <a:prstGeom prst="rect">
                      <a:avLst/>
                    </a:prstGeom>
                  </pic:spPr>
                </pic:pic>
              </a:graphicData>
            </a:graphic>
          </wp:inline>
        </w:drawing>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在主页中点击</w:t>
      </w:r>
      <w:r>
        <w:rPr>
          <w:rFonts w:eastAsia="微软雅黑" w:hint="eastAsia"/>
          <w:kern w:val="0"/>
          <w:sz w:val="24"/>
          <w:lang w:bidi="en-US"/>
        </w:rPr>
        <w:t>“我要应聘”进入上岗页面。</w:t>
      </w:r>
    </w:p>
    <w:p w:rsidR="00155164" w:rsidRDefault="00545DAC">
      <w:r>
        <w:rPr>
          <w:noProof/>
        </w:rPr>
        <w:lastRenderedPageBreak/>
        <w:drawing>
          <wp:inline distT="0" distB="0" distL="0" distR="0">
            <wp:extent cx="5274310" cy="2527300"/>
            <wp:effectExtent l="0" t="0" r="2540" b="6350"/>
            <wp:docPr id="928" name="图片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 name="图片 928"/>
                    <pic:cNvPicPr>
                      <a:picLocks noChangeAspect="1"/>
                    </pic:cNvPicPr>
                  </pic:nvPicPr>
                  <pic:blipFill>
                    <a:blip r:embed="rId50"/>
                    <a:stretch>
                      <a:fillRect/>
                    </a:stretch>
                  </pic:blipFill>
                  <pic:spPr>
                    <a:xfrm>
                      <a:off x="0" y="0"/>
                      <a:ext cx="5274310" cy="2527300"/>
                    </a:xfrm>
                    <a:prstGeom prst="rect">
                      <a:avLst/>
                    </a:prstGeom>
                  </pic:spPr>
                </pic:pic>
              </a:graphicData>
            </a:graphic>
          </wp:inline>
        </w:drawing>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进入后</w:t>
      </w:r>
      <w:r>
        <w:rPr>
          <w:rFonts w:eastAsia="微软雅黑" w:hint="eastAsia"/>
          <w:kern w:val="0"/>
          <w:sz w:val="24"/>
          <w:lang w:bidi="en-US"/>
        </w:rPr>
        <w:t>，</w:t>
      </w:r>
      <w:r>
        <w:rPr>
          <w:rFonts w:eastAsia="微软雅黑"/>
          <w:kern w:val="0"/>
          <w:sz w:val="24"/>
          <w:lang w:bidi="en-US"/>
        </w:rPr>
        <w:t>直接点击下一步</w:t>
      </w:r>
      <w:r>
        <w:rPr>
          <w:rFonts w:eastAsia="微软雅黑" w:hint="eastAsia"/>
          <w:kern w:val="0"/>
          <w:sz w:val="24"/>
          <w:lang w:bidi="en-US"/>
        </w:rPr>
        <w:t>，</w:t>
      </w:r>
      <w:r>
        <w:rPr>
          <w:rFonts w:eastAsia="微软雅黑"/>
          <w:kern w:val="0"/>
          <w:sz w:val="24"/>
          <w:lang w:bidi="en-US"/>
        </w:rPr>
        <w:t>进入到</w:t>
      </w:r>
      <w:r>
        <w:rPr>
          <w:rFonts w:eastAsia="微软雅黑" w:hint="eastAsia"/>
          <w:kern w:val="0"/>
          <w:sz w:val="24"/>
          <w:lang w:bidi="en-US"/>
        </w:rPr>
        <w:t>“个人信息维护页面”。</w:t>
      </w:r>
    </w:p>
    <w:p w:rsidR="00155164" w:rsidRDefault="00545DAC">
      <w:pPr>
        <w:pStyle w:val="2"/>
      </w:pPr>
      <w:bookmarkStart w:id="141" w:name="_Toc493840657"/>
      <w:r>
        <w:rPr>
          <w:rFonts w:hint="eastAsia"/>
        </w:rPr>
        <w:t>（二</w:t>
      </w:r>
      <w:r>
        <w:t>）</w:t>
      </w:r>
      <w:r>
        <w:rPr>
          <w:rFonts w:hint="eastAsia"/>
        </w:rPr>
        <w:t>工作交接</w:t>
      </w:r>
      <w:bookmarkEnd w:id="141"/>
    </w:p>
    <w:p w:rsidR="00155164" w:rsidRDefault="00545DAC">
      <w:pPr>
        <w:pStyle w:val="3"/>
      </w:pPr>
      <w:bookmarkStart w:id="142" w:name="_Toc493840658"/>
      <w:r>
        <w:t xml:space="preserve">1. </w:t>
      </w:r>
      <w:r>
        <w:rPr>
          <w:rFonts w:hint="eastAsia"/>
        </w:rPr>
        <w:t>公司成立，熟悉企业基本情况</w:t>
      </w:r>
      <w:bookmarkEnd w:id="142"/>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公司管理团队确认后，</w:t>
      </w:r>
      <w:r>
        <w:rPr>
          <w:rFonts w:eastAsia="微软雅黑"/>
          <w:kern w:val="0"/>
          <w:sz w:val="24"/>
          <w:lang w:bidi="en-US"/>
        </w:rPr>
        <w:t>CEO</w:t>
      </w:r>
      <w:r>
        <w:rPr>
          <w:rFonts w:eastAsia="微软雅黑" w:hint="eastAsia"/>
          <w:kern w:val="0"/>
          <w:sz w:val="24"/>
          <w:lang w:bidi="en-US"/>
        </w:rPr>
        <w:t>召开公司成立大会，介绍公司组织机构，对企业战略和企业未来发展前景与管理团队进行分享。</w:t>
      </w:r>
    </w:p>
    <w:p w:rsidR="00155164" w:rsidRDefault="00545DAC">
      <w:pPr>
        <w:pStyle w:val="3"/>
      </w:pPr>
      <w:bookmarkStart w:id="143" w:name="_Toc493840659"/>
      <w:r>
        <w:t xml:space="preserve">2. </w:t>
      </w:r>
      <w:r>
        <w:rPr>
          <w:rFonts w:hint="eastAsia"/>
        </w:rPr>
        <w:t>领取办公用品</w:t>
      </w:r>
      <w:bookmarkEnd w:id="143"/>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在正式开始实习之前，需要领用必须的办公设备及办公用具。</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信息化时代，公司为每位管理人员配备了电脑，并安装配置在工位上。</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除此之外，还要领用实习用到的单据、账表、企业公章、模拟货币等。</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办公用品领用完成后，各企业各岗位可以布置自己的办公区，为自己打造一个舒适的办公环境。</w:t>
      </w:r>
    </w:p>
    <w:p w:rsidR="00155164" w:rsidRDefault="00545DAC">
      <w:pPr>
        <w:pStyle w:val="3"/>
      </w:pPr>
      <w:bookmarkStart w:id="144" w:name="_Toc493840660"/>
      <w:r>
        <w:t xml:space="preserve">3. </w:t>
      </w:r>
      <w:r>
        <w:rPr>
          <w:rFonts w:hint="eastAsia"/>
        </w:rPr>
        <w:t>岗前培训</w:t>
      </w:r>
      <w:bookmarkEnd w:id="144"/>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现在每个人都有了明确的工作分工，也领取了开展工作必须的物品。那么在正式上岗之前，必须要接受岗前培训。</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岗前培训要教会员工完成工作所必需的知识和技能，让新员工掌握干好本职工作所需要的方法和程序。换句话说，就是让他们工作起来更富有成效，犯错误的可能性更小。</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在企业管理全景仿真实习中，岗前培训阶段必须掌握的内容有业务规则、关键任务和原始单据。</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 xml:space="preserve">(1) </w:t>
      </w:r>
      <w:r>
        <w:rPr>
          <w:rFonts w:eastAsia="微软雅黑" w:hint="eastAsia"/>
          <w:kern w:val="0"/>
          <w:sz w:val="24"/>
          <w:lang w:bidi="en-US"/>
        </w:rPr>
        <w:t>熟悉业务规则</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企业管理全景仿真中，把企业必须遵守的内外部环境限制抽象为业务规则，企业竞争是在同一环境下的竞争，熟悉业务规则就会掌握竞争的主动权。</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 xml:space="preserve">(2) </w:t>
      </w:r>
      <w:r>
        <w:rPr>
          <w:rFonts w:eastAsia="微软雅黑" w:hint="eastAsia"/>
          <w:kern w:val="0"/>
          <w:sz w:val="24"/>
          <w:lang w:bidi="en-US"/>
        </w:rPr>
        <w:t>理解关键任务</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每个实习同学在企业中都扮演着不同的岗位角色，相应地具有不同的岗位职责。岗位职责明确规定了职工所在岗位的工作任务和责任范围。</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企业管理全景仿真中，每个角色定义了不同数量的关键任务，学会这些关键任务的处理即具备了该岗位的基本胜任能力。</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 xml:space="preserve">(3) </w:t>
      </w:r>
      <w:r>
        <w:rPr>
          <w:rFonts w:eastAsia="微软雅黑" w:hint="eastAsia"/>
          <w:kern w:val="0"/>
          <w:sz w:val="24"/>
          <w:lang w:bidi="en-US"/>
        </w:rPr>
        <w:t>认知原始凭证</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原始凭证是指经办单位或人员在经济业务发生或完成时取得或填制的，用以记录经济业务发生或完成的情况、明确经济责任的会计凭证。例如购物取得的发票。</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因此，无论你担任什么岗位，都要掌握原始凭证的填制、识别等基本要求。</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由于各项经济业务的内容和经济管理的要求不同，各种原始凭证的名称、格式和内容也是多种多样的。但是，所有的原始凭证</w:t>
      </w:r>
      <w:r>
        <w:rPr>
          <w:rFonts w:eastAsia="微软雅黑" w:hint="eastAsia"/>
          <w:kern w:val="0"/>
          <w:sz w:val="24"/>
          <w:lang w:bidi="en-US"/>
        </w:rPr>
        <w:t>(</w:t>
      </w:r>
      <w:r>
        <w:rPr>
          <w:rFonts w:eastAsia="微软雅黑" w:hint="eastAsia"/>
          <w:kern w:val="0"/>
          <w:sz w:val="24"/>
          <w:lang w:bidi="en-US"/>
        </w:rPr>
        <w:t>包括自制的和外来的凭证</w:t>
      </w:r>
      <w:r>
        <w:rPr>
          <w:rFonts w:eastAsia="微软雅黑" w:hint="eastAsia"/>
          <w:kern w:val="0"/>
          <w:sz w:val="24"/>
          <w:lang w:bidi="en-US"/>
        </w:rPr>
        <w:t>)</w:t>
      </w:r>
      <w:r>
        <w:rPr>
          <w:rFonts w:eastAsia="微软雅黑" w:hint="eastAsia"/>
          <w:kern w:val="0"/>
          <w:sz w:val="24"/>
          <w:lang w:bidi="en-US"/>
        </w:rPr>
        <w:t>，都是作为经济业务的原始证据，必须详细载明有关经济业务的发生或完成情况，必须明确经办单位和人员的经济责任。因此，各种原始凭证都应具备一些共同的基本内容。原始凭证所包括的基本内容，通常称为凭证要素，主要有：</w:t>
      </w:r>
    </w:p>
    <w:p w:rsidR="00155164" w:rsidRDefault="00545DAC">
      <w:pPr>
        <w:pStyle w:val="10"/>
        <w:widowControl/>
        <w:numPr>
          <w:ilvl w:val="0"/>
          <w:numId w:val="22"/>
        </w:numPr>
        <w:spacing w:before="156"/>
        <w:jc w:val="left"/>
        <w:rPr>
          <w:kern w:val="0"/>
          <w:lang w:bidi="en-US"/>
        </w:rPr>
      </w:pPr>
      <w:r>
        <w:rPr>
          <w:rFonts w:hint="eastAsia"/>
          <w:kern w:val="0"/>
          <w:lang w:bidi="en-US"/>
        </w:rPr>
        <w:t>原始凭证的名称；</w:t>
      </w:r>
    </w:p>
    <w:p w:rsidR="00155164" w:rsidRDefault="00545DAC">
      <w:pPr>
        <w:pStyle w:val="10"/>
        <w:widowControl/>
        <w:numPr>
          <w:ilvl w:val="0"/>
          <w:numId w:val="22"/>
        </w:numPr>
        <w:spacing w:before="156"/>
        <w:jc w:val="left"/>
        <w:rPr>
          <w:kern w:val="0"/>
          <w:lang w:bidi="en-US"/>
        </w:rPr>
      </w:pPr>
      <w:r>
        <w:rPr>
          <w:rFonts w:hint="eastAsia"/>
          <w:kern w:val="0"/>
          <w:lang w:bidi="en-US"/>
        </w:rPr>
        <w:t>凭证的编号；</w:t>
      </w:r>
    </w:p>
    <w:p w:rsidR="00155164" w:rsidRDefault="00545DAC">
      <w:pPr>
        <w:pStyle w:val="10"/>
        <w:widowControl/>
        <w:numPr>
          <w:ilvl w:val="0"/>
          <w:numId w:val="22"/>
        </w:numPr>
        <w:spacing w:before="156"/>
        <w:jc w:val="left"/>
        <w:rPr>
          <w:kern w:val="0"/>
          <w:lang w:bidi="en-US"/>
        </w:rPr>
      </w:pPr>
      <w:r>
        <w:rPr>
          <w:rFonts w:hint="eastAsia"/>
          <w:kern w:val="0"/>
          <w:lang w:bidi="en-US"/>
        </w:rPr>
        <w:t>填制凭证的日期；</w:t>
      </w:r>
    </w:p>
    <w:p w:rsidR="00155164" w:rsidRDefault="00545DAC">
      <w:pPr>
        <w:pStyle w:val="10"/>
        <w:widowControl/>
        <w:numPr>
          <w:ilvl w:val="0"/>
          <w:numId w:val="22"/>
        </w:numPr>
        <w:spacing w:before="156"/>
        <w:jc w:val="left"/>
        <w:rPr>
          <w:kern w:val="0"/>
          <w:lang w:bidi="en-US"/>
        </w:rPr>
      </w:pPr>
      <w:r>
        <w:rPr>
          <w:rFonts w:hint="eastAsia"/>
          <w:kern w:val="0"/>
          <w:lang w:bidi="en-US"/>
        </w:rPr>
        <w:t>接受凭证单位名称</w:t>
      </w:r>
      <w:r>
        <w:rPr>
          <w:rFonts w:hint="eastAsia"/>
          <w:kern w:val="0"/>
          <w:lang w:bidi="en-US"/>
        </w:rPr>
        <w:t>(</w:t>
      </w:r>
      <w:r>
        <w:rPr>
          <w:rFonts w:hint="eastAsia"/>
          <w:kern w:val="0"/>
          <w:lang w:bidi="en-US"/>
        </w:rPr>
        <w:t>抬头人</w:t>
      </w:r>
      <w:r>
        <w:rPr>
          <w:rFonts w:hint="eastAsia"/>
          <w:kern w:val="0"/>
          <w:lang w:bidi="en-US"/>
        </w:rPr>
        <w:t>)</w:t>
      </w:r>
      <w:r>
        <w:rPr>
          <w:rFonts w:hint="eastAsia"/>
          <w:kern w:val="0"/>
          <w:lang w:bidi="en-US"/>
        </w:rPr>
        <w:t>与填制单位名称；</w:t>
      </w:r>
    </w:p>
    <w:p w:rsidR="00155164" w:rsidRDefault="00545DAC">
      <w:pPr>
        <w:pStyle w:val="10"/>
        <w:widowControl/>
        <w:numPr>
          <w:ilvl w:val="0"/>
          <w:numId w:val="22"/>
        </w:numPr>
        <w:spacing w:before="156"/>
        <w:jc w:val="left"/>
        <w:rPr>
          <w:kern w:val="0"/>
          <w:lang w:bidi="en-US"/>
        </w:rPr>
      </w:pPr>
      <w:r>
        <w:rPr>
          <w:rFonts w:hint="eastAsia"/>
          <w:kern w:val="0"/>
          <w:lang w:bidi="en-US"/>
        </w:rPr>
        <w:t>经济业务简要内容；</w:t>
      </w:r>
    </w:p>
    <w:p w:rsidR="00155164" w:rsidRDefault="00545DAC">
      <w:pPr>
        <w:pStyle w:val="10"/>
        <w:widowControl/>
        <w:numPr>
          <w:ilvl w:val="0"/>
          <w:numId w:val="22"/>
        </w:numPr>
        <w:spacing w:before="156"/>
        <w:jc w:val="left"/>
        <w:rPr>
          <w:kern w:val="0"/>
          <w:lang w:bidi="en-US"/>
        </w:rPr>
      </w:pPr>
      <w:r>
        <w:rPr>
          <w:rFonts w:hint="eastAsia"/>
          <w:kern w:val="0"/>
          <w:lang w:bidi="en-US"/>
        </w:rPr>
        <w:t>金额</w:t>
      </w:r>
      <w:r>
        <w:rPr>
          <w:rFonts w:hint="eastAsia"/>
          <w:kern w:val="0"/>
          <w:lang w:bidi="en-US"/>
        </w:rPr>
        <w:t>(</w:t>
      </w:r>
      <w:r>
        <w:rPr>
          <w:rFonts w:hint="eastAsia"/>
          <w:kern w:val="0"/>
          <w:lang w:bidi="en-US"/>
        </w:rPr>
        <w:t>单价、数量</w:t>
      </w:r>
      <w:r>
        <w:rPr>
          <w:rFonts w:hint="eastAsia"/>
          <w:kern w:val="0"/>
          <w:lang w:bidi="en-US"/>
        </w:rPr>
        <w:t>)</w:t>
      </w:r>
      <w:r>
        <w:rPr>
          <w:rFonts w:hint="eastAsia"/>
          <w:kern w:val="0"/>
          <w:lang w:bidi="en-US"/>
        </w:rPr>
        <w:t>；</w:t>
      </w:r>
    </w:p>
    <w:p w:rsidR="00155164" w:rsidRDefault="00545DAC">
      <w:pPr>
        <w:pStyle w:val="10"/>
        <w:widowControl/>
        <w:numPr>
          <w:ilvl w:val="0"/>
          <w:numId w:val="22"/>
        </w:numPr>
        <w:spacing w:before="156"/>
        <w:jc w:val="left"/>
        <w:rPr>
          <w:kern w:val="0"/>
          <w:lang w:bidi="en-US"/>
        </w:rPr>
      </w:pPr>
      <w:r>
        <w:rPr>
          <w:rFonts w:hint="eastAsia"/>
          <w:kern w:val="0"/>
          <w:lang w:bidi="en-US"/>
        </w:rPr>
        <w:t>有关人员</w:t>
      </w:r>
      <w:r>
        <w:rPr>
          <w:rFonts w:hint="eastAsia"/>
          <w:kern w:val="0"/>
          <w:lang w:bidi="en-US"/>
        </w:rPr>
        <w:t>(</w:t>
      </w:r>
      <w:r>
        <w:rPr>
          <w:rFonts w:hint="eastAsia"/>
          <w:kern w:val="0"/>
          <w:lang w:bidi="en-US"/>
        </w:rPr>
        <w:t>部门负责人、经办人员</w:t>
      </w:r>
      <w:r>
        <w:rPr>
          <w:rFonts w:hint="eastAsia"/>
          <w:kern w:val="0"/>
          <w:lang w:bidi="en-US"/>
        </w:rPr>
        <w:t>)</w:t>
      </w:r>
      <w:r>
        <w:rPr>
          <w:rFonts w:hint="eastAsia"/>
          <w:kern w:val="0"/>
          <w:lang w:bidi="en-US"/>
        </w:rPr>
        <w:t>的签名盖章。</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如果是开给外单位的原始凭证一定要加盖填制单位的公章或专用章。从外单位取得的原始凭证，也应由填制单位加盖公章或专用章。</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为了保证岗前培训的效果，可以结合运用多种培训方式。包括教师现场培训、新手上路</w:t>
      </w:r>
      <w:r>
        <w:rPr>
          <w:rFonts w:eastAsia="微软雅黑" w:hint="eastAsia"/>
          <w:kern w:val="0"/>
          <w:sz w:val="24"/>
          <w:lang w:bidi="en-US"/>
        </w:rPr>
        <w:t>-</w:t>
      </w:r>
      <w:r>
        <w:rPr>
          <w:rFonts w:eastAsia="微软雅黑" w:hint="eastAsia"/>
          <w:kern w:val="0"/>
          <w:sz w:val="24"/>
          <w:lang w:bidi="en-US"/>
        </w:rPr>
        <w:t>多媒体课件和自学。</w:t>
      </w:r>
    </w:p>
    <w:p w:rsidR="00155164" w:rsidRDefault="00545DAC">
      <w:pPr>
        <w:pStyle w:val="3"/>
      </w:pPr>
      <w:bookmarkStart w:id="145" w:name="_Toc493840661"/>
      <w:r>
        <w:t xml:space="preserve">4. </w:t>
      </w:r>
      <w:r>
        <w:rPr>
          <w:rFonts w:hint="eastAsia"/>
        </w:rPr>
        <w:t>熟悉企业期初业务数据</w:t>
      </w:r>
      <w:bookmarkEnd w:id="145"/>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新的管理团队成立之后，要与好佳童车厂上一代管理者进行各项业务的交接，尤其关键的是要理清各部门管理的未完结的各项业务，以使各项业务能够连贯地延续下去。</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部门职责不同，决定了其管理的业务类型不同。</w:t>
      </w:r>
    </w:p>
    <w:p w:rsidR="00155164" w:rsidRDefault="00545DAC">
      <w:pPr>
        <w:pStyle w:val="3"/>
      </w:pPr>
      <w:bookmarkStart w:id="146" w:name="_Toc493840662"/>
      <w:r>
        <w:rPr>
          <w:rFonts w:hint="eastAsia"/>
        </w:rPr>
        <w:t>5.第一阶段考核</w:t>
      </w:r>
      <w:bookmarkEnd w:id="146"/>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根据工作交接的内容</w:t>
      </w:r>
      <w:r>
        <w:rPr>
          <w:rFonts w:eastAsia="微软雅黑" w:hint="eastAsia"/>
          <w:kern w:val="0"/>
          <w:sz w:val="24"/>
          <w:lang w:bidi="en-US"/>
        </w:rPr>
        <w:t>，</w:t>
      </w:r>
      <w:r>
        <w:rPr>
          <w:rFonts w:eastAsia="微软雅黑"/>
          <w:kern w:val="0"/>
          <w:sz w:val="24"/>
          <w:lang w:bidi="en-US"/>
        </w:rPr>
        <w:t>各个岗位完成第一阶段考核</w:t>
      </w:r>
      <w:r>
        <w:rPr>
          <w:rFonts w:eastAsia="微软雅黑" w:hint="eastAsia"/>
          <w:kern w:val="0"/>
          <w:sz w:val="24"/>
          <w:lang w:bidi="en-US"/>
        </w:rPr>
        <w:t>。</w:t>
      </w:r>
    </w:p>
    <w:p w:rsidR="00155164" w:rsidRDefault="00545DAC">
      <w:pPr>
        <w:pStyle w:val="2"/>
      </w:pPr>
      <w:bookmarkStart w:id="147" w:name="_Toc493840663"/>
      <w:r>
        <w:rPr>
          <w:rFonts w:hint="eastAsia"/>
        </w:rPr>
        <w:t>（三</w:t>
      </w:r>
      <w:r>
        <w:t>）</w:t>
      </w:r>
      <w:r>
        <w:rPr>
          <w:rFonts w:hint="eastAsia"/>
        </w:rPr>
        <w:t>岗位体验</w:t>
      </w:r>
      <w:bookmarkEnd w:id="147"/>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岗位体验是综合实习的主体内容，根据企业管理环境不同分为手工管理环境岗位体验和信息化管理环境岗位体验两个阶段。</w:t>
      </w:r>
    </w:p>
    <w:p w:rsidR="00155164" w:rsidRDefault="00545DAC">
      <w:pPr>
        <w:pStyle w:val="3"/>
      </w:pPr>
      <w:bookmarkStart w:id="148" w:name="_Toc493840664"/>
      <w:r>
        <w:t>1.</w:t>
      </w:r>
      <w:r>
        <w:rPr>
          <w:rFonts w:hint="eastAsia"/>
        </w:rPr>
        <w:t>认知业务流程</w:t>
      </w:r>
      <w:bookmarkEnd w:id="148"/>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业务流程是为达到特定的价值目标而由不同的人分别共同完成的一系列活动。活动之间不仅有严格的先后顺序限定，而且活动的内容、方式、责任等也都必须有明确的安排和界定，以使不同活动在不同岗位角色之间能够相互配合协同完成。业务流程是对企业关键业务的描述。从中可以体现出企业资源的配置、企业组织机构的设置以及一系列管理制度。</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传统的高等教育划分了多个专业方向，专业的划分有利于教学实施和专业化发展，但同时会弱化全局观、不利于工作协同。因此，仿真实习的首要目标是认知企业业务流程，学会与他人协同工作，共同实现企业目标。</w:t>
      </w:r>
    </w:p>
    <w:p w:rsidR="00155164" w:rsidRDefault="00545DAC">
      <w:pPr>
        <w:pStyle w:val="3"/>
      </w:pPr>
      <w:bookmarkStart w:id="149" w:name="_Toc493840665"/>
      <w:r>
        <w:t>2.</w:t>
      </w:r>
      <w:r>
        <w:rPr>
          <w:rFonts w:hint="eastAsia"/>
        </w:rPr>
        <w:t>完成岗位工作</w:t>
      </w:r>
      <w:bookmarkEnd w:id="149"/>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仿真实习中，每个岗位的岗位工作都划分为两类：一类是业务流程中相互对接的工作，与他人的活动有严密的逻辑关系，称之为业务工作，如计划员在编制</w:t>
      </w:r>
      <w:r>
        <w:rPr>
          <w:rFonts w:eastAsia="微软雅黑" w:hint="eastAsia"/>
          <w:kern w:val="0"/>
          <w:sz w:val="24"/>
          <w:lang w:bidi="en-US"/>
        </w:rPr>
        <w:lastRenderedPageBreak/>
        <w:t>主生产计划时一定要根据营销部提供的销售订单汇总和市场预测数据；另一类是与岗位相关与其他部门无关的日常工作，如报销办公费等。</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业务工作需要遵从逻辑关系，按照业务流程执行的先后顺序在系统提示下依序完成。日常工作可以根据需要随时完成。</w:t>
      </w:r>
    </w:p>
    <w:p w:rsidR="00155164" w:rsidRDefault="00545DAC">
      <w:pPr>
        <w:pStyle w:val="3"/>
      </w:pPr>
      <w:bookmarkStart w:id="150" w:name="_Toc493840666"/>
      <w:r>
        <w:t>3.</w:t>
      </w:r>
      <w:r>
        <w:rPr>
          <w:rFonts w:hint="eastAsia"/>
        </w:rPr>
        <w:t>体验手工管理</w:t>
      </w:r>
      <w:bookmarkEnd w:id="150"/>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这里的“手工”是指企业全部的业务处理及管理全部采用人工管理的方式。这是作为管理者必须亲身经历并深度体验的一个阶段。</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制造企业通过生产过程将原材料转化为产品。要从这个转化过程中获得最大的价值，必须设计能高效生产产品的生产过程；进而必须管理作业从而更加经济地生产产品；管理作业就意味着对过程中使用的资源即人力、财力和物力进行计划和控制。管理层的计划和控制的主要方法是通过物料流动，物料流动控制着流程绩效。</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手工管理方式下，无论是经济业务的发生，还是物流、信息流、资金流的流动都是以单据来体现的。通过手工管理方式，能清晰地洞察企业业务的发生是如何驱动了物流、信息流、资金流的流动，从而对企业经营管理的全貌有一个整体性认识。“懂业务会管理”是成为合格管理人才的必修课。</w:t>
      </w:r>
    </w:p>
    <w:p w:rsidR="00155164" w:rsidRDefault="00545DAC">
      <w:pPr>
        <w:pStyle w:val="3"/>
      </w:pPr>
      <w:bookmarkStart w:id="151" w:name="_Toc493840667"/>
      <w:r>
        <w:t xml:space="preserve">4. </w:t>
      </w:r>
      <w:r>
        <w:rPr>
          <w:rFonts w:hint="eastAsia"/>
        </w:rPr>
        <w:t>体验信息化管理</w:t>
      </w:r>
      <w:bookmarkEnd w:id="151"/>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经过一个时期的手工管理体验，企业深刻感受到信息化的必要性，因此准备采用信息化手段进行企业业务管理。</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信息化不是对手工的简单复制，而是要结合企业业务需求和计算机系统的优势，对原有的业务进行梳理，优化业务流程，深化管理精度，提升管理效率。例如，信息化环境中，凭证只需录入一次，审核之后，系统自动完成记账，同时完成日记账、明细账、总账的记录。</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企业信息化是一个复杂的系统工程，通过对信息化环境下岗位工作的完整体验，可以充分对比手工和信息化两种环境下的工作流程、岗位工作的不同，体验信息化给管理工作带来的方便和快捷。</w:t>
      </w:r>
    </w:p>
    <w:p w:rsidR="00155164" w:rsidRDefault="00545DAC">
      <w:pPr>
        <w:pStyle w:val="2"/>
      </w:pPr>
      <w:bookmarkStart w:id="152" w:name="_Toc493840668"/>
      <w:r>
        <w:rPr>
          <w:rFonts w:hint="eastAsia"/>
        </w:rPr>
        <w:t>（四</w:t>
      </w:r>
      <w:r>
        <w:t>）</w:t>
      </w:r>
      <w:r>
        <w:rPr>
          <w:rFonts w:hint="eastAsia"/>
        </w:rPr>
        <w:t>实习总结</w:t>
      </w:r>
      <w:bookmarkEnd w:id="152"/>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仿真实习结束了，每个人都满载着收获，或许也带着些许的遗憾。这将是你成长中的一段重要经历，是开启你未来职业生涯的新起点。</w:t>
      </w:r>
    </w:p>
    <w:p w:rsidR="00155164" w:rsidRDefault="00545DAC">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实习总结是仿真实习的最后一个环节，记入整体实习成绩的一部分。作为实习体验的真实写真，通过它你可以与大家分享你内心的点点滴滴，分享你成长的心路历程，它也将作为你一生中最值得记忆的一段经历被永久珍藏。</w:t>
      </w:r>
      <w:bookmarkEnd w:id="0"/>
      <w:bookmarkEnd w:id="1"/>
    </w:p>
    <w:p w:rsidR="00155164" w:rsidRDefault="00545DAC">
      <w:pPr>
        <w:pStyle w:val="11"/>
      </w:pPr>
      <w:bookmarkStart w:id="153" w:name="_Toc493840669"/>
      <w:r>
        <w:rPr>
          <w:rFonts w:hint="eastAsia"/>
        </w:rPr>
        <w:t>四、实训任务</w:t>
      </w:r>
      <w:bookmarkEnd w:id="153"/>
    </w:p>
    <w:p w:rsidR="00155164" w:rsidRDefault="00545DAC">
      <w:pPr>
        <w:pStyle w:val="2"/>
      </w:pPr>
      <w:bookmarkStart w:id="154" w:name="_Toc493840670"/>
      <w:r>
        <w:rPr>
          <w:rFonts w:hint="eastAsia"/>
        </w:rPr>
        <w:t>（一）期初数据</w:t>
      </w:r>
      <w:bookmarkEnd w:id="154"/>
    </w:p>
    <w:p w:rsidR="005F4185" w:rsidRDefault="005F4185">
      <w:pPr>
        <w:pStyle w:val="3"/>
        <w:rPr>
          <w:highlight w:val="yellow"/>
        </w:rPr>
      </w:pPr>
      <w:bookmarkStart w:id="155" w:name="_Toc493840671"/>
      <w:bookmarkStart w:id="156" w:name="_Toc400804036"/>
      <w:bookmarkStart w:id="157" w:name="_Toc400981595"/>
      <w:r>
        <w:rPr>
          <w:rFonts w:hint="eastAsia"/>
          <w:noProof/>
          <w:lang w:bidi="ar-SA"/>
        </w:rPr>
        <w:t>1.组织机构</w:t>
      </w:r>
      <w:bookmarkEnd w:id="155"/>
    </w:p>
    <w:p w:rsidR="00EE6FAE" w:rsidRDefault="005F4185" w:rsidP="00EE6FAE">
      <w:pPr>
        <w:rPr>
          <w:highlight w:val="yellow"/>
          <w:lang w:bidi="en-US"/>
        </w:rPr>
      </w:pPr>
      <w:r>
        <w:rPr>
          <w:rFonts w:hint="eastAsia"/>
          <w:noProof/>
        </w:rPr>
        <w:drawing>
          <wp:inline distT="0" distB="0" distL="0" distR="0" wp14:anchorId="5BEC6C6C" wp14:editId="1808508A">
            <wp:extent cx="5508978" cy="4531547"/>
            <wp:effectExtent l="0" t="0" r="0" b="25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5889855.tmp"/>
                    <pic:cNvPicPr/>
                  </pic:nvPicPr>
                  <pic:blipFill>
                    <a:blip r:embed="rId52">
                      <a:extLst>
                        <a:ext uri="{28A0092B-C50C-407E-A947-70E740481C1C}">
                          <a14:useLocalDpi xmlns:a14="http://schemas.microsoft.com/office/drawing/2010/main" val="0"/>
                        </a:ext>
                      </a:extLst>
                    </a:blip>
                    <a:stretch>
                      <a:fillRect/>
                    </a:stretch>
                  </pic:blipFill>
                  <pic:spPr>
                    <a:xfrm>
                      <a:off x="0" y="0"/>
                      <a:ext cx="5518056" cy="4539014"/>
                    </a:xfrm>
                    <a:prstGeom prst="rect">
                      <a:avLst/>
                    </a:prstGeom>
                  </pic:spPr>
                </pic:pic>
              </a:graphicData>
            </a:graphic>
          </wp:inline>
        </w:drawing>
      </w:r>
      <w:bookmarkStart w:id="158" w:name="_Toc493840672"/>
    </w:p>
    <w:p w:rsidR="00DF326B" w:rsidRDefault="00DF326B" w:rsidP="00EE6FAE">
      <w:pPr>
        <w:rPr>
          <w:highlight w:val="yellow"/>
          <w:lang w:bidi="en-US"/>
        </w:rPr>
      </w:pPr>
    </w:p>
    <w:p w:rsidR="00DF326B" w:rsidRDefault="00DF326B" w:rsidP="00EE6FAE">
      <w:pPr>
        <w:rPr>
          <w:highlight w:val="yellow"/>
          <w:lang w:bidi="en-US"/>
        </w:rPr>
      </w:pPr>
    </w:p>
    <w:p w:rsidR="00DF326B" w:rsidRDefault="00DF326B" w:rsidP="00EE6FAE">
      <w:pPr>
        <w:rPr>
          <w:highlight w:val="yellow"/>
          <w:lang w:bidi="en-US"/>
        </w:rPr>
      </w:pPr>
    </w:p>
    <w:p w:rsidR="00DF326B" w:rsidRDefault="00DF326B" w:rsidP="00EE6FAE">
      <w:pPr>
        <w:rPr>
          <w:highlight w:val="yellow"/>
          <w:lang w:bidi="en-US"/>
        </w:rPr>
      </w:pPr>
    </w:p>
    <w:p w:rsidR="00DF326B" w:rsidRDefault="00DF326B" w:rsidP="00EE6FAE">
      <w:pPr>
        <w:rPr>
          <w:highlight w:val="yellow"/>
          <w:lang w:bidi="en-US"/>
        </w:rPr>
      </w:pPr>
    </w:p>
    <w:p w:rsidR="00DF326B" w:rsidRDefault="00DF326B" w:rsidP="00EE6FAE">
      <w:pPr>
        <w:rPr>
          <w:highlight w:val="yellow"/>
          <w:lang w:bidi="en-US"/>
        </w:rPr>
      </w:pPr>
    </w:p>
    <w:p w:rsidR="00DF326B" w:rsidRDefault="00DF326B" w:rsidP="00EE6FAE">
      <w:pPr>
        <w:rPr>
          <w:highlight w:val="yellow"/>
          <w:lang w:bidi="en-US"/>
        </w:rPr>
      </w:pPr>
    </w:p>
    <w:p w:rsidR="00DF326B" w:rsidRDefault="00DF326B" w:rsidP="00EE6FAE">
      <w:pPr>
        <w:rPr>
          <w:highlight w:val="yellow"/>
          <w:lang w:bidi="en-US"/>
        </w:rPr>
      </w:pPr>
    </w:p>
    <w:p w:rsidR="00DF326B" w:rsidRDefault="00DF326B" w:rsidP="00EE6FAE">
      <w:pPr>
        <w:rPr>
          <w:highlight w:val="yellow"/>
          <w:lang w:bidi="en-US"/>
        </w:rPr>
      </w:pPr>
    </w:p>
    <w:p w:rsidR="00DF326B" w:rsidRDefault="00DF326B" w:rsidP="00EE6FAE">
      <w:pPr>
        <w:rPr>
          <w:highlight w:val="yellow"/>
          <w:lang w:bidi="en-US"/>
        </w:rPr>
      </w:pPr>
    </w:p>
    <w:p w:rsidR="00DF326B" w:rsidRPr="00EE6FAE" w:rsidRDefault="00DF326B" w:rsidP="00EE6FAE">
      <w:pPr>
        <w:rPr>
          <w:highlight w:val="yellow"/>
          <w:lang w:bidi="en-US"/>
        </w:rPr>
      </w:pPr>
    </w:p>
    <w:p w:rsidR="005F4185" w:rsidRDefault="005F4185" w:rsidP="005F4185">
      <w:pPr>
        <w:pStyle w:val="3"/>
        <w:rPr>
          <w:noProof/>
          <w:lang w:bidi="ar-SA"/>
        </w:rPr>
      </w:pPr>
      <w:r>
        <w:rPr>
          <w:rFonts w:hint="eastAsia"/>
          <w:noProof/>
          <w:lang w:bidi="ar-SA"/>
        </w:rPr>
        <w:lastRenderedPageBreak/>
        <w:t>2.部门</w:t>
      </w:r>
      <w:bookmarkEnd w:id="158"/>
    </w:p>
    <w:p w:rsidR="005F4185" w:rsidRDefault="005F4185" w:rsidP="005F4185">
      <w:pPr>
        <w:rPr>
          <w:highlight w:val="yellow"/>
        </w:rPr>
      </w:pPr>
      <w:r>
        <w:rPr>
          <w:rFonts w:hint="eastAsia"/>
          <w:noProof/>
        </w:rPr>
        <w:drawing>
          <wp:inline distT="0" distB="0" distL="0" distR="0" wp14:anchorId="120687CA" wp14:editId="1F941911">
            <wp:extent cx="3296356" cy="4763321"/>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5885F9A.tmp"/>
                    <pic:cNvPicPr/>
                  </pic:nvPicPr>
                  <pic:blipFill>
                    <a:blip r:embed="rId53">
                      <a:extLst>
                        <a:ext uri="{28A0092B-C50C-407E-A947-70E740481C1C}">
                          <a14:useLocalDpi xmlns:a14="http://schemas.microsoft.com/office/drawing/2010/main" val="0"/>
                        </a:ext>
                      </a:extLst>
                    </a:blip>
                    <a:stretch>
                      <a:fillRect/>
                    </a:stretch>
                  </pic:blipFill>
                  <pic:spPr>
                    <a:xfrm>
                      <a:off x="0" y="0"/>
                      <a:ext cx="3340085" cy="4826510"/>
                    </a:xfrm>
                    <a:prstGeom prst="rect">
                      <a:avLst/>
                    </a:prstGeom>
                  </pic:spPr>
                </pic:pic>
              </a:graphicData>
            </a:graphic>
          </wp:inline>
        </w:drawing>
      </w:r>
    </w:p>
    <w:p w:rsidR="00DF326B" w:rsidRDefault="00DF326B" w:rsidP="005F4185">
      <w:pPr>
        <w:rPr>
          <w:highlight w:val="yellow"/>
        </w:rPr>
      </w:pPr>
    </w:p>
    <w:p w:rsidR="00DF326B" w:rsidRDefault="00DF326B" w:rsidP="005F4185">
      <w:pPr>
        <w:rPr>
          <w:highlight w:val="yellow"/>
        </w:rPr>
      </w:pPr>
    </w:p>
    <w:p w:rsidR="00DF326B" w:rsidRDefault="00DF326B" w:rsidP="005F4185">
      <w:pPr>
        <w:rPr>
          <w:highlight w:val="yellow"/>
        </w:rPr>
      </w:pPr>
    </w:p>
    <w:p w:rsidR="00DF326B" w:rsidRDefault="00DF326B" w:rsidP="005F4185">
      <w:pPr>
        <w:rPr>
          <w:highlight w:val="yellow"/>
        </w:rPr>
      </w:pPr>
    </w:p>
    <w:p w:rsidR="00DF326B" w:rsidRDefault="00DF326B" w:rsidP="005F4185">
      <w:pPr>
        <w:rPr>
          <w:highlight w:val="yellow"/>
        </w:rPr>
      </w:pPr>
    </w:p>
    <w:p w:rsidR="00DF326B" w:rsidRDefault="00DF326B" w:rsidP="005F4185">
      <w:pPr>
        <w:rPr>
          <w:highlight w:val="yellow"/>
        </w:rPr>
      </w:pPr>
    </w:p>
    <w:p w:rsidR="00DF326B" w:rsidRDefault="00DF326B" w:rsidP="005F4185">
      <w:pPr>
        <w:rPr>
          <w:highlight w:val="yellow"/>
        </w:rPr>
      </w:pPr>
    </w:p>
    <w:p w:rsidR="00DF326B" w:rsidRDefault="00DF326B" w:rsidP="005F4185">
      <w:pPr>
        <w:rPr>
          <w:highlight w:val="yellow"/>
        </w:rPr>
      </w:pPr>
    </w:p>
    <w:p w:rsidR="00DF326B" w:rsidRDefault="00DF326B" w:rsidP="005F4185">
      <w:pPr>
        <w:rPr>
          <w:highlight w:val="yellow"/>
        </w:rPr>
      </w:pPr>
    </w:p>
    <w:p w:rsidR="00DF326B" w:rsidRDefault="00DF326B" w:rsidP="005F4185">
      <w:pPr>
        <w:rPr>
          <w:highlight w:val="yellow"/>
        </w:rPr>
      </w:pPr>
    </w:p>
    <w:p w:rsidR="00DF326B" w:rsidRDefault="00DF326B" w:rsidP="005F4185">
      <w:pPr>
        <w:rPr>
          <w:highlight w:val="yellow"/>
        </w:rPr>
      </w:pPr>
    </w:p>
    <w:p w:rsidR="00DF326B" w:rsidRDefault="00DF326B" w:rsidP="005F4185">
      <w:pPr>
        <w:rPr>
          <w:highlight w:val="yellow"/>
        </w:rPr>
      </w:pPr>
    </w:p>
    <w:p w:rsidR="00DF326B" w:rsidRDefault="00DF326B" w:rsidP="005F4185">
      <w:pPr>
        <w:rPr>
          <w:highlight w:val="yellow"/>
        </w:rPr>
      </w:pPr>
    </w:p>
    <w:p w:rsidR="00DF326B" w:rsidRDefault="00DF326B" w:rsidP="005F4185">
      <w:pPr>
        <w:rPr>
          <w:highlight w:val="yellow"/>
        </w:rPr>
      </w:pPr>
    </w:p>
    <w:p w:rsidR="00DF326B" w:rsidRDefault="00DF326B" w:rsidP="005F4185">
      <w:pPr>
        <w:rPr>
          <w:highlight w:val="yellow"/>
        </w:rPr>
      </w:pPr>
    </w:p>
    <w:p w:rsidR="00DF326B" w:rsidRDefault="00DF326B" w:rsidP="005F4185">
      <w:pPr>
        <w:rPr>
          <w:highlight w:val="yellow"/>
        </w:rPr>
      </w:pPr>
    </w:p>
    <w:p w:rsidR="00DF326B" w:rsidRPr="005F4185" w:rsidRDefault="00DF326B" w:rsidP="005F4185">
      <w:pPr>
        <w:rPr>
          <w:highlight w:val="yellow"/>
        </w:rPr>
      </w:pPr>
    </w:p>
    <w:p w:rsidR="005F4185" w:rsidRDefault="005F4185" w:rsidP="005F4185">
      <w:pPr>
        <w:pStyle w:val="3"/>
        <w:rPr>
          <w:noProof/>
          <w:lang w:bidi="ar-SA"/>
        </w:rPr>
      </w:pPr>
      <w:bookmarkStart w:id="159" w:name="_Toc493840673"/>
      <w:r>
        <w:rPr>
          <w:rFonts w:hint="eastAsia"/>
          <w:noProof/>
          <w:lang w:bidi="ar-SA"/>
        </w:rPr>
        <w:lastRenderedPageBreak/>
        <w:t>3.岗位</w:t>
      </w:r>
      <w:bookmarkEnd w:id="159"/>
    </w:p>
    <w:p w:rsidR="005F4185" w:rsidRPr="005F4185" w:rsidRDefault="005F4185" w:rsidP="005F4185">
      <w:pPr>
        <w:rPr>
          <w:highlight w:val="yellow"/>
        </w:rPr>
      </w:pPr>
      <w:r>
        <w:rPr>
          <w:rFonts w:hint="eastAsia"/>
          <w:noProof/>
        </w:rPr>
        <w:drawing>
          <wp:inline distT="0" distB="0" distL="0" distR="0" wp14:anchorId="0F925BFF" wp14:editId="7CE00FAA">
            <wp:extent cx="3815645" cy="8560742"/>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588D2C8.tmp"/>
                    <pic:cNvPicPr/>
                  </pic:nvPicPr>
                  <pic:blipFill>
                    <a:blip r:embed="rId54">
                      <a:extLst>
                        <a:ext uri="{28A0092B-C50C-407E-A947-70E740481C1C}">
                          <a14:useLocalDpi xmlns:a14="http://schemas.microsoft.com/office/drawing/2010/main" val="0"/>
                        </a:ext>
                      </a:extLst>
                    </a:blip>
                    <a:stretch>
                      <a:fillRect/>
                    </a:stretch>
                  </pic:blipFill>
                  <pic:spPr>
                    <a:xfrm>
                      <a:off x="0" y="0"/>
                      <a:ext cx="3841269" cy="8618231"/>
                    </a:xfrm>
                    <a:prstGeom prst="rect">
                      <a:avLst/>
                    </a:prstGeom>
                  </pic:spPr>
                </pic:pic>
              </a:graphicData>
            </a:graphic>
          </wp:inline>
        </w:drawing>
      </w:r>
    </w:p>
    <w:p w:rsidR="005F4185" w:rsidRDefault="005F4185" w:rsidP="005F4185">
      <w:pPr>
        <w:pStyle w:val="3"/>
        <w:rPr>
          <w:noProof/>
          <w:lang w:bidi="ar-SA"/>
        </w:rPr>
      </w:pPr>
      <w:bookmarkStart w:id="160" w:name="_Toc493840674"/>
      <w:r>
        <w:rPr>
          <w:rFonts w:hint="eastAsia"/>
          <w:noProof/>
          <w:lang w:bidi="ar-SA"/>
        </w:rPr>
        <w:lastRenderedPageBreak/>
        <w:t>4.人员</w:t>
      </w:r>
      <w:bookmarkEnd w:id="160"/>
    </w:p>
    <w:p w:rsidR="005F4185" w:rsidRDefault="005F4185" w:rsidP="005F4185">
      <w:pPr>
        <w:rPr>
          <w:highlight w:val="yellow"/>
        </w:rPr>
      </w:pPr>
      <w:r>
        <w:rPr>
          <w:noProof/>
        </w:rPr>
        <w:drawing>
          <wp:inline distT="0" distB="0" distL="0" distR="0" wp14:anchorId="3AC5D848" wp14:editId="53070ECF">
            <wp:extent cx="5091289" cy="6848881"/>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58831E.tmp"/>
                    <pic:cNvPicPr/>
                  </pic:nvPicPr>
                  <pic:blipFill>
                    <a:blip r:embed="rId55">
                      <a:extLst>
                        <a:ext uri="{28A0092B-C50C-407E-A947-70E740481C1C}">
                          <a14:useLocalDpi xmlns:a14="http://schemas.microsoft.com/office/drawing/2010/main" val="0"/>
                        </a:ext>
                      </a:extLst>
                    </a:blip>
                    <a:stretch>
                      <a:fillRect/>
                    </a:stretch>
                  </pic:blipFill>
                  <pic:spPr>
                    <a:xfrm>
                      <a:off x="0" y="0"/>
                      <a:ext cx="5092020" cy="6849864"/>
                    </a:xfrm>
                    <a:prstGeom prst="rect">
                      <a:avLst/>
                    </a:prstGeom>
                  </pic:spPr>
                </pic:pic>
              </a:graphicData>
            </a:graphic>
          </wp:inline>
        </w:drawing>
      </w:r>
    </w:p>
    <w:p w:rsidR="005F4185" w:rsidRDefault="005F4185" w:rsidP="005F4185">
      <w:pPr>
        <w:rPr>
          <w:highlight w:val="yellow"/>
        </w:rPr>
      </w:pPr>
      <w:r>
        <w:rPr>
          <w:rFonts w:hint="eastAsia"/>
          <w:noProof/>
        </w:rPr>
        <w:lastRenderedPageBreak/>
        <w:drawing>
          <wp:inline distT="0" distB="0" distL="0" distR="0" wp14:anchorId="50CFEE12" wp14:editId="53ECFE55">
            <wp:extent cx="5096586" cy="6258798"/>
            <wp:effectExtent l="0" t="0" r="8890" b="889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5889965.tmp"/>
                    <pic:cNvPicPr/>
                  </pic:nvPicPr>
                  <pic:blipFill rotWithShape="1">
                    <a:blip r:embed="rId56">
                      <a:extLst>
                        <a:ext uri="{28A0092B-C50C-407E-A947-70E740481C1C}">
                          <a14:useLocalDpi xmlns:a14="http://schemas.microsoft.com/office/drawing/2010/main" val="0"/>
                        </a:ext>
                      </a:extLst>
                    </a:blip>
                    <a:srcRect b="293"/>
                    <a:stretch/>
                  </pic:blipFill>
                  <pic:spPr>
                    <a:xfrm>
                      <a:off x="0" y="0"/>
                      <a:ext cx="5096586" cy="6258798"/>
                    </a:xfrm>
                    <a:prstGeom prst="rect">
                      <a:avLst/>
                    </a:prstGeom>
                  </pic:spPr>
                </pic:pic>
              </a:graphicData>
            </a:graphic>
          </wp:inline>
        </w:drawing>
      </w:r>
    </w:p>
    <w:p w:rsidR="005F4185" w:rsidRDefault="005F4185" w:rsidP="005F4185">
      <w:pPr>
        <w:rPr>
          <w:highlight w:val="yellow"/>
        </w:rPr>
      </w:pPr>
      <w:r>
        <w:rPr>
          <w:rFonts w:hint="eastAsia"/>
          <w:noProof/>
        </w:rPr>
        <w:drawing>
          <wp:inline distT="0" distB="0" distL="0" distR="0" wp14:anchorId="45E5DBE5" wp14:editId="1E31B1F1">
            <wp:extent cx="5048250" cy="1314450"/>
            <wp:effectExtent l="0" t="0" r="0" b="0"/>
            <wp:docPr id="896" name="图片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 name="588F490.tmp"/>
                    <pic:cNvPicPr/>
                  </pic:nvPicPr>
                  <pic:blipFill rotWithShape="1">
                    <a:blip r:embed="rId57">
                      <a:extLst>
                        <a:ext uri="{28A0092B-C50C-407E-A947-70E740481C1C}">
                          <a14:useLocalDpi xmlns:a14="http://schemas.microsoft.com/office/drawing/2010/main" val="0"/>
                        </a:ext>
                      </a:extLst>
                    </a:blip>
                    <a:srcRect t="719" r="563"/>
                    <a:stretch/>
                  </pic:blipFill>
                  <pic:spPr bwMode="auto">
                    <a:xfrm>
                      <a:off x="0" y="0"/>
                      <a:ext cx="5048995" cy="1314644"/>
                    </a:xfrm>
                    <a:prstGeom prst="rect">
                      <a:avLst/>
                    </a:prstGeom>
                    <a:ln>
                      <a:noFill/>
                    </a:ln>
                    <a:extLst>
                      <a:ext uri="{53640926-AAD7-44D8-BBD7-CCE9431645EC}">
                        <a14:shadowObscured xmlns:a14="http://schemas.microsoft.com/office/drawing/2010/main"/>
                      </a:ext>
                    </a:extLst>
                  </pic:spPr>
                </pic:pic>
              </a:graphicData>
            </a:graphic>
          </wp:inline>
        </w:drawing>
      </w:r>
    </w:p>
    <w:p w:rsidR="00DF326B" w:rsidRDefault="00DF326B" w:rsidP="005F4185">
      <w:pPr>
        <w:rPr>
          <w:highlight w:val="yellow"/>
        </w:rPr>
      </w:pPr>
    </w:p>
    <w:p w:rsidR="00DF326B" w:rsidRDefault="00DF326B" w:rsidP="005F4185">
      <w:pPr>
        <w:rPr>
          <w:highlight w:val="yellow"/>
        </w:rPr>
      </w:pPr>
    </w:p>
    <w:p w:rsidR="00DF326B" w:rsidRDefault="00DF326B" w:rsidP="005F4185">
      <w:pPr>
        <w:rPr>
          <w:highlight w:val="yellow"/>
        </w:rPr>
      </w:pPr>
    </w:p>
    <w:p w:rsidR="00DF326B" w:rsidRDefault="00DF326B" w:rsidP="005F4185">
      <w:pPr>
        <w:rPr>
          <w:highlight w:val="yellow"/>
        </w:rPr>
      </w:pPr>
    </w:p>
    <w:p w:rsidR="00DF326B" w:rsidRPr="005F4185" w:rsidRDefault="00DF326B" w:rsidP="005F4185">
      <w:pPr>
        <w:rPr>
          <w:highlight w:val="yellow"/>
        </w:rPr>
      </w:pPr>
    </w:p>
    <w:p w:rsidR="005F4185" w:rsidRDefault="005F4185" w:rsidP="005F4185">
      <w:pPr>
        <w:pStyle w:val="3"/>
        <w:rPr>
          <w:noProof/>
          <w:lang w:bidi="ar-SA"/>
        </w:rPr>
      </w:pPr>
      <w:bookmarkStart w:id="161" w:name="_Toc493840675"/>
      <w:r>
        <w:rPr>
          <w:rFonts w:hint="eastAsia"/>
          <w:noProof/>
          <w:lang w:bidi="ar-SA"/>
        </w:rPr>
        <w:lastRenderedPageBreak/>
        <w:t>5.工资表</w:t>
      </w:r>
      <w:bookmarkEnd w:id="161"/>
    </w:p>
    <w:p w:rsidR="005F4185" w:rsidRDefault="000D1BA2" w:rsidP="005F4185">
      <w:pPr>
        <w:rPr>
          <w:highlight w:val="yellow"/>
        </w:rPr>
      </w:pPr>
      <w:r>
        <w:rPr>
          <w:noProof/>
        </w:rPr>
        <w:drawing>
          <wp:inline distT="0" distB="0" distL="0" distR="0" wp14:anchorId="7384248B" wp14:editId="2F7AD8F7">
            <wp:extent cx="8467287" cy="5023625"/>
            <wp:effectExtent l="7302"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6CAE65.tmp"/>
                    <pic:cNvPicPr/>
                  </pic:nvPicPr>
                  <pic:blipFill>
                    <a:blip r:embed="rId58">
                      <a:extLst>
                        <a:ext uri="{28A0092B-C50C-407E-A947-70E740481C1C}">
                          <a14:useLocalDpi xmlns:a14="http://schemas.microsoft.com/office/drawing/2010/main" val="0"/>
                        </a:ext>
                      </a:extLst>
                    </a:blip>
                    <a:stretch>
                      <a:fillRect/>
                    </a:stretch>
                  </pic:blipFill>
                  <pic:spPr>
                    <a:xfrm rot="5400000">
                      <a:off x="0" y="0"/>
                      <a:ext cx="8497456" cy="5041524"/>
                    </a:xfrm>
                    <a:prstGeom prst="rect">
                      <a:avLst/>
                    </a:prstGeom>
                  </pic:spPr>
                </pic:pic>
              </a:graphicData>
            </a:graphic>
          </wp:inline>
        </w:drawing>
      </w:r>
    </w:p>
    <w:p w:rsidR="003468BB" w:rsidRDefault="003468BB" w:rsidP="005F4185">
      <w:pPr>
        <w:rPr>
          <w:highlight w:val="yellow"/>
        </w:rPr>
      </w:pPr>
      <w:r>
        <w:rPr>
          <w:rFonts w:hint="eastAsia"/>
          <w:noProof/>
        </w:rPr>
        <w:lastRenderedPageBreak/>
        <w:drawing>
          <wp:inline distT="0" distB="0" distL="0" distR="0" wp14:anchorId="16E247EF" wp14:editId="01EE6B41">
            <wp:extent cx="9047833" cy="5371253"/>
            <wp:effectExtent l="9525"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6C8F42.tmp"/>
                    <pic:cNvPicPr/>
                  </pic:nvPicPr>
                  <pic:blipFill>
                    <a:blip r:embed="rId59">
                      <a:extLst>
                        <a:ext uri="{28A0092B-C50C-407E-A947-70E740481C1C}">
                          <a14:useLocalDpi xmlns:a14="http://schemas.microsoft.com/office/drawing/2010/main" val="0"/>
                        </a:ext>
                      </a:extLst>
                    </a:blip>
                    <a:stretch>
                      <a:fillRect/>
                    </a:stretch>
                  </pic:blipFill>
                  <pic:spPr>
                    <a:xfrm rot="5400000">
                      <a:off x="0" y="0"/>
                      <a:ext cx="9059494" cy="5378176"/>
                    </a:xfrm>
                    <a:prstGeom prst="rect">
                      <a:avLst/>
                    </a:prstGeom>
                  </pic:spPr>
                </pic:pic>
              </a:graphicData>
            </a:graphic>
          </wp:inline>
        </w:drawing>
      </w:r>
    </w:p>
    <w:p w:rsidR="005F4185" w:rsidRPr="005F4185" w:rsidRDefault="003468BB" w:rsidP="005F4185">
      <w:pPr>
        <w:rPr>
          <w:highlight w:val="yellow"/>
        </w:rPr>
      </w:pPr>
      <w:r>
        <w:rPr>
          <w:rFonts w:hint="eastAsia"/>
          <w:noProof/>
        </w:rPr>
        <w:lastRenderedPageBreak/>
        <w:drawing>
          <wp:inline distT="0" distB="0" distL="0" distR="0" wp14:anchorId="32953E68" wp14:editId="2287F28D">
            <wp:extent cx="9230584" cy="5310435"/>
            <wp:effectExtent l="0" t="1905" r="6985" b="698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6C34D5.tmp"/>
                    <pic:cNvPicPr/>
                  </pic:nvPicPr>
                  <pic:blipFill>
                    <a:blip r:embed="rId60">
                      <a:extLst>
                        <a:ext uri="{28A0092B-C50C-407E-A947-70E740481C1C}">
                          <a14:useLocalDpi xmlns:a14="http://schemas.microsoft.com/office/drawing/2010/main" val="0"/>
                        </a:ext>
                      </a:extLst>
                    </a:blip>
                    <a:stretch>
                      <a:fillRect/>
                    </a:stretch>
                  </pic:blipFill>
                  <pic:spPr>
                    <a:xfrm rot="5400000">
                      <a:off x="0" y="0"/>
                      <a:ext cx="9249120" cy="5321099"/>
                    </a:xfrm>
                    <a:prstGeom prst="rect">
                      <a:avLst/>
                    </a:prstGeom>
                  </pic:spPr>
                </pic:pic>
              </a:graphicData>
            </a:graphic>
          </wp:inline>
        </w:drawing>
      </w:r>
    </w:p>
    <w:p w:rsidR="005F4185" w:rsidRDefault="005F4185" w:rsidP="005F4185">
      <w:pPr>
        <w:pStyle w:val="3"/>
        <w:rPr>
          <w:noProof/>
          <w:lang w:bidi="ar-SA"/>
        </w:rPr>
      </w:pPr>
      <w:bookmarkStart w:id="162" w:name="_Toc493840676"/>
      <w:r>
        <w:rPr>
          <w:rFonts w:hint="eastAsia"/>
          <w:noProof/>
          <w:lang w:bidi="ar-SA"/>
        </w:rPr>
        <w:lastRenderedPageBreak/>
        <w:t>6.存货档案</w:t>
      </w:r>
      <w:bookmarkEnd w:id="162"/>
    </w:p>
    <w:p w:rsidR="008304C8" w:rsidRDefault="005F4185" w:rsidP="008304C8">
      <w:pPr>
        <w:rPr>
          <w:highlight w:val="yellow"/>
        </w:rPr>
      </w:pPr>
      <w:r>
        <w:rPr>
          <w:rFonts w:hint="eastAsia"/>
          <w:noProof/>
        </w:rPr>
        <w:drawing>
          <wp:inline distT="0" distB="0" distL="0" distR="0" wp14:anchorId="5470E2BD" wp14:editId="09B74C7F">
            <wp:extent cx="5396089" cy="7999172"/>
            <wp:effectExtent l="0" t="0" r="0" b="1905"/>
            <wp:docPr id="900" name="图片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 name="58821EB.tmp"/>
                    <pic:cNvPicPr/>
                  </pic:nvPicPr>
                  <pic:blipFill>
                    <a:blip r:embed="rId61">
                      <a:extLst>
                        <a:ext uri="{28A0092B-C50C-407E-A947-70E740481C1C}">
                          <a14:useLocalDpi xmlns:a14="http://schemas.microsoft.com/office/drawing/2010/main" val="0"/>
                        </a:ext>
                      </a:extLst>
                    </a:blip>
                    <a:stretch>
                      <a:fillRect/>
                    </a:stretch>
                  </pic:blipFill>
                  <pic:spPr>
                    <a:xfrm>
                      <a:off x="0" y="0"/>
                      <a:ext cx="5410831" cy="8021026"/>
                    </a:xfrm>
                    <a:prstGeom prst="rect">
                      <a:avLst/>
                    </a:prstGeom>
                  </pic:spPr>
                </pic:pic>
              </a:graphicData>
            </a:graphic>
          </wp:inline>
        </w:drawing>
      </w:r>
      <w:bookmarkStart w:id="163" w:name="_Toc493840677"/>
    </w:p>
    <w:p w:rsidR="008304C8" w:rsidRPr="008304C8" w:rsidRDefault="008304C8" w:rsidP="008304C8">
      <w:pPr>
        <w:rPr>
          <w:highlight w:val="yellow"/>
        </w:rPr>
      </w:pPr>
    </w:p>
    <w:p w:rsidR="005F4185" w:rsidRDefault="005F4185" w:rsidP="005F4185">
      <w:pPr>
        <w:pStyle w:val="3"/>
        <w:rPr>
          <w:noProof/>
          <w:lang w:bidi="ar-SA"/>
        </w:rPr>
      </w:pPr>
      <w:r>
        <w:rPr>
          <w:rFonts w:hint="eastAsia"/>
          <w:noProof/>
          <w:lang w:bidi="ar-SA"/>
        </w:rPr>
        <w:lastRenderedPageBreak/>
        <w:t>7.存货期初</w:t>
      </w:r>
      <w:bookmarkEnd w:id="163"/>
    </w:p>
    <w:p w:rsidR="005F4185" w:rsidRPr="005F4185" w:rsidRDefault="005F4185" w:rsidP="005F4185">
      <w:pPr>
        <w:rPr>
          <w:highlight w:val="yellow"/>
        </w:rPr>
      </w:pPr>
      <w:r>
        <w:rPr>
          <w:rFonts w:hint="eastAsia"/>
          <w:noProof/>
        </w:rPr>
        <w:drawing>
          <wp:inline distT="0" distB="0" distL="0" distR="0" wp14:anchorId="57FE63D3" wp14:editId="55487EA0">
            <wp:extent cx="4504267" cy="8257822"/>
            <wp:effectExtent l="0" t="0" r="0" b="0"/>
            <wp:docPr id="901" name="图片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 name="588F0BE.tmp"/>
                    <pic:cNvPicPr/>
                  </pic:nvPicPr>
                  <pic:blipFill>
                    <a:blip r:embed="rId62">
                      <a:extLst>
                        <a:ext uri="{28A0092B-C50C-407E-A947-70E740481C1C}">
                          <a14:useLocalDpi xmlns:a14="http://schemas.microsoft.com/office/drawing/2010/main" val="0"/>
                        </a:ext>
                      </a:extLst>
                    </a:blip>
                    <a:stretch>
                      <a:fillRect/>
                    </a:stretch>
                  </pic:blipFill>
                  <pic:spPr>
                    <a:xfrm>
                      <a:off x="0" y="0"/>
                      <a:ext cx="4512110" cy="8272202"/>
                    </a:xfrm>
                    <a:prstGeom prst="rect">
                      <a:avLst/>
                    </a:prstGeom>
                  </pic:spPr>
                </pic:pic>
              </a:graphicData>
            </a:graphic>
          </wp:inline>
        </w:drawing>
      </w:r>
    </w:p>
    <w:p w:rsidR="005F4185" w:rsidRDefault="002230CF" w:rsidP="005F4185">
      <w:pPr>
        <w:pStyle w:val="3"/>
        <w:rPr>
          <w:noProof/>
          <w:lang w:bidi="ar-SA"/>
        </w:rPr>
      </w:pPr>
      <w:bookmarkStart w:id="164" w:name="_Toc493840678"/>
      <w:r>
        <w:rPr>
          <w:rFonts w:hint="eastAsia"/>
          <w:noProof/>
          <w:lang w:bidi="ar-SA"/>
        </w:rPr>
        <w:lastRenderedPageBreak/>
        <w:t>8.物料清单</w:t>
      </w:r>
      <w:bookmarkEnd w:id="164"/>
    </w:p>
    <w:p w:rsidR="002230CF" w:rsidRDefault="002230CF" w:rsidP="002230CF">
      <w:pPr>
        <w:rPr>
          <w:highlight w:val="yellow"/>
        </w:rPr>
      </w:pPr>
      <w:r>
        <w:rPr>
          <w:rFonts w:hint="eastAsia"/>
          <w:noProof/>
        </w:rPr>
        <w:drawing>
          <wp:inline distT="0" distB="0" distL="0" distR="0" wp14:anchorId="592EAC52" wp14:editId="6E95AAB7">
            <wp:extent cx="5424386" cy="2506133"/>
            <wp:effectExtent l="0" t="0" r="5080" b="8890"/>
            <wp:docPr id="902" name="图片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 name="588B758.tmp"/>
                    <pic:cNvPicPr/>
                  </pic:nvPicPr>
                  <pic:blipFill>
                    <a:blip r:embed="rId63">
                      <a:extLst>
                        <a:ext uri="{28A0092B-C50C-407E-A947-70E740481C1C}">
                          <a14:useLocalDpi xmlns:a14="http://schemas.microsoft.com/office/drawing/2010/main" val="0"/>
                        </a:ext>
                      </a:extLst>
                    </a:blip>
                    <a:stretch>
                      <a:fillRect/>
                    </a:stretch>
                  </pic:blipFill>
                  <pic:spPr>
                    <a:xfrm>
                      <a:off x="0" y="0"/>
                      <a:ext cx="5449838" cy="2517892"/>
                    </a:xfrm>
                    <a:prstGeom prst="rect">
                      <a:avLst/>
                    </a:prstGeom>
                  </pic:spPr>
                </pic:pic>
              </a:graphicData>
            </a:graphic>
          </wp:inline>
        </w:drawing>
      </w:r>
    </w:p>
    <w:p w:rsidR="002230CF" w:rsidRDefault="002230CF" w:rsidP="002230CF">
      <w:pPr>
        <w:rPr>
          <w:highlight w:val="yellow"/>
        </w:rPr>
      </w:pPr>
      <w:r>
        <w:rPr>
          <w:rFonts w:hint="eastAsia"/>
          <w:noProof/>
        </w:rPr>
        <w:drawing>
          <wp:inline distT="0" distB="0" distL="0" distR="0" wp14:anchorId="7EC32204" wp14:editId="1EFCF741">
            <wp:extent cx="5404312" cy="2585155"/>
            <wp:effectExtent l="0" t="0" r="6350" b="5715"/>
            <wp:docPr id="903" name="图片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 name="5884FFF.tmp"/>
                    <pic:cNvPicPr/>
                  </pic:nvPicPr>
                  <pic:blipFill>
                    <a:blip r:embed="rId64">
                      <a:extLst>
                        <a:ext uri="{28A0092B-C50C-407E-A947-70E740481C1C}">
                          <a14:useLocalDpi xmlns:a14="http://schemas.microsoft.com/office/drawing/2010/main" val="0"/>
                        </a:ext>
                      </a:extLst>
                    </a:blip>
                    <a:stretch>
                      <a:fillRect/>
                    </a:stretch>
                  </pic:blipFill>
                  <pic:spPr>
                    <a:xfrm>
                      <a:off x="0" y="0"/>
                      <a:ext cx="5425985" cy="2595522"/>
                    </a:xfrm>
                    <a:prstGeom prst="rect">
                      <a:avLst/>
                    </a:prstGeom>
                  </pic:spPr>
                </pic:pic>
              </a:graphicData>
            </a:graphic>
          </wp:inline>
        </w:drawing>
      </w:r>
    </w:p>
    <w:p w:rsidR="002230CF" w:rsidRPr="002230CF" w:rsidRDefault="002230CF" w:rsidP="002230CF">
      <w:pPr>
        <w:rPr>
          <w:highlight w:val="yellow"/>
        </w:rPr>
      </w:pPr>
      <w:r>
        <w:rPr>
          <w:rFonts w:hint="eastAsia"/>
          <w:noProof/>
        </w:rPr>
        <w:drawing>
          <wp:inline distT="0" distB="0" distL="0" distR="0" wp14:anchorId="69A63F91" wp14:editId="29E19E67">
            <wp:extent cx="5373511" cy="3163528"/>
            <wp:effectExtent l="0" t="0" r="0" b="0"/>
            <wp:docPr id="904" name="图片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 name="58887F1.tmp"/>
                    <pic:cNvPicPr/>
                  </pic:nvPicPr>
                  <pic:blipFill>
                    <a:blip r:embed="rId65">
                      <a:extLst>
                        <a:ext uri="{28A0092B-C50C-407E-A947-70E740481C1C}">
                          <a14:useLocalDpi xmlns:a14="http://schemas.microsoft.com/office/drawing/2010/main" val="0"/>
                        </a:ext>
                      </a:extLst>
                    </a:blip>
                    <a:stretch>
                      <a:fillRect/>
                    </a:stretch>
                  </pic:blipFill>
                  <pic:spPr>
                    <a:xfrm>
                      <a:off x="0" y="0"/>
                      <a:ext cx="5399474" cy="3178813"/>
                    </a:xfrm>
                    <a:prstGeom prst="rect">
                      <a:avLst/>
                    </a:prstGeom>
                  </pic:spPr>
                </pic:pic>
              </a:graphicData>
            </a:graphic>
          </wp:inline>
        </w:drawing>
      </w:r>
    </w:p>
    <w:p w:rsidR="002230CF" w:rsidRDefault="002230CF" w:rsidP="002230CF">
      <w:pPr>
        <w:pStyle w:val="3"/>
        <w:rPr>
          <w:noProof/>
          <w:lang w:bidi="ar-SA"/>
        </w:rPr>
      </w:pPr>
      <w:bookmarkStart w:id="165" w:name="_Toc493840679"/>
      <w:r>
        <w:rPr>
          <w:rFonts w:hint="eastAsia"/>
          <w:noProof/>
          <w:lang w:bidi="ar-SA"/>
        </w:rPr>
        <w:lastRenderedPageBreak/>
        <w:t>9.厂房及期初信息</w:t>
      </w:r>
      <w:bookmarkEnd w:id="165"/>
    </w:p>
    <w:p w:rsidR="002230CF" w:rsidRPr="002230CF" w:rsidRDefault="002230CF" w:rsidP="002230CF">
      <w:pPr>
        <w:rPr>
          <w:highlight w:val="yellow"/>
        </w:rPr>
      </w:pPr>
      <w:r>
        <w:rPr>
          <w:rFonts w:hint="eastAsia"/>
          <w:noProof/>
        </w:rPr>
        <w:drawing>
          <wp:inline distT="0" distB="0" distL="0" distR="0" wp14:anchorId="4F86B181" wp14:editId="7D5484C4">
            <wp:extent cx="5229523" cy="1625600"/>
            <wp:effectExtent l="0" t="0" r="9525" b="0"/>
            <wp:docPr id="905" name="图片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 name="588AAFC.tmp"/>
                    <pic:cNvPicPr/>
                  </pic:nvPicPr>
                  <pic:blipFill>
                    <a:blip r:embed="rId66">
                      <a:extLst>
                        <a:ext uri="{28A0092B-C50C-407E-A947-70E740481C1C}">
                          <a14:useLocalDpi xmlns:a14="http://schemas.microsoft.com/office/drawing/2010/main" val="0"/>
                        </a:ext>
                      </a:extLst>
                    </a:blip>
                    <a:stretch>
                      <a:fillRect/>
                    </a:stretch>
                  </pic:blipFill>
                  <pic:spPr>
                    <a:xfrm>
                      <a:off x="0" y="0"/>
                      <a:ext cx="5258447" cy="1634591"/>
                    </a:xfrm>
                    <a:prstGeom prst="rect">
                      <a:avLst/>
                    </a:prstGeom>
                  </pic:spPr>
                </pic:pic>
              </a:graphicData>
            </a:graphic>
          </wp:inline>
        </w:drawing>
      </w:r>
    </w:p>
    <w:p w:rsidR="002230CF" w:rsidRDefault="002230CF" w:rsidP="002230CF">
      <w:pPr>
        <w:pStyle w:val="3"/>
        <w:rPr>
          <w:noProof/>
          <w:lang w:bidi="ar-SA"/>
        </w:rPr>
      </w:pPr>
      <w:bookmarkStart w:id="166" w:name="_Toc493840680"/>
      <w:r>
        <w:rPr>
          <w:rFonts w:hint="eastAsia"/>
          <w:noProof/>
          <w:lang w:bidi="ar-SA"/>
        </w:rPr>
        <w:t>10.生产设备信息</w:t>
      </w:r>
      <w:bookmarkEnd w:id="166"/>
    </w:p>
    <w:p w:rsidR="002230CF" w:rsidRPr="002230CF" w:rsidRDefault="002230CF" w:rsidP="002230CF">
      <w:pPr>
        <w:rPr>
          <w:highlight w:val="yellow"/>
        </w:rPr>
      </w:pPr>
      <w:r>
        <w:rPr>
          <w:rFonts w:hint="eastAsia"/>
          <w:noProof/>
        </w:rPr>
        <w:drawing>
          <wp:inline distT="0" distB="0" distL="0" distR="0" wp14:anchorId="2E764A6A" wp14:editId="0B119E0D">
            <wp:extent cx="5207596" cy="1964267"/>
            <wp:effectExtent l="0" t="0" r="0" b="0"/>
            <wp:docPr id="906" name="图片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 name="58825B8.tmp"/>
                    <pic:cNvPicPr/>
                  </pic:nvPicPr>
                  <pic:blipFill>
                    <a:blip r:embed="rId67">
                      <a:extLst>
                        <a:ext uri="{28A0092B-C50C-407E-A947-70E740481C1C}">
                          <a14:useLocalDpi xmlns:a14="http://schemas.microsoft.com/office/drawing/2010/main" val="0"/>
                        </a:ext>
                      </a:extLst>
                    </a:blip>
                    <a:stretch>
                      <a:fillRect/>
                    </a:stretch>
                  </pic:blipFill>
                  <pic:spPr>
                    <a:xfrm>
                      <a:off x="0" y="0"/>
                      <a:ext cx="5290272" cy="1995452"/>
                    </a:xfrm>
                    <a:prstGeom prst="rect">
                      <a:avLst/>
                    </a:prstGeom>
                  </pic:spPr>
                </pic:pic>
              </a:graphicData>
            </a:graphic>
          </wp:inline>
        </w:drawing>
      </w:r>
    </w:p>
    <w:p w:rsidR="002230CF" w:rsidRDefault="002230CF" w:rsidP="002230CF">
      <w:pPr>
        <w:pStyle w:val="3"/>
        <w:rPr>
          <w:noProof/>
          <w:lang w:bidi="ar-SA"/>
        </w:rPr>
      </w:pPr>
      <w:bookmarkStart w:id="167" w:name="_Toc493840681"/>
      <w:r>
        <w:rPr>
          <w:rFonts w:hint="eastAsia"/>
          <w:noProof/>
          <w:lang w:bidi="ar-SA"/>
        </w:rPr>
        <w:t>11.生产设备期初</w:t>
      </w:r>
      <w:bookmarkEnd w:id="167"/>
    </w:p>
    <w:p w:rsidR="002230CF" w:rsidRPr="002230CF" w:rsidRDefault="002230CF" w:rsidP="002230CF">
      <w:pPr>
        <w:rPr>
          <w:highlight w:val="yellow"/>
        </w:rPr>
      </w:pPr>
      <w:r>
        <w:rPr>
          <w:rFonts w:hint="eastAsia"/>
          <w:noProof/>
        </w:rPr>
        <w:drawing>
          <wp:inline distT="0" distB="0" distL="0" distR="0" wp14:anchorId="3DE90E86" wp14:editId="30DEEE31">
            <wp:extent cx="5305778" cy="3862030"/>
            <wp:effectExtent l="0" t="0" r="0" b="5715"/>
            <wp:docPr id="907" name="图片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 name="5888F06.tmp"/>
                    <pic:cNvPicPr/>
                  </pic:nvPicPr>
                  <pic:blipFill>
                    <a:blip r:embed="rId68">
                      <a:extLst>
                        <a:ext uri="{28A0092B-C50C-407E-A947-70E740481C1C}">
                          <a14:useLocalDpi xmlns:a14="http://schemas.microsoft.com/office/drawing/2010/main" val="0"/>
                        </a:ext>
                      </a:extLst>
                    </a:blip>
                    <a:stretch>
                      <a:fillRect/>
                    </a:stretch>
                  </pic:blipFill>
                  <pic:spPr>
                    <a:xfrm>
                      <a:off x="0" y="0"/>
                      <a:ext cx="5339375" cy="3886485"/>
                    </a:xfrm>
                    <a:prstGeom prst="rect">
                      <a:avLst/>
                    </a:prstGeom>
                  </pic:spPr>
                </pic:pic>
              </a:graphicData>
            </a:graphic>
          </wp:inline>
        </w:drawing>
      </w:r>
    </w:p>
    <w:p w:rsidR="002230CF" w:rsidRDefault="002230CF" w:rsidP="002230CF">
      <w:pPr>
        <w:pStyle w:val="3"/>
        <w:rPr>
          <w:noProof/>
          <w:lang w:bidi="ar-SA"/>
        </w:rPr>
      </w:pPr>
      <w:bookmarkStart w:id="168" w:name="_Toc493840682"/>
      <w:r>
        <w:rPr>
          <w:rFonts w:hint="eastAsia"/>
          <w:noProof/>
          <w:lang w:bidi="ar-SA"/>
        </w:rPr>
        <w:lastRenderedPageBreak/>
        <w:t>12.仓库</w:t>
      </w:r>
      <w:bookmarkEnd w:id="168"/>
    </w:p>
    <w:p w:rsidR="002230CF" w:rsidRPr="002230CF" w:rsidRDefault="002230CF" w:rsidP="002230CF">
      <w:pPr>
        <w:rPr>
          <w:highlight w:val="yellow"/>
        </w:rPr>
      </w:pPr>
      <w:r>
        <w:rPr>
          <w:rFonts w:hint="eastAsia"/>
          <w:noProof/>
        </w:rPr>
        <w:drawing>
          <wp:inline distT="0" distB="0" distL="0" distR="0" wp14:anchorId="73649A86" wp14:editId="758906E1">
            <wp:extent cx="5365803" cy="1964267"/>
            <wp:effectExtent l="0" t="0" r="6350" b="0"/>
            <wp:docPr id="909" name="图片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 name="588B5C9.tmp"/>
                    <pic:cNvPicPr/>
                  </pic:nvPicPr>
                  <pic:blipFill>
                    <a:blip r:embed="rId69">
                      <a:extLst>
                        <a:ext uri="{28A0092B-C50C-407E-A947-70E740481C1C}">
                          <a14:useLocalDpi xmlns:a14="http://schemas.microsoft.com/office/drawing/2010/main" val="0"/>
                        </a:ext>
                      </a:extLst>
                    </a:blip>
                    <a:stretch>
                      <a:fillRect/>
                    </a:stretch>
                  </pic:blipFill>
                  <pic:spPr>
                    <a:xfrm>
                      <a:off x="0" y="0"/>
                      <a:ext cx="5392350" cy="1973985"/>
                    </a:xfrm>
                    <a:prstGeom prst="rect">
                      <a:avLst/>
                    </a:prstGeom>
                  </pic:spPr>
                </pic:pic>
              </a:graphicData>
            </a:graphic>
          </wp:inline>
        </w:drawing>
      </w:r>
    </w:p>
    <w:p w:rsidR="002230CF" w:rsidRDefault="002230CF" w:rsidP="002230CF">
      <w:pPr>
        <w:pStyle w:val="3"/>
        <w:rPr>
          <w:noProof/>
          <w:lang w:bidi="ar-SA"/>
        </w:rPr>
      </w:pPr>
      <w:bookmarkStart w:id="169" w:name="_Toc493840683"/>
      <w:r>
        <w:rPr>
          <w:rFonts w:hint="eastAsia"/>
          <w:noProof/>
          <w:lang w:bidi="ar-SA"/>
        </w:rPr>
        <w:t>13.仓库期初</w:t>
      </w:r>
      <w:bookmarkEnd w:id="169"/>
    </w:p>
    <w:p w:rsidR="002230CF" w:rsidRPr="002230CF" w:rsidRDefault="002230CF" w:rsidP="002230CF">
      <w:pPr>
        <w:rPr>
          <w:highlight w:val="yellow"/>
        </w:rPr>
      </w:pPr>
      <w:r>
        <w:rPr>
          <w:rFonts w:hint="eastAsia"/>
          <w:noProof/>
        </w:rPr>
        <w:drawing>
          <wp:inline distT="0" distB="0" distL="0" distR="0" wp14:anchorId="24D9DDDA" wp14:editId="5520AE44">
            <wp:extent cx="5320307" cy="1580444"/>
            <wp:effectExtent l="0" t="0" r="0" b="127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 name="588234C.tmp"/>
                    <pic:cNvPicPr/>
                  </pic:nvPicPr>
                  <pic:blipFill>
                    <a:blip r:embed="rId70">
                      <a:extLst>
                        <a:ext uri="{28A0092B-C50C-407E-A947-70E740481C1C}">
                          <a14:useLocalDpi xmlns:a14="http://schemas.microsoft.com/office/drawing/2010/main" val="0"/>
                        </a:ext>
                      </a:extLst>
                    </a:blip>
                    <a:stretch>
                      <a:fillRect/>
                    </a:stretch>
                  </pic:blipFill>
                  <pic:spPr>
                    <a:xfrm>
                      <a:off x="0" y="0"/>
                      <a:ext cx="5357980" cy="1591635"/>
                    </a:xfrm>
                    <a:prstGeom prst="rect">
                      <a:avLst/>
                    </a:prstGeom>
                  </pic:spPr>
                </pic:pic>
              </a:graphicData>
            </a:graphic>
          </wp:inline>
        </w:drawing>
      </w:r>
    </w:p>
    <w:p w:rsidR="002230CF" w:rsidRDefault="002230CF" w:rsidP="002230CF">
      <w:pPr>
        <w:pStyle w:val="3"/>
        <w:rPr>
          <w:noProof/>
          <w:lang w:bidi="ar-SA"/>
        </w:rPr>
      </w:pPr>
      <w:bookmarkStart w:id="170" w:name="_Toc493840684"/>
      <w:r>
        <w:rPr>
          <w:rFonts w:hint="eastAsia"/>
          <w:noProof/>
          <w:lang w:bidi="ar-SA"/>
        </w:rPr>
        <w:t>14.固定资产</w:t>
      </w:r>
      <w:bookmarkEnd w:id="170"/>
    </w:p>
    <w:p w:rsidR="002230CF" w:rsidRDefault="0028182F" w:rsidP="002230CF">
      <w:pPr>
        <w:rPr>
          <w:highlight w:val="yellow"/>
        </w:rPr>
      </w:pPr>
      <w:r>
        <w:rPr>
          <w:noProof/>
        </w:rPr>
        <w:drawing>
          <wp:inline distT="0" distB="0" distL="0" distR="0" wp14:anchorId="61CA37C6" wp14:editId="25CA954D">
            <wp:extent cx="5372735" cy="3634358"/>
            <wp:effectExtent l="0" t="0" r="0"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7C8A482.tmp"/>
                    <pic:cNvPicPr/>
                  </pic:nvPicPr>
                  <pic:blipFill rotWithShape="1">
                    <a:blip r:embed="rId71">
                      <a:extLst>
                        <a:ext uri="{28A0092B-C50C-407E-A947-70E740481C1C}">
                          <a14:useLocalDpi xmlns:a14="http://schemas.microsoft.com/office/drawing/2010/main" val="0"/>
                        </a:ext>
                      </a:extLst>
                    </a:blip>
                    <a:srcRect l="5" t="1" r="498" b="41379"/>
                    <a:stretch/>
                  </pic:blipFill>
                  <pic:spPr bwMode="auto">
                    <a:xfrm>
                      <a:off x="0" y="0"/>
                      <a:ext cx="5373511" cy="3634883"/>
                    </a:xfrm>
                    <a:prstGeom prst="rect">
                      <a:avLst/>
                    </a:prstGeom>
                    <a:ln>
                      <a:noFill/>
                    </a:ln>
                    <a:extLst>
                      <a:ext uri="{53640926-AAD7-44D8-BBD7-CCE9431645EC}">
                        <a14:shadowObscured xmlns:a14="http://schemas.microsoft.com/office/drawing/2010/main"/>
                      </a:ext>
                    </a:extLst>
                  </pic:spPr>
                </pic:pic>
              </a:graphicData>
            </a:graphic>
          </wp:inline>
        </w:drawing>
      </w:r>
    </w:p>
    <w:p w:rsidR="008304C8" w:rsidRDefault="008304C8" w:rsidP="002230CF">
      <w:pPr>
        <w:rPr>
          <w:highlight w:val="yellow"/>
        </w:rPr>
      </w:pPr>
      <w:r>
        <w:rPr>
          <w:noProof/>
        </w:rPr>
        <w:lastRenderedPageBreak/>
        <w:drawing>
          <wp:inline distT="0" distB="0" distL="0" distR="0" wp14:anchorId="67CE73CD" wp14:editId="763D6E97">
            <wp:extent cx="5373511" cy="2633486"/>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7C8A482.tmp"/>
                    <pic:cNvPicPr/>
                  </pic:nvPicPr>
                  <pic:blipFill rotWithShape="1">
                    <a:blip r:embed="rId71">
                      <a:extLst>
                        <a:ext uri="{28A0092B-C50C-407E-A947-70E740481C1C}">
                          <a14:useLocalDpi xmlns:a14="http://schemas.microsoft.com/office/drawing/2010/main" val="0"/>
                        </a:ext>
                      </a:extLst>
                    </a:blip>
                    <a:srcRect t="57530" r="503"/>
                    <a:stretch/>
                  </pic:blipFill>
                  <pic:spPr bwMode="auto">
                    <a:xfrm>
                      <a:off x="0" y="0"/>
                      <a:ext cx="5373511" cy="2633486"/>
                    </a:xfrm>
                    <a:prstGeom prst="rect">
                      <a:avLst/>
                    </a:prstGeom>
                    <a:ln>
                      <a:noFill/>
                    </a:ln>
                    <a:extLst>
                      <a:ext uri="{53640926-AAD7-44D8-BBD7-CCE9431645EC}">
                        <a14:shadowObscured xmlns:a14="http://schemas.microsoft.com/office/drawing/2010/main"/>
                      </a:ext>
                    </a:extLst>
                  </pic:spPr>
                </pic:pic>
              </a:graphicData>
            </a:graphic>
          </wp:inline>
        </w:drawing>
      </w:r>
    </w:p>
    <w:p w:rsidR="0028182F" w:rsidRDefault="0028182F" w:rsidP="002230CF">
      <w:pPr>
        <w:rPr>
          <w:highlight w:val="yellow"/>
        </w:rPr>
      </w:pPr>
      <w:r>
        <w:rPr>
          <w:rFonts w:hint="eastAsia"/>
          <w:noProof/>
        </w:rPr>
        <w:drawing>
          <wp:inline distT="0" distB="0" distL="0" distR="0" wp14:anchorId="2DC87F02" wp14:editId="7FBD35C8">
            <wp:extent cx="5400675" cy="4502150"/>
            <wp:effectExtent l="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7C8F7C1.tmp"/>
                    <pic:cNvPicPr/>
                  </pic:nvPicPr>
                  <pic:blipFill>
                    <a:blip r:embed="rId72">
                      <a:extLst>
                        <a:ext uri="{28A0092B-C50C-407E-A947-70E740481C1C}">
                          <a14:useLocalDpi xmlns:a14="http://schemas.microsoft.com/office/drawing/2010/main" val="0"/>
                        </a:ext>
                      </a:extLst>
                    </a:blip>
                    <a:stretch>
                      <a:fillRect/>
                    </a:stretch>
                  </pic:blipFill>
                  <pic:spPr>
                    <a:xfrm>
                      <a:off x="0" y="0"/>
                      <a:ext cx="5400675" cy="4502150"/>
                    </a:xfrm>
                    <a:prstGeom prst="rect">
                      <a:avLst/>
                    </a:prstGeom>
                  </pic:spPr>
                </pic:pic>
              </a:graphicData>
            </a:graphic>
          </wp:inline>
        </w:drawing>
      </w:r>
    </w:p>
    <w:p w:rsidR="008304C8" w:rsidRDefault="008304C8" w:rsidP="002230CF">
      <w:pPr>
        <w:rPr>
          <w:highlight w:val="yellow"/>
        </w:rPr>
      </w:pPr>
    </w:p>
    <w:p w:rsidR="008304C8" w:rsidRDefault="008304C8" w:rsidP="002230CF">
      <w:pPr>
        <w:rPr>
          <w:highlight w:val="yellow"/>
        </w:rPr>
      </w:pPr>
    </w:p>
    <w:p w:rsidR="008304C8" w:rsidRDefault="008304C8" w:rsidP="002230CF">
      <w:pPr>
        <w:rPr>
          <w:highlight w:val="yellow"/>
        </w:rPr>
      </w:pPr>
    </w:p>
    <w:p w:rsidR="008304C8" w:rsidRDefault="008304C8" w:rsidP="002230CF">
      <w:pPr>
        <w:rPr>
          <w:highlight w:val="yellow"/>
        </w:rPr>
      </w:pPr>
    </w:p>
    <w:p w:rsidR="008304C8" w:rsidRDefault="008304C8" w:rsidP="002230CF">
      <w:pPr>
        <w:rPr>
          <w:highlight w:val="yellow"/>
        </w:rPr>
      </w:pPr>
    </w:p>
    <w:p w:rsidR="008304C8" w:rsidRDefault="008304C8" w:rsidP="002230CF">
      <w:pPr>
        <w:rPr>
          <w:highlight w:val="yellow"/>
        </w:rPr>
      </w:pPr>
    </w:p>
    <w:p w:rsidR="008304C8" w:rsidRPr="002230CF" w:rsidRDefault="008304C8" w:rsidP="002230CF">
      <w:pPr>
        <w:rPr>
          <w:highlight w:val="yellow"/>
        </w:rPr>
      </w:pPr>
    </w:p>
    <w:p w:rsidR="002230CF" w:rsidRDefault="002230CF" w:rsidP="002230CF">
      <w:pPr>
        <w:pStyle w:val="3"/>
        <w:rPr>
          <w:noProof/>
          <w:lang w:bidi="ar-SA"/>
        </w:rPr>
      </w:pPr>
      <w:bookmarkStart w:id="171" w:name="_Toc493840685"/>
      <w:r>
        <w:rPr>
          <w:rFonts w:hint="eastAsia"/>
          <w:noProof/>
          <w:lang w:bidi="ar-SA"/>
        </w:rPr>
        <w:lastRenderedPageBreak/>
        <w:t>1</w:t>
      </w:r>
      <w:r w:rsidR="0028182F">
        <w:rPr>
          <w:rFonts w:hint="eastAsia"/>
          <w:noProof/>
          <w:lang w:bidi="ar-SA"/>
        </w:rPr>
        <w:t>5.科目余额表</w:t>
      </w:r>
      <w:bookmarkEnd w:id="171"/>
    </w:p>
    <w:p w:rsidR="00DB465A" w:rsidRDefault="00DB465A" w:rsidP="00DB465A">
      <w:pPr>
        <w:rPr>
          <w:highlight w:val="yellow"/>
        </w:rPr>
      </w:pPr>
      <w:r>
        <w:rPr>
          <w:rFonts w:hint="eastAsia"/>
          <w:noProof/>
        </w:rPr>
        <w:drawing>
          <wp:inline distT="0" distB="0" distL="0" distR="0" wp14:anchorId="18C5337E" wp14:editId="605529BC">
            <wp:extent cx="5400675" cy="4832985"/>
            <wp:effectExtent l="0" t="0" r="9525"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7C868AD.tmp"/>
                    <pic:cNvPicPr/>
                  </pic:nvPicPr>
                  <pic:blipFill>
                    <a:blip r:embed="rId73">
                      <a:extLst>
                        <a:ext uri="{28A0092B-C50C-407E-A947-70E740481C1C}">
                          <a14:useLocalDpi xmlns:a14="http://schemas.microsoft.com/office/drawing/2010/main" val="0"/>
                        </a:ext>
                      </a:extLst>
                    </a:blip>
                    <a:stretch>
                      <a:fillRect/>
                    </a:stretch>
                  </pic:blipFill>
                  <pic:spPr>
                    <a:xfrm>
                      <a:off x="0" y="0"/>
                      <a:ext cx="5400675" cy="4832985"/>
                    </a:xfrm>
                    <a:prstGeom prst="rect">
                      <a:avLst/>
                    </a:prstGeom>
                  </pic:spPr>
                </pic:pic>
              </a:graphicData>
            </a:graphic>
          </wp:inline>
        </w:drawing>
      </w:r>
    </w:p>
    <w:p w:rsidR="00DB465A" w:rsidRDefault="00DB465A" w:rsidP="00DB465A">
      <w:pPr>
        <w:rPr>
          <w:highlight w:val="yellow"/>
        </w:rPr>
      </w:pPr>
      <w:r>
        <w:rPr>
          <w:rFonts w:hint="eastAsia"/>
          <w:noProof/>
        </w:rPr>
        <w:lastRenderedPageBreak/>
        <w:drawing>
          <wp:inline distT="0" distB="0" distL="0" distR="0" wp14:anchorId="3E2EFDA5" wp14:editId="2BC56F72">
            <wp:extent cx="5400675" cy="4756785"/>
            <wp:effectExtent l="0" t="0" r="9525"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7C8CAA.tmp"/>
                    <pic:cNvPicPr/>
                  </pic:nvPicPr>
                  <pic:blipFill>
                    <a:blip r:embed="rId74">
                      <a:extLst>
                        <a:ext uri="{28A0092B-C50C-407E-A947-70E740481C1C}">
                          <a14:useLocalDpi xmlns:a14="http://schemas.microsoft.com/office/drawing/2010/main" val="0"/>
                        </a:ext>
                      </a:extLst>
                    </a:blip>
                    <a:stretch>
                      <a:fillRect/>
                    </a:stretch>
                  </pic:blipFill>
                  <pic:spPr>
                    <a:xfrm>
                      <a:off x="0" y="0"/>
                      <a:ext cx="5400675" cy="4756785"/>
                    </a:xfrm>
                    <a:prstGeom prst="rect">
                      <a:avLst/>
                    </a:prstGeom>
                  </pic:spPr>
                </pic:pic>
              </a:graphicData>
            </a:graphic>
          </wp:inline>
        </w:drawing>
      </w:r>
    </w:p>
    <w:p w:rsidR="00DB465A" w:rsidRPr="00DB465A" w:rsidRDefault="00DB465A" w:rsidP="00DB465A">
      <w:pPr>
        <w:rPr>
          <w:highlight w:val="yellow"/>
        </w:rPr>
      </w:pPr>
      <w:r>
        <w:rPr>
          <w:rFonts w:hint="eastAsia"/>
          <w:noProof/>
        </w:rPr>
        <w:drawing>
          <wp:inline distT="0" distB="0" distL="0" distR="0" wp14:anchorId="50512D59" wp14:editId="55458D5E">
            <wp:extent cx="5400675" cy="1040765"/>
            <wp:effectExtent l="0" t="0" r="9525"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7C860A4.tmp"/>
                    <pic:cNvPicPr/>
                  </pic:nvPicPr>
                  <pic:blipFill>
                    <a:blip r:embed="rId75">
                      <a:extLst>
                        <a:ext uri="{28A0092B-C50C-407E-A947-70E740481C1C}">
                          <a14:useLocalDpi xmlns:a14="http://schemas.microsoft.com/office/drawing/2010/main" val="0"/>
                        </a:ext>
                      </a:extLst>
                    </a:blip>
                    <a:stretch>
                      <a:fillRect/>
                    </a:stretch>
                  </pic:blipFill>
                  <pic:spPr>
                    <a:xfrm>
                      <a:off x="0" y="0"/>
                      <a:ext cx="5400675" cy="1040765"/>
                    </a:xfrm>
                    <a:prstGeom prst="rect">
                      <a:avLst/>
                    </a:prstGeom>
                  </pic:spPr>
                </pic:pic>
              </a:graphicData>
            </a:graphic>
          </wp:inline>
        </w:drawing>
      </w:r>
    </w:p>
    <w:p w:rsidR="002230CF" w:rsidRDefault="002230CF" w:rsidP="002230CF">
      <w:pPr>
        <w:pStyle w:val="3"/>
        <w:rPr>
          <w:noProof/>
          <w:lang w:bidi="ar-SA"/>
        </w:rPr>
      </w:pPr>
      <w:bookmarkStart w:id="172" w:name="_Toc493840686"/>
      <w:r>
        <w:rPr>
          <w:rFonts w:hint="eastAsia"/>
          <w:noProof/>
          <w:lang w:bidi="ar-SA"/>
        </w:rPr>
        <w:t>1</w:t>
      </w:r>
      <w:r w:rsidR="00DB465A">
        <w:rPr>
          <w:rFonts w:hint="eastAsia"/>
          <w:noProof/>
          <w:lang w:bidi="ar-SA"/>
        </w:rPr>
        <w:t>6.供应商信息</w:t>
      </w:r>
      <w:bookmarkEnd w:id="172"/>
    </w:p>
    <w:p w:rsidR="00DB465A" w:rsidRDefault="00DB465A" w:rsidP="00DB465A">
      <w:pPr>
        <w:rPr>
          <w:highlight w:val="yellow"/>
        </w:rPr>
      </w:pPr>
      <w:r>
        <w:rPr>
          <w:rFonts w:hint="eastAsia"/>
          <w:noProof/>
        </w:rPr>
        <w:drawing>
          <wp:inline distT="0" distB="0" distL="0" distR="0" wp14:anchorId="684D2769" wp14:editId="72EDE64C">
            <wp:extent cx="5400675" cy="1321435"/>
            <wp:effectExtent l="0" t="0" r="952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7C8F0D3.tmp"/>
                    <pic:cNvPicPr/>
                  </pic:nvPicPr>
                  <pic:blipFill>
                    <a:blip r:embed="rId76">
                      <a:extLst>
                        <a:ext uri="{28A0092B-C50C-407E-A947-70E740481C1C}">
                          <a14:useLocalDpi xmlns:a14="http://schemas.microsoft.com/office/drawing/2010/main" val="0"/>
                        </a:ext>
                      </a:extLst>
                    </a:blip>
                    <a:stretch>
                      <a:fillRect/>
                    </a:stretch>
                  </pic:blipFill>
                  <pic:spPr>
                    <a:xfrm>
                      <a:off x="0" y="0"/>
                      <a:ext cx="5400675" cy="1321435"/>
                    </a:xfrm>
                    <a:prstGeom prst="rect">
                      <a:avLst/>
                    </a:prstGeom>
                  </pic:spPr>
                </pic:pic>
              </a:graphicData>
            </a:graphic>
          </wp:inline>
        </w:drawing>
      </w:r>
    </w:p>
    <w:p w:rsidR="00DF326B" w:rsidRDefault="00DF326B" w:rsidP="00DB465A">
      <w:pPr>
        <w:rPr>
          <w:highlight w:val="yellow"/>
        </w:rPr>
      </w:pPr>
    </w:p>
    <w:p w:rsidR="00DF326B" w:rsidRDefault="00DF326B" w:rsidP="00DB465A">
      <w:pPr>
        <w:rPr>
          <w:highlight w:val="yellow"/>
        </w:rPr>
      </w:pPr>
    </w:p>
    <w:p w:rsidR="00DF326B" w:rsidRDefault="00DF326B" w:rsidP="00DB465A">
      <w:pPr>
        <w:rPr>
          <w:highlight w:val="yellow"/>
        </w:rPr>
      </w:pPr>
    </w:p>
    <w:p w:rsidR="00DF326B" w:rsidRPr="00DB465A" w:rsidRDefault="00DF326B" w:rsidP="00DB465A">
      <w:pPr>
        <w:rPr>
          <w:highlight w:val="yellow"/>
        </w:rPr>
      </w:pPr>
    </w:p>
    <w:p w:rsidR="00DB465A" w:rsidRDefault="00DB465A" w:rsidP="00DB465A">
      <w:pPr>
        <w:pStyle w:val="3"/>
        <w:rPr>
          <w:noProof/>
          <w:lang w:bidi="ar-SA"/>
        </w:rPr>
      </w:pPr>
      <w:bookmarkStart w:id="173" w:name="_Toc493840687"/>
      <w:r>
        <w:rPr>
          <w:rFonts w:hint="eastAsia"/>
          <w:noProof/>
          <w:lang w:bidi="ar-SA"/>
        </w:rPr>
        <w:lastRenderedPageBreak/>
        <w:t>17.客户信息</w:t>
      </w:r>
      <w:bookmarkEnd w:id="173"/>
    </w:p>
    <w:p w:rsidR="00DB465A" w:rsidRPr="00DB465A" w:rsidRDefault="00DB465A" w:rsidP="00DB465A">
      <w:pPr>
        <w:rPr>
          <w:highlight w:val="yellow"/>
        </w:rPr>
      </w:pPr>
      <w:r>
        <w:rPr>
          <w:rFonts w:hint="eastAsia"/>
          <w:noProof/>
        </w:rPr>
        <w:drawing>
          <wp:inline distT="0" distB="0" distL="0" distR="0" wp14:anchorId="2BA8D4D1" wp14:editId="06F91C4A">
            <wp:extent cx="5400675" cy="2371090"/>
            <wp:effectExtent l="0" t="0" r="952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7C85734.tmp"/>
                    <pic:cNvPicPr/>
                  </pic:nvPicPr>
                  <pic:blipFill>
                    <a:blip r:embed="rId77">
                      <a:extLst>
                        <a:ext uri="{28A0092B-C50C-407E-A947-70E740481C1C}">
                          <a14:useLocalDpi xmlns:a14="http://schemas.microsoft.com/office/drawing/2010/main" val="0"/>
                        </a:ext>
                      </a:extLst>
                    </a:blip>
                    <a:stretch>
                      <a:fillRect/>
                    </a:stretch>
                  </pic:blipFill>
                  <pic:spPr>
                    <a:xfrm>
                      <a:off x="0" y="0"/>
                      <a:ext cx="5400675" cy="2371090"/>
                    </a:xfrm>
                    <a:prstGeom prst="rect">
                      <a:avLst/>
                    </a:prstGeom>
                  </pic:spPr>
                </pic:pic>
              </a:graphicData>
            </a:graphic>
          </wp:inline>
        </w:drawing>
      </w:r>
    </w:p>
    <w:p w:rsidR="00DB465A" w:rsidRDefault="00DB465A" w:rsidP="00DB465A">
      <w:pPr>
        <w:pStyle w:val="3"/>
        <w:rPr>
          <w:noProof/>
          <w:lang w:bidi="ar-SA"/>
        </w:rPr>
      </w:pPr>
      <w:bookmarkStart w:id="174" w:name="_Toc493840688"/>
      <w:r>
        <w:rPr>
          <w:rFonts w:hint="eastAsia"/>
          <w:noProof/>
          <w:lang w:bidi="ar-SA"/>
        </w:rPr>
        <w:t>18.</w:t>
      </w:r>
      <w:r w:rsidR="001E621E">
        <w:rPr>
          <w:rFonts w:hint="eastAsia"/>
          <w:noProof/>
          <w:lang w:bidi="ar-SA"/>
        </w:rPr>
        <w:t>物流信息</w:t>
      </w:r>
      <w:bookmarkEnd w:id="174"/>
    </w:p>
    <w:p w:rsidR="001E621E" w:rsidRPr="001E621E" w:rsidRDefault="001E621E" w:rsidP="001E621E">
      <w:pPr>
        <w:rPr>
          <w:highlight w:val="yellow"/>
        </w:rPr>
      </w:pPr>
      <w:r>
        <w:rPr>
          <w:rFonts w:hint="eastAsia"/>
          <w:noProof/>
        </w:rPr>
        <w:drawing>
          <wp:inline distT="0" distB="0" distL="0" distR="0" wp14:anchorId="1DBEE581" wp14:editId="3F773631">
            <wp:extent cx="5400675" cy="638175"/>
            <wp:effectExtent l="0" t="0" r="9525"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7C81150.tmp"/>
                    <pic:cNvPicPr/>
                  </pic:nvPicPr>
                  <pic:blipFill>
                    <a:blip r:embed="rId78">
                      <a:extLst>
                        <a:ext uri="{28A0092B-C50C-407E-A947-70E740481C1C}">
                          <a14:useLocalDpi xmlns:a14="http://schemas.microsoft.com/office/drawing/2010/main" val="0"/>
                        </a:ext>
                      </a:extLst>
                    </a:blip>
                    <a:stretch>
                      <a:fillRect/>
                    </a:stretch>
                  </pic:blipFill>
                  <pic:spPr>
                    <a:xfrm>
                      <a:off x="0" y="0"/>
                      <a:ext cx="5400675" cy="638175"/>
                    </a:xfrm>
                    <a:prstGeom prst="rect">
                      <a:avLst/>
                    </a:prstGeom>
                  </pic:spPr>
                </pic:pic>
              </a:graphicData>
            </a:graphic>
          </wp:inline>
        </w:drawing>
      </w:r>
    </w:p>
    <w:p w:rsidR="00DB465A" w:rsidRDefault="00DB465A" w:rsidP="00DB465A">
      <w:pPr>
        <w:pStyle w:val="3"/>
        <w:rPr>
          <w:noProof/>
          <w:lang w:bidi="ar-SA"/>
        </w:rPr>
      </w:pPr>
      <w:bookmarkStart w:id="175" w:name="_Toc493840689"/>
      <w:r>
        <w:rPr>
          <w:rFonts w:hint="eastAsia"/>
          <w:noProof/>
          <w:lang w:bidi="ar-SA"/>
        </w:rPr>
        <w:t>1</w:t>
      </w:r>
      <w:r w:rsidR="001E621E">
        <w:rPr>
          <w:rFonts w:hint="eastAsia"/>
          <w:noProof/>
          <w:lang w:bidi="ar-SA"/>
        </w:rPr>
        <w:t>9.服务公司信息</w:t>
      </w:r>
      <w:bookmarkEnd w:id="175"/>
    </w:p>
    <w:p w:rsidR="005F4185" w:rsidRDefault="001E621E" w:rsidP="003B4222">
      <w:pPr>
        <w:rPr>
          <w:highlight w:val="yellow"/>
        </w:rPr>
      </w:pPr>
      <w:r>
        <w:rPr>
          <w:rFonts w:hint="eastAsia"/>
          <w:noProof/>
        </w:rPr>
        <w:drawing>
          <wp:inline distT="0" distB="0" distL="0" distR="0" wp14:anchorId="5B66D5B5" wp14:editId="13216DC7">
            <wp:extent cx="5400675" cy="678815"/>
            <wp:effectExtent l="0" t="0" r="9525" b="698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7C83AC1.tmp"/>
                    <pic:cNvPicPr/>
                  </pic:nvPicPr>
                  <pic:blipFill>
                    <a:blip r:embed="rId79">
                      <a:extLst>
                        <a:ext uri="{28A0092B-C50C-407E-A947-70E740481C1C}">
                          <a14:useLocalDpi xmlns:a14="http://schemas.microsoft.com/office/drawing/2010/main" val="0"/>
                        </a:ext>
                      </a:extLst>
                    </a:blip>
                    <a:stretch>
                      <a:fillRect/>
                    </a:stretch>
                  </pic:blipFill>
                  <pic:spPr>
                    <a:xfrm>
                      <a:off x="0" y="0"/>
                      <a:ext cx="5400675" cy="678815"/>
                    </a:xfrm>
                    <a:prstGeom prst="rect">
                      <a:avLst/>
                    </a:prstGeom>
                  </pic:spPr>
                </pic:pic>
              </a:graphicData>
            </a:graphic>
          </wp:inline>
        </w:drawing>
      </w:r>
    </w:p>
    <w:p w:rsidR="00DF326B" w:rsidRDefault="00DF326B" w:rsidP="003B4222">
      <w:pPr>
        <w:rPr>
          <w:highlight w:val="yellow"/>
        </w:rPr>
      </w:pPr>
    </w:p>
    <w:p w:rsidR="00DF326B" w:rsidRDefault="00DF326B" w:rsidP="003B4222">
      <w:pPr>
        <w:rPr>
          <w:highlight w:val="yellow"/>
        </w:rPr>
      </w:pPr>
    </w:p>
    <w:p w:rsidR="00DF326B" w:rsidRDefault="00DF326B" w:rsidP="003B4222">
      <w:pPr>
        <w:rPr>
          <w:highlight w:val="yellow"/>
        </w:rPr>
      </w:pPr>
    </w:p>
    <w:p w:rsidR="00DF326B" w:rsidRDefault="00DF326B" w:rsidP="003B4222">
      <w:pPr>
        <w:rPr>
          <w:highlight w:val="yellow"/>
        </w:rPr>
      </w:pPr>
    </w:p>
    <w:p w:rsidR="00DF326B" w:rsidRDefault="00DF326B" w:rsidP="003B4222">
      <w:pPr>
        <w:rPr>
          <w:highlight w:val="yellow"/>
        </w:rPr>
      </w:pPr>
    </w:p>
    <w:p w:rsidR="00DF326B" w:rsidRDefault="00DF326B" w:rsidP="003B4222">
      <w:pPr>
        <w:rPr>
          <w:highlight w:val="yellow"/>
        </w:rPr>
      </w:pPr>
    </w:p>
    <w:p w:rsidR="00DF326B" w:rsidRDefault="00DF326B" w:rsidP="003B4222">
      <w:pPr>
        <w:rPr>
          <w:highlight w:val="yellow"/>
        </w:rPr>
      </w:pPr>
    </w:p>
    <w:p w:rsidR="00DF326B" w:rsidRDefault="00DF326B" w:rsidP="003B4222">
      <w:pPr>
        <w:rPr>
          <w:highlight w:val="yellow"/>
        </w:rPr>
      </w:pPr>
    </w:p>
    <w:p w:rsidR="00DF326B" w:rsidRDefault="00DF326B" w:rsidP="003B4222">
      <w:pPr>
        <w:rPr>
          <w:highlight w:val="yellow"/>
        </w:rPr>
      </w:pPr>
    </w:p>
    <w:p w:rsidR="00DF326B" w:rsidRDefault="00DF326B" w:rsidP="003B4222">
      <w:pPr>
        <w:rPr>
          <w:highlight w:val="yellow"/>
        </w:rPr>
      </w:pPr>
    </w:p>
    <w:p w:rsidR="00DF326B" w:rsidRDefault="00DF326B" w:rsidP="003B4222">
      <w:pPr>
        <w:rPr>
          <w:highlight w:val="yellow"/>
        </w:rPr>
      </w:pPr>
    </w:p>
    <w:p w:rsidR="00DF326B" w:rsidRDefault="00DF326B" w:rsidP="003B4222">
      <w:pPr>
        <w:rPr>
          <w:highlight w:val="yellow"/>
        </w:rPr>
      </w:pPr>
    </w:p>
    <w:p w:rsidR="00DF326B" w:rsidRDefault="00DF326B" w:rsidP="003B4222">
      <w:pPr>
        <w:rPr>
          <w:highlight w:val="yellow"/>
        </w:rPr>
      </w:pPr>
    </w:p>
    <w:p w:rsidR="00DF326B" w:rsidRDefault="00DF326B" w:rsidP="003B4222">
      <w:pPr>
        <w:rPr>
          <w:highlight w:val="yellow"/>
        </w:rPr>
      </w:pPr>
    </w:p>
    <w:p w:rsidR="00DF326B" w:rsidRDefault="00DF326B" w:rsidP="003B4222">
      <w:pPr>
        <w:rPr>
          <w:highlight w:val="yellow"/>
        </w:rPr>
      </w:pPr>
    </w:p>
    <w:p w:rsidR="00DF326B" w:rsidRDefault="00DF326B" w:rsidP="003B4222">
      <w:pPr>
        <w:rPr>
          <w:highlight w:val="yellow"/>
        </w:rPr>
      </w:pPr>
    </w:p>
    <w:p w:rsidR="00DF326B" w:rsidRPr="00DB465A" w:rsidRDefault="00DF326B" w:rsidP="003B4222">
      <w:pPr>
        <w:rPr>
          <w:highlight w:val="yellow"/>
        </w:rPr>
      </w:pPr>
    </w:p>
    <w:p w:rsidR="005F4185" w:rsidRPr="005F4185" w:rsidRDefault="005F4185" w:rsidP="005F4185">
      <w:pPr>
        <w:pStyle w:val="2"/>
        <w:rPr>
          <w:rFonts w:ascii="微软雅黑" w:hAnsi="微软雅黑"/>
        </w:rPr>
      </w:pPr>
      <w:bookmarkStart w:id="176" w:name="_Toc400804042"/>
      <w:bookmarkStart w:id="177" w:name="_Toc400981601"/>
      <w:bookmarkStart w:id="178" w:name="_Toc493840690"/>
      <w:bookmarkEnd w:id="156"/>
      <w:bookmarkEnd w:id="157"/>
      <w:r w:rsidRPr="00E27210">
        <w:rPr>
          <w:rFonts w:ascii="微软雅黑" w:hAnsi="微软雅黑" w:hint="eastAsia"/>
        </w:rPr>
        <w:lastRenderedPageBreak/>
        <w:t>（二</w:t>
      </w:r>
      <w:r w:rsidRPr="00E27210">
        <w:rPr>
          <w:rFonts w:ascii="微软雅黑" w:hAnsi="微软雅黑"/>
        </w:rPr>
        <w:t>）</w:t>
      </w:r>
      <w:r w:rsidRPr="00E27210">
        <w:rPr>
          <w:rFonts w:ascii="微软雅黑" w:hAnsi="微软雅黑" w:hint="eastAsia"/>
        </w:rPr>
        <w:t>日常</w:t>
      </w:r>
      <w:r w:rsidRPr="00E27210">
        <w:rPr>
          <w:rFonts w:ascii="微软雅黑" w:hAnsi="微软雅黑"/>
        </w:rPr>
        <w:t>任务</w:t>
      </w:r>
      <w:bookmarkEnd w:id="176"/>
      <w:bookmarkEnd w:id="177"/>
      <w:bookmarkEnd w:id="178"/>
    </w:p>
    <w:p w:rsidR="00E27210" w:rsidRPr="00213BEA" w:rsidRDefault="00E27210">
      <w:pPr>
        <w:pStyle w:val="3"/>
      </w:pPr>
      <w:bookmarkStart w:id="179" w:name="_Toc493840691"/>
      <w:bookmarkStart w:id="180" w:name="_Toc400804045"/>
      <w:bookmarkStart w:id="181" w:name="_Toc400981604"/>
      <w:r w:rsidRPr="00213BEA">
        <w:rPr>
          <w:rFonts w:hint="eastAsia"/>
        </w:rPr>
        <w:t>1.批量办理个人银行卡（制造业）</w:t>
      </w:r>
      <w:bookmarkEnd w:id="179"/>
    </w:p>
    <w:p w:rsidR="00E27210" w:rsidRPr="00213BEA" w:rsidRDefault="00E27210" w:rsidP="00EE27F5">
      <w:pPr>
        <w:rPr>
          <w:rFonts w:ascii="微软雅黑" w:eastAsia="微软雅黑" w:hAnsi="微软雅黑"/>
          <w:b/>
          <w:sz w:val="24"/>
          <w:szCs w:val="24"/>
        </w:rPr>
      </w:pPr>
      <w:r w:rsidRPr="00213BEA">
        <w:rPr>
          <w:rFonts w:ascii="微软雅黑" w:eastAsia="微软雅黑" w:hAnsi="微软雅黑" w:hint="eastAsia"/>
          <w:b/>
          <w:sz w:val="24"/>
          <w:szCs w:val="24"/>
        </w:rPr>
        <w:t>业务概述</w:t>
      </w:r>
    </w:p>
    <w:p w:rsidR="00E27210" w:rsidRPr="00213BEA" w:rsidRDefault="00E27210" w:rsidP="00EE27F5">
      <w:pPr>
        <w:rPr>
          <w:rFonts w:ascii="微软雅黑" w:eastAsia="微软雅黑" w:hAnsi="微软雅黑"/>
          <w:szCs w:val="21"/>
        </w:rPr>
      </w:pPr>
      <w:r w:rsidRPr="00213BEA">
        <w:rPr>
          <w:rFonts w:ascii="微软雅黑" w:eastAsia="微软雅黑" w:hAnsi="微软雅黑" w:hint="eastAsia"/>
          <w:szCs w:val="21"/>
        </w:rPr>
        <w:t>人力资源部跟据本企业员工人数，办理发放工资的银行卡。</w:t>
      </w:r>
    </w:p>
    <w:p w:rsidR="00E27210" w:rsidRPr="00213BEA" w:rsidRDefault="00E27210" w:rsidP="00EE27F5">
      <w:pPr>
        <w:rPr>
          <w:rFonts w:ascii="微软雅黑" w:eastAsia="微软雅黑" w:hAnsi="微软雅黑"/>
          <w:b/>
          <w:sz w:val="24"/>
          <w:szCs w:val="24"/>
        </w:rPr>
      </w:pPr>
      <w:r w:rsidRPr="00213BEA">
        <w:rPr>
          <w:rFonts w:ascii="微软雅黑" w:eastAsia="微软雅黑" w:hAnsi="微软雅黑" w:hint="eastAsia"/>
          <w:b/>
          <w:sz w:val="24"/>
          <w:szCs w:val="24"/>
        </w:rPr>
        <w:t>业务流程步骤</w:t>
      </w:r>
    </w:p>
    <w:tbl>
      <w:tblPr>
        <w:tblW w:w="8520" w:type="dxa"/>
        <w:tblLook w:val="04A0" w:firstRow="1" w:lastRow="0" w:firstColumn="1" w:lastColumn="0" w:noHBand="0" w:noVBand="1"/>
      </w:tblPr>
      <w:tblGrid>
        <w:gridCol w:w="660"/>
        <w:gridCol w:w="1940"/>
        <w:gridCol w:w="1660"/>
        <w:gridCol w:w="4260"/>
      </w:tblGrid>
      <w:tr w:rsidR="00E27210" w:rsidRPr="00213BEA" w:rsidTr="00E27210">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szCs w:val="21"/>
              </w:rPr>
            </w:pPr>
            <w:r w:rsidRPr="00213BEA">
              <w:rPr>
                <w:rFonts w:ascii="微软雅黑" w:eastAsia="微软雅黑" w:hAnsi="微软雅黑" w:hint="eastAsia"/>
                <w:szCs w:val="21"/>
              </w:rPr>
              <w:t>编号</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szCs w:val="21"/>
              </w:rPr>
            </w:pPr>
            <w:r w:rsidRPr="00213BEA">
              <w:rPr>
                <w:rFonts w:ascii="微软雅黑" w:eastAsia="微软雅黑" w:hAnsi="微软雅黑" w:hint="eastAsia"/>
                <w:szCs w:val="21"/>
              </w:rPr>
              <w:t>活动名称</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szCs w:val="21"/>
              </w:rPr>
            </w:pPr>
            <w:r w:rsidRPr="00213BEA">
              <w:rPr>
                <w:rFonts w:ascii="微软雅黑" w:eastAsia="微软雅黑" w:hAnsi="微软雅黑" w:hint="eastAsia"/>
                <w:szCs w:val="21"/>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szCs w:val="21"/>
              </w:rPr>
            </w:pPr>
            <w:r w:rsidRPr="00213BEA">
              <w:rPr>
                <w:rFonts w:ascii="微软雅黑" w:eastAsia="微软雅黑" w:hAnsi="微软雅黑" w:hint="eastAsia"/>
                <w:szCs w:val="21"/>
              </w:rPr>
              <w:t>活动描述-操作指导</w:t>
            </w:r>
          </w:p>
        </w:tc>
      </w:tr>
      <w:tr w:rsidR="00E27210" w:rsidRPr="00213BEA" w:rsidTr="00E27210">
        <w:trPr>
          <w:trHeight w:val="2715"/>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szCs w:val="21"/>
              </w:rPr>
            </w:pPr>
            <w:r w:rsidRPr="00213BEA">
              <w:rPr>
                <w:rFonts w:ascii="微软雅黑" w:eastAsia="微软雅黑" w:hAnsi="微软雅黑" w:hint="eastAsia"/>
                <w:szCs w:val="21"/>
              </w:rPr>
              <w:t>1</w:t>
            </w:r>
          </w:p>
        </w:tc>
        <w:tc>
          <w:tcPr>
            <w:tcW w:w="1940" w:type="dxa"/>
            <w:tcBorders>
              <w:top w:val="nil"/>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szCs w:val="21"/>
              </w:rPr>
            </w:pPr>
            <w:r w:rsidRPr="00213BEA">
              <w:rPr>
                <w:rFonts w:ascii="微软雅黑" w:eastAsia="微软雅黑" w:hAnsi="微软雅黑" w:hint="eastAsia"/>
                <w:szCs w:val="21"/>
              </w:rPr>
              <w:t>1.填制借记卡集体申领登记表</w:t>
            </w:r>
          </w:p>
        </w:tc>
        <w:tc>
          <w:tcPr>
            <w:tcW w:w="1660" w:type="dxa"/>
            <w:tcBorders>
              <w:top w:val="nil"/>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szCs w:val="21"/>
              </w:rPr>
            </w:pPr>
            <w:r w:rsidRPr="00213BEA">
              <w:rPr>
                <w:rFonts w:ascii="微软雅黑" w:eastAsia="微软雅黑" w:hAnsi="微软雅黑" w:hint="eastAsia"/>
                <w:szCs w:val="21"/>
              </w:rPr>
              <w:t>人力资源助理</w:t>
            </w:r>
          </w:p>
        </w:tc>
        <w:tc>
          <w:tcPr>
            <w:tcW w:w="4260" w:type="dxa"/>
            <w:tcBorders>
              <w:top w:val="nil"/>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szCs w:val="21"/>
              </w:rPr>
            </w:pPr>
            <w:r w:rsidRPr="00213BEA">
              <w:rPr>
                <w:rFonts w:ascii="微软雅黑" w:eastAsia="微软雅黑" w:hAnsi="微软雅黑" w:hint="eastAsia"/>
                <w:szCs w:val="21"/>
              </w:rPr>
              <w:t>1.填写“借记卡集体申领登记表”，项目包含：姓名、身份证号等。</w:t>
            </w:r>
            <w:r w:rsidRPr="00213BEA">
              <w:rPr>
                <w:rFonts w:ascii="微软雅黑" w:eastAsia="微软雅黑" w:hAnsi="微软雅黑" w:hint="eastAsia"/>
                <w:szCs w:val="21"/>
              </w:rPr>
              <w:br/>
              <w:t>2.收集员工姓名、身份证号信息，并录入“借记卡集体申领登记表”</w:t>
            </w:r>
            <w:r w:rsidRPr="00213BEA">
              <w:rPr>
                <w:rFonts w:ascii="微软雅黑" w:eastAsia="微软雅黑" w:hAnsi="微软雅黑" w:hint="eastAsia"/>
                <w:szCs w:val="21"/>
              </w:rPr>
              <w:br/>
              <w:t>3.由员工核对并签字确认信息，“负责人姓名”处由人力资源助理签字。</w:t>
            </w:r>
          </w:p>
        </w:tc>
      </w:tr>
      <w:tr w:rsidR="00E27210" w:rsidRPr="00213BEA" w:rsidTr="00CF199F">
        <w:trPr>
          <w:trHeight w:val="1155"/>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szCs w:val="21"/>
              </w:rPr>
            </w:pPr>
            <w:r w:rsidRPr="00213BEA">
              <w:rPr>
                <w:rFonts w:ascii="微软雅黑" w:eastAsia="微软雅黑" w:hAnsi="微软雅黑" w:hint="eastAsia"/>
                <w:szCs w:val="21"/>
              </w:rPr>
              <w:t>2</w:t>
            </w:r>
          </w:p>
        </w:tc>
        <w:tc>
          <w:tcPr>
            <w:tcW w:w="1940" w:type="dxa"/>
            <w:tcBorders>
              <w:top w:val="nil"/>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szCs w:val="21"/>
              </w:rPr>
            </w:pPr>
            <w:r w:rsidRPr="00213BEA">
              <w:rPr>
                <w:rFonts w:ascii="微软雅黑" w:eastAsia="微软雅黑" w:hAnsi="微软雅黑" w:hint="eastAsia"/>
                <w:szCs w:val="21"/>
              </w:rPr>
              <w:t>2.审核登记表</w:t>
            </w:r>
          </w:p>
        </w:tc>
        <w:tc>
          <w:tcPr>
            <w:tcW w:w="1660" w:type="dxa"/>
            <w:tcBorders>
              <w:top w:val="nil"/>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szCs w:val="21"/>
              </w:rPr>
            </w:pPr>
            <w:r w:rsidRPr="00213BEA">
              <w:rPr>
                <w:rFonts w:ascii="微软雅黑" w:eastAsia="微软雅黑" w:hAnsi="微软雅黑" w:hint="eastAsia"/>
                <w:szCs w:val="21"/>
              </w:rPr>
              <w:t>人力资源部经理</w:t>
            </w:r>
          </w:p>
        </w:tc>
        <w:tc>
          <w:tcPr>
            <w:tcW w:w="4260" w:type="dxa"/>
            <w:tcBorders>
              <w:top w:val="nil"/>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szCs w:val="21"/>
              </w:rPr>
            </w:pPr>
            <w:r w:rsidRPr="00213BEA">
              <w:rPr>
                <w:rFonts w:ascii="微软雅黑" w:eastAsia="微软雅黑" w:hAnsi="微软雅黑" w:hint="eastAsia"/>
                <w:szCs w:val="21"/>
              </w:rPr>
              <w:t>1.人力资源助理将“借记卡集体申领登记表”交人力资源部经理审核，无误后由人力资源部经理审核。</w:t>
            </w:r>
          </w:p>
        </w:tc>
      </w:tr>
      <w:tr w:rsidR="00E27210" w:rsidRPr="00213BEA" w:rsidTr="00CF199F">
        <w:trPr>
          <w:trHeight w:val="180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szCs w:val="21"/>
              </w:rPr>
            </w:pPr>
            <w:r w:rsidRPr="00213BEA">
              <w:rPr>
                <w:rFonts w:ascii="微软雅黑" w:eastAsia="微软雅黑" w:hAnsi="微软雅黑" w:hint="eastAsia"/>
                <w:szCs w:val="21"/>
              </w:rPr>
              <w:t>3</w:t>
            </w:r>
          </w:p>
        </w:tc>
        <w:tc>
          <w:tcPr>
            <w:tcW w:w="1940" w:type="dxa"/>
            <w:tcBorders>
              <w:top w:val="single" w:sz="4" w:space="0" w:color="auto"/>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szCs w:val="21"/>
              </w:rPr>
            </w:pPr>
            <w:r w:rsidRPr="00213BEA">
              <w:rPr>
                <w:rFonts w:ascii="微软雅黑" w:eastAsia="微软雅黑" w:hAnsi="微软雅黑" w:hint="eastAsia"/>
                <w:szCs w:val="21"/>
              </w:rPr>
              <w:t>3.去银行办理开卡业务</w:t>
            </w:r>
          </w:p>
        </w:tc>
        <w:tc>
          <w:tcPr>
            <w:tcW w:w="1660" w:type="dxa"/>
            <w:tcBorders>
              <w:top w:val="nil"/>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szCs w:val="21"/>
              </w:rPr>
            </w:pPr>
            <w:r w:rsidRPr="00213BEA">
              <w:rPr>
                <w:rFonts w:ascii="微软雅黑" w:eastAsia="微软雅黑" w:hAnsi="微软雅黑" w:hint="eastAsia"/>
                <w:szCs w:val="21"/>
              </w:rPr>
              <w:t>人力资源助理</w:t>
            </w:r>
          </w:p>
        </w:tc>
        <w:tc>
          <w:tcPr>
            <w:tcW w:w="4260" w:type="dxa"/>
            <w:tcBorders>
              <w:top w:val="nil"/>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szCs w:val="21"/>
              </w:rPr>
            </w:pPr>
            <w:r w:rsidRPr="00213BEA">
              <w:rPr>
                <w:rFonts w:ascii="微软雅黑" w:eastAsia="微软雅黑" w:hAnsi="微软雅黑" w:hint="eastAsia"/>
                <w:szCs w:val="21"/>
              </w:rPr>
              <w:t>1.到银行柜台递交借记卡集体申领登记表办理银行开卡。（注，实际业务中必须带身份证原件）</w:t>
            </w:r>
          </w:p>
        </w:tc>
      </w:tr>
      <w:tr w:rsidR="00E27210" w:rsidRPr="00213BEA" w:rsidTr="00CF199F">
        <w:trPr>
          <w:trHeight w:val="99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szCs w:val="21"/>
              </w:rPr>
            </w:pPr>
            <w:r w:rsidRPr="00213BEA">
              <w:rPr>
                <w:rFonts w:ascii="微软雅黑" w:eastAsia="微软雅黑" w:hAnsi="微软雅黑" w:hint="eastAsia"/>
                <w:szCs w:val="21"/>
              </w:rPr>
              <w:t>4</w:t>
            </w:r>
          </w:p>
        </w:tc>
        <w:tc>
          <w:tcPr>
            <w:tcW w:w="1940" w:type="dxa"/>
            <w:tcBorders>
              <w:top w:val="single" w:sz="4" w:space="0" w:color="auto"/>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szCs w:val="21"/>
              </w:rPr>
            </w:pPr>
            <w:r w:rsidRPr="00213BEA">
              <w:rPr>
                <w:rFonts w:ascii="微软雅黑" w:eastAsia="微软雅黑" w:hAnsi="微软雅黑" w:hint="eastAsia"/>
                <w:szCs w:val="21"/>
              </w:rPr>
              <w:t>4.办理银行开卡</w:t>
            </w:r>
          </w:p>
        </w:tc>
        <w:tc>
          <w:tcPr>
            <w:tcW w:w="1660" w:type="dxa"/>
            <w:tcBorders>
              <w:top w:val="nil"/>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szCs w:val="21"/>
              </w:rPr>
            </w:pPr>
            <w:r w:rsidRPr="00213BEA">
              <w:rPr>
                <w:rFonts w:ascii="微软雅黑" w:eastAsia="微软雅黑" w:hAnsi="微软雅黑" w:hint="eastAsia"/>
                <w:szCs w:val="21"/>
              </w:rPr>
              <w:t>银行柜员</w:t>
            </w:r>
          </w:p>
        </w:tc>
        <w:tc>
          <w:tcPr>
            <w:tcW w:w="4260" w:type="dxa"/>
            <w:tcBorders>
              <w:top w:val="nil"/>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szCs w:val="21"/>
              </w:rPr>
            </w:pPr>
            <w:r w:rsidRPr="00213BEA">
              <w:rPr>
                <w:rFonts w:ascii="微软雅黑" w:eastAsia="微软雅黑" w:hAnsi="微软雅黑" w:hint="eastAsia"/>
                <w:szCs w:val="21"/>
              </w:rPr>
              <w:t>1.银行柜员办理开卡完毕后，把银行卡交给办卡申请人。</w:t>
            </w:r>
          </w:p>
        </w:tc>
      </w:tr>
      <w:tr w:rsidR="00E27210" w:rsidRPr="00213BEA" w:rsidTr="00CF199F">
        <w:trPr>
          <w:trHeight w:val="99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szCs w:val="21"/>
              </w:rPr>
            </w:pPr>
            <w:r w:rsidRPr="00213BEA">
              <w:rPr>
                <w:rFonts w:ascii="微软雅黑" w:eastAsia="微软雅黑" w:hAnsi="微软雅黑" w:hint="eastAsia"/>
                <w:szCs w:val="21"/>
              </w:rPr>
              <w:t>5</w:t>
            </w:r>
          </w:p>
        </w:tc>
        <w:tc>
          <w:tcPr>
            <w:tcW w:w="1940" w:type="dxa"/>
            <w:tcBorders>
              <w:top w:val="single" w:sz="4" w:space="0" w:color="auto"/>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szCs w:val="21"/>
              </w:rPr>
            </w:pPr>
            <w:r w:rsidRPr="00213BEA">
              <w:rPr>
                <w:rFonts w:ascii="微软雅黑" w:eastAsia="微软雅黑" w:hAnsi="微软雅黑" w:hint="eastAsia"/>
                <w:szCs w:val="21"/>
              </w:rPr>
              <w:t>5.借记卡集体申领登记表归档</w:t>
            </w:r>
          </w:p>
        </w:tc>
        <w:tc>
          <w:tcPr>
            <w:tcW w:w="1660" w:type="dxa"/>
            <w:tcBorders>
              <w:top w:val="nil"/>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szCs w:val="21"/>
              </w:rPr>
            </w:pPr>
            <w:r w:rsidRPr="00213BEA">
              <w:rPr>
                <w:rFonts w:ascii="微软雅黑" w:eastAsia="微软雅黑" w:hAnsi="微软雅黑" w:hint="eastAsia"/>
                <w:szCs w:val="21"/>
              </w:rPr>
              <w:t>人力资源助理</w:t>
            </w:r>
          </w:p>
        </w:tc>
        <w:tc>
          <w:tcPr>
            <w:tcW w:w="4260" w:type="dxa"/>
            <w:tcBorders>
              <w:top w:val="nil"/>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szCs w:val="21"/>
              </w:rPr>
            </w:pPr>
            <w:r w:rsidRPr="00213BEA">
              <w:rPr>
                <w:rFonts w:ascii="微软雅黑" w:eastAsia="微软雅黑" w:hAnsi="微软雅黑" w:hint="eastAsia"/>
                <w:szCs w:val="21"/>
              </w:rPr>
              <w:t>1.借记卡集体申领登记表归档</w:t>
            </w:r>
          </w:p>
        </w:tc>
      </w:tr>
    </w:tbl>
    <w:p w:rsidR="00E27210" w:rsidRPr="00213BEA" w:rsidRDefault="00E27210" w:rsidP="00E27210">
      <w:pPr>
        <w:pStyle w:val="3"/>
      </w:pPr>
      <w:bookmarkStart w:id="182" w:name="_Toc493840692"/>
      <w:r w:rsidRPr="00213BEA">
        <w:rPr>
          <w:rFonts w:hint="eastAsia"/>
        </w:rPr>
        <w:lastRenderedPageBreak/>
        <w:t>2.企业管理部借款（制造业）</w:t>
      </w:r>
      <w:bookmarkEnd w:id="182"/>
    </w:p>
    <w:p w:rsidR="00EE27F5" w:rsidRPr="00213BEA" w:rsidRDefault="00E27210" w:rsidP="00EE27F5">
      <w:pPr>
        <w:rPr>
          <w:rFonts w:ascii="微软雅黑" w:eastAsia="微软雅黑" w:hAnsi="微软雅黑"/>
          <w:b/>
          <w:sz w:val="24"/>
          <w:szCs w:val="24"/>
        </w:rPr>
      </w:pPr>
      <w:r w:rsidRPr="00213BEA">
        <w:rPr>
          <w:rFonts w:ascii="微软雅黑" w:eastAsia="微软雅黑" w:hAnsi="微软雅黑" w:hint="eastAsia"/>
          <w:b/>
          <w:sz w:val="24"/>
          <w:szCs w:val="24"/>
        </w:rPr>
        <w:t>业务概述</w:t>
      </w:r>
    </w:p>
    <w:p w:rsidR="00E27210" w:rsidRPr="00213BEA" w:rsidRDefault="00E27210" w:rsidP="00EE27F5">
      <w:pPr>
        <w:rPr>
          <w:rFonts w:ascii="微软雅黑" w:eastAsia="微软雅黑" w:hAnsi="微软雅黑"/>
        </w:rPr>
      </w:pPr>
      <w:r w:rsidRPr="00213BEA">
        <w:rPr>
          <w:rFonts w:ascii="微软雅黑" w:eastAsia="微软雅黑" w:hAnsi="微软雅黑" w:hint="eastAsia"/>
        </w:rPr>
        <w:t>企管部助理为开展业务，前去财务部借备用金，并依据公司流程办理相关手续</w:t>
      </w:r>
    </w:p>
    <w:p w:rsidR="00E27210" w:rsidRPr="00213BEA" w:rsidRDefault="00E27210" w:rsidP="00EE27F5">
      <w:pPr>
        <w:rPr>
          <w:rFonts w:ascii="微软雅黑" w:eastAsia="微软雅黑" w:hAnsi="微软雅黑"/>
          <w:b/>
          <w:sz w:val="24"/>
          <w:szCs w:val="24"/>
        </w:rPr>
      </w:pPr>
      <w:r w:rsidRPr="00213BEA">
        <w:rPr>
          <w:rFonts w:ascii="微软雅黑" w:eastAsia="微软雅黑" w:hAnsi="微软雅黑" w:hint="eastAsia"/>
          <w:b/>
          <w:sz w:val="24"/>
          <w:szCs w:val="24"/>
        </w:rPr>
        <w:t>业务流程步骤</w:t>
      </w:r>
    </w:p>
    <w:tbl>
      <w:tblPr>
        <w:tblW w:w="8820" w:type="dxa"/>
        <w:tblLook w:val="04A0" w:firstRow="1" w:lastRow="0" w:firstColumn="1" w:lastColumn="0" w:noHBand="0" w:noVBand="1"/>
      </w:tblPr>
      <w:tblGrid>
        <w:gridCol w:w="660"/>
        <w:gridCol w:w="2340"/>
        <w:gridCol w:w="1560"/>
        <w:gridCol w:w="4260"/>
      </w:tblGrid>
      <w:tr w:rsidR="00E27210" w:rsidRPr="00213BEA" w:rsidTr="00E27210">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编号</w:t>
            </w:r>
          </w:p>
        </w:tc>
        <w:tc>
          <w:tcPr>
            <w:tcW w:w="2340" w:type="dxa"/>
            <w:tcBorders>
              <w:top w:val="single" w:sz="4" w:space="0" w:color="auto"/>
              <w:left w:val="nil"/>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活动名称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活动描述-操作指导</w:t>
            </w:r>
          </w:p>
        </w:tc>
      </w:tr>
      <w:tr w:rsidR="00E27210" w:rsidRPr="00213BEA" w:rsidTr="00E27210">
        <w:trPr>
          <w:trHeight w:val="124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1</w:t>
            </w:r>
          </w:p>
        </w:tc>
        <w:tc>
          <w:tcPr>
            <w:tcW w:w="2340" w:type="dxa"/>
            <w:tcBorders>
              <w:top w:val="nil"/>
              <w:left w:val="nil"/>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1.填写借款单</w:t>
            </w:r>
          </w:p>
        </w:tc>
        <w:tc>
          <w:tcPr>
            <w:tcW w:w="1560" w:type="dxa"/>
            <w:tcBorders>
              <w:top w:val="nil"/>
              <w:left w:val="nil"/>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行政助理</w:t>
            </w:r>
          </w:p>
        </w:tc>
        <w:tc>
          <w:tcPr>
            <w:tcW w:w="4260" w:type="dxa"/>
            <w:tcBorders>
              <w:top w:val="nil"/>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1.在VBSE系统中填写借款单（实际工作中可能填写纸质借款单）</w:t>
            </w:r>
            <w:r w:rsidRPr="00213BEA">
              <w:rPr>
                <w:rFonts w:ascii="微软雅黑" w:eastAsia="微软雅黑" w:hAnsi="微软雅黑" w:hint="eastAsia"/>
              </w:rPr>
              <w:br/>
              <w:t>2.填写借款单，借款作为部门备用金</w:t>
            </w:r>
            <w:r w:rsidRPr="00213BEA">
              <w:rPr>
                <w:rFonts w:ascii="微软雅黑" w:eastAsia="微软雅黑" w:hAnsi="微软雅黑" w:hint="eastAsia"/>
              </w:rPr>
              <w:br/>
              <w:t>3.拿借款单找部门经理（总经理兼）审核</w:t>
            </w:r>
          </w:p>
        </w:tc>
      </w:tr>
      <w:tr w:rsidR="00E27210" w:rsidRPr="00213BEA" w:rsidTr="00E27210">
        <w:trPr>
          <w:trHeight w:val="12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2</w:t>
            </w:r>
          </w:p>
        </w:tc>
        <w:tc>
          <w:tcPr>
            <w:tcW w:w="2340" w:type="dxa"/>
            <w:tcBorders>
              <w:top w:val="nil"/>
              <w:left w:val="nil"/>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2.审核借款单</w:t>
            </w:r>
          </w:p>
        </w:tc>
        <w:tc>
          <w:tcPr>
            <w:tcW w:w="1560" w:type="dxa"/>
            <w:tcBorders>
              <w:top w:val="nil"/>
              <w:left w:val="nil"/>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总经理</w:t>
            </w:r>
          </w:p>
        </w:tc>
        <w:tc>
          <w:tcPr>
            <w:tcW w:w="4260" w:type="dxa"/>
            <w:tcBorders>
              <w:top w:val="nil"/>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1.在VBSE系统中对借款用途，金额，付款条款进行审核</w:t>
            </w:r>
            <w:r w:rsidRPr="00213BEA">
              <w:rPr>
                <w:rFonts w:ascii="微软雅黑" w:eastAsia="微软雅黑" w:hAnsi="微软雅黑" w:hint="eastAsia"/>
              </w:rPr>
              <w:br/>
              <w:t>2审核无误，在审核意见处签字确认</w:t>
            </w:r>
          </w:p>
        </w:tc>
      </w:tr>
      <w:tr w:rsidR="00E27210" w:rsidRPr="00213BEA" w:rsidTr="00E27210">
        <w:trPr>
          <w:trHeight w:val="12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3</w:t>
            </w:r>
          </w:p>
        </w:tc>
        <w:tc>
          <w:tcPr>
            <w:tcW w:w="2340" w:type="dxa"/>
            <w:tcBorders>
              <w:top w:val="nil"/>
              <w:left w:val="nil"/>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3.审核借款单</w:t>
            </w:r>
          </w:p>
        </w:tc>
        <w:tc>
          <w:tcPr>
            <w:tcW w:w="1560" w:type="dxa"/>
            <w:tcBorders>
              <w:top w:val="nil"/>
              <w:left w:val="nil"/>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1.在VBSE系统中对借款用途，金额，付款条款进行审核</w:t>
            </w:r>
            <w:r w:rsidRPr="00213BEA">
              <w:rPr>
                <w:rFonts w:ascii="微软雅黑" w:eastAsia="微软雅黑" w:hAnsi="微软雅黑" w:hint="eastAsia"/>
              </w:rPr>
              <w:br/>
              <w:t>2审核无误，在审核意见处签字确认</w:t>
            </w:r>
          </w:p>
        </w:tc>
      </w:tr>
      <w:tr w:rsidR="00E27210" w:rsidRPr="00213BEA" w:rsidTr="00E27210">
        <w:trPr>
          <w:trHeight w:val="106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4</w:t>
            </w:r>
          </w:p>
        </w:tc>
        <w:tc>
          <w:tcPr>
            <w:tcW w:w="2340" w:type="dxa"/>
            <w:tcBorders>
              <w:top w:val="nil"/>
              <w:left w:val="nil"/>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4.确认借款单并支付现金</w:t>
            </w:r>
          </w:p>
        </w:tc>
        <w:tc>
          <w:tcPr>
            <w:tcW w:w="1560" w:type="dxa"/>
            <w:tcBorders>
              <w:top w:val="nil"/>
              <w:left w:val="nil"/>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1.接收财务经理交给的已审核过的借款单</w:t>
            </w:r>
            <w:r w:rsidRPr="00213BEA">
              <w:rPr>
                <w:rFonts w:ascii="微软雅黑" w:eastAsia="微软雅黑" w:hAnsi="微软雅黑" w:hint="eastAsia"/>
              </w:rPr>
              <w:br/>
              <w:t>2.支付现金给借款人并由借款人签字</w:t>
            </w:r>
            <w:r w:rsidRPr="00213BEA">
              <w:rPr>
                <w:rFonts w:ascii="微软雅黑" w:eastAsia="微软雅黑" w:hAnsi="微软雅黑" w:hint="eastAsia"/>
              </w:rPr>
              <w:br/>
              <w:t>3.借款单签字盖章并将借款单交给财务会计(做凭证)</w:t>
            </w:r>
          </w:p>
        </w:tc>
      </w:tr>
      <w:tr w:rsidR="00E27210" w:rsidRPr="00213BEA" w:rsidTr="00E27210">
        <w:trPr>
          <w:trHeight w:val="139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5</w:t>
            </w:r>
          </w:p>
        </w:tc>
        <w:tc>
          <w:tcPr>
            <w:tcW w:w="2340" w:type="dxa"/>
            <w:tcBorders>
              <w:top w:val="nil"/>
              <w:left w:val="nil"/>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5.填制记账凭证</w:t>
            </w:r>
          </w:p>
        </w:tc>
        <w:tc>
          <w:tcPr>
            <w:tcW w:w="1560" w:type="dxa"/>
            <w:tcBorders>
              <w:top w:val="nil"/>
              <w:left w:val="nil"/>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1.接收到出纳交给的借款单</w:t>
            </w:r>
            <w:r w:rsidRPr="00213BEA">
              <w:rPr>
                <w:rFonts w:ascii="微软雅黑" w:eastAsia="微软雅黑" w:hAnsi="微软雅黑" w:hint="eastAsia"/>
              </w:rPr>
              <w:br/>
              <w:t>2.填制记账凭证，将借款单粘贴在后面作为附件</w:t>
            </w:r>
            <w:r w:rsidRPr="00213BEA">
              <w:rPr>
                <w:rFonts w:ascii="微软雅黑" w:eastAsia="微软雅黑" w:hAnsi="微软雅黑" w:hint="eastAsia"/>
              </w:rPr>
              <w:br/>
            </w:r>
            <w:r w:rsidRPr="00213BEA">
              <w:rPr>
                <w:rFonts w:ascii="微软雅黑" w:eastAsia="微软雅黑" w:hAnsi="微软雅黑" w:hint="eastAsia"/>
              </w:rPr>
              <w:lastRenderedPageBreak/>
              <w:t>3.送财务部经理审核</w:t>
            </w:r>
          </w:p>
        </w:tc>
      </w:tr>
      <w:tr w:rsidR="00E27210" w:rsidRPr="00213BEA" w:rsidTr="00E27210">
        <w:trPr>
          <w:trHeight w:val="12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lastRenderedPageBreak/>
              <w:t>6</w:t>
            </w:r>
          </w:p>
        </w:tc>
        <w:tc>
          <w:tcPr>
            <w:tcW w:w="2340" w:type="dxa"/>
            <w:tcBorders>
              <w:top w:val="nil"/>
              <w:left w:val="nil"/>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6.审核记账凭证</w:t>
            </w:r>
          </w:p>
        </w:tc>
        <w:tc>
          <w:tcPr>
            <w:tcW w:w="1560" w:type="dxa"/>
            <w:tcBorders>
              <w:top w:val="nil"/>
              <w:left w:val="nil"/>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1.接收财务会计交给的记账凭证，进行审核</w:t>
            </w:r>
            <w:r w:rsidRPr="00213BEA">
              <w:rPr>
                <w:rFonts w:ascii="微软雅黑" w:eastAsia="微软雅黑" w:hAnsi="微软雅黑" w:hint="eastAsia"/>
              </w:rPr>
              <w:br/>
              <w:t>2.审核无误后，在记账凭证上签字或盖章</w:t>
            </w:r>
            <w:r w:rsidRPr="00213BEA">
              <w:rPr>
                <w:rFonts w:ascii="微软雅黑" w:eastAsia="微软雅黑" w:hAnsi="微软雅黑" w:hint="eastAsia"/>
              </w:rPr>
              <w:br/>
              <w:t>3.交出纳登记现金日记账</w:t>
            </w:r>
          </w:p>
        </w:tc>
      </w:tr>
      <w:tr w:rsidR="00E27210" w:rsidRPr="00213BEA" w:rsidTr="00E27210">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7</w:t>
            </w:r>
          </w:p>
        </w:tc>
        <w:tc>
          <w:tcPr>
            <w:tcW w:w="2340" w:type="dxa"/>
            <w:tcBorders>
              <w:top w:val="nil"/>
              <w:left w:val="nil"/>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7.登记现金日记账</w:t>
            </w:r>
          </w:p>
        </w:tc>
        <w:tc>
          <w:tcPr>
            <w:tcW w:w="1560" w:type="dxa"/>
            <w:tcBorders>
              <w:top w:val="nil"/>
              <w:left w:val="nil"/>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1.接收财务部经理审核后的记账凭证</w:t>
            </w:r>
            <w:r w:rsidRPr="00213BEA">
              <w:rPr>
                <w:rFonts w:ascii="微软雅黑" w:eastAsia="微软雅黑" w:hAnsi="微软雅黑" w:hint="eastAsia"/>
              </w:rPr>
              <w:br/>
              <w:t>2.在记账凭证上签字或盖章</w:t>
            </w:r>
            <w:r w:rsidRPr="00213BEA">
              <w:rPr>
                <w:rFonts w:ascii="微软雅黑" w:eastAsia="微软雅黑" w:hAnsi="微软雅黑" w:hint="eastAsia"/>
              </w:rPr>
              <w:br/>
              <w:t>3.根据记账凭证登记现金日记账</w:t>
            </w:r>
            <w:r w:rsidRPr="00213BEA">
              <w:rPr>
                <w:rFonts w:ascii="微软雅黑" w:eastAsia="微软雅黑" w:hAnsi="微软雅黑" w:hint="eastAsia"/>
              </w:rPr>
              <w:br/>
              <w:t>4.将记账凭证交财务会计登记科目明细账</w:t>
            </w:r>
          </w:p>
        </w:tc>
      </w:tr>
      <w:tr w:rsidR="00E27210" w:rsidRPr="00213BEA" w:rsidTr="00E27210">
        <w:trPr>
          <w:trHeight w:val="12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8</w:t>
            </w:r>
          </w:p>
        </w:tc>
        <w:tc>
          <w:tcPr>
            <w:tcW w:w="2340" w:type="dxa"/>
            <w:tcBorders>
              <w:top w:val="nil"/>
              <w:left w:val="nil"/>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8.登记科目明细账</w:t>
            </w:r>
          </w:p>
        </w:tc>
        <w:tc>
          <w:tcPr>
            <w:tcW w:w="1560" w:type="dxa"/>
            <w:tcBorders>
              <w:top w:val="nil"/>
              <w:left w:val="nil"/>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1.接收出纳交给的记账凭证</w:t>
            </w:r>
            <w:r w:rsidRPr="00213BEA">
              <w:rPr>
                <w:rFonts w:ascii="微软雅黑" w:eastAsia="微软雅黑" w:hAnsi="微软雅黑" w:hint="eastAsia"/>
              </w:rPr>
              <w:br/>
              <w:t>2.在记账凭证上签字或盖章</w:t>
            </w:r>
            <w:r w:rsidRPr="00213BEA">
              <w:rPr>
                <w:rFonts w:ascii="微软雅黑" w:eastAsia="微软雅黑" w:hAnsi="微软雅黑" w:hint="eastAsia"/>
              </w:rPr>
              <w:br/>
              <w:t>3.根据记账凭证登记科目明细账</w:t>
            </w:r>
          </w:p>
        </w:tc>
      </w:tr>
      <w:tr w:rsidR="00E27210" w:rsidRPr="00213BEA" w:rsidTr="00E27210">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9</w:t>
            </w:r>
          </w:p>
        </w:tc>
        <w:tc>
          <w:tcPr>
            <w:tcW w:w="2340" w:type="dxa"/>
            <w:tcBorders>
              <w:top w:val="nil"/>
              <w:left w:val="nil"/>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9.登记总账</w:t>
            </w:r>
          </w:p>
        </w:tc>
        <w:tc>
          <w:tcPr>
            <w:tcW w:w="1560" w:type="dxa"/>
            <w:tcBorders>
              <w:top w:val="nil"/>
              <w:left w:val="nil"/>
              <w:bottom w:val="single" w:sz="4" w:space="0" w:color="auto"/>
              <w:right w:val="single" w:sz="4" w:space="0" w:color="auto"/>
            </w:tcBorders>
            <w:shd w:val="clear" w:color="auto" w:fill="auto"/>
            <w:noWrap/>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E27210" w:rsidRPr="00213BEA" w:rsidRDefault="00E27210" w:rsidP="00EE27F5">
            <w:pPr>
              <w:rPr>
                <w:rFonts w:ascii="微软雅黑" w:eastAsia="微软雅黑" w:hAnsi="微软雅黑"/>
              </w:rPr>
            </w:pPr>
            <w:r w:rsidRPr="00213BEA">
              <w:rPr>
                <w:rFonts w:ascii="微软雅黑" w:eastAsia="微软雅黑" w:hAnsi="微软雅黑" w:hint="eastAsia"/>
              </w:rPr>
              <w:t>1.接收财务会计交给的记账凭证</w:t>
            </w:r>
            <w:r w:rsidRPr="00213BEA">
              <w:rPr>
                <w:rFonts w:ascii="微软雅黑" w:eastAsia="微软雅黑" w:hAnsi="微软雅黑" w:hint="eastAsia"/>
              </w:rPr>
              <w:br/>
              <w:t>2.在记账凭证上签字或盖章</w:t>
            </w:r>
            <w:r w:rsidRPr="00213BEA">
              <w:rPr>
                <w:rFonts w:ascii="微软雅黑" w:eastAsia="微软雅黑" w:hAnsi="微软雅黑" w:hint="eastAsia"/>
              </w:rPr>
              <w:br/>
              <w:t>3.根据记账凭证登记总账</w:t>
            </w:r>
          </w:p>
        </w:tc>
      </w:tr>
    </w:tbl>
    <w:p w:rsidR="00DC0460" w:rsidRPr="00213BEA" w:rsidRDefault="00DC0460" w:rsidP="00DC0460">
      <w:pPr>
        <w:pStyle w:val="3"/>
      </w:pPr>
      <w:bookmarkStart w:id="183" w:name="_Toc493840693"/>
      <w:r w:rsidRPr="00213BEA">
        <w:rPr>
          <w:rFonts w:hint="eastAsia"/>
        </w:rPr>
        <w:t>3.人力资源部借款（制造业）</w:t>
      </w:r>
      <w:bookmarkEnd w:id="183"/>
    </w:p>
    <w:p w:rsidR="00DC0460" w:rsidRPr="00213BEA" w:rsidRDefault="00DC0460" w:rsidP="00DC0460">
      <w:pPr>
        <w:rPr>
          <w:rFonts w:ascii="微软雅黑" w:eastAsia="微软雅黑" w:hAnsi="微软雅黑"/>
          <w:b/>
          <w:sz w:val="24"/>
          <w:szCs w:val="24"/>
        </w:rPr>
      </w:pPr>
      <w:r w:rsidRPr="00213BEA">
        <w:rPr>
          <w:rFonts w:ascii="微软雅黑" w:eastAsia="微软雅黑" w:hAnsi="微软雅黑" w:hint="eastAsia"/>
          <w:b/>
          <w:sz w:val="24"/>
          <w:szCs w:val="24"/>
        </w:rPr>
        <w:t>业务概述</w:t>
      </w:r>
    </w:p>
    <w:p w:rsidR="00DC0460" w:rsidRPr="00213BEA" w:rsidRDefault="00DC0460" w:rsidP="00DC0460">
      <w:pPr>
        <w:rPr>
          <w:rFonts w:ascii="微软雅黑" w:eastAsia="微软雅黑" w:hAnsi="微软雅黑"/>
        </w:rPr>
      </w:pPr>
      <w:r w:rsidRPr="00213BEA">
        <w:rPr>
          <w:rFonts w:ascii="微软雅黑" w:eastAsia="微软雅黑" w:hAnsi="微软雅黑" w:hint="eastAsia"/>
        </w:rPr>
        <w:t>人力资源部助理为开展业务，前去财务部借备用金，并依据公司流程办理相关手续。</w:t>
      </w:r>
    </w:p>
    <w:p w:rsidR="00DC0460" w:rsidRPr="00B3330D" w:rsidRDefault="00DC0460" w:rsidP="00DC0460">
      <w:pPr>
        <w:rPr>
          <w:rFonts w:ascii="微软雅黑" w:eastAsia="微软雅黑" w:hAnsi="微软雅黑"/>
          <w:b/>
          <w:sz w:val="24"/>
          <w:szCs w:val="24"/>
        </w:rPr>
      </w:pPr>
      <w:r w:rsidRPr="00213BEA">
        <w:rPr>
          <w:rFonts w:ascii="微软雅黑" w:eastAsia="微软雅黑" w:hAnsi="微软雅黑" w:hint="eastAsia"/>
          <w:b/>
          <w:sz w:val="24"/>
          <w:szCs w:val="24"/>
        </w:rPr>
        <w:t>业务流程步骤</w:t>
      </w:r>
    </w:p>
    <w:tbl>
      <w:tblPr>
        <w:tblW w:w="8820" w:type="dxa"/>
        <w:tblLook w:val="04A0" w:firstRow="1" w:lastRow="0" w:firstColumn="1" w:lastColumn="0" w:noHBand="0" w:noVBand="1"/>
      </w:tblPr>
      <w:tblGrid>
        <w:gridCol w:w="660"/>
        <w:gridCol w:w="2340"/>
        <w:gridCol w:w="1560"/>
        <w:gridCol w:w="4260"/>
      </w:tblGrid>
      <w:tr w:rsidR="00DC0460" w:rsidRPr="00213BEA" w:rsidTr="00DC0460">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编号</w:t>
            </w:r>
          </w:p>
        </w:tc>
        <w:tc>
          <w:tcPr>
            <w:tcW w:w="2340" w:type="dxa"/>
            <w:tcBorders>
              <w:top w:val="single" w:sz="4" w:space="0" w:color="auto"/>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活动名称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活动描述-操作指导</w:t>
            </w:r>
          </w:p>
        </w:tc>
      </w:tr>
      <w:tr w:rsidR="00DC0460" w:rsidRPr="00213BEA" w:rsidTr="00DC0460">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1.填写借款单</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人力资源助理</w:t>
            </w:r>
          </w:p>
        </w:tc>
        <w:tc>
          <w:tcPr>
            <w:tcW w:w="4260" w:type="dxa"/>
            <w:tcBorders>
              <w:top w:val="nil"/>
              <w:left w:val="nil"/>
              <w:bottom w:val="single" w:sz="4" w:space="0" w:color="auto"/>
              <w:right w:val="single" w:sz="4" w:space="0" w:color="auto"/>
            </w:tcBorders>
            <w:shd w:val="clear" w:color="auto" w:fill="auto"/>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1.在VBSE系统中填写借款单（实际工作中可能填写纸质借款单）</w:t>
            </w:r>
            <w:r w:rsidRPr="00213BEA">
              <w:rPr>
                <w:rFonts w:ascii="微软雅黑" w:eastAsia="微软雅黑" w:hAnsi="微软雅黑" w:hint="eastAsia"/>
              </w:rPr>
              <w:br/>
            </w:r>
            <w:r w:rsidRPr="00213BEA">
              <w:rPr>
                <w:rFonts w:ascii="微软雅黑" w:eastAsia="微软雅黑" w:hAnsi="微软雅黑" w:hint="eastAsia"/>
              </w:rPr>
              <w:lastRenderedPageBreak/>
              <w:t>2.拿借款单找人力资源部经理审核</w:t>
            </w:r>
            <w:r w:rsidRPr="00213BEA">
              <w:rPr>
                <w:rFonts w:ascii="微软雅黑" w:eastAsia="微软雅黑" w:hAnsi="微软雅黑" w:hint="eastAsia"/>
              </w:rPr>
              <w:br/>
            </w:r>
          </w:p>
        </w:tc>
      </w:tr>
      <w:tr w:rsidR="00DC0460" w:rsidRPr="00213BEA" w:rsidTr="00DC0460">
        <w:trPr>
          <w:trHeight w:val="112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lastRenderedPageBreak/>
              <w:t>2</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2.审核借款单</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人力资源部经理</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1.在VBSE系统中对借款用途，金额，付款条款进行审核</w:t>
            </w:r>
            <w:r w:rsidRPr="00213BEA">
              <w:rPr>
                <w:rFonts w:ascii="微软雅黑" w:eastAsia="微软雅黑" w:hAnsi="微软雅黑" w:hint="eastAsia"/>
              </w:rPr>
              <w:br/>
              <w:t>2审核无误，在审核意见处签字确认</w:t>
            </w:r>
          </w:p>
        </w:tc>
      </w:tr>
      <w:tr w:rsidR="00DC0460" w:rsidRPr="00213BEA" w:rsidTr="00DC0460">
        <w:trPr>
          <w:trHeight w:val="117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3</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3.审核借款单</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1.在VBSE系统中对借款用途，金额，付款条款进行审核</w:t>
            </w:r>
            <w:r w:rsidRPr="00213BEA">
              <w:rPr>
                <w:rFonts w:ascii="微软雅黑" w:eastAsia="微软雅黑" w:hAnsi="微软雅黑" w:hint="eastAsia"/>
              </w:rPr>
              <w:br/>
              <w:t>2审核无误，在审核意见处签字确认</w:t>
            </w:r>
          </w:p>
        </w:tc>
      </w:tr>
      <w:tr w:rsidR="00DC0460" w:rsidRPr="00213BEA" w:rsidTr="00DC0460">
        <w:trPr>
          <w:trHeight w:val="142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4</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4.确认借款单并支付现金</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1.接收人力资源助理交给的已审核过的借款单并签字或盖章。</w:t>
            </w:r>
            <w:r w:rsidRPr="00213BEA">
              <w:rPr>
                <w:rFonts w:ascii="微软雅黑" w:eastAsia="微软雅黑" w:hAnsi="微软雅黑" w:hint="eastAsia"/>
              </w:rPr>
              <w:br/>
              <w:t>2.支付现金给借款人并由借款人签字</w:t>
            </w:r>
            <w:r w:rsidRPr="00213BEA">
              <w:rPr>
                <w:rFonts w:ascii="微软雅黑" w:eastAsia="微软雅黑" w:hAnsi="微软雅黑" w:hint="eastAsia"/>
              </w:rPr>
              <w:br/>
              <w:t>3.将借款单交给财务会计做凭证</w:t>
            </w:r>
          </w:p>
        </w:tc>
      </w:tr>
      <w:tr w:rsidR="00DC0460" w:rsidRPr="00213BEA" w:rsidTr="00DC0460">
        <w:trPr>
          <w:trHeight w:val="142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5</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5.填制记账凭证</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1.接收到出纳交给的借款单</w:t>
            </w:r>
            <w:r w:rsidRPr="00213BEA">
              <w:rPr>
                <w:rFonts w:ascii="微软雅黑" w:eastAsia="微软雅黑" w:hAnsi="微软雅黑" w:hint="eastAsia"/>
              </w:rPr>
              <w:br/>
              <w:t>2.填制记账凭证，将借款单粘贴在后面作为附件</w:t>
            </w:r>
            <w:r w:rsidRPr="00213BEA">
              <w:rPr>
                <w:rFonts w:ascii="微软雅黑" w:eastAsia="微软雅黑" w:hAnsi="微软雅黑" w:hint="eastAsia"/>
              </w:rPr>
              <w:br/>
              <w:t>3.送财务部经理审核</w:t>
            </w:r>
          </w:p>
        </w:tc>
      </w:tr>
      <w:tr w:rsidR="00DC0460" w:rsidRPr="00213BEA" w:rsidTr="00DC0460">
        <w:trPr>
          <w:trHeight w:val="142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6</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6.审核记账凭证</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1.接收财务会计交给的记账凭证，进行审核</w:t>
            </w:r>
            <w:r w:rsidRPr="00213BEA">
              <w:rPr>
                <w:rFonts w:ascii="微软雅黑" w:eastAsia="微软雅黑" w:hAnsi="微软雅黑" w:hint="eastAsia"/>
              </w:rPr>
              <w:br/>
              <w:t>2.审核无误后，在记账凭证上签字或盖章</w:t>
            </w:r>
            <w:r w:rsidRPr="00213BEA">
              <w:rPr>
                <w:rFonts w:ascii="微软雅黑" w:eastAsia="微软雅黑" w:hAnsi="微软雅黑" w:hint="eastAsia"/>
              </w:rPr>
              <w:br/>
              <w:t>3.交出纳登记现金日记账</w:t>
            </w:r>
          </w:p>
        </w:tc>
      </w:tr>
      <w:tr w:rsidR="00DC0460" w:rsidRPr="00213BEA" w:rsidTr="00DC0460">
        <w:trPr>
          <w:trHeight w:val="142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7</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7.登记现金日记账</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1.接收财务部经理审核后的记账凭证</w:t>
            </w:r>
            <w:r w:rsidRPr="00213BEA">
              <w:rPr>
                <w:rFonts w:ascii="微软雅黑" w:eastAsia="微软雅黑" w:hAnsi="微软雅黑" w:hint="eastAsia"/>
              </w:rPr>
              <w:br/>
              <w:t>2.根据记账凭证登记现金日记账</w:t>
            </w:r>
            <w:r w:rsidRPr="00213BEA">
              <w:rPr>
                <w:rFonts w:ascii="微软雅黑" w:eastAsia="微软雅黑" w:hAnsi="微软雅黑" w:hint="eastAsia"/>
              </w:rPr>
              <w:br/>
              <w:t>3.记账后在记账凭证上签字或盖章</w:t>
            </w:r>
            <w:r w:rsidRPr="00213BEA">
              <w:rPr>
                <w:rFonts w:ascii="微软雅黑" w:eastAsia="微软雅黑" w:hAnsi="微软雅黑" w:hint="eastAsia"/>
              </w:rPr>
              <w:br/>
            </w:r>
            <w:r w:rsidRPr="00213BEA">
              <w:rPr>
                <w:rFonts w:ascii="微软雅黑" w:eastAsia="微软雅黑" w:hAnsi="微软雅黑" w:hint="eastAsia"/>
              </w:rPr>
              <w:lastRenderedPageBreak/>
              <w:t>4.将记账凭证交财务会计登记科目明细账</w:t>
            </w:r>
          </w:p>
        </w:tc>
      </w:tr>
      <w:tr w:rsidR="00DC0460" w:rsidRPr="00213BEA" w:rsidTr="00DC0460">
        <w:trPr>
          <w:trHeight w:val="142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lastRenderedPageBreak/>
              <w:t>8</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8.登记科目明细账</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1.接收出纳交给的记账凭证</w:t>
            </w:r>
            <w:r w:rsidRPr="00213BEA">
              <w:rPr>
                <w:rFonts w:ascii="微软雅黑" w:eastAsia="微软雅黑" w:hAnsi="微软雅黑" w:hint="eastAsia"/>
              </w:rPr>
              <w:br/>
              <w:t>2.根据记账凭证登记科目明细账</w:t>
            </w:r>
            <w:r w:rsidRPr="00213BEA">
              <w:rPr>
                <w:rFonts w:ascii="微软雅黑" w:eastAsia="微软雅黑" w:hAnsi="微软雅黑" w:hint="eastAsia"/>
              </w:rPr>
              <w:br/>
              <w:t>3.记账后在记账凭证上签字或盖章</w:t>
            </w:r>
          </w:p>
        </w:tc>
      </w:tr>
      <w:tr w:rsidR="00DC0460" w:rsidRPr="00213BEA" w:rsidTr="00DC0460">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9</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9.登记总账</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1.接收财务会计交给的记账凭证</w:t>
            </w:r>
            <w:r w:rsidRPr="00213BEA">
              <w:rPr>
                <w:rFonts w:ascii="微软雅黑" w:eastAsia="微软雅黑" w:hAnsi="微软雅黑" w:hint="eastAsia"/>
              </w:rPr>
              <w:br/>
              <w:t>2.在记账凭证上签字或盖章</w:t>
            </w:r>
            <w:r w:rsidRPr="00213BEA">
              <w:rPr>
                <w:rFonts w:ascii="微软雅黑" w:eastAsia="微软雅黑" w:hAnsi="微软雅黑" w:hint="eastAsia"/>
              </w:rPr>
              <w:br/>
              <w:t>2.根据记账凭证登记科目总账</w:t>
            </w:r>
          </w:p>
        </w:tc>
      </w:tr>
    </w:tbl>
    <w:p w:rsidR="00DC0460" w:rsidRPr="00213BEA" w:rsidRDefault="00DC0460" w:rsidP="00DC0460">
      <w:pPr>
        <w:pStyle w:val="3"/>
      </w:pPr>
      <w:bookmarkStart w:id="184" w:name="_Toc493840694"/>
      <w:r w:rsidRPr="00213BEA">
        <w:rPr>
          <w:rFonts w:hint="eastAsia"/>
        </w:rPr>
        <w:t>4.采购部借款（制造业）</w:t>
      </w:r>
      <w:bookmarkEnd w:id="184"/>
    </w:p>
    <w:p w:rsidR="00DC0460" w:rsidRPr="00213BEA" w:rsidRDefault="00DC0460" w:rsidP="00DC0460">
      <w:pPr>
        <w:rPr>
          <w:rFonts w:ascii="微软雅黑" w:eastAsia="微软雅黑" w:hAnsi="微软雅黑"/>
          <w:b/>
          <w:sz w:val="24"/>
          <w:szCs w:val="24"/>
        </w:rPr>
      </w:pPr>
      <w:r w:rsidRPr="00213BEA">
        <w:rPr>
          <w:rFonts w:ascii="微软雅黑" w:eastAsia="微软雅黑" w:hAnsi="微软雅黑" w:hint="eastAsia"/>
          <w:b/>
          <w:sz w:val="24"/>
          <w:szCs w:val="24"/>
        </w:rPr>
        <w:t>业务概述</w:t>
      </w:r>
    </w:p>
    <w:p w:rsidR="00B3330D" w:rsidRDefault="00DC0460" w:rsidP="00DC0460">
      <w:pPr>
        <w:rPr>
          <w:rFonts w:ascii="微软雅黑" w:eastAsia="微软雅黑" w:hAnsi="微软雅黑"/>
        </w:rPr>
      </w:pPr>
      <w:r w:rsidRPr="00213BEA">
        <w:rPr>
          <w:rFonts w:ascii="微软雅黑" w:eastAsia="微软雅黑" w:hAnsi="微软雅黑" w:hint="eastAsia"/>
        </w:rPr>
        <w:t>采购部因部门业务需</w:t>
      </w:r>
      <w:r w:rsidR="00B3330D">
        <w:rPr>
          <w:rFonts w:ascii="微软雅黑" w:eastAsia="微软雅黑" w:hAnsi="微软雅黑" w:hint="eastAsia"/>
        </w:rPr>
        <w:t>要，去财务部借一定数额的备用金，并依据公司流程办理相关手续。</w:t>
      </w:r>
    </w:p>
    <w:p w:rsidR="00DC0460" w:rsidRPr="00213BEA" w:rsidRDefault="00B3330D" w:rsidP="00DC0460">
      <w:pPr>
        <w:rPr>
          <w:rFonts w:ascii="微软雅黑" w:eastAsia="微软雅黑" w:hAnsi="微软雅黑"/>
        </w:rPr>
      </w:pPr>
      <w:r>
        <w:rPr>
          <w:rFonts w:ascii="微软雅黑" w:eastAsia="微软雅黑" w:hAnsi="微软雅黑" w:hint="eastAsia"/>
          <w:b/>
          <w:sz w:val="24"/>
          <w:szCs w:val="24"/>
        </w:rPr>
        <w:t>业务</w:t>
      </w:r>
      <w:r w:rsidR="00DC0460" w:rsidRPr="00213BEA">
        <w:rPr>
          <w:rFonts w:ascii="微软雅黑" w:eastAsia="微软雅黑" w:hAnsi="微软雅黑" w:hint="eastAsia"/>
          <w:b/>
          <w:sz w:val="24"/>
          <w:szCs w:val="24"/>
        </w:rPr>
        <w:t>流程步骤</w:t>
      </w:r>
    </w:p>
    <w:tbl>
      <w:tblPr>
        <w:tblW w:w="8820" w:type="dxa"/>
        <w:tblLook w:val="04A0" w:firstRow="1" w:lastRow="0" w:firstColumn="1" w:lastColumn="0" w:noHBand="0" w:noVBand="1"/>
      </w:tblPr>
      <w:tblGrid>
        <w:gridCol w:w="660"/>
        <w:gridCol w:w="2340"/>
        <w:gridCol w:w="1560"/>
        <w:gridCol w:w="4260"/>
      </w:tblGrid>
      <w:tr w:rsidR="00DC0460" w:rsidRPr="00213BEA" w:rsidTr="00DC0460">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编号</w:t>
            </w:r>
          </w:p>
        </w:tc>
        <w:tc>
          <w:tcPr>
            <w:tcW w:w="2340" w:type="dxa"/>
            <w:tcBorders>
              <w:top w:val="single" w:sz="4" w:space="0" w:color="auto"/>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活动名称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活动描述-操作指导</w:t>
            </w:r>
          </w:p>
        </w:tc>
      </w:tr>
      <w:tr w:rsidR="00DC0460" w:rsidRPr="00213BEA" w:rsidTr="00DC0460">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1.填写借款单</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采购员</w:t>
            </w:r>
          </w:p>
        </w:tc>
        <w:tc>
          <w:tcPr>
            <w:tcW w:w="4260" w:type="dxa"/>
            <w:tcBorders>
              <w:top w:val="nil"/>
              <w:left w:val="nil"/>
              <w:bottom w:val="single" w:sz="4" w:space="0" w:color="auto"/>
              <w:right w:val="single" w:sz="4" w:space="0" w:color="auto"/>
            </w:tcBorders>
            <w:shd w:val="clear" w:color="auto" w:fill="auto"/>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1.在VBSE系统中填写借款单（实际工作中可能填写纸质借款单）</w:t>
            </w:r>
            <w:r w:rsidRPr="00213BEA">
              <w:rPr>
                <w:rFonts w:ascii="微软雅黑" w:eastAsia="微软雅黑" w:hAnsi="微软雅黑" w:hint="eastAsia"/>
              </w:rPr>
              <w:br/>
              <w:t>2.拿借款单找采购部经理审核</w:t>
            </w:r>
          </w:p>
        </w:tc>
      </w:tr>
      <w:tr w:rsidR="00DC0460" w:rsidRPr="00213BEA" w:rsidTr="00DC0460">
        <w:trPr>
          <w:trHeight w:val="9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2</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2.审核借款单</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采购部经理</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1.在VBSE系统中对借款用途，金额，付款条款进行审核</w:t>
            </w:r>
            <w:r w:rsidRPr="00213BEA">
              <w:rPr>
                <w:rFonts w:ascii="微软雅黑" w:eastAsia="微软雅黑" w:hAnsi="微软雅黑" w:hint="eastAsia"/>
              </w:rPr>
              <w:br/>
              <w:t>2审核无误，在审核意见处签字确认</w:t>
            </w:r>
          </w:p>
        </w:tc>
      </w:tr>
      <w:tr w:rsidR="00DC0460" w:rsidRPr="00213BEA" w:rsidTr="00DC0460">
        <w:trPr>
          <w:trHeight w:val="109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3</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3.审核借款单</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1.在VBSE系统中对借款用途，金额，付款条款进行审核</w:t>
            </w:r>
            <w:r w:rsidRPr="00213BEA">
              <w:rPr>
                <w:rFonts w:ascii="微软雅黑" w:eastAsia="微软雅黑" w:hAnsi="微软雅黑" w:hint="eastAsia"/>
              </w:rPr>
              <w:br/>
              <w:t>2审核无误，在审核意见处签字确认</w:t>
            </w:r>
          </w:p>
        </w:tc>
      </w:tr>
      <w:tr w:rsidR="00DC0460" w:rsidRPr="00213BEA" w:rsidTr="00DC0460">
        <w:trPr>
          <w:trHeight w:val="109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lastRenderedPageBreak/>
              <w:t>4</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4.确认借款单并支付现金</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1.接收采购员交给的已审核过的借款单</w:t>
            </w:r>
            <w:r w:rsidRPr="00213BEA">
              <w:rPr>
                <w:rFonts w:ascii="微软雅黑" w:eastAsia="微软雅黑" w:hAnsi="微软雅黑" w:hint="eastAsia"/>
              </w:rPr>
              <w:br/>
              <w:t>2.支付现金给借款人并由借款人签字</w:t>
            </w:r>
            <w:r w:rsidRPr="00213BEA">
              <w:rPr>
                <w:rFonts w:ascii="微软雅黑" w:eastAsia="微软雅黑" w:hAnsi="微软雅黑" w:hint="eastAsia"/>
              </w:rPr>
              <w:br/>
              <w:t>3.将借款单交给财务会计做凭证</w:t>
            </w:r>
          </w:p>
        </w:tc>
      </w:tr>
      <w:tr w:rsidR="00DC0460" w:rsidRPr="00213BEA" w:rsidTr="00DC0460">
        <w:trPr>
          <w:trHeight w:val="12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5</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5.填制记账凭证</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1.接收到出纳交给的借款单</w:t>
            </w:r>
            <w:r w:rsidRPr="00213BEA">
              <w:rPr>
                <w:rFonts w:ascii="微软雅黑" w:eastAsia="微软雅黑" w:hAnsi="微软雅黑" w:hint="eastAsia"/>
              </w:rPr>
              <w:br/>
              <w:t>2.填制记账凭证，将借款单粘贴在后面作为附件</w:t>
            </w:r>
            <w:r w:rsidRPr="00213BEA">
              <w:rPr>
                <w:rFonts w:ascii="微软雅黑" w:eastAsia="微软雅黑" w:hAnsi="微软雅黑" w:hint="eastAsia"/>
              </w:rPr>
              <w:br/>
              <w:t>3.送财务部经理审核</w:t>
            </w:r>
          </w:p>
        </w:tc>
      </w:tr>
      <w:tr w:rsidR="00DC0460" w:rsidRPr="00213BEA" w:rsidTr="00DC0460">
        <w:trPr>
          <w:trHeight w:val="109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6</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6.审核记账凭证</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1.接收财务会计交给的记账凭证，进行审核</w:t>
            </w:r>
            <w:r w:rsidRPr="00213BEA">
              <w:rPr>
                <w:rFonts w:ascii="微软雅黑" w:eastAsia="微软雅黑" w:hAnsi="微软雅黑" w:hint="eastAsia"/>
              </w:rPr>
              <w:br/>
              <w:t>2.审核无误后，在记账凭证上签字或盖章</w:t>
            </w:r>
            <w:r w:rsidRPr="00213BEA">
              <w:rPr>
                <w:rFonts w:ascii="微软雅黑" w:eastAsia="微软雅黑" w:hAnsi="微软雅黑" w:hint="eastAsia"/>
              </w:rPr>
              <w:br/>
              <w:t>3.交出纳登记现金日记账</w:t>
            </w:r>
          </w:p>
        </w:tc>
      </w:tr>
      <w:tr w:rsidR="00DC0460" w:rsidRPr="00213BEA" w:rsidTr="00DC0460">
        <w:trPr>
          <w:trHeight w:val="130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7</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7.登记现金日记账</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1.接收财务部经理审核后的记账凭证</w:t>
            </w:r>
            <w:r w:rsidRPr="00213BEA">
              <w:rPr>
                <w:rFonts w:ascii="微软雅黑" w:eastAsia="微软雅黑" w:hAnsi="微软雅黑" w:hint="eastAsia"/>
              </w:rPr>
              <w:br/>
              <w:t>2.根据记账凭证登记现金日记账</w:t>
            </w:r>
            <w:r w:rsidRPr="00213BEA">
              <w:rPr>
                <w:rFonts w:ascii="微软雅黑" w:eastAsia="微软雅黑" w:hAnsi="微软雅黑" w:hint="eastAsia"/>
              </w:rPr>
              <w:br/>
              <w:t>3.记账后在记账凭证上签字或盖章</w:t>
            </w:r>
            <w:r w:rsidRPr="00213BEA">
              <w:rPr>
                <w:rFonts w:ascii="微软雅黑" w:eastAsia="微软雅黑" w:hAnsi="微软雅黑" w:hint="eastAsia"/>
              </w:rPr>
              <w:br/>
              <w:t>4.将记账凭证交财务会计登记科目明细账</w:t>
            </w:r>
          </w:p>
        </w:tc>
      </w:tr>
      <w:tr w:rsidR="00DC0460" w:rsidRPr="00213BEA" w:rsidTr="00DC0460">
        <w:trPr>
          <w:trHeight w:val="109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8</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8.登记科目明细账</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1.接收出纳交给的记账凭证</w:t>
            </w:r>
            <w:r w:rsidRPr="00213BEA">
              <w:rPr>
                <w:rFonts w:ascii="微软雅黑" w:eastAsia="微软雅黑" w:hAnsi="微软雅黑" w:hint="eastAsia"/>
              </w:rPr>
              <w:br/>
              <w:t>2.在记账凭证上签字或盖章</w:t>
            </w:r>
            <w:r w:rsidRPr="00213BEA">
              <w:rPr>
                <w:rFonts w:ascii="微软雅黑" w:eastAsia="微软雅黑" w:hAnsi="微软雅黑" w:hint="eastAsia"/>
              </w:rPr>
              <w:br/>
              <w:t>3.根据记账凭证登记科目明细账</w:t>
            </w:r>
          </w:p>
        </w:tc>
      </w:tr>
      <w:tr w:rsidR="00DC0460" w:rsidRPr="00213BEA" w:rsidTr="00DC0460">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9</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9.登记总账</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1.接收财务会计交给的记账凭证</w:t>
            </w:r>
            <w:r w:rsidRPr="00213BEA">
              <w:rPr>
                <w:rFonts w:ascii="微软雅黑" w:eastAsia="微软雅黑" w:hAnsi="微软雅黑" w:hint="eastAsia"/>
              </w:rPr>
              <w:br/>
              <w:t>2.在记账凭证上签字或盖章</w:t>
            </w:r>
            <w:r w:rsidRPr="00213BEA">
              <w:rPr>
                <w:rFonts w:ascii="微软雅黑" w:eastAsia="微软雅黑" w:hAnsi="微软雅黑" w:hint="eastAsia"/>
              </w:rPr>
              <w:br/>
              <w:t>3.根据记账凭证登记科目总账</w:t>
            </w:r>
          </w:p>
        </w:tc>
      </w:tr>
    </w:tbl>
    <w:p w:rsidR="00DC0460" w:rsidRPr="00213BEA" w:rsidRDefault="00DC0460" w:rsidP="00DC0460">
      <w:pPr>
        <w:pStyle w:val="3"/>
      </w:pPr>
      <w:bookmarkStart w:id="185" w:name="_Toc493840695"/>
      <w:r w:rsidRPr="00213BEA">
        <w:rPr>
          <w:rFonts w:hint="eastAsia"/>
        </w:rPr>
        <w:t>5.营销部借款（制造业）</w:t>
      </w:r>
      <w:bookmarkEnd w:id="185"/>
    </w:p>
    <w:p w:rsidR="00DC0460" w:rsidRPr="00213BEA" w:rsidRDefault="00DC0460" w:rsidP="00DC0460">
      <w:pPr>
        <w:rPr>
          <w:rFonts w:ascii="微软雅黑" w:eastAsia="微软雅黑" w:hAnsi="微软雅黑"/>
          <w:b/>
          <w:sz w:val="24"/>
          <w:szCs w:val="24"/>
        </w:rPr>
      </w:pPr>
      <w:r w:rsidRPr="00213BEA">
        <w:rPr>
          <w:rFonts w:ascii="微软雅黑" w:eastAsia="微软雅黑" w:hAnsi="微软雅黑" w:hint="eastAsia"/>
          <w:b/>
          <w:sz w:val="24"/>
          <w:szCs w:val="24"/>
        </w:rPr>
        <w:t>业务概述</w:t>
      </w:r>
    </w:p>
    <w:p w:rsidR="00DC0460" w:rsidRPr="00213BEA" w:rsidRDefault="00DC0460" w:rsidP="00DC0460">
      <w:pPr>
        <w:rPr>
          <w:rFonts w:ascii="微软雅黑" w:eastAsia="微软雅黑" w:hAnsi="微软雅黑"/>
        </w:rPr>
      </w:pPr>
      <w:r w:rsidRPr="00213BEA">
        <w:rPr>
          <w:rFonts w:ascii="微软雅黑" w:eastAsia="微软雅黑" w:hAnsi="微软雅黑" w:hint="eastAsia"/>
        </w:rPr>
        <w:lastRenderedPageBreak/>
        <w:t>营销部因部门业务需要，去财务部借一定数额的备用金，并依据公司流程办理相关手续。</w:t>
      </w:r>
    </w:p>
    <w:p w:rsidR="00DC0460" w:rsidRPr="00213BEA" w:rsidRDefault="00DC0460" w:rsidP="00DC0460">
      <w:pPr>
        <w:rPr>
          <w:rFonts w:ascii="微软雅黑" w:eastAsia="微软雅黑" w:hAnsi="微软雅黑"/>
          <w:b/>
          <w:sz w:val="24"/>
          <w:szCs w:val="24"/>
        </w:rPr>
      </w:pPr>
      <w:r w:rsidRPr="00213BEA">
        <w:rPr>
          <w:rFonts w:ascii="微软雅黑" w:eastAsia="微软雅黑" w:hAnsi="微软雅黑" w:hint="eastAsia"/>
          <w:b/>
          <w:sz w:val="24"/>
          <w:szCs w:val="24"/>
        </w:rPr>
        <w:t>业务流程步骤</w:t>
      </w:r>
    </w:p>
    <w:tbl>
      <w:tblPr>
        <w:tblW w:w="8820" w:type="dxa"/>
        <w:tblLook w:val="04A0" w:firstRow="1" w:lastRow="0" w:firstColumn="1" w:lastColumn="0" w:noHBand="0" w:noVBand="1"/>
      </w:tblPr>
      <w:tblGrid>
        <w:gridCol w:w="660"/>
        <w:gridCol w:w="2340"/>
        <w:gridCol w:w="1560"/>
        <w:gridCol w:w="4260"/>
      </w:tblGrid>
      <w:tr w:rsidR="00DC0460" w:rsidRPr="00213BEA" w:rsidTr="00DC0460">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编号</w:t>
            </w:r>
          </w:p>
        </w:tc>
        <w:tc>
          <w:tcPr>
            <w:tcW w:w="2340" w:type="dxa"/>
            <w:tcBorders>
              <w:top w:val="single" w:sz="4" w:space="0" w:color="auto"/>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活动名称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活动描述-操作指导</w:t>
            </w:r>
          </w:p>
        </w:tc>
      </w:tr>
      <w:tr w:rsidR="00DC0460" w:rsidRPr="00213BEA" w:rsidTr="00DC0460">
        <w:trPr>
          <w:trHeight w:val="70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1.填写借款单</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销售专员</w:t>
            </w:r>
          </w:p>
        </w:tc>
        <w:tc>
          <w:tcPr>
            <w:tcW w:w="4260" w:type="dxa"/>
            <w:tcBorders>
              <w:top w:val="nil"/>
              <w:left w:val="nil"/>
              <w:bottom w:val="single" w:sz="4" w:space="0" w:color="auto"/>
              <w:right w:val="single" w:sz="4" w:space="0" w:color="auto"/>
            </w:tcBorders>
            <w:shd w:val="clear" w:color="auto" w:fill="auto"/>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1.在VBSE系统中填写借款单（实际工作中可能填写纸质借款单）</w:t>
            </w:r>
            <w:r w:rsidRPr="00213BEA">
              <w:rPr>
                <w:rFonts w:ascii="微软雅黑" w:eastAsia="微软雅黑" w:hAnsi="微软雅黑" w:hint="eastAsia"/>
              </w:rPr>
              <w:br/>
              <w:t>2.拿借款单找营销部经理审核</w:t>
            </w:r>
          </w:p>
        </w:tc>
      </w:tr>
      <w:tr w:rsidR="00DC0460" w:rsidRPr="00213BEA" w:rsidTr="00DC0460">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2</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2.审核借款单</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营销部经理</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1.在VBSE系统中对借款用途，金额，付款条款进行审核</w:t>
            </w:r>
            <w:r w:rsidRPr="00213BEA">
              <w:rPr>
                <w:rFonts w:ascii="微软雅黑" w:eastAsia="微软雅黑" w:hAnsi="微软雅黑" w:hint="eastAsia"/>
              </w:rPr>
              <w:br/>
              <w:t>2审核无误，在审核意见处签字确认</w:t>
            </w:r>
          </w:p>
        </w:tc>
      </w:tr>
      <w:tr w:rsidR="00DC0460" w:rsidRPr="00213BEA" w:rsidTr="00DC0460">
        <w:trPr>
          <w:trHeight w:val="112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3</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3.审核借款单</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1.在VBSE系统中对借款用途，金额，付款条款进行审核</w:t>
            </w:r>
            <w:r w:rsidRPr="00213BEA">
              <w:rPr>
                <w:rFonts w:ascii="微软雅黑" w:eastAsia="微软雅黑" w:hAnsi="微软雅黑" w:hint="eastAsia"/>
              </w:rPr>
              <w:br/>
              <w:t>2审核无误，在审核意见处签字确认</w:t>
            </w:r>
          </w:p>
        </w:tc>
      </w:tr>
      <w:tr w:rsidR="00DC0460" w:rsidRPr="00213BEA" w:rsidTr="00DC0460">
        <w:trPr>
          <w:trHeight w:val="13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4</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4.确认借款单并支付现金</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1.接收销售专员交给的已审核过的借款单</w:t>
            </w:r>
            <w:r w:rsidRPr="00213BEA">
              <w:rPr>
                <w:rFonts w:ascii="微软雅黑" w:eastAsia="微软雅黑" w:hAnsi="微软雅黑" w:hint="eastAsia"/>
              </w:rPr>
              <w:br/>
              <w:t>2.支付现金给借款人并由借款人签字</w:t>
            </w:r>
            <w:r w:rsidRPr="00213BEA">
              <w:rPr>
                <w:rFonts w:ascii="微软雅黑" w:eastAsia="微软雅黑" w:hAnsi="微软雅黑" w:hint="eastAsia"/>
              </w:rPr>
              <w:br/>
              <w:t>3.出纳在借款单上签字或盖章。</w:t>
            </w:r>
            <w:r w:rsidRPr="00213BEA">
              <w:rPr>
                <w:rFonts w:ascii="微软雅黑" w:eastAsia="微软雅黑" w:hAnsi="微软雅黑" w:hint="eastAsia"/>
              </w:rPr>
              <w:br/>
              <w:t>4.将借款单交给财务会计做凭证</w:t>
            </w:r>
          </w:p>
        </w:tc>
      </w:tr>
      <w:tr w:rsidR="00DC0460" w:rsidRPr="00213BEA" w:rsidTr="00DC0460">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5</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5.填制记账凭证</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1.接收到出纳交给的借款单</w:t>
            </w:r>
            <w:r w:rsidRPr="00213BEA">
              <w:rPr>
                <w:rFonts w:ascii="微软雅黑" w:eastAsia="微软雅黑" w:hAnsi="微软雅黑" w:hint="eastAsia"/>
              </w:rPr>
              <w:br/>
              <w:t>2.填制记账凭证，将借款单粘贴在后面作为附件</w:t>
            </w:r>
            <w:r w:rsidRPr="00213BEA">
              <w:rPr>
                <w:rFonts w:ascii="微软雅黑" w:eastAsia="微软雅黑" w:hAnsi="微软雅黑" w:hint="eastAsia"/>
              </w:rPr>
              <w:br/>
              <w:t>3.送财务经理审核</w:t>
            </w:r>
          </w:p>
        </w:tc>
      </w:tr>
      <w:tr w:rsidR="00DC0460" w:rsidRPr="00213BEA" w:rsidTr="00DC0460">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6</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6.审核记账凭证</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1.接收财务会计交给的记账凭证，进行审核</w:t>
            </w:r>
            <w:r w:rsidRPr="00213BEA">
              <w:rPr>
                <w:rFonts w:ascii="微软雅黑" w:eastAsia="微软雅黑" w:hAnsi="微软雅黑" w:hint="eastAsia"/>
              </w:rPr>
              <w:br/>
              <w:t>2.审核无误后，在记账凭证上签字或盖章</w:t>
            </w:r>
            <w:r w:rsidRPr="00213BEA">
              <w:rPr>
                <w:rFonts w:ascii="微软雅黑" w:eastAsia="微软雅黑" w:hAnsi="微软雅黑" w:hint="eastAsia"/>
              </w:rPr>
              <w:br/>
            </w:r>
            <w:r w:rsidRPr="00213BEA">
              <w:rPr>
                <w:rFonts w:ascii="微软雅黑" w:eastAsia="微软雅黑" w:hAnsi="微软雅黑" w:hint="eastAsia"/>
              </w:rPr>
              <w:lastRenderedPageBreak/>
              <w:t>3.交出纳登记现金日记账</w:t>
            </w:r>
          </w:p>
        </w:tc>
      </w:tr>
      <w:tr w:rsidR="00DC0460" w:rsidRPr="00213BEA" w:rsidTr="00DC0460">
        <w:trPr>
          <w:trHeight w:val="10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lastRenderedPageBreak/>
              <w:t>7</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7.登记现金日记账</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1.接收财务部经理审核后的记账凭证</w:t>
            </w:r>
            <w:r w:rsidRPr="00213BEA">
              <w:rPr>
                <w:rFonts w:ascii="微软雅黑" w:eastAsia="微软雅黑" w:hAnsi="微软雅黑" w:hint="eastAsia"/>
              </w:rPr>
              <w:br/>
              <w:t>2.根据记账凭证登记现金日记账</w:t>
            </w:r>
            <w:r w:rsidRPr="00213BEA">
              <w:rPr>
                <w:rFonts w:ascii="微软雅黑" w:eastAsia="微软雅黑" w:hAnsi="微软雅黑" w:hint="eastAsia"/>
              </w:rPr>
              <w:br/>
              <w:t>3.记账后在记账凭证上签字或盖章</w:t>
            </w:r>
            <w:r w:rsidRPr="00213BEA">
              <w:rPr>
                <w:rFonts w:ascii="微软雅黑" w:eastAsia="微软雅黑" w:hAnsi="微软雅黑" w:hint="eastAsia"/>
              </w:rPr>
              <w:br/>
              <w:t>4.将记账凭证交财务会计登记科目明细账</w:t>
            </w:r>
          </w:p>
        </w:tc>
      </w:tr>
      <w:tr w:rsidR="00DC0460" w:rsidRPr="00213BEA" w:rsidTr="00DC0460">
        <w:trPr>
          <w:trHeight w:val="127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8</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8.登记科目明细账</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1.接收出纳交给的记账凭证</w:t>
            </w:r>
            <w:r w:rsidRPr="00213BEA">
              <w:rPr>
                <w:rFonts w:ascii="微软雅黑" w:eastAsia="微软雅黑" w:hAnsi="微软雅黑" w:hint="eastAsia"/>
              </w:rPr>
              <w:br/>
              <w:t>2.在记账凭证上签字或盖章</w:t>
            </w:r>
            <w:r w:rsidRPr="00213BEA">
              <w:rPr>
                <w:rFonts w:ascii="微软雅黑" w:eastAsia="微软雅黑" w:hAnsi="微软雅黑" w:hint="eastAsia"/>
              </w:rPr>
              <w:br/>
              <w:t>3.根据记账凭证登记科目明细账</w:t>
            </w:r>
          </w:p>
        </w:tc>
      </w:tr>
      <w:tr w:rsidR="00DC0460" w:rsidRPr="00213BEA" w:rsidTr="00DC0460">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9</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9.登记总账</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1.接收财务会计交给的记账凭证</w:t>
            </w:r>
            <w:r w:rsidRPr="00213BEA">
              <w:rPr>
                <w:rFonts w:ascii="微软雅黑" w:eastAsia="微软雅黑" w:hAnsi="微软雅黑" w:hint="eastAsia"/>
              </w:rPr>
              <w:br/>
              <w:t>2.在记账凭证上签字或盖章</w:t>
            </w:r>
            <w:r w:rsidRPr="00213BEA">
              <w:rPr>
                <w:rFonts w:ascii="微软雅黑" w:eastAsia="微软雅黑" w:hAnsi="微软雅黑" w:hint="eastAsia"/>
              </w:rPr>
              <w:br/>
              <w:t>3.根据记账凭证登记科目总账</w:t>
            </w:r>
          </w:p>
        </w:tc>
      </w:tr>
    </w:tbl>
    <w:p w:rsidR="00DC0460" w:rsidRPr="00213BEA" w:rsidRDefault="00DC0460" w:rsidP="00DC0460">
      <w:pPr>
        <w:pStyle w:val="3"/>
      </w:pPr>
      <w:bookmarkStart w:id="186" w:name="_Toc493840696"/>
      <w:r w:rsidRPr="00213BEA">
        <w:rPr>
          <w:rFonts w:hint="eastAsia"/>
        </w:rPr>
        <w:t>6.仓储部借款（制造业）</w:t>
      </w:r>
      <w:bookmarkEnd w:id="186"/>
    </w:p>
    <w:p w:rsidR="00DC0460" w:rsidRPr="00213BEA" w:rsidRDefault="00DC0460" w:rsidP="00DC0460">
      <w:pPr>
        <w:rPr>
          <w:rFonts w:ascii="微软雅黑" w:eastAsia="微软雅黑" w:hAnsi="微软雅黑"/>
          <w:b/>
          <w:sz w:val="24"/>
          <w:szCs w:val="24"/>
        </w:rPr>
      </w:pPr>
      <w:r w:rsidRPr="00213BEA">
        <w:rPr>
          <w:rFonts w:ascii="微软雅黑" w:eastAsia="微软雅黑" w:hAnsi="微软雅黑" w:hint="eastAsia"/>
          <w:b/>
          <w:sz w:val="24"/>
          <w:szCs w:val="24"/>
        </w:rPr>
        <w:t>业务概述</w:t>
      </w:r>
    </w:p>
    <w:p w:rsidR="00DC0460" w:rsidRPr="00213BEA" w:rsidRDefault="00DC0460" w:rsidP="00DC0460">
      <w:pPr>
        <w:rPr>
          <w:rFonts w:ascii="微软雅黑" w:eastAsia="微软雅黑" w:hAnsi="微软雅黑"/>
        </w:rPr>
      </w:pPr>
      <w:r w:rsidRPr="00213BEA">
        <w:rPr>
          <w:rFonts w:ascii="微软雅黑" w:eastAsia="微软雅黑" w:hAnsi="微软雅黑" w:hint="eastAsia"/>
        </w:rPr>
        <w:t>仓储部因部门业务需要，去财务部借一定数额的备用金，并依据公司相关流程办理手续。</w:t>
      </w:r>
    </w:p>
    <w:p w:rsidR="00DC0460" w:rsidRPr="00213BEA" w:rsidRDefault="00DC0460" w:rsidP="00DC0460">
      <w:pPr>
        <w:rPr>
          <w:rFonts w:ascii="微软雅黑" w:eastAsia="微软雅黑" w:hAnsi="微软雅黑"/>
          <w:b/>
          <w:sz w:val="24"/>
          <w:szCs w:val="24"/>
        </w:rPr>
      </w:pPr>
      <w:r w:rsidRPr="00213BEA">
        <w:rPr>
          <w:rFonts w:ascii="微软雅黑" w:eastAsia="微软雅黑" w:hAnsi="微软雅黑" w:hint="eastAsia"/>
          <w:b/>
          <w:sz w:val="24"/>
          <w:szCs w:val="24"/>
        </w:rPr>
        <w:t>业务流程步骤</w:t>
      </w:r>
    </w:p>
    <w:tbl>
      <w:tblPr>
        <w:tblW w:w="8820" w:type="dxa"/>
        <w:tblLook w:val="04A0" w:firstRow="1" w:lastRow="0" w:firstColumn="1" w:lastColumn="0" w:noHBand="0" w:noVBand="1"/>
      </w:tblPr>
      <w:tblGrid>
        <w:gridCol w:w="660"/>
        <w:gridCol w:w="2340"/>
        <w:gridCol w:w="1560"/>
        <w:gridCol w:w="4260"/>
      </w:tblGrid>
      <w:tr w:rsidR="00DC0460" w:rsidRPr="00213BEA" w:rsidTr="00DC0460">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编号</w:t>
            </w:r>
          </w:p>
        </w:tc>
        <w:tc>
          <w:tcPr>
            <w:tcW w:w="2340" w:type="dxa"/>
            <w:tcBorders>
              <w:top w:val="single" w:sz="4" w:space="0" w:color="auto"/>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活动名称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活动描述-操作指导</w:t>
            </w:r>
          </w:p>
        </w:tc>
      </w:tr>
      <w:tr w:rsidR="00DC0460" w:rsidRPr="00213BEA" w:rsidTr="00DC0460">
        <w:trPr>
          <w:trHeight w:val="123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1.填写借款单</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仓管员</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1.在VBSE系统中填写借款单（实际工作中可能填写纸质借款单）</w:t>
            </w:r>
            <w:r w:rsidRPr="00213BEA">
              <w:rPr>
                <w:rFonts w:ascii="微软雅黑" w:eastAsia="微软雅黑" w:hAnsi="微软雅黑" w:hint="eastAsia"/>
              </w:rPr>
              <w:br/>
              <w:t>2.拿借款单找仓储部经理审核</w:t>
            </w:r>
          </w:p>
        </w:tc>
      </w:tr>
      <w:tr w:rsidR="00DC0460" w:rsidRPr="00213BEA" w:rsidTr="00DC0460">
        <w:trPr>
          <w:trHeight w:val="10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2</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2.审核借款单</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仓储部经理</w:t>
            </w:r>
          </w:p>
        </w:tc>
        <w:tc>
          <w:tcPr>
            <w:tcW w:w="4260" w:type="dxa"/>
            <w:tcBorders>
              <w:top w:val="nil"/>
              <w:left w:val="nil"/>
              <w:bottom w:val="single" w:sz="4" w:space="0" w:color="auto"/>
              <w:right w:val="single" w:sz="4" w:space="0" w:color="auto"/>
            </w:tcBorders>
            <w:shd w:val="clear" w:color="auto" w:fill="auto"/>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1.在VBSE系统中对借款用途，金额，付款条款进行审核</w:t>
            </w:r>
            <w:r w:rsidRPr="00213BEA">
              <w:rPr>
                <w:rFonts w:ascii="微软雅黑" w:eastAsia="微软雅黑" w:hAnsi="微软雅黑" w:hint="eastAsia"/>
              </w:rPr>
              <w:br/>
            </w:r>
            <w:r w:rsidRPr="00213BEA">
              <w:rPr>
                <w:rFonts w:ascii="微软雅黑" w:eastAsia="微软雅黑" w:hAnsi="微软雅黑" w:hint="eastAsia"/>
              </w:rPr>
              <w:lastRenderedPageBreak/>
              <w:t>2审核无误，在审核意见处签字确认</w:t>
            </w:r>
          </w:p>
        </w:tc>
      </w:tr>
      <w:tr w:rsidR="00DC0460" w:rsidRPr="00213BEA" w:rsidTr="00DC0460">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lastRenderedPageBreak/>
              <w:t>3</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3.审核借款单</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auto" w:fill="auto"/>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1.在VBSE系统中对借款用途，金额，付款条款进行审核</w:t>
            </w:r>
            <w:r w:rsidRPr="00213BEA">
              <w:rPr>
                <w:rFonts w:ascii="微软雅黑" w:eastAsia="微软雅黑" w:hAnsi="微软雅黑" w:hint="eastAsia"/>
              </w:rPr>
              <w:br/>
              <w:t>2审核无误，在审核意见处签字确认</w:t>
            </w:r>
          </w:p>
        </w:tc>
      </w:tr>
      <w:tr w:rsidR="00DC0460" w:rsidRPr="00213BEA" w:rsidTr="00DC0460">
        <w:trPr>
          <w:trHeight w:val="123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4</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4.确认借款单并支付现金</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1.接收仓管员交给的已审核过的借款单</w:t>
            </w:r>
            <w:r w:rsidRPr="00213BEA">
              <w:rPr>
                <w:rFonts w:ascii="微软雅黑" w:eastAsia="微软雅黑" w:hAnsi="微软雅黑" w:hint="eastAsia"/>
              </w:rPr>
              <w:br/>
              <w:t>2.支付现金给借款人并由借款人签字</w:t>
            </w:r>
            <w:r w:rsidRPr="00213BEA">
              <w:rPr>
                <w:rFonts w:ascii="微软雅黑" w:eastAsia="微软雅黑" w:hAnsi="微软雅黑" w:hint="eastAsia"/>
              </w:rPr>
              <w:br/>
              <w:t>3.将借款单交给财务会计做凭证</w:t>
            </w:r>
          </w:p>
        </w:tc>
      </w:tr>
      <w:tr w:rsidR="00DC0460" w:rsidRPr="00213BEA" w:rsidTr="00DC0460">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5</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5.填制记账凭证</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1.接收到出纳交给的借款单</w:t>
            </w:r>
            <w:r w:rsidRPr="00213BEA">
              <w:rPr>
                <w:rFonts w:ascii="微软雅黑" w:eastAsia="微软雅黑" w:hAnsi="微软雅黑" w:hint="eastAsia"/>
              </w:rPr>
              <w:br/>
              <w:t>2.填制记账凭证，将借款单粘贴在后面作为附件</w:t>
            </w:r>
            <w:r w:rsidRPr="00213BEA">
              <w:rPr>
                <w:rFonts w:ascii="微软雅黑" w:eastAsia="微软雅黑" w:hAnsi="微软雅黑" w:hint="eastAsia"/>
              </w:rPr>
              <w:br/>
              <w:t>3.送财务经理审核</w:t>
            </w:r>
          </w:p>
        </w:tc>
      </w:tr>
      <w:tr w:rsidR="00DC0460" w:rsidRPr="00213BEA" w:rsidTr="00DC0460">
        <w:trPr>
          <w:trHeight w:val="105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6</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6.审核记账凭证</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1.接收财务会计交给的记账凭证，进行审核</w:t>
            </w:r>
            <w:r w:rsidRPr="00213BEA">
              <w:rPr>
                <w:rFonts w:ascii="微软雅黑" w:eastAsia="微软雅黑" w:hAnsi="微软雅黑" w:hint="eastAsia"/>
              </w:rPr>
              <w:br/>
              <w:t>2.审核无误后，在记账凭证上签字或盖章</w:t>
            </w:r>
            <w:r w:rsidRPr="00213BEA">
              <w:rPr>
                <w:rFonts w:ascii="微软雅黑" w:eastAsia="微软雅黑" w:hAnsi="微软雅黑" w:hint="eastAsia"/>
              </w:rPr>
              <w:br/>
              <w:t>3.交出纳登记现金日记账</w:t>
            </w:r>
          </w:p>
        </w:tc>
      </w:tr>
      <w:tr w:rsidR="00DC0460" w:rsidRPr="00213BEA" w:rsidTr="00DC0460">
        <w:trPr>
          <w:trHeight w:val="13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7</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7.登记现金日记账</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1.接收财务部经理审核后的记账凭证</w:t>
            </w:r>
            <w:r w:rsidRPr="00213BEA">
              <w:rPr>
                <w:rFonts w:ascii="微软雅黑" w:eastAsia="微软雅黑" w:hAnsi="微软雅黑" w:hint="eastAsia"/>
              </w:rPr>
              <w:br/>
              <w:t>2.根据记账凭证登记现金日记账</w:t>
            </w:r>
            <w:r w:rsidRPr="00213BEA">
              <w:rPr>
                <w:rFonts w:ascii="微软雅黑" w:eastAsia="微软雅黑" w:hAnsi="微软雅黑" w:hint="eastAsia"/>
              </w:rPr>
              <w:br/>
              <w:t>3.记账后在记账凭证上签字或盖章</w:t>
            </w:r>
            <w:r w:rsidRPr="00213BEA">
              <w:rPr>
                <w:rFonts w:ascii="微软雅黑" w:eastAsia="微软雅黑" w:hAnsi="微软雅黑" w:hint="eastAsia"/>
              </w:rPr>
              <w:br/>
              <w:t>4.将记账凭证交财务会计登记科目明细账</w:t>
            </w:r>
          </w:p>
        </w:tc>
      </w:tr>
      <w:tr w:rsidR="00DC0460" w:rsidRPr="00213BEA" w:rsidTr="00DC0460">
        <w:trPr>
          <w:trHeight w:val="127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8</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8.登记科目明细账</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1.接收出纳交给的记账凭证</w:t>
            </w:r>
            <w:r w:rsidRPr="00213BEA">
              <w:rPr>
                <w:rFonts w:ascii="微软雅黑" w:eastAsia="微软雅黑" w:hAnsi="微软雅黑" w:hint="eastAsia"/>
              </w:rPr>
              <w:br/>
              <w:t>2.在记账凭证上签字或盖章</w:t>
            </w:r>
            <w:r w:rsidRPr="00213BEA">
              <w:rPr>
                <w:rFonts w:ascii="微软雅黑" w:eastAsia="微软雅黑" w:hAnsi="微软雅黑" w:hint="eastAsia"/>
              </w:rPr>
              <w:br/>
              <w:t>3.根据记账凭证登记科目明细账</w:t>
            </w:r>
          </w:p>
        </w:tc>
      </w:tr>
      <w:tr w:rsidR="00DC0460" w:rsidRPr="00213BEA" w:rsidTr="00DC0460">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lastRenderedPageBreak/>
              <w:t>9</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9.登记总账</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1.接收财务会计交给的记账凭证</w:t>
            </w:r>
            <w:r w:rsidRPr="00213BEA">
              <w:rPr>
                <w:rFonts w:ascii="微软雅黑" w:eastAsia="微软雅黑" w:hAnsi="微软雅黑" w:hint="eastAsia"/>
              </w:rPr>
              <w:br/>
              <w:t>2.在记账凭证上签字或盖章</w:t>
            </w:r>
            <w:r w:rsidRPr="00213BEA">
              <w:rPr>
                <w:rFonts w:ascii="微软雅黑" w:eastAsia="微软雅黑" w:hAnsi="微软雅黑" w:hint="eastAsia"/>
              </w:rPr>
              <w:br/>
              <w:t>3.根据记账凭证登记科目总账</w:t>
            </w:r>
          </w:p>
        </w:tc>
      </w:tr>
    </w:tbl>
    <w:p w:rsidR="00DC0460" w:rsidRPr="00213BEA" w:rsidRDefault="00DC0460" w:rsidP="00DC0460">
      <w:pPr>
        <w:pStyle w:val="3"/>
      </w:pPr>
      <w:bookmarkStart w:id="187" w:name="_Toc493840697"/>
      <w:r w:rsidRPr="00213BEA">
        <w:rPr>
          <w:rFonts w:hint="eastAsia"/>
        </w:rPr>
        <w:t>7.生产计划部借款（制造业）</w:t>
      </w:r>
      <w:bookmarkEnd w:id="187"/>
    </w:p>
    <w:p w:rsidR="00DC0460" w:rsidRPr="00A45B6D" w:rsidRDefault="00DC0460" w:rsidP="00DC0460">
      <w:pPr>
        <w:rPr>
          <w:rFonts w:ascii="微软雅黑" w:eastAsia="微软雅黑" w:hAnsi="微软雅黑"/>
          <w:b/>
          <w:sz w:val="24"/>
          <w:szCs w:val="24"/>
        </w:rPr>
      </w:pPr>
      <w:r w:rsidRPr="00A45B6D">
        <w:rPr>
          <w:rFonts w:ascii="微软雅黑" w:eastAsia="微软雅黑" w:hAnsi="微软雅黑" w:hint="eastAsia"/>
          <w:b/>
          <w:sz w:val="24"/>
          <w:szCs w:val="24"/>
        </w:rPr>
        <w:t>业务概述</w:t>
      </w:r>
    </w:p>
    <w:p w:rsidR="00DC0460" w:rsidRPr="00213BEA" w:rsidRDefault="00DC0460" w:rsidP="00DC0460">
      <w:pPr>
        <w:rPr>
          <w:rFonts w:ascii="微软雅黑" w:eastAsia="微软雅黑" w:hAnsi="微软雅黑"/>
        </w:rPr>
      </w:pPr>
      <w:r w:rsidRPr="00213BEA">
        <w:rPr>
          <w:rFonts w:ascii="微软雅黑" w:eastAsia="微软雅黑" w:hAnsi="微软雅黑" w:hint="eastAsia"/>
        </w:rPr>
        <w:t>生产计划部因部门业务需要，去财务部借一定数额的备用金，并依据公司相关流程办理手续。</w:t>
      </w:r>
      <w:r w:rsidRPr="00A45B6D">
        <w:rPr>
          <w:rFonts w:ascii="微软雅黑" w:eastAsia="微软雅黑" w:hAnsi="微软雅黑" w:hint="eastAsia"/>
          <w:b/>
          <w:sz w:val="24"/>
          <w:szCs w:val="24"/>
        </w:rPr>
        <w:t>业务流程步骤</w:t>
      </w:r>
    </w:p>
    <w:tbl>
      <w:tblPr>
        <w:tblW w:w="8820" w:type="dxa"/>
        <w:tblLook w:val="04A0" w:firstRow="1" w:lastRow="0" w:firstColumn="1" w:lastColumn="0" w:noHBand="0" w:noVBand="1"/>
      </w:tblPr>
      <w:tblGrid>
        <w:gridCol w:w="660"/>
        <w:gridCol w:w="2340"/>
        <w:gridCol w:w="1560"/>
        <w:gridCol w:w="4260"/>
      </w:tblGrid>
      <w:tr w:rsidR="00DC0460" w:rsidRPr="00213BEA" w:rsidTr="00DC0460">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编号</w:t>
            </w:r>
          </w:p>
        </w:tc>
        <w:tc>
          <w:tcPr>
            <w:tcW w:w="2340" w:type="dxa"/>
            <w:tcBorders>
              <w:top w:val="single" w:sz="4" w:space="0" w:color="auto"/>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活动名称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活动描述-操作指导</w:t>
            </w:r>
          </w:p>
        </w:tc>
      </w:tr>
      <w:tr w:rsidR="00DC0460" w:rsidRPr="00213BEA" w:rsidTr="00DC0460">
        <w:trPr>
          <w:trHeight w:val="100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1.填写借款单</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生产计划员</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1.在VBSE系统中填写借款单（实际工作中可能填写纸质借款单）</w:t>
            </w:r>
            <w:r w:rsidRPr="00213BEA">
              <w:rPr>
                <w:rFonts w:ascii="微软雅黑" w:eastAsia="微软雅黑" w:hAnsi="微软雅黑" w:hint="eastAsia"/>
              </w:rPr>
              <w:br/>
              <w:t>2.拿借款单找生产计划部经理审核</w:t>
            </w:r>
          </w:p>
        </w:tc>
      </w:tr>
      <w:tr w:rsidR="00DC0460" w:rsidRPr="00213BEA" w:rsidTr="00DC0460">
        <w:trPr>
          <w:trHeight w:val="100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2</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2.审核借款单</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生产计划部经理</w:t>
            </w:r>
          </w:p>
        </w:tc>
        <w:tc>
          <w:tcPr>
            <w:tcW w:w="4260" w:type="dxa"/>
            <w:tcBorders>
              <w:top w:val="nil"/>
              <w:left w:val="nil"/>
              <w:bottom w:val="single" w:sz="4" w:space="0" w:color="auto"/>
              <w:right w:val="single" w:sz="4" w:space="0" w:color="auto"/>
            </w:tcBorders>
            <w:shd w:val="clear" w:color="auto" w:fill="auto"/>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1.在VBSE系统中对借款用途，金额，付款条款进行审核</w:t>
            </w:r>
            <w:r w:rsidRPr="00213BEA">
              <w:rPr>
                <w:rFonts w:ascii="微软雅黑" w:eastAsia="微软雅黑" w:hAnsi="微软雅黑" w:hint="eastAsia"/>
              </w:rPr>
              <w:br/>
              <w:t>2审核无误，在审核意见处签字确认</w:t>
            </w:r>
          </w:p>
        </w:tc>
      </w:tr>
      <w:tr w:rsidR="00DC0460" w:rsidRPr="00213BEA" w:rsidTr="00DC0460">
        <w:trPr>
          <w:trHeight w:val="10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3</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3.审核借款单</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auto" w:fill="auto"/>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1.在VBSE系统中对借款用途，金额，付款条款进行审核</w:t>
            </w:r>
            <w:r w:rsidRPr="00213BEA">
              <w:rPr>
                <w:rFonts w:ascii="微软雅黑" w:eastAsia="微软雅黑" w:hAnsi="微软雅黑" w:hint="eastAsia"/>
              </w:rPr>
              <w:br/>
              <w:t>2审核无误，在审核意见处签字确认</w:t>
            </w:r>
          </w:p>
        </w:tc>
      </w:tr>
      <w:tr w:rsidR="00DC0460" w:rsidRPr="00213BEA" w:rsidTr="00DC0460">
        <w:trPr>
          <w:trHeight w:val="114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4</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4.确认借款单并支付现金</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1.接收生产计划员交给的已审核过的借款单</w:t>
            </w:r>
            <w:r w:rsidRPr="00213BEA">
              <w:rPr>
                <w:rFonts w:ascii="微软雅黑" w:eastAsia="微软雅黑" w:hAnsi="微软雅黑" w:hint="eastAsia"/>
              </w:rPr>
              <w:br/>
              <w:t>2.支付现金给借款人并由借款人签字</w:t>
            </w:r>
            <w:r w:rsidRPr="00213BEA">
              <w:rPr>
                <w:rFonts w:ascii="微软雅黑" w:eastAsia="微软雅黑" w:hAnsi="微软雅黑" w:hint="eastAsia"/>
              </w:rPr>
              <w:br/>
              <w:t>3.将借款单交给财务会计做凭证</w:t>
            </w:r>
          </w:p>
        </w:tc>
      </w:tr>
      <w:tr w:rsidR="00DC0460" w:rsidRPr="00213BEA" w:rsidTr="00DC0460">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5</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5.填制记账凭证</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1.接收到出纳交给的借款单</w:t>
            </w:r>
            <w:r w:rsidRPr="00213BEA">
              <w:rPr>
                <w:rFonts w:ascii="微软雅黑" w:eastAsia="微软雅黑" w:hAnsi="微软雅黑" w:hint="eastAsia"/>
              </w:rPr>
              <w:br/>
              <w:t>2.填制记账凭证，将借款单粘贴在后面作为</w:t>
            </w:r>
            <w:r w:rsidRPr="00213BEA">
              <w:rPr>
                <w:rFonts w:ascii="微软雅黑" w:eastAsia="微软雅黑" w:hAnsi="微软雅黑" w:hint="eastAsia"/>
              </w:rPr>
              <w:lastRenderedPageBreak/>
              <w:t>附件</w:t>
            </w:r>
            <w:r w:rsidRPr="00213BEA">
              <w:rPr>
                <w:rFonts w:ascii="微软雅黑" w:eastAsia="微软雅黑" w:hAnsi="微软雅黑" w:hint="eastAsia"/>
              </w:rPr>
              <w:br/>
              <w:t>3.送财务经理审核</w:t>
            </w:r>
          </w:p>
        </w:tc>
      </w:tr>
      <w:tr w:rsidR="00DC0460" w:rsidRPr="00213BEA" w:rsidTr="00DC0460">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lastRenderedPageBreak/>
              <w:t>6</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6.审核记账凭证</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1.接收财务会计交给的记账凭证，进行审核</w:t>
            </w:r>
            <w:r w:rsidRPr="00213BEA">
              <w:rPr>
                <w:rFonts w:ascii="微软雅黑" w:eastAsia="微软雅黑" w:hAnsi="微软雅黑" w:hint="eastAsia"/>
              </w:rPr>
              <w:br/>
              <w:t>2.审核无误后，在记账凭证上签字或盖章</w:t>
            </w:r>
            <w:r w:rsidRPr="00213BEA">
              <w:rPr>
                <w:rFonts w:ascii="微软雅黑" w:eastAsia="微软雅黑" w:hAnsi="微软雅黑" w:hint="eastAsia"/>
              </w:rPr>
              <w:br/>
              <w:t>3.交出纳登记现金日记账</w:t>
            </w:r>
          </w:p>
        </w:tc>
      </w:tr>
      <w:tr w:rsidR="00DC0460" w:rsidRPr="00213BEA" w:rsidTr="00DC0460">
        <w:trPr>
          <w:trHeight w:val="13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7</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7.登记现金日记账</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1.接收财务部经理审核后的记账凭证</w:t>
            </w:r>
            <w:r w:rsidRPr="00213BEA">
              <w:rPr>
                <w:rFonts w:ascii="微软雅黑" w:eastAsia="微软雅黑" w:hAnsi="微软雅黑" w:hint="eastAsia"/>
              </w:rPr>
              <w:br/>
              <w:t>2.根据记账凭证登记现金日记账</w:t>
            </w:r>
            <w:r w:rsidRPr="00213BEA">
              <w:rPr>
                <w:rFonts w:ascii="微软雅黑" w:eastAsia="微软雅黑" w:hAnsi="微软雅黑" w:hint="eastAsia"/>
              </w:rPr>
              <w:br/>
              <w:t>3.记账后在记账凭证上签字或盖章</w:t>
            </w:r>
            <w:r w:rsidRPr="00213BEA">
              <w:rPr>
                <w:rFonts w:ascii="微软雅黑" w:eastAsia="微软雅黑" w:hAnsi="微软雅黑" w:hint="eastAsia"/>
              </w:rPr>
              <w:br/>
              <w:t>45.将记账凭证交财务会计登记科目明细账</w:t>
            </w:r>
          </w:p>
        </w:tc>
      </w:tr>
      <w:tr w:rsidR="00DC0460" w:rsidRPr="00213BEA" w:rsidTr="00DC0460">
        <w:trPr>
          <w:trHeight w:val="127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8</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8.登记科目明细账</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1.接收出纳交给的记账凭证</w:t>
            </w:r>
            <w:r w:rsidRPr="00213BEA">
              <w:rPr>
                <w:rFonts w:ascii="微软雅黑" w:eastAsia="微软雅黑" w:hAnsi="微软雅黑" w:hint="eastAsia"/>
              </w:rPr>
              <w:br/>
              <w:t>2.在记账凭证上签字或盖章</w:t>
            </w:r>
            <w:r w:rsidRPr="00213BEA">
              <w:rPr>
                <w:rFonts w:ascii="微软雅黑" w:eastAsia="微软雅黑" w:hAnsi="微软雅黑" w:hint="eastAsia"/>
              </w:rPr>
              <w:br/>
              <w:t>3.根据记账凭证登记科目明细账</w:t>
            </w:r>
          </w:p>
        </w:tc>
      </w:tr>
      <w:tr w:rsidR="00DC0460" w:rsidRPr="00213BEA" w:rsidTr="00DC0460">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9</w:t>
            </w:r>
          </w:p>
        </w:tc>
        <w:tc>
          <w:tcPr>
            <w:tcW w:w="234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9.登记总账</w:t>
            </w:r>
          </w:p>
        </w:tc>
        <w:tc>
          <w:tcPr>
            <w:tcW w:w="1560" w:type="dxa"/>
            <w:tcBorders>
              <w:top w:val="nil"/>
              <w:left w:val="nil"/>
              <w:bottom w:val="single" w:sz="4" w:space="0" w:color="auto"/>
              <w:right w:val="single" w:sz="4" w:space="0" w:color="auto"/>
            </w:tcBorders>
            <w:shd w:val="clear" w:color="auto" w:fill="auto"/>
            <w:noWrap/>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DC0460" w:rsidRPr="00213BEA" w:rsidRDefault="00DC0460" w:rsidP="00DC0460">
            <w:pPr>
              <w:rPr>
                <w:rFonts w:ascii="微软雅黑" w:eastAsia="微软雅黑" w:hAnsi="微软雅黑"/>
              </w:rPr>
            </w:pPr>
            <w:r w:rsidRPr="00213BEA">
              <w:rPr>
                <w:rFonts w:ascii="微软雅黑" w:eastAsia="微软雅黑" w:hAnsi="微软雅黑" w:hint="eastAsia"/>
              </w:rPr>
              <w:t>1.接收财务会计交给的记账凭证</w:t>
            </w:r>
            <w:r w:rsidRPr="00213BEA">
              <w:rPr>
                <w:rFonts w:ascii="微软雅黑" w:eastAsia="微软雅黑" w:hAnsi="微软雅黑" w:hint="eastAsia"/>
              </w:rPr>
              <w:br/>
              <w:t>2.在记账凭证上签字或盖章</w:t>
            </w:r>
            <w:r w:rsidRPr="00213BEA">
              <w:rPr>
                <w:rFonts w:ascii="微软雅黑" w:eastAsia="微软雅黑" w:hAnsi="微软雅黑" w:hint="eastAsia"/>
              </w:rPr>
              <w:br/>
              <w:t>3.根据记账凭证登记科目总账</w:t>
            </w:r>
          </w:p>
        </w:tc>
      </w:tr>
    </w:tbl>
    <w:p w:rsidR="00DC0460" w:rsidRPr="00213BEA" w:rsidRDefault="00DC0460" w:rsidP="00DC0460">
      <w:pPr>
        <w:pStyle w:val="3"/>
        <w:tabs>
          <w:tab w:val="center" w:pos="4252"/>
        </w:tabs>
      </w:pPr>
      <w:bookmarkStart w:id="188" w:name="_Toc493840698"/>
      <w:r w:rsidRPr="00213BEA">
        <w:rPr>
          <w:rFonts w:hint="eastAsia"/>
        </w:rPr>
        <w:t>8.发放薪酬（制造业）</w:t>
      </w:r>
      <w:bookmarkEnd w:id="188"/>
      <w:r w:rsidRPr="00213BEA">
        <w:tab/>
      </w:r>
    </w:p>
    <w:p w:rsidR="00DC0460" w:rsidRPr="00A45B6D" w:rsidRDefault="00DC0460" w:rsidP="00B52A46">
      <w:pPr>
        <w:rPr>
          <w:rFonts w:ascii="微软雅黑" w:eastAsia="微软雅黑" w:hAnsi="微软雅黑"/>
          <w:b/>
          <w:sz w:val="24"/>
          <w:szCs w:val="24"/>
        </w:rPr>
      </w:pPr>
      <w:r w:rsidRPr="00A45B6D">
        <w:rPr>
          <w:rFonts w:ascii="微软雅黑" w:eastAsia="微软雅黑" w:hAnsi="微软雅黑" w:hint="eastAsia"/>
          <w:b/>
          <w:sz w:val="24"/>
          <w:szCs w:val="24"/>
        </w:rPr>
        <w:t>业务概述</w:t>
      </w:r>
    </w:p>
    <w:p w:rsidR="00B52A46" w:rsidRPr="00213BEA" w:rsidRDefault="00B52A46" w:rsidP="00B52A46">
      <w:pPr>
        <w:rPr>
          <w:rFonts w:ascii="微软雅黑" w:eastAsia="微软雅黑" w:hAnsi="微软雅黑"/>
        </w:rPr>
      </w:pPr>
      <w:r w:rsidRPr="00213BEA">
        <w:rPr>
          <w:rFonts w:ascii="微软雅黑" w:eastAsia="微软雅黑" w:hAnsi="微软雅黑" w:hint="eastAsia"/>
        </w:rPr>
        <w:t>人力资源部经理依据本企业的员工在职状况，核算本企业的员工薪酬，并按月做出薪酬发放表，由财务部依据此表发放员工薪酬。</w:t>
      </w:r>
    </w:p>
    <w:p w:rsidR="00DC0460" w:rsidRPr="00A45B6D" w:rsidRDefault="00DC0460" w:rsidP="00B52A46">
      <w:pPr>
        <w:rPr>
          <w:rFonts w:ascii="微软雅黑" w:eastAsia="微软雅黑" w:hAnsi="微软雅黑"/>
          <w:b/>
          <w:sz w:val="24"/>
          <w:szCs w:val="24"/>
        </w:rPr>
      </w:pPr>
      <w:r w:rsidRPr="00A45B6D">
        <w:rPr>
          <w:rFonts w:ascii="微软雅黑" w:eastAsia="微软雅黑" w:hAnsi="微软雅黑" w:hint="eastAsia"/>
          <w:b/>
          <w:sz w:val="24"/>
          <w:szCs w:val="24"/>
        </w:rPr>
        <w:t>业务流程步骤</w:t>
      </w:r>
    </w:p>
    <w:tbl>
      <w:tblPr>
        <w:tblW w:w="8880" w:type="dxa"/>
        <w:tblLook w:val="04A0" w:firstRow="1" w:lastRow="0" w:firstColumn="1" w:lastColumn="0" w:noHBand="0" w:noVBand="1"/>
      </w:tblPr>
      <w:tblGrid>
        <w:gridCol w:w="660"/>
        <w:gridCol w:w="2260"/>
        <w:gridCol w:w="1700"/>
        <w:gridCol w:w="4260"/>
      </w:tblGrid>
      <w:tr w:rsidR="00B52A46" w:rsidRPr="00213BEA" w:rsidTr="00B52A46">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活动描述-操作指导</w:t>
            </w:r>
          </w:p>
        </w:tc>
      </w:tr>
      <w:tr w:rsidR="00B52A46" w:rsidRPr="00213BEA" w:rsidTr="00B52A46">
        <w:trPr>
          <w:trHeight w:val="207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lastRenderedPageBreak/>
              <w:t>1</w:t>
            </w:r>
          </w:p>
        </w:tc>
        <w:tc>
          <w:tcPr>
            <w:tcW w:w="2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1.薪资录盘</w:t>
            </w:r>
          </w:p>
        </w:tc>
        <w:tc>
          <w:tcPr>
            <w:tcW w:w="170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人力资源助理</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1、在VBSE系统里打开“薪资录盘”界面，检查员工的相关信息，工资等。</w:t>
            </w:r>
            <w:r w:rsidRPr="00213BEA">
              <w:rPr>
                <w:rFonts w:ascii="微软雅黑" w:eastAsia="微软雅黑" w:hAnsi="微软雅黑" w:hint="eastAsia"/>
              </w:rPr>
              <w:br/>
              <w:t>2、依据《职工薪酬发放表》在系统中修改并保存职工基本工资。</w:t>
            </w:r>
            <w:r w:rsidRPr="00213BEA">
              <w:rPr>
                <w:rFonts w:ascii="微软雅黑" w:eastAsia="微软雅黑" w:hAnsi="微软雅黑" w:hint="eastAsia"/>
              </w:rPr>
              <w:br/>
              <w:t>3.在系统中修改完毕后，点击导出按钮，将导出的《工资表》拷贝至U盘。</w:t>
            </w:r>
          </w:p>
        </w:tc>
      </w:tr>
      <w:tr w:rsidR="00B52A46" w:rsidRPr="00213BEA" w:rsidTr="00B52A46">
        <w:trPr>
          <w:trHeight w:val="13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2.填写支出凭单</w:t>
            </w:r>
          </w:p>
        </w:tc>
        <w:tc>
          <w:tcPr>
            <w:tcW w:w="170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人力资源助理</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1、依据《职工薪酬发放表》数据填写支出凭单</w:t>
            </w:r>
            <w:r w:rsidRPr="00213BEA">
              <w:rPr>
                <w:rFonts w:ascii="微软雅黑" w:eastAsia="微软雅黑" w:hAnsi="微软雅黑" w:hint="eastAsia"/>
              </w:rPr>
              <w:br/>
              <w:t>2、将拷贝了《工资表》的U盘交人力资源经理经理和财务经理进行审核</w:t>
            </w:r>
          </w:p>
        </w:tc>
      </w:tr>
      <w:tr w:rsidR="00B52A46" w:rsidRPr="00213BEA" w:rsidTr="00B52A46">
        <w:trPr>
          <w:trHeight w:val="172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3</w:t>
            </w:r>
          </w:p>
        </w:tc>
        <w:tc>
          <w:tcPr>
            <w:tcW w:w="2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3.审核支出凭单和薪酬发放表</w:t>
            </w:r>
          </w:p>
        </w:tc>
        <w:tc>
          <w:tcPr>
            <w:tcW w:w="170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人力资源经理</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1、审核支出凭单信息和薪酬发放表是否一致，正确</w:t>
            </w:r>
            <w:r w:rsidRPr="00213BEA">
              <w:rPr>
                <w:rFonts w:ascii="微软雅黑" w:eastAsia="微软雅黑" w:hAnsi="微软雅黑" w:hint="eastAsia"/>
              </w:rPr>
              <w:br/>
              <w:t>2、审核支出凭单的日期、金额、支出方式、支出用途及金额大小写是否正确</w:t>
            </w:r>
            <w:r w:rsidRPr="00213BEA">
              <w:rPr>
                <w:rFonts w:ascii="微软雅黑" w:eastAsia="微软雅黑" w:hAnsi="微软雅黑" w:hint="eastAsia"/>
              </w:rPr>
              <w:br/>
              <w:t>3、审核完成后在支出凭单上签字确认。</w:t>
            </w:r>
          </w:p>
        </w:tc>
      </w:tr>
      <w:tr w:rsidR="00B52A46" w:rsidRPr="00213BEA" w:rsidTr="00B52A46">
        <w:trPr>
          <w:trHeight w:val="172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4</w:t>
            </w:r>
          </w:p>
        </w:tc>
        <w:tc>
          <w:tcPr>
            <w:tcW w:w="2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4.审核支出凭单和薪酬发放表</w:t>
            </w:r>
          </w:p>
        </w:tc>
        <w:tc>
          <w:tcPr>
            <w:tcW w:w="170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1、审核支出凭单信息和薪酬发放表是否一致，正确</w:t>
            </w:r>
            <w:r w:rsidRPr="00213BEA">
              <w:rPr>
                <w:rFonts w:ascii="微软雅黑" w:eastAsia="微软雅黑" w:hAnsi="微软雅黑" w:hint="eastAsia"/>
              </w:rPr>
              <w:br/>
              <w:t>2、审核支出凭单的日期、金额、支出方式、支出用途及金额大小写是否正确</w:t>
            </w:r>
            <w:r w:rsidRPr="00213BEA">
              <w:rPr>
                <w:rFonts w:ascii="微软雅黑" w:eastAsia="微软雅黑" w:hAnsi="微软雅黑" w:hint="eastAsia"/>
              </w:rPr>
              <w:br/>
              <w:t>3、审核完成后在支出凭单上签字确认</w:t>
            </w:r>
          </w:p>
        </w:tc>
      </w:tr>
      <w:tr w:rsidR="00B52A46" w:rsidRPr="00213BEA" w:rsidTr="00B52A46">
        <w:trPr>
          <w:trHeight w:val="19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lastRenderedPageBreak/>
              <w:t>5</w:t>
            </w:r>
          </w:p>
        </w:tc>
        <w:tc>
          <w:tcPr>
            <w:tcW w:w="2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5.开具转账支票</w:t>
            </w:r>
          </w:p>
        </w:tc>
        <w:tc>
          <w:tcPr>
            <w:tcW w:w="170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1.根据支出凭单的信息开具转账支票</w:t>
            </w:r>
            <w:r w:rsidRPr="00213BEA">
              <w:rPr>
                <w:rFonts w:ascii="微软雅黑" w:eastAsia="微软雅黑" w:hAnsi="微软雅黑" w:hint="eastAsia"/>
              </w:rPr>
              <w:br/>
              <w:t>2.检查支票填写无误后加盖公司财务章和法人章</w:t>
            </w:r>
          </w:p>
        </w:tc>
      </w:tr>
      <w:tr w:rsidR="00B52A46" w:rsidRPr="00213BEA" w:rsidTr="00B52A46">
        <w:trPr>
          <w:trHeight w:val="231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6</w:t>
            </w:r>
          </w:p>
        </w:tc>
        <w:tc>
          <w:tcPr>
            <w:tcW w:w="2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6.登记支票使用登记簿</w:t>
            </w:r>
          </w:p>
        </w:tc>
        <w:tc>
          <w:tcPr>
            <w:tcW w:w="170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1.根据签发的支票登记《支票登记簿》</w:t>
            </w:r>
            <w:r w:rsidRPr="00213BEA">
              <w:rPr>
                <w:rFonts w:ascii="微软雅黑" w:eastAsia="微软雅黑" w:hAnsi="微软雅黑" w:hint="eastAsia"/>
              </w:rPr>
              <w:br/>
              <w:t>2.支票领用人在《支票登记簿》签字</w:t>
            </w:r>
          </w:p>
        </w:tc>
      </w:tr>
      <w:tr w:rsidR="00B52A46" w:rsidRPr="00213BEA" w:rsidTr="00B52A46">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7</w:t>
            </w:r>
          </w:p>
        </w:tc>
        <w:tc>
          <w:tcPr>
            <w:tcW w:w="2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7.去银行办理薪资发放</w:t>
            </w:r>
          </w:p>
        </w:tc>
        <w:tc>
          <w:tcPr>
            <w:tcW w:w="170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1.带齐薪资发放资料:职工薪酬发放表、转账支票、薪资录盘去银行办理工资发放</w:t>
            </w:r>
          </w:p>
        </w:tc>
      </w:tr>
      <w:tr w:rsidR="00B52A46" w:rsidRPr="00213BEA" w:rsidTr="00B52A46">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8</w:t>
            </w:r>
          </w:p>
        </w:tc>
        <w:tc>
          <w:tcPr>
            <w:tcW w:w="2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8.银行柜台发放薪酬</w:t>
            </w:r>
          </w:p>
        </w:tc>
        <w:tc>
          <w:tcPr>
            <w:tcW w:w="170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银行柜员</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1.按照企业的职工薪酬发放表</w:t>
            </w:r>
            <w:r w:rsidRPr="00213BEA">
              <w:rPr>
                <w:rFonts w:ascii="微软雅黑" w:eastAsia="微软雅黑" w:hAnsi="微软雅黑" w:hint="eastAsia"/>
              </w:rPr>
              <w:br/>
              <w:t>2. 将职工薪酬发放表导入</w:t>
            </w:r>
            <w:r w:rsidRPr="00213BEA">
              <w:rPr>
                <w:rFonts w:ascii="微软雅黑" w:eastAsia="微软雅黑" w:hAnsi="微软雅黑" w:hint="eastAsia"/>
              </w:rPr>
              <w:br/>
              <w:t>3. 发放薪酬</w:t>
            </w:r>
          </w:p>
        </w:tc>
      </w:tr>
      <w:tr w:rsidR="00B52A46" w:rsidRPr="00213BEA" w:rsidTr="00B52A46">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9</w:t>
            </w:r>
          </w:p>
        </w:tc>
        <w:tc>
          <w:tcPr>
            <w:tcW w:w="2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9.取得银行业务回单</w:t>
            </w:r>
          </w:p>
        </w:tc>
        <w:tc>
          <w:tcPr>
            <w:tcW w:w="170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1、取得银行的业务回单（可以直接在柜台办理时由银行柜员打印取回；在柜台未打印，次日可以在回单柜中取得）</w:t>
            </w:r>
          </w:p>
        </w:tc>
      </w:tr>
      <w:tr w:rsidR="00B52A46" w:rsidRPr="00213BEA" w:rsidTr="00B52A46">
        <w:trPr>
          <w:trHeight w:val="207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10</w:t>
            </w:r>
          </w:p>
        </w:tc>
        <w:tc>
          <w:tcPr>
            <w:tcW w:w="2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10.填制记账凭证</w:t>
            </w:r>
          </w:p>
        </w:tc>
        <w:tc>
          <w:tcPr>
            <w:tcW w:w="170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1.依据银行业务回单、转账支票存根、支出凭单填制记账凭证</w:t>
            </w:r>
            <w:r w:rsidRPr="00213BEA">
              <w:rPr>
                <w:rFonts w:ascii="微软雅黑" w:eastAsia="微软雅黑" w:hAnsi="微软雅黑" w:hint="eastAsia"/>
              </w:rPr>
              <w:br/>
              <w:t>2.编制记账凭证,将原始单据作为附件粘贴在记账凭证后面</w:t>
            </w:r>
            <w:r w:rsidRPr="00213BEA">
              <w:rPr>
                <w:rFonts w:ascii="微软雅黑" w:eastAsia="微软雅黑" w:hAnsi="微软雅黑" w:hint="eastAsia"/>
              </w:rPr>
              <w:br/>
              <w:t>3.将记账凭证和相关原始单据交给财务经理审核</w:t>
            </w:r>
          </w:p>
        </w:tc>
      </w:tr>
      <w:tr w:rsidR="00B52A46" w:rsidRPr="00213BEA" w:rsidTr="00B52A46">
        <w:trPr>
          <w:trHeight w:val="13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lastRenderedPageBreak/>
              <w:t>11</w:t>
            </w:r>
          </w:p>
        </w:tc>
        <w:tc>
          <w:tcPr>
            <w:tcW w:w="2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11.审核记账凭证</w:t>
            </w:r>
          </w:p>
        </w:tc>
        <w:tc>
          <w:tcPr>
            <w:tcW w:w="170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1.审核财务会计提交的记账凭证</w:t>
            </w:r>
            <w:r w:rsidRPr="00213BEA">
              <w:rPr>
                <w:rFonts w:ascii="微软雅黑" w:eastAsia="微软雅黑" w:hAnsi="微软雅黑" w:hint="eastAsia"/>
              </w:rPr>
              <w:br/>
              <w:t>2.核对记账凭证与原始凭证一致性，审核无误后签字或盖章</w:t>
            </w:r>
            <w:r w:rsidRPr="00213BEA">
              <w:rPr>
                <w:rFonts w:ascii="微软雅黑" w:eastAsia="微软雅黑" w:hAnsi="微软雅黑" w:hint="eastAsia"/>
              </w:rPr>
              <w:br/>
              <w:t>3.将审核后的记账凭证交给出纳登记日记账</w:t>
            </w:r>
          </w:p>
        </w:tc>
      </w:tr>
      <w:tr w:rsidR="00B52A46" w:rsidRPr="00213BEA" w:rsidTr="00B52A46">
        <w:trPr>
          <w:trHeight w:val="13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12</w:t>
            </w:r>
          </w:p>
        </w:tc>
        <w:tc>
          <w:tcPr>
            <w:tcW w:w="2260" w:type="dxa"/>
            <w:tcBorders>
              <w:top w:val="single" w:sz="4" w:space="0" w:color="auto"/>
              <w:left w:val="single" w:sz="4" w:space="0" w:color="auto"/>
              <w:bottom w:val="nil"/>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12.登记银行存款日记账</w:t>
            </w:r>
          </w:p>
        </w:tc>
        <w:tc>
          <w:tcPr>
            <w:tcW w:w="1700" w:type="dxa"/>
            <w:tcBorders>
              <w:top w:val="single" w:sz="4" w:space="0" w:color="auto"/>
              <w:left w:val="nil"/>
              <w:bottom w:val="nil"/>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出纳</w:t>
            </w:r>
          </w:p>
        </w:tc>
        <w:tc>
          <w:tcPr>
            <w:tcW w:w="4260" w:type="dxa"/>
            <w:tcBorders>
              <w:top w:val="single" w:sz="4" w:space="0" w:color="auto"/>
              <w:left w:val="nil"/>
              <w:bottom w:val="nil"/>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1.根据审核后的记账凭证登记银行存款日记账</w:t>
            </w:r>
            <w:r w:rsidRPr="00213BEA">
              <w:rPr>
                <w:rFonts w:ascii="微软雅黑" w:eastAsia="微软雅黑" w:hAnsi="微软雅黑" w:hint="eastAsia"/>
              </w:rPr>
              <w:br/>
              <w:t>2.记账后在记账凭证上签字或盖章</w:t>
            </w:r>
            <w:r w:rsidRPr="00213BEA">
              <w:rPr>
                <w:rFonts w:ascii="微软雅黑" w:eastAsia="微软雅黑" w:hAnsi="微软雅黑" w:hint="eastAsia"/>
              </w:rPr>
              <w:br/>
              <w:t>3.将记账凭证交回财务会计登记科目明细账</w:t>
            </w:r>
          </w:p>
        </w:tc>
      </w:tr>
      <w:tr w:rsidR="00B52A46" w:rsidRPr="00213BEA" w:rsidTr="00B52A46">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13</w:t>
            </w:r>
          </w:p>
        </w:tc>
        <w:tc>
          <w:tcPr>
            <w:tcW w:w="2260" w:type="dxa"/>
            <w:tcBorders>
              <w:top w:val="single" w:sz="4" w:space="0" w:color="auto"/>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13.登记科目明细账</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财务会计</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1.接收出纳交还的记账凭证</w:t>
            </w:r>
            <w:r w:rsidRPr="00213BEA">
              <w:rPr>
                <w:rFonts w:ascii="微软雅黑" w:eastAsia="微软雅黑" w:hAnsi="微软雅黑" w:hint="eastAsia"/>
              </w:rPr>
              <w:br/>
              <w:t>2.根据记账凭证登记科目明细账</w:t>
            </w:r>
            <w:r w:rsidRPr="00213BEA">
              <w:rPr>
                <w:rFonts w:ascii="微软雅黑" w:eastAsia="微软雅黑" w:hAnsi="微软雅黑" w:hint="eastAsia"/>
              </w:rPr>
              <w:br/>
              <w:t>3.记账后在记账凭证上签字或盖章</w:t>
            </w:r>
          </w:p>
        </w:tc>
      </w:tr>
      <w:tr w:rsidR="00B52A46" w:rsidRPr="00213BEA" w:rsidTr="00B52A46">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14</w:t>
            </w:r>
          </w:p>
        </w:tc>
        <w:tc>
          <w:tcPr>
            <w:tcW w:w="2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14.登记总账</w:t>
            </w:r>
          </w:p>
        </w:tc>
        <w:tc>
          <w:tcPr>
            <w:tcW w:w="170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1.接收财务会计交给的记账凭证</w:t>
            </w:r>
            <w:r w:rsidRPr="00213BEA">
              <w:rPr>
                <w:rFonts w:ascii="微软雅黑" w:eastAsia="微软雅黑" w:hAnsi="微软雅黑" w:hint="eastAsia"/>
              </w:rPr>
              <w:br/>
              <w:t>2.在记账凭证上签字或盖章</w:t>
            </w:r>
            <w:r w:rsidRPr="00213BEA">
              <w:rPr>
                <w:rFonts w:ascii="微软雅黑" w:eastAsia="微软雅黑" w:hAnsi="微软雅黑" w:hint="eastAsia"/>
              </w:rPr>
              <w:br/>
              <w:t>3.根据记账凭证登记科目总账</w:t>
            </w:r>
          </w:p>
        </w:tc>
      </w:tr>
    </w:tbl>
    <w:p w:rsidR="00B52A46" w:rsidRPr="00213BEA" w:rsidRDefault="00B52A46" w:rsidP="00B52A46">
      <w:pPr>
        <w:pStyle w:val="3"/>
      </w:pPr>
      <w:bookmarkStart w:id="189" w:name="_Toc493840699"/>
      <w:r w:rsidRPr="00213BEA">
        <w:rPr>
          <w:rFonts w:hint="eastAsia"/>
        </w:rPr>
        <w:t>9.个人所得税申报（制造业）</w:t>
      </w:r>
      <w:bookmarkEnd w:id="189"/>
    </w:p>
    <w:p w:rsidR="00B52A46" w:rsidRPr="00A45B6D" w:rsidRDefault="00B52A46" w:rsidP="00B52A46">
      <w:pPr>
        <w:rPr>
          <w:rFonts w:ascii="微软雅黑" w:eastAsia="微软雅黑" w:hAnsi="微软雅黑"/>
          <w:b/>
          <w:sz w:val="24"/>
          <w:szCs w:val="24"/>
        </w:rPr>
      </w:pPr>
      <w:r w:rsidRPr="00A45B6D">
        <w:rPr>
          <w:rFonts w:ascii="微软雅黑" w:eastAsia="微软雅黑" w:hAnsi="微软雅黑" w:hint="eastAsia"/>
          <w:b/>
          <w:sz w:val="24"/>
          <w:szCs w:val="24"/>
        </w:rPr>
        <w:t>业务概述</w:t>
      </w:r>
    </w:p>
    <w:p w:rsidR="00B52A46" w:rsidRPr="00213BEA" w:rsidRDefault="00B52A46" w:rsidP="00B52A46">
      <w:pPr>
        <w:rPr>
          <w:rFonts w:ascii="微软雅黑" w:eastAsia="微软雅黑" w:hAnsi="微软雅黑"/>
          <w:lang w:bidi="en-US"/>
        </w:rPr>
      </w:pPr>
      <w:r w:rsidRPr="00213BEA">
        <w:rPr>
          <w:rFonts w:ascii="微软雅黑" w:eastAsia="微软雅黑" w:hAnsi="微软雅黑" w:hint="eastAsia"/>
        </w:rPr>
        <w:t>财务会计依据人力资源部提交的个人所得税申报表，做相关的财务账务处理，办理完相关流程后再提交网上进行申报</w:t>
      </w:r>
    </w:p>
    <w:p w:rsidR="00B52A46" w:rsidRPr="00A45B6D" w:rsidRDefault="00B52A46" w:rsidP="00B52A46">
      <w:pPr>
        <w:rPr>
          <w:rFonts w:ascii="微软雅黑" w:eastAsia="微软雅黑" w:hAnsi="微软雅黑"/>
          <w:b/>
          <w:sz w:val="24"/>
          <w:szCs w:val="24"/>
        </w:rPr>
      </w:pPr>
      <w:r w:rsidRPr="00A45B6D">
        <w:rPr>
          <w:rFonts w:ascii="微软雅黑" w:eastAsia="微软雅黑" w:hAnsi="微软雅黑" w:hint="eastAsia"/>
          <w:b/>
          <w:sz w:val="24"/>
          <w:szCs w:val="24"/>
        </w:rPr>
        <w:t>业务流程步骤</w:t>
      </w:r>
    </w:p>
    <w:tbl>
      <w:tblPr>
        <w:tblW w:w="8880" w:type="dxa"/>
        <w:tblLook w:val="04A0" w:firstRow="1" w:lastRow="0" w:firstColumn="1" w:lastColumn="0" w:noHBand="0" w:noVBand="1"/>
      </w:tblPr>
      <w:tblGrid>
        <w:gridCol w:w="660"/>
        <w:gridCol w:w="2260"/>
        <w:gridCol w:w="1700"/>
        <w:gridCol w:w="4260"/>
      </w:tblGrid>
      <w:tr w:rsidR="00B52A46" w:rsidRPr="00213BEA" w:rsidTr="00B52A46">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widowControl/>
              <w:jc w:val="center"/>
              <w:rPr>
                <w:rFonts w:ascii="微软雅黑" w:eastAsia="微软雅黑" w:hAnsi="微软雅黑" w:cs="宋体"/>
                <w:b/>
                <w:bCs/>
                <w:color w:val="000000"/>
                <w:kern w:val="0"/>
                <w:sz w:val="22"/>
              </w:rPr>
            </w:pPr>
            <w:r w:rsidRPr="00213BEA">
              <w:rPr>
                <w:rFonts w:ascii="微软雅黑" w:eastAsia="微软雅黑" w:hAnsi="微软雅黑" w:cs="宋体" w:hint="eastAsia"/>
                <w:b/>
                <w:bCs/>
                <w:color w:val="000000"/>
                <w:kern w:val="0"/>
                <w:sz w:val="22"/>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B52A46" w:rsidRPr="00213BEA" w:rsidRDefault="00B52A46" w:rsidP="00B52A46">
            <w:pPr>
              <w:widowControl/>
              <w:jc w:val="center"/>
              <w:rPr>
                <w:rFonts w:ascii="微软雅黑" w:eastAsia="微软雅黑" w:hAnsi="微软雅黑" w:cs="宋体"/>
                <w:b/>
                <w:bCs/>
                <w:color w:val="000000"/>
                <w:kern w:val="0"/>
                <w:sz w:val="22"/>
              </w:rPr>
            </w:pPr>
            <w:r w:rsidRPr="00213BEA">
              <w:rPr>
                <w:rFonts w:ascii="微软雅黑" w:eastAsia="微软雅黑" w:hAnsi="微软雅黑" w:cs="宋体" w:hint="eastAsia"/>
                <w:b/>
                <w:bCs/>
                <w:color w:val="000000"/>
                <w:kern w:val="0"/>
                <w:sz w:val="22"/>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B52A46" w:rsidRPr="00213BEA" w:rsidRDefault="00B52A46" w:rsidP="00B52A46">
            <w:pPr>
              <w:widowControl/>
              <w:jc w:val="center"/>
              <w:rPr>
                <w:rFonts w:ascii="微软雅黑" w:eastAsia="微软雅黑" w:hAnsi="微软雅黑" w:cs="宋体"/>
                <w:b/>
                <w:bCs/>
                <w:color w:val="000000"/>
                <w:kern w:val="0"/>
                <w:sz w:val="22"/>
              </w:rPr>
            </w:pPr>
            <w:r w:rsidRPr="00213BEA">
              <w:rPr>
                <w:rFonts w:ascii="微软雅黑" w:eastAsia="微软雅黑" w:hAnsi="微软雅黑" w:cs="宋体" w:hint="eastAsia"/>
                <w:b/>
                <w:bCs/>
                <w:color w:val="000000"/>
                <w:kern w:val="0"/>
                <w:sz w:val="22"/>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B52A46" w:rsidRPr="00213BEA" w:rsidRDefault="00B52A46" w:rsidP="00B52A46">
            <w:pPr>
              <w:widowControl/>
              <w:jc w:val="center"/>
              <w:rPr>
                <w:rFonts w:ascii="微软雅黑" w:eastAsia="微软雅黑" w:hAnsi="微软雅黑" w:cs="宋体"/>
                <w:b/>
                <w:bCs/>
                <w:color w:val="000000"/>
                <w:kern w:val="0"/>
                <w:sz w:val="22"/>
              </w:rPr>
            </w:pPr>
            <w:r w:rsidRPr="00213BEA">
              <w:rPr>
                <w:rFonts w:ascii="微软雅黑" w:eastAsia="微软雅黑" w:hAnsi="微软雅黑" w:cs="宋体" w:hint="eastAsia"/>
                <w:b/>
                <w:bCs/>
                <w:color w:val="000000"/>
                <w:kern w:val="0"/>
                <w:sz w:val="22"/>
              </w:rPr>
              <w:t>活动描述-操作指导</w:t>
            </w:r>
          </w:p>
        </w:tc>
      </w:tr>
      <w:tr w:rsidR="00B52A46" w:rsidRPr="00213BEA" w:rsidTr="00B52A46">
        <w:trPr>
          <w:trHeight w:val="81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widowControl/>
              <w:jc w:val="left"/>
              <w:rPr>
                <w:rFonts w:ascii="微软雅黑" w:eastAsia="微软雅黑" w:hAnsi="微软雅黑" w:cs="宋体"/>
                <w:color w:val="000000"/>
                <w:kern w:val="0"/>
                <w:sz w:val="22"/>
              </w:rPr>
            </w:pPr>
            <w:r w:rsidRPr="00213BEA">
              <w:rPr>
                <w:rFonts w:ascii="微软雅黑" w:eastAsia="微软雅黑" w:hAnsi="微软雅黑" w:cs="宋体" w:hint="eastAsia"/>
                <w:color w:val="000000"/>
                <w:kern w:val="0"/>
                <w:sz w:val="22"/>
              </w:rPr>
              <w:t>1</w:t>
            </w:r>
          </w:p>
        </w:tc>
        <w:tc>
          <w:tcPr>
            <w:tcW w:w="2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widowControl/>
              <w:jc w:val="left"/>
              <w:rPr>
                <w:rFonts w:ascii="微软雅黑" w:eastAsia="微软雅黑" w:hAnsi="微软雅黑" w:cs="宋体"/>
                <w:color w:val="000000"/>
                <w:kern w:val="0"/>
                <w:sz w:val="20"/>
                <w:szCs w:val="20"/>
              </w:rPr>
            </w:pPr>
            <w:r w:rsidRPr="00213BEA">
              <w:rPr>
                <w:rFonts w:ascii="微软雅黑" w:eastAsia="微软雅黑" w:hAnsi="微软雅黑" w:cs="宋体" w:hint="eastAsia"/>
                <w:color w:val="000000"/>
                <w:kern w:val="0"/>
                <w:sz w:val="20"/>
                <w:szCs w:val="20"/>
              </w:rPr>
              <w:t>1.整理汇总工资表、员工信息</w:t>
            </w:r>
          </w:p>
        </w:tc>
        <w:tc>
          <w:tcPr>
            <w:tcW w:w="170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widowControl/>
              <w:jc w:val="left"/>
              <w:rPr>
                <w:rFonts w:ascii="微软雅黑" w:eastAsia="微软雅黑" w:hAnsi="微软雅黑" w:cs="宋体"/>
                <w:color w:val="000000"/>
                <w:kern w:val="0"/>
                <w:szCs w:val="21"/>
              </w:rPr>
            </w:pPr>
            <w:r w:rsidRPr="00213BEA">
              <w:rPr>
                <w:rFonts w:ascii="微软雅黑" w:eastAsia="微软雅黑" w:hAnsi="微软雅黑" w:cs="宋体" w:hint="eastAsia"/>
                <w:color w:val="000000"/>
                <w:kern w:val="0"/>
                <w:szCs w:val="21"/>
              </w:rPr>
              <w:t>人力资源部助理</w:t>
            </w:r>
          </w:p>
        </w:tc>
        <w:tc>
          <w:tcPr>
            <w:tcW w:w="4260" w:type="dxa"/>
            <w:tcBorders>
              <w:top w:val="nil"/>
              <w:left w:val="nil"/>
              <w:bottom w:val="single" w:sz="4" w:space="0" w:color="auto"/>
              <w:right w:val="single" w:sz="4" w:space="0" w:color="auto"/>
            </w:tcBorders>
            <w:shd w:val="clear" w:color="auto" w:fill="auto"/>
            <w:hideMark/>
          </w:tcPr>
          <w:p w:rsidR="00B52A46" w:rsidRPr="00213BEA" w:rsidRDefault="00B52A46" w:rsidP="00B52A46">
            <w:pPr>
              <w:widowControl/>
              <w:jc w:val="left"/>
              <w:rPr>
                <w:rFonts w:ascii="微软雅黑" w:eastAsia="微软雅黑" w:hAnsi="微软雅黑" w:cs="宋体"/>
                <w:color w:val="000000"/>
                <w:kern w:val="0"/>
                <w:sz w:val="20"/>
                <w:szCs w:val="20"/>
              </w:rPr>
            </w:pPr>
            <w:r w:rsidRPr="00213BEA">
              <w:rPr>
                <w:rFonts w:ascii="微软雅黑" w:eastAsia="微软雅黑" w:hAnsi="微软雅黑" w:cs="宋体" w:hint="eastAsia"/>
                <w:color w:val="000000"/>
                <w:kern w:val="0"/>
                <w:sz w:val="20"/>
                <w:szCs w:val="20"/>
              </w:rPr>
              <w:t>1.整理、汇总工资表和员工信息</w:t>
            </w:r>
            <w:r w:rsidRPr="00213BEA">
              <w:rPr>
                <w:rFonts w:ascii="微软雅黑" w:eastAsia="微软雅黑" w:hAnsi="微软雅黑" w:cs="宋体" w:hint="eastAsia"/>
                <w:color w:val="000000"/>
                <w:kern w:val="0"/>
                <w:sz w:val="20"/>
                <w:szCs w:val="20"/>
              </w:rPr>
              <w:br/>
              <w:t>2.提交工资表和员工信息给财务会计</w:t>
            </w:r>
          </w:p>
        </w:tc>
      </w:tr>
      <w:tr w:rsidR="00B52A46" w:rsidRPr="00213BEA" w:rsidTr="00B52A46">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widowControl/>
              <w:jc w:val="left"/>
              <w:rPr>
                <w:rFonts w:ascii="微软雅黑" w:eastAsia="微软雅黑" w:hAnsi="微软雅黑" w:cs="宋体"/>
                <w:color w:val="000000"/>
                <w:kern w:val="0"/>
                <w:sz w:val="22"/>
              </w:rPr>
            </w:pPr>
            <w:r w:rsidRPr="00213BEA">
              <w:rPr>
                <w:rFonts w:ascii="微软雅黑" w:eastAsia="微软雅黑" w:hAnsi="微软雅黑" w:cs="宋体" w:hint="eastAsia"/>
                <w:color w:val="000000"/>
                <w:kern w:val="0"/>
                <w:sz w:val="22"/>
              </w:rPr>
              <w:lastRenderedPageBreak/>
              <w:t>2</w:t>
            </w:r>
          </w:p>
        </w:tc>
        <w:tc>
          <w:tcPr>
            <w:tcW w:w="2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widowControl/>
              <w:jc w:val="left"/>
              <w:rPr>
                <w:rFonts w:ascii="微软雅黑" w:eastAsia="微软雅黑" w:hAnsi="微软雅黑" w:cs="宋体"/>
                <w:color w:val="000000"/>
                <w:kern w:val="0"/>
                <w:szCs w:val="21"/>
              </w:rPr>
            </w:pPr>
            <w:r w:rsidRPr="00213BEA">
              <w:rPr>
                <w:rFonts w:ascii="微软雅黑" w:eastAsia="微软雅黑" w:hAnsi="微软雅黑" w:cs="宋体" w:hint="eastAsia"/>
                <w:color w:val="000000"/>
                <w:kern w:val="0"/>
                <w:szCs w:val="21"/>
              </w:rPr>
              <w:t>2.收到工资表、员工信息</w:t>
            </w:r>
          </w:p>
        </w:tc>
        <w:tc>
          <w:tcPr>
            <w:tcW w:w="170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widowControl/>
              <w:jc w:val="left"/>
              <w:rPr>
                <w:rFonts w:ascii="微软雅黑" w:eastAsia="微软雅黑" w:hAnsi="微软雅黑" w:cs="宋体"/>
                <w:color w:val="000000"/>
                <w:kern w:val="0"/>
                <w:szCs w:val="21"/>
              </w:rPr>
            </w:pPr>
            <w:r w:rsidRPr="00213BEA">
              <w:rPr>
                <w:rFonts w:ascii="微软雅黑" w:eastAsia="微软雅黑" w:hAnsi="微软雅黑" w:cs="宋体" w:hint="eastAsia"/>
                <w:color w:val="000000"/>
                <w:kern w:val="0"/>
                <w:szCs w:val="21"/>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widowControl/>
              <w:jc w:val="left"/>
              <w:rPr>
                <w:rFonts w:ascii="微软雅黑" w:eastAsia="微软雅黑" w:hAnsi="微软雅黑" w:cs="宋体"/>
                <w:color w:val="000000"/>
                <w:kern w:val="0"/>
                <w:sz w:val="20"/>
                <w:szCs w:val="20"/>
              </w:rPr>
            </w:pPr>
            <w:r w:rsidRPr="00213BEA">
              <w:rPr>
                <w:rFonts w:ascii="微软雅黑" w:eastAsia="微软雅黑" w:hAnsi="微软雅黑" w:cs="宋体" w:hint="eastAsia"/>
                <w:color w:val="000000"/>
                <w:kern w:val="0"/>
                <w:sz w:val="20"/>
                <w:szCs w:val="20"/>
              </w:rPr>
              <w:t>1.收到人力资源助理提交的工资表和员工信息</w:t>
            </w:r>
            <w:r w:rsidRPr="00213BEA">
              <w:rPr>
                <w:rFonts w:ascii="微软雅黑" w:eastAsia="微软雅黑" w:hAnsi="微软雅黑" w:cs="宋体" w:hint="eastAsia"/>
                <w:color w:val="000000"/>
                <w:kern w:val="0"/>
                <w:sz w:val="20"/>
                <w:szCs w:val="20"/>
              </w:rPr>
              <w:br/>
              <w:t>2.与人力资源助理确认工资表和员工信息，确认后提交给财务经理</w:t>
            </w:r>
          </w:p>
        </w:tc>
      </w:tr>
      <w:tr w:rsidR="00B52A46" w:rsidRPr="00213BEA" w:rsidTr="00B52A46">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widowControl/>
              <w:jc w:val="left"/>
              <w:rPr>
                <w:rFonts w:ascii="微软雅黑" w:eastAsia="微软雅黑" w:hAnsi="微软雅黑" w:cs="宋体"/>
                <w:color w:val="000000"/>
                <w:kern w:val="0"/>
                <w:sz w:val="22"/>
              </w:rPr>
            </w:pPr>
            <w:r w:rsidRPr="00213BEA">
              <w:rPr>
                <w:rFonts w:ascii="微软雅黑" w:eastAsia="微软雅黑" w:hAnsi="微软雅黑" w:cs="宋体" w:hint="eastAsia"/>
                <w:color w:val="000000"/>
                <w:kern w:val="0"/>
                <w:sz w:val="22"/>
              </w:rPr>
              <w:t>3</w:t>
            </w:r>
          </w:p>
        </w:tc>
        <w:tc>
          <w:tcPr>
            <w:tcW w:w="2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widowControl/>
              <w:jc w:val="left"/>
              <w:rPr>
                <w:rFonts w:ascii="微软雅黑" w:eastAsia="微软雅黑" w:hAnsi="微软雅黑" w:cs="宋体"/>
                <w:color w:val="000000"/>
                <w:kern w:val="0"/>
                <w:szCs w:val="21"/>
              </w:rPr>
            </w:pPr>
            <w:r w:rsidRPr="00213BEA">
              <w:rPr>
                <w:rFonts w:ascii="微软雅黑" w:eastAsia="微软雅黑" w:hAnsi="微软雅黑" w:cs="宋体" w:hint="eastAsia"/>
                <w:color w:val="000000"/>
                <w:kern w:val="0"/>
                <w:szCs w:val="21"/>
              </w:rPr>
              <w:t>3.审核工资表、员工信息</w:t>
            </w:r>
          </w:p>
        </w:tc>
        <w:tc>
          <w:tcPr>
            <w:tcW w:w="170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widowControl/>
              <w:jc w:val="left"/>
              <w:rPr>
                <w:rFonts w:ascii="微软雅黑" w:eastAsia="微软雅黑" w:hAnsi="微软雅黑" w:cs="宋体"/>
                <w:color w:val="000000"/>
                <w:kern w:val="0"/>
                <w:szCs w:val="21"/>
              </w:rPr>
            </w:pPr>
            <w:r w:rsidRPr="00213BEA">
              <w:rPr>
                <w:rFonts w:ascii="微软雅黑" w:eastAsia="微软雅黑" w:hAnsi="微软雅黑" w:cs="宋体" w:hint="eastAsia"/>
                <w:color w:val="000000"/>
                <w:kern w:val="0"/>
                <w:szCs w:val="21"/>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widowControl/>
              <w:jc w:val="left"/>
              <w:rPr>
                <w:rFonts w:ascii="微软雅黑" w:eastAsia="微软雅黑" w:hAnsi="微软雅黑" w:cs="宋体"/>
                <w:color w:val="000000"/>
                <w:kern w:val="0"/>
                <w:sz w:val="20"/>
                <w:szCs w:val="20"/>
              </w:rPr>
            </w:pPr>
            <w:r w:rsidRPr="00213BEA">
              <w:rPr>
                <w:rFonts w:ascii="微软雅黑" w:eastAsia="微软雅黑" w:hAnsi="微软雅黑" w:cs="宋体" w:hint="eastAsia"/>
                <w:color w:val="000000"/>
                <w:kern w:val="0"/>
                <w:sz w:val="20"/>
                <w:szCs w:val="20"/>
              </w:rPr>
              <w:t xml:space="preserve">1.收到财务会计提交的工资表和员工信息 </w:t>
            </w:r>
            <w:r w:rsidRPr="00213BEA">
              <w:rPr>
                <w:rFonts w:ascii="微软雅黑" w:eastAsia="微软雅黑" w:hAnsi="微软雅黑" w:cs="宋体" w:hint="eastAsia"/>
                <w:color w:val="000000"/>
                <w:kern w:val="0"/>
                <w:sz w:val="20"/>
                <w:szCs w:val="20"/>
              </w:rPr>
              <w:br/>
              <w:t>2.审核个人所得税金额</w:t>
            </w:r>
            <w:r w:rsidRPr="00213BEA">
              <w:rPr>
                <w:rFonts w:ascii="微软雅黑" w:eastAsia="微软雅黑" w:hAnsi="微软雅黑" w:cs="宋体" w:hint="eastAsia"/>
                <w:color w:val="000000"/>
                <w:kern w:val="0"/>
                <w:sz w:val="20"/>
                <w:szCs w:val="20"/>
              </w:rPr>
              <w:br/>
              <w:t>3.交给财务会计提交税务局</w:t>
            </w:r>
          </w:p>
        </w:tc>
      </w:tr>
      <w:tr w:rsidR="00B52A46" w:rsidRPr="00213BEA" w:rsidTr="00B52A46">
        <w:trPr>
          <w:trHeight w:val="13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widowControl/>
              <w:jc w:val="left"/>
              <w:rPr>
                <w:rFonts w:ascii="微软雅黑" w:eastAsia="微软雅黑" w:hAnsi="微软雅黑" w:cs="宋体"/>
                <w:color w:val="000000"/>
                <w:kern w:val="0"/>
                <w:sz w:val="22"/>
              </w:rPr>
            </w:pPr>
            <w:r w:rsidRPr="00213BEA">
              <w:rPr>
                <w:rFonts w:ascii="微软雅黑" w:eastAsia="微软雅黑" w:hAnsi="微软雅黑" w:cs="宋体" w:hint="eastAsia"/>
                <w:color w:val="000000"/>
                <w:kern w:val="0"/>
                <w:sz w:val="22"/>
              </w:rPr>
              <w:t>4</w:t>
            </w:r>
          </w:p>
        </w:tc>
        <w:tc>
          <w:tcPr>
            <w:tcW w:w="2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widowControl/>
              <w:jc w:val="left"/>
              <w:rPr>
                <w:rFonts w:ascii="微软雅黑" w:eastAsia="微软雅黑" w:hAnsi="微软雅黑" w:cs="宋体"/>
                <w:color w:val="000000"/>
                <w:kern w:val="0"/>
                <w:szCs w:val="21"/>
              </w:rPr>
            </w:pPr>
            <w:r w:rsidRPr="00213BEA">
              <w:rPr>
                <w:rFonts w:ascii="微软雅黑" w:eastAsia="微软雅黑" w:hAnsi="微软雅黑" w:cs="宋体" w:hint="eastAsia"/>
                <w:color w:val="000000"/>
                <w:kern w:val="0"/>
                <w:szCs w:val="21"/>
              </w:rPr>
              <w:t>4.提交个人信息</w:t>
            </w:r>
          </w:p>
        </w:tc>
        <w:tc>
          <w:tcPr>
            <w:tcW w:w="170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widowControl/>
              <w:jc w:val="left"/>
              <w:rPr>
                <w:rFonts w:ascii="微软雅黑" w:eastAsia="微软雅黑" w:hAnsi="微软雅黑" w:cs="宋体"/>
                <w:color w:val="000000"/>
                <w:kern w:val="0"/>
                <w:szCs w:val="21"/>
              </w:rPr>
            </w:pPr>
            <w:r w:rsidRPr="00213BEA">
              <w:rPr>
                <w:rFonts w:ascii="微软雅黑" w:eastAsia="微软雅黑" w:hAnsi="微软雅黑" w:cs="宋体" w:hint="eastAsia"/>
                <w:color w:val="000000"/>
                <w:kern w:val="0"/>
                <w:szCs w:val="21"/>
              </w:rPr>
              <w:t>财务会计</w:t>
            </w:r>
          </w:p>
        </w:tc>
        <w:tc>
          <w:tcPr>
            <w:tcW w:w="4260" w:type="dxa"/>
            <w:tcBorders>
              <w:top w:val="nil"/>
              <w:left w:val="nil"/>
              <w:bottom w:val="single" w:sz="4" w:space="0" w:color="auto"/>
              <w:right w:val="single" w:sz="4" w:space="0" w:color="auto"/>
            </w:tcBorders>
            <w:shd w:val="clear" w:color="auto" w:fill="auto"/>
            <w:hideMark/>
          </w:tcPr>
          <w:p w:rsidR="00B52A46" w:rsidRPr="00213BEA" w:rsidRDefault="00B52A46" w:rsidP="00B52A46">
            <w:pPr>
              <w:widowControl/>
              <w:jc w:val="left"/>
              <w:rPr>
                <w:rFonts w:ascii="微软雅黑" w:eastAsia="微软雅黑" w:hAnsi="微软雅黑" w:cs="宋体"/>
                <w:color w:val="000000"/>
                <w:kern w:val="0"/>
                <w:sz w:val="20"/>
                <w:szCs w:val="20"/>
              </w:rPr>
            </w:pPr>
            <w:r w:rsidRPr="00213BEA">
              <w:rPr>
                <w:rFonts w:ascii="微软雅黑" w:eastAsia="微软雅黑" w:hAnsi="微软雅黑" w:cs="宋体" w:hint="eastAsia"/>
                <w:color w:val="000000"/>
                <w:kern w:val="0"/>
                <w:sz w:val="20"/>
                <w:szCs w:val="20"/>
              </w:rPr>
              <w:t>1.根据员工信息在VBSE系统中下载导入模版，根据员工信息填写“个人所得税基础信息模板”</w:t>
            </w:r>
            <w:r w:rsidRPr="00213BEA">
              <w:rPr>
                <w:rFonts w:ascii="微软雅黑" w:eastAsia="微软雅黑" w:hAnsi="微软雅黑" w:cs="宋体" w:hint="eastAsia"/>
                <w:color w:val="000000"/>
                <w:kern w:val="0"/>
                <w:sz w:val="20"/>
                <w:szCs w:val="20"/>
              </w:rPr>
              <w:br/>
              <w:t>2.将填好的“个人所得税基础信息模板”导入系统中并提交税务局</w:t>
            </w:r>
          </w:p>
        </w:tc>
      </w:tr>
      <w:tr w:rsidR="00B52A46" w:rsidRPr="00213BEA" w:rsidTr="00B52A46">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widowControl/>
              <w:jc w:val="left"/>
              <w:rPr>
                <w:rFonts w:ascii="微软雅黑" w:eastAsia="微软雅黑" w:hAnsi="微软雅黑" w:cs="宋体"/>
                <w:color w:val="000000"/>
                <w:kern w:val="0"/>
                <w:sz w:val="22"/>
              </w:rPr>
            </w:pPr>
            <w:r w:rsidRPr="00213BEA">
              <w:rPr>
                <w:rFonts w:ascii="微软雅黑" w:eastAsia="微软雅黑" w:hAnsi="微软雅黑" w:cs="宋体" w:hint="eastAsia"/>
                <w:color w:val="000000"/>
                <w:kern w:val="0"/>
                <w:sz w:val="22"/>
              </w:rPr>
              <w:t>5</w:t>
            </w:r>
          </w:p>
        </w:tc>
        <w:tc>
          <w:tcPr>
            <w:tcW w:w="2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widowControl/>
              <w:jc w:val="left"/>
              <w:rPr>
                <w:rFonts w:ascii="微软雅黑" w:eastAsia="微软雅黑" w:hAnsi="微软雅黑" w:cs="宋体"/>
                <w:color w:val="000000"/>
                <w:kern w:val="0"/>
                <w:szCs w:val="21"/>
              </w:rPr>
            </w:pPr>
            <w:r w:rsidRPr="00213BEA">
              <w:rPr>
                <w:rFonts w:ascii="微软雅黑" w:eastAsia="微软雅黑" w:hAnsi="微软雅黑" w:cs="宋体" w:hint="eastAsia"/>
                <w:color w:val="000000"/>
                <w:kern w:val="0"/>
                <w:szCs w:val="21"/>
              </w:rPr>
              <w:t>5.审核企业个人所得税申报</w:t>
            </w:r>
          </w:p>
        </w:tc>
        <w:tc>
          <w:tcPr>
            <w:tcW w:w="170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widowControl/>
              <w:jc w:val="center"/>
              <w:rPr>
                <w:rFonts w:ascii="微软雅黑" w:eastAsia="微软雅黑" w:hAnsi="微软雅黑" w:cs="宋体"/>
                <w:color w:val="000000"/>
                <w:kern w:val="0"/>
                <w:szCs w:val="21"/>
              </w:rPr>
            </w:pPr>
            <w:r w:rsidRPr="00213BEA">
              <w:rPr>
                <w:rFonts w:ascii="微软雅黑" w:eastAsia="微软雅黑" w:hAnsi="微软雅黑" w:cs="宋体" w:hint="eastAsia"/>
                <w:color w:val="000000"/>
                <w:kern w:val="0"/>
                <w:szCs w:val="21"/>
              </w:rPr>
              <w:t>税务专员</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widowControl/>
              <w:jc w:val="left"/>
              <w:rPr>
                <w:rFonts w:ascii="微软雅黑" w:eastAsia="微软雅黑" w:hAnsi="微软雅黑" w:cs="宋体"/>
                <w:color w:val="000000"/>
                <w:kern w:val="0"/>
                <w:sz w:val="20"/>
                <w:szCs w:val="20"/>
              </w:rPr>
            </w:pPr>
            <w:r w:rsidRPr="00213BEA">
              <w:rPr>
                <w:rFonts w:ascii="微软雅黑" w:eastAsia="微软雅黑" w:hAnsi="微软雅黑" w:cs="宋体" w:hint="eastAsia"/>
                <w:color w:val="000000"/>
                <w:kern w:val="0"/>
                <w:sz w:val="20"/>
                <w:szCs w:val="20"/>
              </w:rPr>
              <w:t>1.在VBSE系统中审核企业提交的个人所得税申报</w:t>
            </w:r>
          </w:p>
        </w:tc>
      </w:tr>
      <w:tr w:rsidR="00B52A46" w:rsidRPr="00213BEA" w:rsidTr="00B52A46">
        <w:trPr>
          <w:trHeight w:val="19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widowControl/>
              <w:jc w:val="left"/>
              <w:rPr>
                <w:rFonts w:ascii="微软雅黑" w:eastAsia="微软雅黑" w:hAnsi="微软雅黑" w:cs="宋体"/>
                <w:color w:val="000000"/>
                <w:kern w:val="0"/>
                <w:sz w:val="22"/>
              </w:rPr>
            </w:pPr>
            <w:r w:rsidRPr="00213BEA">
              <w:rPr>
                <w:rFonts w:ascii="微软雅黑" w:eastAsia="微软雅黑" w:hAnsi="微软雅黑" w:cs="宋体" w:hint="eastAsia"/>
                <w:color w:val="000000"/>
                <w:kern w:val="0"/>
                <w:sz w:val="22"/>
              </w:rPr>
              <w:t>6</w:t>
            </w:r>
          </w:p>
        </w:tc>
        <w:tc>
          <w:tcPr>
            <w:tcW w:w="2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widowControl/>
              <w:jc w:val="left"/>
              <w:rPr>
                <w:rFonts w:ascii="微软雅黑" w:eastAsia="微软雅黑" w:hAnsi="微软雅黑" w:cs="宋体"/>
                <w:color w:val="000000"/>
                <w:kern w:val="0"/>
                <w:szCs w:val="21"/>
              </w:rPr>
            </w:pPr>
            <w:r w:rsidRPr="00213BEA">
              <w:rPr>
                <w:rFonts w:ascii="微软雅黑" w:eastAsia="微软雅黑" w:hAnsi="微软雅黑" w:cs="宋体" w:hint="eastAsia"/>
                <w:color w:val="000000"/>
                <w:kern w:val="0"/>
                <w:szCs w:val="21"/>
              </w:rPr>
              <w:t>6.网上个人所得税申报</w:t>
            </w:r>
          </w:p>
        </w:tc>
        <w:tc>
          <w:tcPr>
            <w:tcW w:w="170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widowControl/>
              <w:jc w:val="left"/>
              <w:rPr>
                <w:rFonts w:ascii="微软雅黑" w:eastAsia="微软雅黑" w:hAnsi="微软雅黑" w:cs="宋体"/>
                <w:color w:val="000000"/>
                <w:kern w:val="0"/>
                <w:szCs w:val="21"/>
              </w:rPr>
            </w:pPr>
            <w:r w:rsidRPr="00213BEA">
              <w:rPr>
                <w:rFonts w:ascii="微软雅黑" w:eastAsia="微软雅黑" w:hAnsi="微软雅黑" w:cs="宋体" w:hint="eastAsia"/>
                <w:color w:val="000000"/>
                <w:kern w:val="0"/>
                <w:szCs w:val="21"/>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widowControl/>
              <w:jc w:val="left"/>
              <w:rPr>
                <w:rFonts w:ascii="微软雅黑" w:eastAsia="微软雅黑" w:hAnsi="微软雅黑" w:cs="宋体"/>
                <w:color w:val="000000"/>
                <w:kern w:val="0"/>
                <w:sz w:val="20"/>
                <w:szCs w:val="20"/>
              </w:rPr>
            </w:pPr>
            <w:r w:rsidRPr="00213BEA">
              <w:rPr>
                <w:rFonts w:ascii="微软雅黑" w:eastAsia="微软雅黑" w:hAnsi="微软雅黑" w:cs="宋体" w:hint="eastAsia"/>
                <w:color w:val="000000"/>
                <w:kern w:val="0"/>
                <w:sz w:val="20"/>
                <w:szCs w:val="20"/>
              </w:rPr>
              <w:t>1.在VBSE系统中下载“扣缴个人所得税报告表模板”</w:t>
            </w:r>
            <w:r w:rsidRPr="00213BEA">
              <w:rPr>
                <w:rFonts w:ascii="微软雅黑" w:eastAsia="微软雅黑" w:hAnsi="微软雅黑" w:cs="宋体" w:hint="eastAsia"/>
                <w:color w:val="000000"/>
                <w:kern w:val="0"/>
                <w:sz w:val="20"/>
                <w:szCs w:val="20"/>
              </w:rPr>
              <w:br/>
              <w:t>2.根据工资表和员工信息填写“扣缴个人所得税报告表模板”</w:t>
            </w:r>
            <w:r w:rsidRPr="00213BEA">
              <w:rPr>
                <w:rFonts w:ascii="微软雅黑" w:eastAsia="微软雅黑" w:hAnsi="微软雅黑" w:cs="宋体" w:hint="eastAsia"/>
                <w:color w:val="000000"/>
                <w:kern w:val="0"/>
                <w:sz w:val="20"/>
                <w:szCs w:val="20"/>
              </w:rPr>
              <w:br/>
              <w:t>3.将填好的“扣缴个人所得税报告表模板”导入系统中并扣缴个人所得税</w:t>
            </w:r>
          </w:p>
        </w:tc>
      </w:tr>
    </w:tbl>
    <w:p w:rsidR="00B52A46" w:rsidRPr="00213BEA" w:rsidRDefault="00B52A46" w:rsidP="00B52A46">
      <w:pPr>
        <w:pStyle w:val="3"/>
      </w:pPr>
      <w:bookmarkStart w:id="190" w:name="_Toc493840700"/>
      <w:r w:rsidRPr="00213BEA">
        <w:rPr>
          <w:rFonts w:hint="eastAsia"/>
        </w:rPr>
        <w:t>10.申报企业增值税（制造业）</w:t>
      </w:r>
      <w:bookmarkEnd w:id="190"/>
    </w:p>
    <w:p w:rsidR="00B52A46" w:rsidRPr="00A45B6D" w:rsidRDefault="00B52A46" w:rsidP="00B52A46">
      <w:pPr>
        <w:rPr>
          <w:rFonts w:ascii="微软雅黑" w:eastAsia="微软雅黑" w:hAnsi="微软雅黑"/>
          <w:b/>
          <w:sz w:val="24"/>
          <w:szCs w:val="24"/>
        </w:rPr>
      </w:pPr>
      <w:r w:rsidRPr="00A45B6D">
        <w:rPr>
          <w:rFonts w:ascii="微软雅黑" w:eastAsia="微软雅黑" w:hAnsi="微软雅黑" w:hint="eastAsia"/>
          <w:b/>
          <w:sz w:val="24"/>
          <w:szCs w:val="24"/>
        </w:rPr>
        <w:t>业务概述</w:t>
      </w:r>
    </w:p>
    <w:p w:rsidR="00B52A46" w:rsidRPr="00213BEA" w:rsidRDefault="00B52A46" w:rsidP="00B52A46">
      <w:pPr>
        <w:rPr>
          <w:rFonts w:ascii="微软雅黑" w:eastAsia="微软雅黑" w:hAnsi="微软雅黑"/>
        </w:rPr>
      </w:pPr>
      <w:r w:rsidRPr="00213BEA">
        <w:rPr>
          <w:rFonts w:ascii="微软雅黑" w:eastAsia="微软雅黑" w:hAnsi="微软雅黑" w:hint="eastAsia"/>
        </w:rPr>
        <w:t>财务部经理依据业务流程办理增值税申报</w:t>
      </w:r>
    </w:p>
    <w:p w:rsidR="00B52A46" w:rsidRPr="00A45B6D" w:rsidRDefault="00B52A46" w:rsidP="00B52A46">
      <w:pPr>
        <w:rPr>
          <w:rFonts w:ascii="微软雅黑" w:eastAsia="微软雅黑" w:hAnsi="微软雅黑"/>
          <w:b/>
          <w:sz w:val="24"/>
          <w:szCs w:val="24"/>
        </w:rPr>
      </w:pPr>
      <w:r w:rsidRPr="00A45B6D">
        <w:rPr>
          <w:rFonts w:ascii="微软雅黑" w:eastAsia="微软雅黑" w:hAnsi="微软雅黑" w:hint="eastAsia"/>
          <w:b/>
          <w:sz w:val="24"/>
          <w:szCs w:val="24"/>
        </w:rPr>
        <w:lastRenderedPageBreak/>
        <w:t>业务流程步骤</w:t>
      </w:r>
    </w:p>
    <w:tbl>
      <w:tblPr>
        <w:tblW w:w="8140" w:type="dxa"/>
        <w:tblLook w:val="04A0" w:firstRow="1" w:lastRow="0" w:firstColumn="1" w:lastColumn="0" w:noHBand="0" w:noVBand="1"/>
      </w:tblPr>
      <w:tblGrid>
        <w:gridCol w:w="660"/>
        <w:gridCol w:w="1940"/>
        <w:gridCol w:w="1280"/>
        <w:gridCol w:w="4260"/>
      </w:tblGrid>
      <w:tr w:rsidR="00B52A46" w:rsidRPr="00213BEA" w:rsidTr="00B52A46">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编号</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活动名称</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活动描述-操作指导</w:t>
            </w:r>
          </w:p>
        </w:tc>
      </w:tr>
      <w:tr w:rsidR="00B52A46" w:rsidRPr="00213BEA" w:rsidTr="00B52A46">
        <w:trPr>
          <w:trHeight w:val="94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w:t>
            </w:r>
          </w:p>
        </w:tc>
        <w:tc>
          <w:tcPr>
            <w:tcW w:w="194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1.填写增值税纳税申报表</w:t>
            </w:r>
          </w:p>
        </w:tc>
        <w:tc>
          <w:tcPr>
            <w:tcW w:w="128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1.准备上期的进项税，汇总并整理</w:t>
            </w:r>
            <w:r w:rsidRPr="00213BEA">
              <w:rPr>
                <w:rFonts w:ascii="微软雅黑" w:eastAsia="微软雅黑" w:hAnsi="微软雅黑" w:hint="eastAsia"/>
              </w:rPr>
              <w:br/>
              <w:t>2.准备上期的销项税，汇总并整理</w:t>
            </w:r>
          </w:p>
        </w:tc>
      </w:tr>
      <w:tr w:rsidR="00B52A46" w:rsidRPr="00213BEA" w:rsidTr="00B52A46">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2</w:t>
            </w:r>
          </w:p>
        </w:tc>
        <w:tc>
          <w:tcPr>
            <w:tcW w:w="194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2.网上增值税纳税申报</w:t>
            </w:r>
          </w:p>
        </w:tc>
        <w:tc>
          <w:tcPr>
            <w:tcW w:w="128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1.在VBSE系统中根据确认的金额进行增值税纳税申报</w:t>
            </w:r>
            <w:r w:rsidRPr="00213BEA">
              <w:rPr>
                <w:rFonts w:ascii="微软雅黑" w:eastAsia="微软雅黑" w:hAnsi="微软雅黑" w:hint="eastAsia"/>
              </w:rPr>
              <w:br/>
              <w:t>2.填写完成后提交税务机关审核</w:t>
            </w:r>
          </w:p>
        </w:tc>
      </w:tr>
      <w:tr w:rsidR="00B52A46" w:rsidRPr="00213BEA" w:rsidTr="00B52A46">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3</w:t>
            </w:r>
          </w:p>
        </w:tc>
        <w:tc>
          <w:tcPr>
            <w:tcW w:w="194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3.审核企业增值税申报</w:t>
            </w:r>
          </w:p>
        </w:tc>
        <w:tc>
          <w:tcPr>
            <w:tcW w:w="128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税务专员</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1.在VBSE系统中审核企业提交的增值税申报</w:t>
            </w:r>
          </w:p>
        </w:tc>
      </w:tr>
    </w:tbl>
    <w:p w:rsidR="00B52A46" w:rsidRPr="00213BEA" w:rsidRDefault="00B52A46" w:rsidP="00B52A46">
      <w:pPr>
        <w:pStyle w:val="3"/>
      </w:pPr>
      <w:bookmarkStart w:id="191" w:name="_Toc493840701"/>
      <w:r w:rsidRPr="00213BEA">
        <w:rPr>
          <w:rFonts w:hint="eastAsia"/>
        </w:rPr>
        <w:t>11.申请和办理ISO9000认证（制造业）</w:t>
      </w:r>
      <w:bookmarkEnd w:id="191"/>
    </w:p>
    <w:p w:rsidR="00B52A46" w:rsidRPr="00A45B6D" w:rsidRDefault="00B52A46" w:rsidP="00B52A46">
      <w:pPr>
        <w:rPr>
          <w:rFonts w:ascii="微软雅黑" w:eastAsia="微软雅黑" w:hAnsi="微软雅黑"/>
          <w:b/>
          <w:sz w:val="24"/>
          <w:szCs w:val="24"/>
        </w:rPr>
      </w:pPr>
      <w:r w:rsidRPr="00A45B6D">
        <w:rPr>
          <w:rFonts w:ascii="微软雅黑" w:eastAsia="微软雅黑" w:hAnsi="微软雅黑" w:hint="eastAsia"/>
          <w:b/>
          <w:sz w:val="24"/>
          <w:szCs w:val="24"/>
        </w:rPr>
        <w:t>业务概述</w:t>
      </w:r>
    </w:p>
    <w:p w:rsidR="00B52A46" w:rsidRPr="00213BEA" w:rsidRDefault="00B52A46" w:rsidP="00B52A46">
      <w:pPr>
        <w:rPr>
          <w:rFonts w:ascii="微软雅黑" w:eastAsia="微软雅黑" w:hAnsi="微软雅黑"/>
        </w:rPr>
      </w:pPr>
      <w:r w:rsidRPr="00213BEA">
        <w:rPr>
          <w:rFonts w:ascii="微软雅黑" w:eastAsia="微软雅黑" w:hAnsi="微软雅黑" w:hint="eastAsia"/>
        </w:rPr>
        <w:t>生产计划部经理为开发公司产品，符合并提升产品在市场销售的要求和竞争，申请办理ISO9000认证。</w:t>
      </w:r>
    </w:p>
    <w:p w:rsidR="00B52A46" w:rsidRPr="00A45B6D" w:rsidRDefault="00B52A46" w:rsidP="00B52A46">
      <w:pPr>
        <w:rPr>
          <w:rFonts w:ascii="微软雅黑" w:eastAsia="微软雅黑" w:hAnsi="微软雅黑"/>
          <w:b/>
          <w:sz w:val="24"/>
          <w:szCs w:val="24"/>
        </w:rPr>
      </w:pPr>
      <w:r w:rsidRPr="00A45B6D">
        <w:rPr>
          <w:rFonts w:ascii="微软雅黑" w:eastAsia="微软雅黑" w:hAnsi="微软雅黑" w:hint="eastAsia"/>
          <w:b/>
          <w:sz w:val="24"/>
          <w:szCs w:val="24"/>
        </w:rPr>
        <w:t>业务流程步骤</w:t>
      </w:r>
    </w:p>
    <w:tbl>
      <w:tblPr>
        <w:tblW w:w="9040" w:type="dxa"/>
        <w:tblLook w:val="04A0" w:firstRow="1" w:lastRow="0" w:firstColumn="1" w:lastColumn="0" w:noHBand="0" w:noVBand="1"/>
      </w:tblPr>
      <w:tblGrid>
        <w:gridCol w:w="660"/>
        <w:gridCol w:w="2440"/>
        <w:gridCol w:w="1680"/>
        <w:gridCol w:w="4260"/>
      </w:tblGrid>
      <w:tr w:rsidR="00B52A46" w:rsidRPr="00213BEA" w:rsidTr="00B52A46">
        <w:trPr>
          <w:trHeight w:val="555"/>
        </w:trPr>
        <w:tc>
          <w:tcPr>
            <w:tcW w:w="660" w:type="dxa"/>
            <w:tcBorders>
              <w:top w:val="single" w:sz="4" w:space="0" w:color="auto"/>
              <w:left w:val="single" w:sz="4" w:space="0" w:color="auto"/>
              <w:bottom w:val="nil"/>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编号</w:t>
            </w:r>
          </w:p>
        </w:tc>
        <w:tc>
          <w:tcPr>
            <w:tcW w:w="2440" w:type="dxa"/>
            <w:tcBorders>
              <w:top w:val="single" w:sz="4" w:space="0" w:color="auto"/>
              <w:left w:val="nil"/>
              <w:bottom w:val="nil"/>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活动名称</w:t>
            </w:r>
          </w:p>
        </w:tc>
        <w:tc>
          <w:tcPr>
            <w:tcW w:w="1680" w:type="dxa"/>
            <w:tcBorders>
              <w:top w:val="single" w:sz="4" w:space="0" w:color="auto"/>
              <w:left w:val="nil"/>
              <w:bottom w:val="nil"/>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活动描述-操作指导</w:t>
            </w:r>
          </w:p>
        </w:tc>
      </w:tr>
      <w:tr w:rsidR="00B52A46" w:rsidRPr="00213BEA" w:rsidTr="00B52A46">
        <w:trPr>
          <w:trHeight w:val="990"/>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w:t>
            </w:r>
          </w:p>
        </w:tc>
        <w:tc>
          <w:tcPr>
            <w:tcW w:w="2440" w:type="dxa"/>
            <w:tcBorders>
              <w:top w:val="single" w:sz="4" w:space="0" w:color="auto"/>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1.填写ISO9000认证申请</w:t>
            </w:r>
          </w:p>
        </w:tc>
        <w:tc>
          <w:tcPr>
            <w:tcW w:w="1680" w:type="dxa"/>
            <w:tcBorders>
              <w:top w:val="single" w:sz="4" w:space="0" w:color="auto"/>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生产计划部经理</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1.根据公司的经营策略，填写办理ISO9000认证申请</w:t>
            </w:r>
            <w:r w:rsidRPr="00213BEA">
              <w:rPr>
                <w:rFonts w:ascii="微软雅黑" w:eastAsia="微软雅黑" w:hAnsi="微软雅黑" w:hint="eastAsia"/>
              </w:rPr>
              <w:br/>
              <w:t>2.将认证申请表提交给总经理</w:t>
            </w:r>
          </w:p>
        </w:tc>
      </w:tr>
      <w:tr w:rsidR="00B52A46" w:rsidRPr="00213BEA" w:rsidTr="00B52A46">
        <w:trPr>
          <w:trHeight w:val="19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2</w:t>
            </w:r>
          </w:p>
        </w:tc>
        <w:tc>
          <w:tcPr>
            <w:tcW w:w="244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2.审核ISO9000认证申</w:t>
            </w:r>
            <w:r w:rsidRPr="00213BEA">
              <w:rPr>
                <w:rFonts w:ascii="微软雅黑" w:eastAsia="微软雅黑" w:hAnsi="微软雅黑" w:hint="eastAsia"/>
              </w:rPr>
              <w:br/>
              <w:t>请</w:t>
            </w:r>
          </w:p>
        </w:tc>
        <w:tc>
          <w:tcPr>
            <w:tcW w:w="168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总经理</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1.接收生产计划部经理提交的认证申请书</w:t>
            </w:r>
            <w:r w:rsidRPr="00213BEA">
              <w:rPr>
                <w:rFonts w:ascii="微软雅黑" w:eastAsia="微软雅黑" w:hAnsi="微软雅黑" w:hint="eastAsia"/>
              </w:rPr>
              <w:br/>
              <w:t>2.对照公司的经营策略，产品规格，审核办理ISO9000认证的合理性，</w:t>
            </w:r>
            <w:r w:rsidRPr="00213BEA">
              <w:rPr>
                <w:rFonts w:ascii="微软雅黑" w:eastAsia="微软雅黑" w:hAnsi="微软雅黑" w:hint="eastAsia"/>
              </w:rPr>
              <w:br/>
              <w:t>3.审核确认ISO9000认证申请的支出凭单无</w:t>
            </w:r>
            <w:r w:rsidRPr="00213BEA">
              <w:rPr>
                <w:rFonts w:ascii="微软雅黑" w:eastAsia="微软雅黑" w:hAnsi="微软雅黑" w:hint="eastAsia"/>
              </w:rPr>
              <w:lastRenderedPageBreak/>
              <w:t>误后签字确认</w:t>
            </w:r>
            <w:r w:rsidRPr="00213BEA">
              <w:rPr>
                <w:rFonts w:ascii="微软雅黑" w:eastAsia="微软雅黑" w:hAnsi="微软雅黑" w:hint="eastAsia"/>
              </w:rPr>
              <w:br/>
              <w:t>4.将认证申请书发送给行政助理</w:t>
            </w:r>
          </w:p>
        </w:tc>
      </w:tr>
      <w:tr w:rsidR="00B52A46" w:rsidRPr="00213BEA" w:rsidTr="00B52A46">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lastRenderedPageBreak/>
              <w:t>3</w:t>
            </w:r>
          </w:p>
        </w:tc>
        <w:tc>
          <w:tcPr>
            <w:tcW w:w="244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3.ISO9000申请认证盖</w:t>
            </w:r>
            <w:r w:rsidRPr="00213BEA">
              <w:rPr>
                <w:rFonts w:ascii="微软雅黑" w:eastAsia="微软雅黑" w:hAnsi="微软雅黑" w:hint="eastAsia"/>
              </w:rPr>
              <w:br/>
              <w:t>章</w:t>
            </w:r>
          </w:p>
        </w:tc>
        <w:tc>
          <w:tcPr>
            <w:tcW w:w="168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行政助理</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1.收到总经理发送的认证申请表</w:t>
            </w:r>
            <w:r w:rsidRPr="00213BEA">
              <w:rPr>
                <w:rFonts w:ascii="微软雅黑" w:eastAsia="微软雅黑" w:hAnsi="微软雅黑" w:hint="eastAsia"/>
              </w:rPr>
              <w:br/>
              <w:t>2.查看总经理的审核批复及签字，</w:t>
            </w:r>
            <w:r w:rsidRPr="00213BEA">
              <w:rPr>
                <w:rFonts w:ascii="微软雅黑" w:eastAsia="微软雅黑" w:hAnsi="微软雅黑" w:hint="eastAsia"/>
              </w:rPr>
              <w:br/>
              <w:t>3.将认证申请表发送给生产计划部经理</w:t>
            </w:r>
          </w:p>
        </w:tc>
      </w:tr>
      <w:tr w:rsidR="00B52A46" w:rsidRPr="00213BEA" w:rsidTr="00B52A46">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4</w:t>
            </w:r>
          </w:p>
        </w:tc>
        <w:tc>
          <w:tcPr>
            <w:tcW w:w="244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4.到服务公司办理ISO9000认证</w:t>
            </w:r>
          </w:p>
        </w:tc>
        <w:tc>
          <w:tcPr>
            <w:tcW w:w="168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生产计划部经理</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1.接收行政助理发送的认证申请表</w:t>
            </w:r>
            <w:r w:rsidRPr="00213BEA">
              <w:rPr>
                <w:rFonts w:ascii="微软雅黑" w:eastAsia="微软雅黑" w:hAnsi="微软雅黑" w:hint="eastAsia"/>
              </w:rPr>
              <w:br/>
              <w:t>2.到服务公司，通知服务公司办理生产许可证</w:t>
            </w:r>
          </w:p>
        </w:tc>
      </w:tr>
      <w:tr w:rsidR="00B52A46" w:rsidRPr="00213BEA" w:rsidTr="00B52A46">
        <w:trPr>
          <w:trHeight w:val="13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5</w:t>
            </w:r>
          </w:p>
        </w:tc>
        <w:tc>
          <w:tcPr>
            <w:tcW w:w="244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5.收到ISO9000申请单</w:t>
            </w:r>
          </w:p>
        </w:tc>
        <w:tc>
          <w:tcPr>
            <w:tcW w:w="168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服务公司业务员</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1、有制造业生产计划部经理来办理ISO9000申请，制造业生产计划部经理要提交ISO9000申请单。</w:t>
            </w:r>
            <w:r w:rsidRPr="00213BEA">
              <w:rPr>
                <w:rFonts w:ascii="微软雅黑" w:eastAsia="微软雅黑" w:hAnsi="微软雅黑" w:hint="eastAsia"/>
              </w:rPr>
              <w:br/>
              <w:t>2、接收ISO9000申请单。</w:t>
            </w:r>
          </w:p>
        </w:tc>
      </w:tr>
      <w:tr w:rsidR="00B52A46" w:rsidRPr="00213BEA" w:rsidTr="00B52A46">
        <w:trPr>
          <w:trHeight w:val="13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6</w:t>
            </w:r>
          </w:p>
        </w:tc>
        <w:tc>
          <w:tcPr>
            <w:tcW w:w="244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6.办理ISO认证</w:t>
            </w:r>
          </w:p>
        </w:tc>
        <w:tc>
          <w:tcPr>
            <w:tcW w:w="168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服务公司业务员</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1、为申请企业办理ISO9000认证。</w:t>
            </w:r>
          </w:p>
        </w:tc>
      </w:tr>
    </w:tbl>
    <w:p w:rsidR="00B52A46" w:rsidRPr="00213BEA" w:rsidRDefault="00B52A46" w:rsidP="00B52A46">
      <w:pPr>
        <w:pStyle w:val="3"/>
      </w:pPr>
      <w:bookmarkStart w:id="192" w:name="_Toc493840702"/>
      <w:r w:rsidRPr="00213BEA">
        <w:rPr>
          <w:rFonts w:hint="eastAsia"/>
        </w:rPr>
        <w:t>12.收到ISO9000认证发票（制造业）</w:t>
      </w:r>
      <w:bookmarkEnd w:id="192"/>
    </w:p>
    <w:p w:rsidR="00B52A46" w:rsidRPr="00A45B6D" w:rsidRDefault="00B52A46" w:rsidP="00B52A46">
      <w:pPr>
        <w:rPr>
          <w:rFonts w:ascii="微软雅黑" w:eastAsia="微软雅黑" w:hAnsi="微软雅黑"/>
          <w:b/>
          <w:sz w:val="24"/>
          <w:szCs w:val="24"/>
        </w:rPr>
      </w:pPr>
      <w:r w:rsidRPr="00A45B6D">
        <w:rPr>
          <w:rFonts w:ascii="微软雅黑" w:eastAsia="微软雅黑" w:hAnsi="微软雅黑" w:hint="eastAsia"/>
          <w:b/>
          <w:sz w:val="24"/>
          <w:szCs w:val="24"/>
        </w:rPr>
        <w:t>业务概述</w:t>
      </w:r>
    </w:p>
    <w:p w:rsidR="00B52A46" w:rsidRPr="00213BEA" w:rsidRDefault="00B52A46" w:rsidP="00B52A46">
      <w:pPr>
        <w:rPr>
          <w:rFonts w:ascii="微软雅黑" w:eastAsia="微软雅黑" w:hAnsi="微软雅黑"/>
        </w:rPr>
      </w:pPr>
      <w:r w:rsidRPr="00213BEA">
        <w:rPr>
          <w:rFonts w:ascii="微软雅黑" w:eastAsia="微软雅黑" w:hAnsi="微软雅黑" w:hint="eastAsia"/>
        </w:rPr>
        <w:t>制造业收到服务公司的 ISO9000 认证发票，进行付款审核并做相关账务处理。</w:t>
      </w:r>
    </w:p>
    <w:p w:rsidR="00B52A46" w:rsidRPr="00A45B6D" w:rsidRDefault="00B52A46" w:rsidP="00B52A46">
      <w:pPr>
        <w:rPr>
          <w:rFonts w:ascii="微软雅黑" w:eastAsia="微软雅黑" w:hAnsi="微软雅黑"/>
          <w:b/>
          <w:sz w:val="24"/>
          <w:szCs w:val="24"/>
        </w:rPr>
      </w:pPr>
      <w:r w:rsidRPr="00A45B6D">
        <w:rPr>
          <w:rFonts w:ascii="微软雅黑" w:eastAsia="微软雅黑" w:hAnsi="微软雅黑" w:hint="eastAsia"/>
          <w:b/>
          <w:sz w:val="24"/>
          <w:szCs w:val="24"/>
        </w:rPr>
        <w:t>业务流程步骤</w:t>
      </w:r>
    </w:p>
    <w:tbl>
      <w:tblPr>
        <w:tblW w:w="8960" w:type="dxa"/>
        <w:tblLook w:val="04A0" w:firstRow="1" w:lastRow="0" w:firstColumn="1" w:lastColumn="0" w:noHBand="0" w:noVBand="1"/>
      </w:tblPr>
      <w:tblGrid>
        <w:gridCol w:w="800"/>
        <w:gridCol w:w="2340"/>
        <w:gridCol w:w="1560"/>
        <w:gridCol w:w="4260"/>
      </w:tblGrid>
      <w:tr w:rsidR="00B52A46" w:rsidRPr="00213BEA" w:rsidTr="00B52A46">
        <w:trPr>
          <w:trHeight w:val="555"/>
        </w:trPr>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编号</w:t>
            </w:r>
          </w:p>
        </w:tc>
        <w:tc>
          <w:tcPr>
            <w:tcW w:w="2340" w:type="dxa"/>
            <w:tcBorders>
              <w:top w:val="single" w:sz="4" w:space="0" w:color="auto"/>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活动名称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活动描述-操作指导</w:t>
            </w:r>
          </w:p>
        </w:tc>
      </w:tr>
      <w:tr w:rsidR="00B52A46" w:rsidRPr="00213BEA" w:rsidTr="00B52A46">
        <w:trPr>
          <w:trHeight w:val="94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w:t>
            </w:r>
          </w:p>
        </w:tc>
        <w:tc>
          <w:tcPr>
            <w:tcW w:w="234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1.去服务公司领取ISO9000认证的发票</w:t>
            </w:r>
          </w:p>
        </w:tc>
        <w:tc>
          <w:tcPr>
            <w:tcW w:w="156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生产计划员</w:t>
            </w:r>
          </w:p>
        </w:tc>
        <w:tc>
          <w:tcPr>
            <w:tcW w:w="4260" w:type="dxa"/>
            <w:tcBorders>
              <w:top w:val="nil"/>
              <w:left w:val="nil"/>
              <w:bottom w:val="single" w:sz="4" w:space="0" w:color="auto"/>
              <w:right w:val="single" w:sz="4" w:space="0" w:color="auto"/>
            </w:tcBorders>
            <w:shd w:val="clear" w:color="auto" w:fill="auto"/>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1.签订ISO9000委托认证合同并且经过认证后，领取服务公司开来的ISO9000认证的发</w:t>
            </w:r>
            <w:r w:rsidRPr="00213BEA">
              <w:rPr>
                <w:rFonts w:ascii="微软雅黑" w:eastAsia="微软雅黑" w:hAnsi="微软雅黑" w:hint="eastAsia"/>
              </w:rPr>
              <w:lastRenderedPageBreak/>
              <w:t>票</w:t>
            </w:r>
          </w:p>
        </w:tc>
      </w:tr>
      <w:tr w:rsidR="00B52A46" w:rsidRPr="00213BEA" w:rsidTr="00B52A46">
        <w:trPr>
          <w:trHeight w:val="165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lastRenderedPageBreak/>
              <w:t>2</w:t>
            </w:r>
          </w:p>
        </w:tc>
        <w:tc>
          <w:tcPr>
            <w:tcW w:w="234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2.开具ISO9000认证发票</w:t>
            </w:r>
          </w:p>
        </w:tc>
        <w:tc>
          <w:tcPr>
            <w:tcW w:w="15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服务公司业务员</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1.根据ISO9000认证的金额和生产计划员提供的企业信息开具增值税专用发票</w:t>
            </w:r>
            <w:r w:rsidRPr="00213BEA">
              <w:rPr>
                <w:rFonts w:ascii="微软雅黑" w:eastAsia="微软雅黑" w:hAnsi="微软雅黑" w:hint="eastAsia"/>
              </w:rPr>
              <w:br/>
              <w:t>2.将增值税专用发票发票联、抵扣联交给生产计划员</w:t>
            </w:r>
            <w:r w:rsidRPr="00213BEA">
              <w:rPr>
                <w:rFonts w:ascii="微软雅黑" w:eastAsia="微软雅黑" w:hAnsi="微软雅黑" w:hint="eastAsia"/>
              </w:rPr>
              <w:br/>
              <w:t>3.将增值税专用发票记账联备案留档</w:t>
            </w:r>
          </w:p>
        </w:tc>
      </w:tr>
      <w:tr w:rsidR="00B52A46" w:rsidRPr="00213BEA" w:rsidTr="00B52A46">
        <w:trPr>
          <w:trHeight w:val="132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3</w:t>
            </w:r>
          </w:p>
        </w:tc>
        <w:tc>
          <w:tcPr>
            <w:tcW w:w="234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3.收取ISO9000认证发票</w:t>
            </w:r>
          </w:p>
        </w:tc>
        <w:tc>
          <w:tcPr>
            <w:tcW w:w="156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生产计划员</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1.从服务公司收取SO9000认证费用专用发票并登记备案</w:t>
            </w:r>
            <w:r w:rsidRPr="00213BEA">
              <w:rPr>
                <w:rFonts w:ascii="微软雅黑" w:eastAsia="微软雅黑" w:hAnsi="微软雅黑" w:hint="eastAsia"/>
              </w:rPr>
              <w:br/>
              <w:t>2.将收取SO9000认证费用专用发票送至财务会计处并登记发票</w:t>
            </w:r>
          </w:p>
        </w:tc>
      </w:tr>
      <w:tr w:rsidR="00B52A46" w:rsidRPr="00213BEA" w:rsidTr="00B52A46">
        <w:trPr>
          <w:trHeight w:val="94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4</w:t>
            </w:r>
          </w:p>
        </w:tc>
        <w:tc>
          <w:tcPr>
            <w:tcW w:w="234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4.收到发票并填制记账凭证</w:t>
            </w:r>
          </w:p>
        </w:tc>
        <w:tc>
          <w:tcPr>
            <w:tcW w:w="156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1.收到生产计划员提交的ISO9000认证费用专用发票</w:t>
            </w:r>
            <w:r w:rsidRPr="00213BEA">
              <w:rPr>
                <w:rFonts w:ascii="微软雅黑" w:eastAsia="微软雅黑" w:hAnsi="微软雅黑" w:hint="eastAsia"/>
              </w:rPr>
              <w:br/>
              <w:t>2.根据ISO9000认证费用专用发票填制记账凭证</w:t>
            </w:r>
          </w:p>
        </w:tc>
      </w:tr>
      <w:tr w:rsidR="00B52A46" w:rsidRPr="00213BEA" w:rsidTr="00B52A46">
        <w:trPr>
          <w:trHeight w:val="94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5</w:t>
            </w:r>
          </w:p>
        </w:tc>
        <w:tc>
          <w:tcPr>
            <w:tcW w:w="234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5.审核记账凭证</w:t>
            </w:r>
          </w:p>
        </w:tc>
        <w:tc>
          <w:tcPr>
            <w:tcW w:w="156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1.审核财务会计编制的记账凭证并对照相关附件检查是否正确</w:t>
            </w:r>
            <w:r w:rsidRPr="00213BEA">
              <w:rPr>
                <w:rFonts w:ascii="微软雅黑" w:eastAsia="微软雅黑" w:hAnsi="微软雅黑" w:hint="eastAsia"/>
              </w:rPr>
              <w:br/>
              <w:t>2.审核无误，在记账凭证上签字或盖章</w:t>
            </w:r>
          </w:p>
        </w:tc>
      </w:tr>
      <w:tr w:rsidR="00B52A46" w:rsidRPr="00213BEA" w:rsidTr="00B52A46">
        <w:trPr>
          <w:trHeight w:val="94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6</w:t>
            </w:r>
          </w:p>
        </w:tc>
        <w:tc>
          <w:tcPr>
            <w:tcW w:w="234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6.登记科目明细账</w:t>
            </w:r>
          </w:p>
        </w:tc>
        <w:tc>
          <w:tcPr>
            <w:tcW w:w="156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1.根据记账凭证登记科目明细账</w:t>
            </w:r>
            <w:r w:rsidRPr="00213BEA">
              <w:rPr>
                <w:rFonts w:ascii="微软雅黑" w:eastAsia="微软雅黑" w:hAnsi="微软雅黑" w:hint="eastAsia"/>
              </w:rPr>
              <w:br/>
              <w:t>2.记账后在记账凭证上签字或盖章</w:t>
            </w:r>
          </w:p>
        </w:tc>
      </w:tr>
      <w:tr w:rsidR="00B52A46" w:rsidRPr="00213BEA" w:rsidTr="00B52A46">
        <w:trPr>
          <w:trHeight w:val="94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7</w:t>
            </w:r>
          </w:p>
        </w:tc>
        <w:tc>
          <w:tcPr>
            <w:tcW w:w="234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7.登记总账</w:t>
            </w:r>
          </w:p>
        </w:tc>
        <w:tc>
          <w:tcPr>
            <w:tcW w:w="156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1.根据记账凭证登记总账</w:t>
            </w:r>
            <w:r w:rsidRPr="00213BEA">
              <w:rPr>
                <w:rFonts w:ascii="微软雅黑" w:eastAsia="微软雅黑" w:hAnsi="微软雅黑" w:hint="eastAsia"/>
              </w:rPr>
              <w:br/>
              <w:t>2.记账后在记账凭证上签字或盖章</w:t>
            </w:r>
          </w:p>
        </w:tc>
      </w:tr>
    </w:tbl>
    <w:p w:rsidR="00B52A46" w:rsidRPr="00213BEA" w:rsidRDefault="00B52A46" w:rsidP="00B52A46">
      <w:pPr>
        <w:pStyle w:val="3"/>
      </w:pPr>
      <w:bookmarkStart w:id="193" w:name="_Toc493840703"/>
      <w:r w:rsidRPr="00213BEA">
        <w:rPr>
          <w:rFonts w:hint="eastAsia"/>
        </w:rPr>
        <w:t>13.与工贸企业签定购销合同（制造业）</w:t>
      </w:r>
      <w:bookmarkEnd w:id="193"/>
    </w:p>
    <w:p w:rsidR="00B52A46" w:rsidRPr="00A45B6D" w:rsidRDefault="00B52A46" w:rsidP="00B52A46">
      <w:pPr>
        <w:rPr>
          <w:rFonts w:ascii="微软雅黑" w:eastAsia="微软雅黑" w:hAnsi="微软雅黑"/>
          <w:b/>
          <w:sz w:val="24"/>
          <w:szCs w:val="24"/>
        </w:rPr>
      </w:pPr>
      <w:r w:rsidRPr="00A45B6D">
        <w:rPr>
          <w:rFonts w:ascii="微软雅黑" w:eastAsia="微软雅黑" w:hAnsi="微软雅黑" w:hint="eastAsia"/>
          <w:b/>
          <w:sz w:val="24"/>
          <w:szCs w:val="24"/>
        </w:rPr>
        <w:lastRenderedPageBreak/>
        <w:t>业务概述</w:t>
      </w:r>
    </w:p>
    <w:p w:rsidR="00B52A46" w:rsidRPr="00213BEA" w:rsidRDefault="00B52A46" w:rsidP="00B52A46">
      <w:pPr>
        <w:rPr>
          <w:rFonts w:ascii="微软雅黑" w:eastAsia="微软雅黑" w:hAnsi="微软雅黑"/>
        </w:rPr>
      </w:pPr>
      <w:r w:rsidRPr="00213BEA">
        <w:rPr>
          <w:rFonts w:ascii="微软雅黑" w:eastAsia="微软雅黑" w:hAnsi="微软雅黑" w:hint="eastAsia"/>
        </w:rPr>
        <w:t>采购部为规范商业经营活动，保证公司利益，与工贸企业签订采购合同，并依据公司流程审批。</w:t>
      </w:r>
      <w:r w:rsidRPr="00A45B6D">
        <w:rPr>
          <w:rFonts w:ascii="微软雅黑" w:eastAsia="微软雅黑" w:hAnsi="微软雅黑" w:hint="eastAsia"/>
          <w:b/>
          <w:sz w:val="24"/>
          <w:szCs w:val="24"/>
        </w:rPr>
        <w:t>业务流程步骤</w:t>
      </w:r>
    </w:p>
    <w:tbl>
      <w:tblPr>
        <w:tblW w:w="8020" w:type="dxa"/>
        <w:tblLook w:val="04A0" w:firstRow="1" w:lastRow="0" w:firstColumn="1" w:lastColumn="0" w:noHBand="0" w:noVBand="1"/>
      </w:tblPr>
      <w:tblGrid>
        <w:gridCol w:w="660"/>
        <w:gridCol w:w="1940"/>
        <w:gridCol w:w="1160"/>
        <w:gridCol w:w="4260"/>
      </w:tblGrid>
      <w:tr w:rsidR="00B52A46" w:rsidRPr="00213BEA" w:rsidTr="00B52A46">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编号</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活动名称</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活动描述-操作指导</w:t>
            </w:r>
          </w:p>
        </w:tc>
      </w:tr>
      <w:tr w:rsidR="00B52A46" w:rsidRPr="00213BEA" w:rsidTr="00B52A46">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w:t>
            </w:r>
          </w:p>
        </w:tc>
        <w:tc>
          <w:tcPr>
            <w:tcW w:w="194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1.填写购销合同</w:t>
            </w:r>
          </w:p>
        </w:tc>
        <w:tc>
          <w:tcPr>
            <w:tcW w:w="11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采购员</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1.根据采购计划选择合适的工贸企业，沟通采购细节内容</w:t>
            </w:r>
            <w:r w:rsidRPr="00213BEA">
              <w:rPr>
                <w:rFonts w:ascii="微软雅黑" w:eastAsia="微软雅黑" w:hAnsi="微软雅黑" w:hint="eastAsia"/>
              </w:rPr>
              <w:br/>
              <w:t>2.填写购销合同，一式两份</w:t>
            </w:r>
          </w:p>
        </w:tc>
      </w:tr>
      <w:tr w:rsidR="00B52A46" w:rsidRPr="00213BEA" w:rsidTr="00B52A46">
        <w:trPr>
          <w:trHeight w:val="8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2</w:t>
            </w:r>
          </w:p>
        </w:tc>
        <w:tc>
          <w:tcPr>
            <w:tcW w:w="194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2.填写合同会签单</w:t>
            </w:r>
          </w:p>
        </w:tc>
        <w:tc>
          <w:tcPr>
            <w:tcW w:w="11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采购员</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1.根据合同的信息填写合同会签单</w:t>
            </w:r>
            <w:r w:rsidRPr="00213BEA">
              <w:rPr>
                <w:rFonts w:ascii="微软雅黑" w:eastAsia="微软雅黑" w:hAnsi="微软雅黑" w:hint="eastAsia"/>
              </w:rPr>
              <w:br/>
              <w:t>2.将购销合同和合同会签单提交给采购部经理</w:t>
            </w:r>
          </w:p>
        </w:tc>
      </w:tr>
      <w:tr w:rsidR="00B52A46" w:rsidRPr="00213BEA" w:rsidTr="00B52A46">
        <w:trPr>
          <w:trHeight w:val="13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3</w:t>
            </w:r>
          </w:p>
        </w:tc>
        <w:tc>
          <w:tcPr>
            <w:tcW w:w="194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3.合同会签单签字</w:t>
            </w:r>
          </w:p>
        </w:tc>
        <w:tc>
          <w:tcPr>
            <w:tcW w:w="11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采购部经理</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1.接收采购员提交的购销合同及合同会签单</w:t>
            </w:r>
            <w:r w:rsidRPr="00213BEA">
              <w:rPr>
                <w:rFonts w:ascii="微软雅黑" w:eastAsia="微软雅黑" w:hAnsi="微软雅黑" w:hint="eastAsia"/>
              </w:rPr>
              <w:br/>
              <w:t>2.审核购销合同内容填写的准确性和合理性，审核同意后在合同会签单上签字确认</w:t>
            </w:r>
            <w:r w:rsidRPr="00213BEA">
              <w:rPr>
                <w:rFonts w:ascii="微软雅黑" w:eastAsia="微软雅黑" w:hAnsi="微软雅黑" w:hint="eastAsia"/>
              </w:rPr>
              <w:br/>
              <w:t>3.将购销合同和合同会签单发送给财务部经理</w:t>
            </w:r>
          </w:p>
        </w:tc>
      </w:tr>
      <w:tr w:rsidR="00B52A46" w:rsidRPr="00213BEA" w:rsidTr="00B52A46">
        <w:trPr>
          <w:trHeight w:val="13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4</w:t>
            </w:r>
          </w:p>
        </w:tc>
        <w:tc>
          <w:tcPr>
            <w:tcW w:w="194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4.合同会签单签字</w:t>
            </w:r>
          </w:p>
        </w:tc>
        <w:tc>
          <w:tcPr>
            <w:tcW w:w="11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1.接收采购部经理交送的购销合同及合同会签单</w:t>
            </w:r>
            <w:r w:rsidRPr="00213BEA">
              <w:rPr>
                <w:rFonts w:ascii="微软雅黑" w:eastAsia="微软雅黑" w:hAnsi="微软雅黑" w:hint="eastAsia"/>
              </w:rPr>
              <w:br/>
              <w:t>2.审核购销合同的准确性和合理性，审核同意后在合同会签单上签字</w:t>
            </w:r>
            <w:r w:rsidRPr="00213BEA">
              <w:rPr>
                <w:rFonts w:ascii="微软雅黑" w:eastAsia="微软雅黑" w:hAnsi="微软雅黑" w:hint="eastAsia"/>
              </w:rPr>
              <w:br/>
              <w:t>3.将购销合同和合同会签单提交给总经理</w:t>
            </w:r>
          </w:p>
        </w:tc>
      </w:tr>
      <w:tr w:rsidR="00B52A46" w:rsidRPr="00213BEA" w:rsidTr="00B52A46">
        <w:trPr>
          <w:trHeight w:val="165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5</w:t>
            </w:r>
          </w:p>
        </w:tc>
        <w:tc>
          <w:tcPr>
            <w:tcW w:w="194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5.合同会签单签字</w:t>
            </w:r>
          </w:p>
        </w:tc>
        <w:tc>
          <w:tcPr>
            <w:tcW w:w="11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总经理</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1.接收财务部经理提交的购销合同及合同会签单</w:t>
            </w:r>
            <w:r w:rsidRPr="00213BEA">
              <w:rPr>
                <w:rFonts w:ascii="微软雅黑" w:eastAsia="微软雅黑" w:hAnsi="微软雅黑" w:hint="eastAsia"/>
              </w:rPr>
              <w:br/>
            </w:r>
            <w:r w:rsidRPr="00213BEA">
              <w:rPr>
                <w:rFonts w:ascii="微软雅黑" w:eastAsia="微软雅黑" w:hAnsi="微软雅黑" w:hint="eastAsia"/>
              </w:rPr>
              <w:lastRenderedPageBreak/>
              <w:t>2.审核采购部经理和财务部经理是否审核签字，审核购销合同的准确性和合理性，审核同意后在合同会签单，购销合同上签字</w:t>
            </w:r>
            <w:r w:rsidRPr="00213BEA">
              <w:rPr>
                <w:rFonts w:ascii="微软雅黑" w:eastAsia="微软雅黑" w:hAnsi="微软雅黑" w:hint="eastAsia"/>
              </w:rPr>
              <w:br/>
              <w:t>3.将购销合同和合同会签单发送给行政助理</w:t>
            </w:r>
          </w:p>
        </w:tc>
      </w:tr>
      <w:tr w:rsidR="00B52A46" w:rsidRPr="00213BEA" w:rsidTr="00B52A46">
        <w:trPr>
          <w:trHeight w:val="13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lastRenderedPageBreak/>
              <w:t>6</w:t>
            </w:r>
          </w:p>
        </w:tc>
        <w:tc>
          <w:tcPr>
            <w:tcW w:w="194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6.购销合同盖章</w:t>
            </w:r>
          </w:p>
        </w:tc>
        <w:tc>
          <w:tcPr>
            <w:tcW w:w="11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行政助理</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1.接收总经理发送的购销合同和合同会签单</w:t>
            </w:r>
            <w:r w:rsidRPr="00213BEA">
              <w:rPr>
                <w:rFonts w:ascii="微软雅黑" w:eastAsia="微软雅黑" w:hAnsi="微软雅黑" w:hint="eastAsia"/>
              </w:rPr>
              <w:br/>
              <w:t>2.检查合同会签单总经理是否签字，确认无误后给合同盖章</w:t>
            </w:r>
            <w:r w:rsidRPr="00213BEA">
              <w:rPr>
                <w:rFonts w:ascii="微软雅黑" w:eastAsia="微软雅黑" w:hAnsi="微软雅黑" w:hint="eastAsia"/>
              </w:rPr>
              <w:br/>
              <w:t>3.将购销合同发送给采购员</w:t>
            </w:r>
          </w:p>
        </w:tc>
      </w:tr>
      <w:tr w:rsidR="00B52A46" w:rsidRPr="00213BEA" w:rsidTr="00B52A46">
        <w:trPr>
          <w:trHeight w:val="13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7</w:t>
            </w:r>
          </w:p>
        </w:tc>
        <w:tc>
          <w:tcPr>
            <w:tcW w:w="194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7.登记采购合同执行情况表</w:t>
            </w:r>
          </w:p>
        </w:tc>
        <w:tc>
          <w:tcPr>
            <w:tcW w:w="116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采购员</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F05D74">
            <w:pPr>
              <w:jc w:val="left"/>
              <w:rPr>
                <w:rFonts w:ascii="微软雅黑" w:eastAsia="微软雅黑" w:hAnsi="微软雅黑"/>
              </w:rPr>
            </w:pPr>
            <w:r w:rsidRPr="00213BEA">
              <w:rPr>
                <w:rFonts w:ascii="微软雅黑" w:eastAsia="微软雅黑" w:hAnsi="微软雅黑" w:hint="eastAsia"/>
              </w:rPr>
              <w:t>1.接收行政助理发送的购销合同</w:t>
            </w:r>
            <w:r w:rsidRPr="00213BEA">
              <w:rPr>
                <w:rFonts w:ascii="微软雅黑" w:eastAsia="微软雅黑" w:hAnsi="微软雅黑" w:hint="eastAsia"/>
              </w:rPr>
              <w:br/>
              <w:t>2.根据制造业与工贸企业签订好的购销合同，登记采购合同执行情况表                                      3.将购销合同送交供应商</w:t>
            </w:r>
          </w:p>
        </w:tc>
      </w:tr>
    </w:tbl>
    <w:p w:rsidR="00B52A46" w:rsidRPr="00213BEA" w:rsidRDefault="00B52A46" w:rsidP="00B52A46">
      <w:pPr>
        <w:pStyle w:val="3"/>
      </w:pPr>
      <w:bookmarkStart w:id="194" w:name="_Toc493840704"/>
      <w:r w:rsidRPr="00213BEA">
        <w:rPr>
          <w:rFonts w:hint="eastAsia"/>
        </w:rPr>
        <w:t>14.录入采购订单（制造业）</w:t>
      </w:r>
      <w:bookmarkEnd w:id="194"/>
    </w:p>
    <w:p w:rsidR="00B52A46" w:rsidRPr="00A45B6D" w:rsidRDefault="00B52A46" w:rsidP="00B52A46">
      <w:pPr>
        <w:rPr>
          <w:rFonts w:ascii="微软雅黑" w:eastAsia="微软雅黑" w:hAnsi="微软雅黑"/>
          <w:b/>
          <w:sz w:val="24"/>
          <w:szCs w:val="24"/>
        </w:rPr>
      </w:pPr>
      <w:r w:rsidRPr="00A45B6D">
        <w:rPr>
          <w:rFonts w:ascii="微软雅黑" w:eastAsia="微软雅黑" w:hAnsi="微软雅黑" w:hint="eastAsia"/>
          <w:b/>
          <w:sz w:val="24"/>
          <w:szCs w:val="24"/>
        </w:rPr>
        <w:t>业务概述</w:t>
      </w:r>
    </w:p>
    <w:p w:rsidR="00B52A46" w:rsidRPr="00213BEA" w:rsidRDefault="00B52A46" w:rsidP="00B52A46">
      <w:pPr>
        <w:rPr>
          <w:rFonts w:ascii="微软雅黑" w:eastAsia="微软雅黑" w:hAnsi="微软雅黑"/>
        </w:rPr>
      </w:pPr>
      <w:r w:rsidRPr="00213BEA">
        <w:rPr>
          <w:rFonts w:ascii="微软雅黑" w:eastAsia="微软雅黑" w:hAnsi="微软雅黑" w:hint="eastAsia"/>
        </w:rPr>
        <w:t>制造业录入与工贸企业的采购订单</w:t>
      </w:r>
    </w:p>
    <w:p w:rsidR="00B52A46" w:rsidRPr="00047CB8" w:rsidRDefault="00B52A46" w:rsidP="00B52A46">
      <w:pPr>
        <w:rPr>
          <w:rFonts w:ascii="微软雅黑" w:eastAsia="微软雅黑" w:hAnsi="微软雅黑"/>
          <w:b/>
          <w:sz w:val="24"/>
          <w:szCs w:val="24"/>
        </w:rPr>
      </w:pPr>
      <w:r w:rsidRPr="00A45B6D">
        <w:rPr>
          <w:rFonts w:ascii="微软雅黑" w:eastAsia="微软雅黑" w:hAnsi="微软雅黑" w:hint="eastAsia"/>
          <w:b/>
          <w:sz w:val="24"/>
          <w:szCs w:val="24"/>
        </w:rPr>
        <w:t>业务流程步骤</w:t>
      </w:r>
    </w:p>
    <w:tbl>
      <w:tblPr>
        <w:tblW w:w="7680" w:type="dxa"/>
        <w:tblLook w:val="04A0" w:firstRow="1" w:lastRow="0" w:firstColumn="1" w:lastColumn="0" w:noHBand="0" w:noVBand="1"/>
      </w:tblPr>
      <w:tblGrid>
        <w:gridCol w:w="660"/>
        <w:gridCol w:w="1940"/>
        <w:gridCol w:w="1081"/>
        <w:gridCol w:w="3999"/>
      </w:tblGrid>
      <w:tr w:rsidR="00B52A46" w:rsidRPr="00213BEA" w:rsidTr="00F05D74">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编号</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活动名称</w:t>
            </w:r>
          </w:p>
        </w:tc>
        <w:tc>
          <w:tcPr>
            <w:tcW w:w="1081" w:type="dxa"/>
            <w:tcBorders>
              <w:top w:val="single" w:sz="4" w:space="0" w:color="auto"/>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角色</w:t>
            </w:r>
          </w:p>
        </w:tc>
        <w:tc>
          <w:tcPr>
            <w:tcW w:w="3999" w:type="dxa"/>
            <w:tcBorders>
              <w:top w:val="single" w:sz="4" w:space="0" w:color="auto"/>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活动描述-操作指导</w:t>
            </w:r>
          </w:p>
        </w:tc>
      </w:tr>
      <w:tr w:rsidR="00B52A46" w:rsidRPr="00213BEA" w:rsidTr="00F05D74">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w:t>
            </w:r>
          </w:p>
        </w:tc>
        <w:tc>
          <w:tcPr>
            <w:tcW w:w="194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1.在系统中录入采购订单</w:t>
            </w:r>
          </w:p>
        </w:tc>
        <w:tc>
          <w:tcPr>
            <w:tcW w:w="1081"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采购员</w:t>
            </w:r>
          </w:p>
        </w:tc>
        <w:tc>
          <w:tcPr>
            <w:tcW w:w="3999"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1.根据制造业与工贸企业签订好的购销合同，将采购订单信息录入VBSE系统.                                       2.通知供货方确认订单</w:t>
            </w:r>
          </w:p>
        </w:tc>
      </w:tr>
    </w:tbl>
    <w:p w:rsidR="00B52A46" w:rsidRPr="00213BEA" w:rsidRDefault="00B52A46" w:rsidP="00B52A46">
      <w:pPr>
        <w:pStyle w:val="3"/>
      </w:pPr>
      <w:bookmarkStart w:id="195" w:name="_Toc493840705"/>
      <w:r w:rsidRPr="00213BEA">
        <w:rPr>
          <w:rFonts w:hint="eastAsia"/>
        </w:rPr>
        <w:t>15.与经销商签定购销合同（制造业）</w:t>
      </w:r>
      <w:bookmarkEnd w:id="195"/>
    </w:p>
    <w:p w:rsidR="00B52A46" w:rsidRPr="00A45B6D" w:rsidRDefault="00B52A46" w:rsidP="00B52A46">
      <w:pPr>
        <w:rPr>
          <w:rFonts w:ascii="微软雅黑" w:eastAsia="微软雅黑" w:hAnsi="微软雅黑"/>
          <w:b/>
          <w:sz w:val="24"/>
          <w:szCs w:val="24"/>
        </w:rPr>
      </w:pPr>
      <w:r w:rsidRPr="00A45B6D">
        <w:rPr>
          <w:rFonts w:ascii="微软雅黑" w:eastAsia="微软雅黑" w:hAnsi="微软雅黑" w:hint="eastAsia"/>
          <w:b/>
          <w:sz w:val="24"/>
          <w:szCs w:val="24"/>
        </w:rPr>
        <w:t>业务概述</w:t>
      </w:r>
    </w:p>
    <w:p w:rsidR="00B52A46" w:rsidRPr="00213BEA" w:rsidRDefault="00B52A46" w:rsidP="00B52A46">
      <w:pPr>
        <w:rPr>
          <w:rFonts w:ascii="微软雅黑" w:eastAsia="微软雅黑" w:hAnsi="微软雅黑"/>
        </w:rPr>
      </w:pPr>
      <w:r w:rsidRPr="00213BEA">
        <w:rPr>
          <w:rFonts w:ascii="微软雅黑" w:eastAsia="微软雅黑" w:hAnsi="微软雅黑" w:hint="eastAsia"/>
        </w:rPr>
        <w:lastRenderedPageBreak/>
        <w:t>营销部为开展商业活动，保护公司利益，与经销商签订购销合同。</w:t>
      </w:r>
    </w:p>
    <w:p w:rsidR="00B52A46" w:rsidRPr="00A45B6D" w:rsidRDefault="00B52A46" w:rsidP="00B52A46">
      <w:pPr>
        <w:rPr>
          <w:rFonts w:ascii="微软雅黑" w:eastAsia="微软雅黑" w:hAnsi="微软雅黑"/>
          <w:b/>
          <w:sz w:val="24"/>
          <w:szCs w:val="24"/>
        </w:rPr>
      </w:pPr>
      <w:r w:rsidRPr="00A45B6D">
        <w:rPr>
          <w:rFonts w:ascii="微软雅黑" w:eastAsia="微软雅黑" w:hAnsi="微软雅黑" w:hint="eastAsia"/>
          <w:b/>
          <w:sz w:val="24"/>
          <w:szCs w:val="24"/>
        </w:rPr>
        <w:t>业务流程步骤</w:t>
      </w:r>
    </w:p>
    <w:tbl>
      <w:tblPr>
        <w:tblW w:w="8820" w:type="dxa"/>
        <w:tblLook w:val="04A0" w:firstRow="1" w:lastRow="0" w:firstColumn="1" w:lastColumn="0" w:noHBand="0" w:noVBand="1"/>
      </w:tblPr>
      <w:tblGrid>
        <w:gridCol w:w="660"/>
        <w:gridCol w:w="2340"/>
        <w:gridCol w:w="1560"/>
        <w:gridCol w:w="4260"/>
      </w:tblGrid>
      <w:tr w:rsidR="00B52A46" w:rsidRPr="00213BEA" w:rsidTr="00B52A46">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编号</w:t>
            </w:r>
          </w:p>
        </w:tc>
        <w:tc>
          <w:tcPr>
            <w:tcW w:w="2340" w:type="dxa"/>
            <w:tcBorders>
              <w:top w:val="single" w:sz="4" w:space="0" w:color="auto"/>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活动名称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活动描述</w:t>
            </w:r>
          </w:p>
        </w:tc>
      </w:tr>
      <w:tr w:rsidR="00B52A46" w:rsidRPr="00213BEA" w:rsidTr="00B52A46">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w:t>
            </w:r>
          </w:p>
        </w:tc>
        <w:tc>
          <w:tcPr>
            <w:tcW w:w="234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1.收到经销商购销合同</w:t>
            </w:r>
          </w:p>
        </w:tc>
        <w:tc>
          <w:tcPr>
            <w:tcW w:w="156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销售专员</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1.销售专员收到经销商的购销合同。</w:t>
            </w:r>
            <w:r w:rsidRPr="00213BEA">
              <w:rPr>
                <w:rFonts w:ascii="微软雅黑" w:eastAsia="微软雅黑" w:hAnsi="微软雅黑" w:hint="eastAsia"/>
              </w:rPr>
              <w:br/>
              <w:t>2.与经销商达成共识。</w:t>
            </w:r>
          </w:p>
        </w:tc>
      </w:tr>
      <w:tr w:rsidR="00B52A46" w:rsidRPr="00213BEA" w:rsidTr="00B52A46">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2</w:t>
            </w:r>
          </w:p>
        </w:tc>
        <w:tc>
          <w:tcPr>
            <w:tcW w:w="234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2.填写合同会签单</w:t>
            </w:r>
          </w:p>
        </w:tc>
        <w:tc>
          <w:tcPr>
            <w:tcW w:w="156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销售专员</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1.填写合同会签单</w:t>
            </w:r>
            <w:r w:rsidRPr="00213BEA">
              <w:rPr>
                <w:rFonts w:ascii="微软雅黑" w:eastAsia="微软雅黑" w:hAnsi="微软雅黑" w:hint="eastAsia"/>
              </w:rPr>
              <w:br/>
              <w:t>2.将购销合同和合同会签单送交营销部经理审核</w:t>
            </w:r>
          </w:p>
        </w:tc>
      </w:tr>
      <w:tr w:rsidR="00B52A46" w:rsidRPr="00213BEA" w:rsidTr="00B52A46">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3</w:t>
            </w:r>
          </w:p>
        </w:tc>
        <w:tc>
          <w:tcPr>
            <w:tcW w:w="234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3.合同会签单签字</w:t>
            </w:r>
          </w:p>
        </w:tc>
        <w:tc>
          <w:tcPr>
            <w:tcW w:w="156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营销部经理</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1.接收销售专员交给的购销合同及合同会签单</w:t>
            </w:r>
            <w:r w:rsidRPr="00213BEA">
              <w:rPr>
                <w:rFonts w:ascii="微软雅黑" w:eastAsia="微软雅黑" w:hAnsi="微软雅黑" w:hint="eastAsia"/>
              </w:rPr>
              <w:br/>
              <w:t>2.审核购销合同内容填写的准确性和合理性</w:t>
            </w:r>
            <w:r w:rsidRPr="00213BEA">
              <w:rPr>
                <w:rFonts w:ascii="微软雅黑" w:eastAsia="微软雅黑" w:hAnsi="微软雅黑" w:hint="eastAsia"/>
              </w:rPr>
              <w:br/>
              <w:t>3.在合同会签单上签字确认</w:t>
            </w:r>
          </w:p>
        </w:tc>
      </w:tr>
      <w:tr w:rsidR="00B52A46" w:rsidRPr="00213BEA" w:rsidTr="00B52A46">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4</w:t>
            </w:r>
          </w:p>
        </w:tc>
        <w:tc>
          <w:tcPr>
            <w:tcW w:w="234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4.合同会签单签字</w:t>
            </w:r>
          </w:p>
        </w:tc>
        <w:tc>
          <w:tcPr>
            <w:tcW w:w="156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1.接收营销经理交给的购销合同及合同会签单</w:t>
            </w:r>
            <w:r w:rsidRPr="00213BEA">
              <w:rPr>
                <w:rFonts w:ascii="微软雅黑" w:eastAsia="微软雅黑" w:hAnsi="微软雅黑" w:hint="eastAsia"/>
              </w:rPr>
              <w:br/>
              <w:t>2.审核购销合同内容填写的准确性和合理性</w:t>
            </w:r>
            <w:r w:rsidRPr="00213BEA">
              <w:rPr>
                <w:rFonts w:ascii="微软雅黑" w:eastAsia="微软雅黑" w:hAnsi="微软雅黑" w:hint="eastAsia"/>
              </w:rPr>
              <w:br/>
              <w:t>3.在合同会签单上签字确认</w:t>
            </w:r>
          </w:p>
        </w:tc>
      </w:tr>
      <w:tr w:rsidR="00B52A46" w:rsidRPr="00213BEA" w:rsidTr="00B52A46">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5</w:t>
            </w:r>
          </w:p>
        </w:tc>
        <w:tc>
          <w:tcPr>
            <w:tcW w:w="234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5.合同会签单签字</w:t>
            </w:r>
          </w:p>
        </w:tc>
        <w:tc>
          <w:tcPr>
            <w:tcW w:w="156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总经理</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1.接收财务经理交给的购销合同及合同会签单</w:t>
            </w:r>
            <w:r w:rsidRPr="00213BEA">
              <w:rPr>
                <w:rFonts w:ascii="微软雅黑" w:eastAsia="微软雅黑" w:hAnsi="微软雅黑" w:hint="eastAsia"/>
              </w:rPr>
              <w:br/>
              <w:t>2.审核购销合同内容填写的准确性和合理性</w:t>
            </w:r>
            <w:r w:rsidRPr="00213BEA">
              <w:rPr>
                <w:rFonts w:ascii="微软雅黑" w:eastAsia="微软雅黑" w:hAnsi="微软雅黑" w:hint="eastAsia"/>
              </w:rPr>
              <w:br/>
              <w:t>3.在合同会签单上签字确认</w:t>
            </w:r>
          </w:p>
        </w:tc>
      </w:tr>
      <w:tr w:rsidR="00B52A46" w:rsidRPr="00213BEA" w:rsidTr="00B52A46">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6</w:t>
            </w:r>
          </w:p>
        </w:tc>
        <w:tc>
          <w:tcPr>
            <w:tcW w:w="234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6.购销合同盖章</w:t>
            </w:r>
          </w:p>
        </w:tc>
        <w:tc>
          <w:tcPr>
            <w:tcW w:w="156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行政助理</w:t>
            </w:r>
          </w:p>
        </w:tc>
        <w:tc>
          <w:tcPr>
            <w:tcW w:w="4260" w:type="dxa"/>
            <w:tcBorders>
              <w:top w:val="nil"/>
              <w:left w:val="nil"/>
              <w:bottom w:val="single" w:sz="4" w:space="0" w:color="auto"/>
              <w:right w:val="single" w:sz="4" w:space="0" w:color="auto"/>
            </w:tcBorders>
            <w:shd w:val="clear" w:color="auto" w:fill="auto"/>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1.接到审核通过的合同会签单，在购销合同上盖章。</w:t>
            </w:r>
          </w:p>
        </w:tc>
      </w:tr>
      <w:tr w:rsidR="00B52A46" w:rsidRPr="00213BEA" w:rsidTr="00B52A46">
        <w:trPr>
          <w:trHeight w:val="150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lastRenderedPageBreak/>
              <w:t>7</w:t>
            </w:r>
          </w:p>
        </w:tc>
        <w:tc>
          <w:tcPr>
            <w:tcW w:w="234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7.合同存档</w:t>
            </w:r>
          </w:p>
        </w:tc>
        <w:tc>
          <w:tcPr>
            <w:tcW w:w="156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行政助理</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1.行政助理将合同会签单与一份盖章的购销合同一起进行归档                                                 2.行政助理将一份盖完章的购销合同交给销售专员送交合同当事人</w:t>
            </w:r>
          </w:p>
        </w:tc>
      </w:tr>
      <w:tr w:rsidR="00B52A46" w:rsidRPr="00213BEA" w:rsidTr="00B52A46">
        <w:trPr>
          <w:trHeight w:val="105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8</w:t>
            </w:r>
          </w:p>
        </w:tc>
        <w:tc>
          <w:tcPr>
            <w:tcW w:w="234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7.购销合同登记</w:t>
            </w:r>
          </w:p>
        </w:tc>
        <w:tc>
          <w:tcPr>
            <w:tcW w:w="1560" w:type="dxa"/>
            <w:tcBorders>
              <w:top w:val="nil"/>
              <w:left w:val="nil"/>
              <w:bottom w:val="single" w:sz="4" w:space="0" w:color="auto"/>
              <w:right w:val="single" w:sz="4" w:space="0" w:color="auto"/>
            </w:tcBorders>
            <w:shd w:val="clear" w:color="auto" w:fill="auto"/>
            <w:noWrap/>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销售专员</w:t>
            </w:r>
          </w:p>
        </w:tc>
        <w:tc>
          <w:tcPr>
            <w:tcW w:w="4260" w:type="dxa"/>
            <w:tcBorders>
              <w:top w:val="nil"/>
              <w:left w:val="nil"/>
              <w:bottom w:val="single" w:sz="4" w:space="0" w:color="auto"/>
              <w:right w:val="single" w:sz="4" w:space="0" w:color="auto"/>
            </w:tcBorders>
            <w:shd w:val="clear" w:color="auto" w:fill="auto"/>
            <w:vAlign w:val="center"/>
            <w:hideMark/>
          </w:tcPr>
          <w:p w:rsidR="00B52A46" w:rsidRPr="00213BEA" w:rsidRDefault="00B52A46" w:rsidP="00B52A46">
            <w:pPr>
              <w:rPr>
                <w:rFonts w:ascii="微软雅黑" w:eastAsia="微软雅黑" w:hAnsi="微软雅黑"/>
              </w:rPr>
            </w:pPr>
            <w:r w:rsidRPr="00213BEA">
              <w:rPr>
                <w:rFonts w:ascii="微软雅黑" w:eastAsia="微软雅黑" w:hAnsi="微软雅黑" w:hint="eastAsia"/>
              </w:rPr>
              <w:t>1.销售专员将盖章的购销合同登记，交给合同当事人。</w:t>
            </w:r>
            <w:r w:rsidRPr="00213BEA">
              <w:rPr>
                <w:rFonts w:ascii="微软雅黑" w:eastAsia="微软雅黑" w:hAnsi="微软雅黑" w:hint="eastAsia"/>
              </w:rPr>
              <w:br/>
              <w:t>2.更新采购合同执行情况表</w:t>
            </w:r>
          </w:p>
        </w:tc>
      </w:tr>
    </w:tbl>
    <w:p w:rsidR="008677BF" w:rsidRPr="00213BEA" w:rsidRDefault="008677BF" w:rsidP="008677BF">
      <w:pPr>
        <w:pStyle w:val="3"/>
      </w:pPr>
      <w:bookmarkStart w:id="196" w:name="_Toc493840706"/>
      <w:r w:rsidRPr="00213BEA">
        <w:rPr>
          <w:rFonts w:hint="eastAsia"/>
        </w:rPr>
        <w:t>16.确认经销商的采购订单（制造业）</w:t>
      </w:r>
      <w:bookmarkEnd w:id="196"/>
    </w:p>
    <w:p w:rsidR="008677BF" w:rsidRPr="00A45B6D" w:rsidRDefault="008677BF" w:rsidP="008677BF">
      <w:pPr>
        <w:rPr>
          <w:rFonts w:ascii="微软雅黑" w:eastAsia="微软雅黑" w:hAnsi="微软雅黑"/>
          <w:b/>
          <w:sz w:val="24"/>
          <w:szCs w:val="24"/>
        </w:rPr>
      </w:pPr>
      <w:r w:rsidRPr="00A45B6D">
        <w:rPr>
          <w:rFonts w:ascii="微软雅黑" w:eastAsia="微软雅黑" w:hAnsi="微软雅黑" w:hint="eastAsia"/>
          <w:b/>
          <w:sz w:val="24"/>
          <w:szCs w:val="24"/>
        </w:rPr>
        <w:t>业务概述</w:t>
      </w:r>
    </w:p>
    <w:p w:rsidR="008677BF" w:rsidRPr="00213BEA" w:rsidRDefault="008677BF" w:rsidP="008677BF">
      <w:pPr>
        <w:rPr>
          <w:rFonts w:ascii="微软雅黑" w:eastAsia="微软雅黑" w:hAnsi="微软雅黑"/>
        </w:rPr>
      </w:pPr>
      <w:r w:rsidRPr="00213BEA">
        <w:rPr>
          <w:rFonts w:ascii="微软雅黑" w:eastAsia="微软雅黑" w:hAnsi="微软雅黑" w:hint="eastAsia"/>
        </w:rPr>
        <w:t>营销部为规范得开展商业活动，保证企业经营利益，便于跟踪了解市场信息，将经销商的采购订单存档保存。</w:t>
      </w:r>
    </w:p>
    <w:p w:rsidR="008677BF" w:rsidRPr="00047CB8" w:rsidRDefault="008677BF" w:rsidP="008677BF">
      <w:pPr>
        <w:rPr>
          <w:rFonts w:ascii="微软雅黑" w:eastAsia="微软雅黑" w:hAnsi="微软雅黑"/>
          <w:b/>
          <w:sz w:val="24"/>
          <w:szCs w:val="24"/>
        </w:rPr>
      </w:pPr>
      <w:r w:rsidRPr="00A45B6D">
        <w:rPr>
          <w:rFonts w:ascii="微软雅黑" w:eastAsia="微软雅黑" w:hAnsi="微软雅黑" w:hint="eastAsia"/>
          <w:b/>
          <w:sz w:val="24"/>
          <w:szCs w:val="24"/>
        </w:rPr>
        <w:t>业务流程步骤</w:t>
      </w:r>
    </w:p>
    <w:tbl>
      <w:tblPr>
        <w:tblW w:w="7680" w:type="dxa"/>
        <w:tblLook w:val="04A0" w:firstRow="1" w:lastRow="0" w:firstColumn="1" w:lastColumn="0" w:noHBand="0" w:noVBand="1"/>
      </w:tblPr>
      <w:tblGrid>
        <w:gridCol w:w="660"/>
        <w:gridCol w:w="1940"/>
        <w:gridCol w:w="820"/>
        <w:gridCol w:w="4260"/>
      </w:tblGrid>
      <w:tr w:rsidR="008677BF" w:rsidRPr="00213BEA" w:rsidTr="008677BF">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编号</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活动名称</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活动描述-操作指导</w:t>
            </w:r>
          </w:p>
        </w:tc>
      </w:tr>
      <w:tr w:rsidR="008677BF" w:rsidRPr="00213BEA" w:rsidTr="008677BF">
        <w:trPr>
          <w:trHeight w:val="127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w:t>
            </w:r>
          </w:p>
        </w:tc>
        <w:tc>
          <w:tcPr>
            <w:tcW w:w="19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1.在系统中确认经销商的采购订单</w:t>
            </w:r>
          </w:p>
        </w:tc>
        <w:tc>
          <w:tcPr>
            <w:tcW w:w="82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销售专员</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1.根据制造业与经销商签订好的销售合同，在系统中确认经销商的采购订单。                          2.根据系统的采购订单信息填写销售订单</w:t>
            </w:r>
          </w:p>
        </w:tc>
      </w:tr>
    </w:tbl>
    <w:p w:rsidR="008677BF" w:rsidRPr="00213BEA" w:rsidRDefault="008677BF" w:rsidP="008677BF">
      <w:pPr>
        <w:pStyle w:val="3"/>
      </w:pPr>
      <w:bookmarkStart w:id="197" w:name="_Toc493840707"/>
      <w:r w:rsidRPr="00213BEA">
        <w:t>1</w:t>
      </w:r>
      <w:r w:rsidRPr="00213BEA">
        <w:rPr>
          <w:rFonts w:hint="eastAsia"/>
        </w:rPr>
        <w:t>7.物流公司签订运输合同（制造业）</w:t>
      </w:r>
      <w:bookmarkEnd w:id="197"/>
    </w:p>
    <w:p w:rsidR="008677BF" w:rsidRPr="00A45B6D" w:rsidRDefault="008677BF" w:rsidP="008677BF">
      <w:pPr>
        <w:rPr>
          <w:rFonts w:ascii="微软雅黑" w:eastAsia="微软雅黑" w:hAnsi="微软雅黑"/>
          <w:b/>
          <w:sz w:val="24"/>
          <w:szCs w:val="24"/>
        </w:rPr>
      </w:pPr>
      <w:r w:rsidRPr="00A45B6D">
        <w:rPr>
          <w:rFonts w:ascii="微软雅黑" w:eastAsia="微软雅黑" w:hAnsi="微软雅黑" w:hint="eastAsia"/>
          <w:b/>
          <w:sz w:val="24"/>
          <w:szCs w:val="24"/>
        </w:rPr>
        <w:t>业务概述</w:t>
      </w:r>
    </w:p>
    <w:p w:rsidR="008677BF" w:rsidRPr="00213BEA" w:rsidRDefault="008677BF" w:rsidP="008677BF">
      <w:pPr>
        <w:rPr>
          <w:rFonts w:ascii="微软雅黑" w:eastAsia="微软雅黑" w:hAnsi="微软雅黑"/>
        </w:rPr>
      </w:pPr>
      <w:r w:rsidRPr="00213BEA">
        <w:rPr>
          <w:rFonts w:ascii="微软雅黑" w:eastAsia="微软雅黑" w:hAnsi="微软雅黑" w:hint="eastAsia"/>
        </w:rPr>
        <w:t>仓储部为规范商业活动，保护公司利益，与物流公司签订物流运输合同。</w:t>
      </w:r>
    </w:p>
    <w:p w:rsidR="008677BF" w:rsidRPr="00A45B6D" w:rsidRDefault="008677BF" w:rsidP="008677BF">
      <w:pPr>
        <w:rPr>
          <w:rFonts w:ascii="微软雅黑" w:eastAsia="微软雅黑" w:hAnsi="微软雅黑"/>
          <w:b/>
          <w:sz w:val="24"/>
          <w:szCs w:val="24"/>
        </w:rPr>
      </w:pPr>
      <w:r w:rsidRPr="00A45B6D">
        <w:rPr>
          <w:rFonts w:ascii="微软雅黑" w:eastAsia="微软雅黑" w:hAnsi="微软雅黑" w:hint="eastAsia"/>
          <w:b/>
          <w:sz w:val="24"/>
          <w:szCs w:val="24"/>
        </w:rPr>
        <w:t>业务流程步骤</w:t>
      </w:r>
    </w:p>
    <w:tbl>
      <w:tblPr>
        <w:tblW w:w="8020" w:type="dxa"/>
        <w:tblLook w:val="04A0" w:firstRow="1" w:lastRow="0" w:firstColumn="1" w:lastColumn="0" w:noHBand="0" w:noVBand="1"/>
      </w:tblPr>
      <w:tblGrid>
        <w:gridCol w:w="640"/>
        <w:gridCol w:w="1940"/>
        <w:gridCol w:w="1180"/>
        <w:gridCol w:w="4260"/>
      </w:tblGrid>
      <w:tr w:rsidR="008677BF" w:rsidRPr="00213BEA" w:rsidTr="008677BF">
        <w:trPr>
          <w:trHeight w:val="555"/>
        </w:trPr>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编号</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活动名称</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活动描述-操作指导</w:t>
            </w:r>
          </w:p>
        </w:tc>
      </w:tr>
      <w:tr w:rsidR="008677BF" w:rsidRPr="00213BEA" w:rsidTr="008677BF">
        <w:trPr>
          <w:trHeight w:val="165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lastRenderedPageBreak/>
              <w:t>1</w:t>
            </w:r>
          </w:p>
        </w:tc>
        <w:tc>
          <w:tcPr>
            <w:tcW w:w="19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1.接收物流送来的运输合同</w:t>
            </w:r>
          </w:p>
        </w:tc>
        <w:tc>
          <w:tcPr>
            <w:tcW w:w="118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仓管员</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1.根据采购计划等选择合适的物流公司，沟通运输（送货地，包装方式，运输方式，价格，保险，付款等）细节内容</w:t>
            </w:r>
            <w:r w:rsidRPr="00213BEA">
              <w:rPr>
                <w:rFonts w:ascii="微软雅黑" w:eastAsia="微软雅黑" w:hAnsi="微软雅黑" w:hint="eastAsia"/>
              </w:rPr>
              <w:br/>
              <w:t>2.接收与物流的拟定并盖有物流公司章的运输合同，一式两份</w:t>
            </w:r>
          </w:p>
        </w:tc>
      </w:tr>
      <w:tr w:rsidR="008677BF" w:rsidRPr="00213BEA" w:rsidTr="008677BF">
        <w:trPr>
          <w:trHeight w:val="99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2</w:t>
            </w:r>
          </w:p>
        </w:tc>
        <w:tc>
          <w:tcPr>
            <w:tcW w:w="19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2.填写合同会签单</w:t>
            </w:r>
          </w:p>
        </w:tc>
        <w:tc>
          <w:tcPr>
            <w:tcW w:w="118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仓管员</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1.填写合同会签单</w:t>
            </w:r>
            <w:r w:rsidRPr="00213BEA">
              <w:rPr>
                <w:rFonts w:ascii="微软雅黑" w:eastAsia="微软雅黑" w:hAnsi="微软雅黑" w:hint="eastAsia"/>
              </w:rPr>
              <w:br/>
              <w:t>2.将运输合同和合同会签单提交给仓储部经理</w:t>
            </w:r>
          </w:p>
        </w:tc>
      </w:tr>
      <w:tr w:rsidR="008677BF" w:rsidRPr="00213BEA" w:rsidTr="008677BF">
        <w:trPr>
          <w:trHeight w:val="132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3</w:t>
            </w:r>
          </w:p>
        </w:tc>
        <w:tc>
          <w:tcPr>
            <w:tcW w:w="19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3.合同会签单签字</w:t>
            </w:r>
          </w:p>
        </w:tc>
        <w:tc>
          <w:tcPr>
            <w:tcW w:w="118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仓储部经理</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1.接收仓管员提交的运输合同及合同会签单</w:t>
            </w:r>
            <w:r w:rsidRPr="00213BEA">
              <w:rPr>
                <w:rFonts w:ascii="微软雅黑" w:eastAsia="微软雅黑" w:hAnsi="微软雅黑" w:hint="eastAsia"/>
              </w:rPr>
              <w:br/>
              <w:t>2.审核运输合同内容填写的准确性和合理性，审核后在合同会签单上签字确认</w:t>
            </w:r>
            <w:r w:rsidRPr="00213BEA">
              <w:rPr>
                <w:rFonts w:ascii="微软雅黑" w:eastAsia="微软雅黑" w:hAnsi="微软雅黑" w:hint="eastAsia"/>
              </w:rPr>
              <w:br/>
              <w:t>3.将运输合同和合同会签单发送给财务部经理</w:t>
            </w:r>
          </w:p>
        </w:tc>
      </w:tr>
      <w:tr w:rsidR="008677BF" w:rsidRPr="00213BEA" w:rsidTr="008677BF">
        <w:trPr>
          <w:trHeight w:val="132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4</w:t>
            </w:r>
          </w:p>
        </w:tc>
        <w:tc>
          <w:tcPr>
            <w:tcW w:w="19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4.合同会签单签字</w:t>
            </w:r>
          </w:p>
        </w:tc>
        <w:tc>
          <w:tcPr>
            <w:tcW w:w="118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1.接收仓储部经理发送的运输合同及合同会签单</w:t>
            </w:r>
            <w:r w:rsidRPr="00213BEA">
              <w:rPr>
                <w:rFonts w:ascii="微软雅黑" w:eastAsia="微软雅黑" w:hAnsi="微软雅黑" w:hint="eastAsia"/>
              </w:rPr>
              <w:br/>
              <w:t>2.审核运输合同的准确性和合理性，审核后在合同会签单上签字确认</w:t>
            </w:r>
            <w:r w:rsidRPr="00213BEA">
              <w:rPr>
                <w:rFonts w:ascii="微软雅黑" w:eastAsia="微软雅黑" w:hAnsi="微软雅黑" w:hint="eastAsia"/>
              </w:rPr>
              <w:br/>
              <w:t>3.将运输合同和合同会签单提交给总经理</w:t>
            </w:r>
          </w:p>
        </w:tc>
      </w:tr>
      <w:tr w:rsidR="008677BF" w:rsidRPr="00213BEA" w:rsidTr="008677BF">
        <w:trPr>
          <w:trHeight w:val="165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5</w:t>
            </w:r>
          </w:p>
        </w:tc>
        <w:tc>
          <w:tcPr>
            <w:tcW w:w="19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5.合同会签单签字</w:t>
            </w:r>
          </w:p>
        </w:tc>
        <w:tc>
          <w:tcPr>
            <w:tcW w:w="118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总经理</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1.接收财务部经理提交的运输合同及合同会签单</w:t>
            </w:r>
            <w:r w:rsidRPr="00213BEA">
              <w:rPr>
                <w:rFonts w:ascii="微软雅黑" w:eastAsia="微软雅黑" w:hAnsi="微软雅黑" w:hint="eastAsia"/>
              </w:rPr>
              <w:br/>
              <w:t>2.审核仓储部经理和财务部经理是否审核签字，运输合同的准确性和合理性</w:t>
            </w:r>
            <w:r w:rsidRPr="00213BEA">
              <w:rPr>
                <w:rFonts w:ascii="微软雅黑" w:eastAsia="微软雅黑" w:hAnsi="微软雅黑" w:hint="eastAsia"/>
              </w:rPr>
              <w:br/>
            </w:r>
            <w:r w:rsidRPr="00213BEA">
              <w:rPr>
                <w:rFonts w:ascii="微软雅黑" w:eastAsia="微软雅黑" w:hAnsi="微软雅黑" w:hint="eastAsia"/>
              </w:rPr>
              <w:lastRenderedPageBreak/>
              <w:t>3.审核同意后在合同会签单，在运输合同上签字</w:t>
            </w:r>
            <w:r w:rsidRPr="00213BEA">
              <w:rPr>
                <w:rFonts w:ascii="微软雅黑" w:eastAsia="微软雅黑" w:hAnsi="微软雅黑" w:hint="eastAsia"/>
              </w:rPr>
              <w:br/>
              <w:t>4.将运输合同和合同会签单发送给行政助理</w:t>
            </w:r>
          </w:p>
        </w:tc>
      </w:tr>
      <w:tr w:rsidR="008677BF" w:rsidRPr="00213BEA" w:rsidTr="008677BF">
        <w:trPr>
          <w:trHeight w:val="99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lastRenderedPageBreak/>
              <w:t>6</w:t>
            </w:r>
          </w:p>
        </w:tc>
        <w:tc>
          <w:tcPr>
            <w:tcW w:w="19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6.运输合同盖章</w:t>
            </w:r>
          </w:p>
        </w:tc>
        <w:tc>
          <w:tcPr>
            <w:tcW w:w="118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行政助理</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1.接收总经理发送的运输合同和合同会签单</w:t>
            </w:r>
            <w:r w:rsidRPr="00213BEA">
              <w:rPr>
                <w:rFonts w:ascii="微软雅黑" w:eastAsia="微软雅黑" w:hAnsi="微软雅黑" w:hint="eastAsia"/>
              </w:rPr>
              <w:br/>
              <w:t>2.将运输合同盖章</w:t>
            </w:r>
            <w:r w:rsidRPr="00213BEA">
              <w:rPr>
                <w:rFonts w:ascii="微软雅黑" w:eastAsia="微软雅黑" w:hAnsi="微软雅黑" w:hint="eastAsia"/>
              </w:rPr>
              <w:br/>
              <w:t>3.将运输合同发送给仓管员</w:t>
            </w:r>
          </w:p>
        </w:tc>
      </w:tr>
      <w:tr w:rsidR="008677BF" w:rsidRPr="00213BEA" w:rsidTr="008677BF">
        <w:trPr>
          <w:trHeight w:val="1320"/>
        </w:trPr>
        <w:tc>
          <w:tcPr>
            <w:tcW w:w="640" w:type="dxa"/>
            <w:tcBorders>
              <w:top w:val="nil"/>
              <w:left w:val="single" w:sz="4" w:space="0" w:color="auto"/>
              <w:bottom w:val="nil"/>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7</w:t>
            </w:r>
          </w:p>
        </w:tc>
        <w:tc>
          <w:tcPr>
            <w:tcW w:w="1940" w:type="dxa"/>
            <w:tcBorders>
              <w:top w:val="nil"/>
              <w:left w:val="nil"/>
              <w:bottom w:val="nil"/>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7.返回物流公司一份，另一份行政助理存档</w:t>
            </w:r>
          </w:p>
        </w:tc>
        <w:tc>
          <w:tcPr>
            <w:tcW w:w="1180" w:type="dxa"/>
            <w:tcBorders>
              <w:top w:val="nil"/>
              <w:left w:val="nil"/>
              <w:bottom w:val="nil"/>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仓管员</w:t>
            </w:r>
          </w:p>
        </w:tc>
        <w:tc>
          <w:tcPr>
            <w:tcW w:w="4260" w:type="dxa"/>
            <w:tcBorders>
              <w:top w:val="nil"/>
              <w:left w:val="nil"/>
              <w:bottom w:val="nil"/>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1.接收行政助理发送的运输合同</w:t>
            </w:r>
            <w:r w:rsidRPr="00213BEA">
              <w:rPr>
                <w:rFonts w:ascii="微软雅黑" w:eastAsia="微软雅黑" w:hAnsi="微软雅黑" w:hint="eastAsia"/>
              </w:rPr>
              <w:br/>
              <w:t>2.确定双方盖章、签字完整</w:t>
            </w:r>
            <w:r w:rsidRPr="00213BEA">
              <w:rPr>
                <w:rFonts w:ascii="微软雅黑" w:eastAsia="微软雅黑" w:hAnsi="微软雅黑" w:hint="eastAsia"/>
              </w:rPr>
              <w:br/>
              <w:t>3.将合同返回物流公司一份，另一份行政助理存档</w:t>
            </w:r>
          </w:p>
        </w:tc>
      </w:tr>
      <w:tr w:rsidR="008677BF" w:rsidRPr="00213BEA" w:rsidTr="008677BF">
        <w:trPr>
          <w:trHeight w:val="600"/>
        </w:trPr>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8</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8.运输合同存档</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行政助理</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1.更新合同管理表，登记后把运输合同留存备案</w:t>
            </w:r>
          </w:p>
        </w:tc>
      </w:tr>
    </w:tbl>
    <w:p w:rsidR="008677BF" w:rsidRPr="00213BEA" w:rsidRDefault="008677BF" w:rsidP="008677BF">
      <w:pPr>
        <w:pStyle w:val="3"/>
      </w:pPr>
      <w:bookmarkStart w:id="198" w:name="_Toc493840708"/>
      <w:r w:rsidRPr="00213BEA">
        <w:rPr>
          <w:rFonts w:hint="eastAsia"/>
        </w:rPr>
        <w:t>18.整理销售需求（制造业）</w:t>
      </w:r>
      <w:bookmarkEnd w:id="198"/>
    </w:p>
    <w:p w:rsidR="008677BF" w:rsidRPr="00A45B6D" w:rsidRDefault="008677BF" w:rsidP="008677BF">
      <w:pPr>
        <w:rPr>
          <w:rFonts w:ascii="微软雅黑" w:eastAsia="微软雅黑" w:hAnsi="微软雅黑"/>
          <w:b/>
          <w:sz w:val="24"/>
          <w:szCs w:val="24"/>
        </w:rPr>
      </w:pPr>
      <w:r w:rsidRPr="00A45B6D">
        <w:rPr>
          <w:rFonts w:ascii="微软雅黑" w:eastAsia="微软雅黑" w:hAnsi="微软雅黑" w:hint="eastAsia"/>
          <w:b/>
          <w:sz w:val="24"/>
          <w:szCs w:val="24"/>
        </w:rPr>
        <w:t>业务概述</w:t>
      </w:r>
    </w:p>
    <w:p w:rsidR="008677BF" w:rsidRPr="00213BEA" w:rsidRDefault="008677BF" w:rsidP="008677BF">
      <w:pPr>
        <w:rPr>
          <w:rFonts w:ascii="微软雅黑" w:eastAsia="微软雅黑" w:hAnsi="微软雅黑"/>
        </w:rPr>
      </w:pPr>
      <w:r w:rsidRPr="00213BEA">
        <w:rPr>
          <w:rFonts w:ascii="微软雅黑" w:eastAsia="微软雅黑" w:hAnsi="微软雅黑" w:hint="eastAsia"/>
        </w:rPr>
        <w:t>营销部将与经销商签订的销售订单汇总制表，并依据此表下发给生产计划部和采购部，作为生产计划制定的依据。</w:t>
      </w:r>
    </w:p>
    <w:p w:rsidR="008677BF" w:rsidRPr="00A45B6D" w:rsidRDefault="008677BF" w:rsidP="008677BF">
      <w:pPr>
        <w:rPr>
          <w:rFonts w:ascii="微软雅黑" w:eastAsia="微软雅黑" w:hAnsi="微软雅黑"/>
          <w:b/>
          <w:sz w:val="24"/>
          <w:szCs w:val="24"/>
        </w:rPr>
      </w:pPr>
      <w:r w:rsidRPr="00A45B6D">
        <w:rPr>
          <w:rFonts w:ascii="微软雅黑" w:eastAsia="微软雅黑" w:hAnsi="微软雅黑" w:hint="eastAsia"/>
          <w:b/>
          <w:sz w:val="24"/>
          <w:szCs w:val="24"/>
        </w:rPr>
        <w:t>业务流程步骤</w:t>
      </w:r>
    </w:p>
    <w:tbl>
      <w:tblPr>
        <w:tblW w:w="8960" w:type="dxa"/>
        <w:tblLook w:val="04A0" w:firstRow="1" w:lastRow="0" w:firstColumn="1" w:lastColumn="0" w:noHBand="0" w:noVBand="1"/>
      </w:tblPr>
      <w:tblGrid>
        <w:gridCol w:w="800"/>
        <w:gridCol w:w="2340"/>
        <w:gridCol w:w="1560"/>
        <w:gridCol w:w="4260"/>
      </w:tblGrid>
      <w:tr w:rsidR="008677BF" w:rsidRPr="00213BEA" w:rsidTr="008677BF">
        <w:trPr>
          <w:trHeight w:val="555"/>
        </w:trPr>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编号</w:t>
            </w:r>
          </w:p>
        </w:tc>
        <w:tc>
          <w:tcPr>
            <w:tcW w:w="2340" w:type="dxa"/>
            <w:tcBorders>
              <w:top w:val="single" w:sz="4" w:space="0" w:color="auto"/>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活动名称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活动描述-操作指导</w:t>
            </w:r>
          </w:p>
        </w:tc>
      </w:tr>
      <w:tr w:rsidR="008677BF" w:rsidRPr="00213BEA" w:rsidTr="008677BF">
        <w:trPr>
          <w:trHeight w:val="141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w:t>
            </w:r>
          </w:p>
        </w:tc>
        <w:tc>
          <w:tcPr>
            <w:tcW w:w="23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1.编制销售订单汇总表</w:t>
            </w:r>
          </w:p>
        </w:tc>
        <w:tc>
          <w:tcPr>
            <w:tcW w:w="1560" w:type="dxa"/>
            <w:tcBorders>
              <w:top w:val="nil"/>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销售专员</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1.根据销售订单和销售预测整理编制销售订单汇总表（一式二份）</w:t>
            </w:r>
            <w:r w:rsidRPr="00213BEA">
              <w:rPr>
                <w:rFonts w:ascii="微软雅黑" w:eastAsia="微软雅黑" w:hAnsi="微软雅黑" w:hint="eastAsia"/>
              </w:rPr>
              <w:br/>
              <w:t>2.编制完成后报营销部经理审核</w:t>
            </w:r>
          </w:p>
        </w:tc>
      </w:tr>
      <w:tr w:rsidR="008677BF" w:rsidRPr="00213BEA" w:rsidTr="008677BF">
        <w:trPr>
          <w:trHeight w:val="141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lastRenderedPageBreak/>
              <w:t>2</w:t>
            </w:r>
          </w:p>
        </w:tc>
        <w:tc>
          <w:tcPr>
            <w:tcW w:w="23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2.审核销售订单汇总表</w:t>
            </w:r>
          </w:p>
        </w:tc>
        <w:tc>
          <w:tcPr>
            <w:tcW w:w="1560" w:type="dxa"/>
            <w:tcBorders>
              <w:top w:val="nil"/>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营销部经理</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1.接收销售专员编制的销售订单汇总表</w:t>
            </w:r>
            <w:r w:rsidRPr="00213BEA">
              <w:rPr>
                <w:rFonts w:ascii="微软雅黑" w:eastAsia="微软雅黑" w:hAnsi="微软雅黑" w:hint="eastAsia"/>
              </w:rPr>
              <w:br/>
              <w:t>2.依据市场状况进行审核，无误后签字并返回销售专员</w:t>
            </w:r>
          </w:p>
        </w:tc>
      </w:tr>
      <w:tr w:rsidR="008677BF" w:rsidRPr="00213BEA" w:rsidTr="008677BF">
        <w:trPr>
          <w:trHeight w:val="234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3</w:t>
            </w:r>
          </w:p>
        </w:tc>
        <w:tc>
          <w:tcPr>
            <w:tcW w:w="23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3.下发销售订单汇总表</w:t>
            </w:r>
          </w:p>
        </w:tc>
        <w:tc>
          <w:tcPr>
            <w:tcW w:w="1560" w:type="dxa"/>
            <w:tcBorders>
              <w:top w:val="nil"/>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销售专员</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1.将营销部经理审核过的销售订单汇总表送生产计划部生产计划员并签收（作为制定MPS的主要依据）</w:t>
            </w:r>
            <w:r w:rsidRPr="00213BEA">
              <w:rPr>
                <w:rFonts w:ascii="微软雅黑" w:eastAsia="微软雅黑" w:hAnsi="微软雅黑" w:hint="eastAsia"/>
              </w:rPr>
              <w:br/>
              <w:t>2.将营销部经理审核过的销售订单汇总表送采购部采购员并签收（作为采购计划的整体指导）</w:t>
            </w:r>
          </w:p>
        </w:tc>
      </w:tr>
    </w:tbl>
    <w:p w:rsidR="008677BF" w:rsidRPr="00213BEA" w:rsidRDefault="008677BF" w:rsidP="008677BF">
      <w:pPr>
        <w:pStyle w:val="3"/>
      </w:pPr>
      <w:bookmarkStart w:id="199" w:name="_Toc493840709"/>
      <w:r w:rsidRPr="00213BEA">
        <w:rPr>
          <w:rFonts w:hint="eastAsia"/>
        </w:rPr>
        <w:t>19.编制主生产计划（制造业）</w:t>
      </w:r>
      <w:bookmarkEnd w:id="199"/>
    </w:p>
    <w:p w:rsidR="008677BF" w:rsidRPr="00A45B6D" w:rsidRDefault="008677BF" w:rsidP="008677BF">
      <w:pPr>
        <w:rPr>
          <w:rFonts w:ascii="微软雅黑" w:eastAsia="微软雅黑" w:hAnsi="微软雅黑"/>
          <w:b/>
          <w:sz w:val="24"/>
          <w:szCs w:val="24"/>
        </w:rPr>
      </w:pPr>
      <w:r w:rsidRPr="00A45B6D">
        <w:rPr>
          <w:rFonts w:ascii="微软雅黑" w:eastAsia="微软雅黑" w:hAnsi="微软雅黑" w:hint="eastAsia"/>
          <w:b/>
          <w:sz w:val="24"/>
          <w:szCs w:val="24"/>
        </w:rPr>
        <w:t>业务概述</w:t>
      </w:r>
    </w:p>
    <w:p w:rsidR="008677BF" w:rsidRPr="00213BEA" w:rsidRDefault="008677BF" w:rsidP="008677BF">
      <w:pPr>
        <w:rPr>
          <w:rFonts w:ascii="微软雅黑" w:eastAsia="微软雅黑" w:hAnsi="微软雅黑"/>
        </w:rPr>
      </w:pPr>
      <w:r w:rsidRPr="00213BEA">
        <w:rPr>
          <w:rFonts w:ascii="微软雅黑" w:eastAsia="微软雅黑" w:hAnsi="微软雅黑" w:hint="eastAsia"/>
        </w:rPr>
        <w:t>生产计划部依据营销部的销售信息，结合当前生产，库存的状况编制主生产计划。</w:t>
      </w:r>
    </w:p>
    <w:p w:rsidR="008677BF" w:rsidRPr="00047CB8" w:rsidRDefault="008677BF" w:rsidP="008677BF">
      <w:pPr>
        <w:rPr>
          <w:rFonts w:ascii="微软雅黑" w:eastAsia="微软雅黑" w:hAnsi="微软雅黑"/>
          <w:b/>
          <w:sz w:val="24"/>
          <w:szCs w:val="24"/>
        </w:rPr>
      </w:pPr>
      <w:r w:rsidRPr="00A45B6D">
        <w:rPr>
          <w:rFonts w:ascii="微软雅黑" w:eastAsia="微软雅黑" w:hAnsi="微软雅黑" w:hint="eastAsia"/>
          <w:b/>
          <w:sz w:val="24"/>
          <w:szCs w:val="24"/>
        </w:rPr>
        <w:t>业务流程步骤</w:t>
      </w:r>
    </w:p>
    <w:tbl>
      <w:tblPr>
        <w:tblW w:w="8960" w:type="dxa"/>
        <w:tblLook w:val="04A0" w:firstRow="1" w:lastRow="0" w:firstColumn="1" w:lastColumn="0" w:noHBand="0" w:noVBand="1"/>
      </w:tblPr>
      <w:tblGrid>
        <w:gridCol w:w="800"/>
        <w:gridCol w:w="2340"/>
        <w:gridCol w:w="1560"/>
        <w:gridCol w:w="4260"/>
      </w:tblGrid>
      <w:tr w:rsidR="008677BF" w:rsidRPr="00213BEA" w:rsidTr="008677BF">
        <w:trPr>
          <w:trHeight w:val="555"/>
        </w:trPr>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编号</w:t>
            </w:r>
          </w:p>
        </w:tc>
        <w:tc>
          <w:tcPr>
            <w:tcW w:w="2340" w:type="dxa"/>
            <w:tcBorders>
              <w:top w:val="single" w:sz="4" w:space="0" w:color="auto"/>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活动名称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活动描述-操作指导</w:t>
            </w:r>
          </w:p>
        </w:tc>
      </w:tr>
      <w:tr w:rsidR="008677BF" w:rsidRPr="00213BEA" w:rsidTr="008677BF">
        <w:trPr>
          <w:trHeight w:val="252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w:t>
            </w:r>
          </w:p>
        </w:tc>
        <w:tc>
          <w:tcPr>
            <w:tcW w:w="23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1.编制主生产计划</w:t>
            </w:r>
          </w:p>
        </w:tc>
        <w:tc>
          <w:tcPr>
            <w:tcW w:w="1560" w:type="dxa"/>
            <w:tcBorders>
              <w:top w:val="nil"/>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生产计划员</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1.依据接收的销售订单汇总表，结合各车间的生产能力，产品库存状况编制主生产计划计算表</w:t>
            </w:r>
            <w:r w:rsidRPr="00213BEA">
              <w:rPr>
                <w:rFonts w:ascii="微软雅黑" w:eastAsia="微软雅黑" w:hAnsi="微软雅黑" w:hint="eastAsia"/>
              </w:rPr>
              <w:br/>
              <w:t>2.主生产计划表为excel电子表，需要从老师处拷贝</w:t>
            </w:r>
            <w:r w:rsidRPr="00213BEA">
              <w:rPr>
                <w:rFonts w:ascii="微软雅黑" w:eastAsia="微软雅黑" w:hAnsi="微软雅黑" w:hint="eastAsia"/>
              </w:rPr>
              <w:br/>
              <w:t>3.将主生产计划表交车间管理员核验，然后交生产计划部经理审批。</w:t>
            </w:r>
          </w:p>
        </w:tc>
      </w:tr>
      <w:tr w:rsidR="008677BF" w:rsidRPr="00213BEA" w:rsidTr="008677BF">
        <w:trPr>
          <w:trHeight w:val="252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lastRenderedPageBreak/>
              <w:t>2</w:t>
            </w:r>
          </w:p>
        </w:tc>
        <w:tc>
          <w:tcPr>
            <w:tcW w:w="23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2.核验主生产计划</w:t>
            </w:r>
          </w:p>
        </w:tc>
        <w:tc>
          <w:tcPr>
            <w:tcW w:w="1560" w:type="dxa"/>
            <w:tcBorders>
              <w:top w:val="nil"/>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车间管理员</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1.根据车间产能检查主生产计划是否可行（如不可行返回第一步重新调整编制）</w:t>
            </w:r>
            <w:r w:rsidRPr="00213BEA">
              <w:rPr>
                <w:rFonts w:ascii="微软雅黑" w:eastAsia="微软雅黑" w:hAnsi="微软雅黑" w:hint="eastAsia"/>
              </w:rPr>
              <w:br/>
              <w:t>2.核对确认后签字交还给生产计划员</w:t>
            </w:r>
          </w:p>
        </w:tc>
      </w:tr>
      <w:tr w:rsidR="008677BF" w:rsidRPr="00213BEA" w:rsidTr="008677BF">
        <w:trPr>
          <w:trHeight w:val="252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3</w:t>
            </w:r>
          </w:p>
        </w:tc>
        <w:tc>
          <w:tcPr>
            <w:tcW w:w="23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3.审批主生产计划</w:t>
            </w:r>
          </w:p>
        </w:tc>
        <w:tc>
          <w:tcPr>
            <w:tcW w:w="1560" w:type="dxa"/>
            <w:tcBorders>
              <w:top w:val="nil"/>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生产部经理</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1.审批车间管理员核验过的主生产计划，签字后交还给生产计划员</w:t>
            </w:r>
          </w:p>
        </w:tc>
      </w:tr>
    </w:tbl>
    <w:p w:rsidR="008677BF" w:rsidRPr="00213BEA" w:rsidRDefault="008677BF" w:rsidP="008677BF">
      <w:pPr>
        <w:pStyle w:val="3"/>
      </w:pPr>
      <w:bookmarkStart w:id="200" w:name="_Toc493840710"/>
      <w:r w:rsidRPr="00213BEA">
        <w:rPr>
          <w:rFonts w:hint="eastAsia"/>
        </w:rPr>
        <w:t>20.编制物料净需求计划（制造业）</w:t>
      </w:r>
      <w:bookmarkEnd w:id="200"/>
    </w:p>
    <w:p w:rsidR="008677BF" w:rsidRPr="00A45B6D" w:rsidRDefault="008677BF" w:rsidP="008677BF">
      <w:pPr>
        <w:rPr>
          <w:rFonts w:ascii="微软雅黑" w:eastAsia="微软雅黑" w:hAnsi="微软雅黑"/>
          <w:b/>
          <w:sz w:val="24"/>
          <w:szCs w:val="24"/>
        </w:rPr>
      </w:pPr>
      <w:r w:rsidRPr="00A45B6D">
        <w:rPr>
          <w:rFonts w:ascii="微软雅黑" w:eastAsia="微软雅黑" w:hAnsi="微软雅黑" w:hint="eastAsia"/>
          <w:b/>
          <w:sz w:val="24"/>
          <w:szCs w:val="24"/>
        </w:rPr>
        <w:t>业务概述</w:t>
      </w:r>
    </w:p>
    <w:p w:rsidR="008677BF" w:rsidRPr="00213BEA" w:rsidRDefault="008677BF" w:rsidP="008677BF">
      <w:pPr>
        <w:rPr>
          <w:rFonts w:ascii="微软雅黑" w:eastAsia="微软雅黑" w:hAnsi="微软雅黑"/>
        </w:rPr>
      </w:pPr>
      <w:r w:rsidRPr="00213BEA">
        <w:rPr>
          <w:rFonts w:ascii="微软雅黑" w:eastAsia="微软雅黑" w:hAnsi="微软雅黑" w:hint="eastAsia"/>
        </w:rPr>
        <w:t>生产计划部依据需求，库存，物料清单进行物料的需求计划，并下发。</w:t>
      </w:r>
    </w:p>
    <w:p w:rsidR="008677BF" w:rsidRPr="00A45B6D" w:rsidRDefault="008677BF" w:rsidP="008677BF">
      <w:pPr>
        <w:rPr>
          <w:rFonts w:ascii="微软雅黑" w:eastAsia="微软雅黑" w:hAnsi="微软雅黑"/>
          <w:b/>
          <w:sz w:val="24"/>
          <w:szCs w:val="24"/>
        </w:rPr>
      </w:pPr>
      <w:r w:rsidRPr="00A45B6D">
        <w:rPr>
          <w:rFonts w:ascii="微软雅黑" w:eastAsia="微软雅黑" w:hAnsi="微软雅黑" w:hint="eastAsia"/>
          <w:b/>
          <w:sz w:val="24"/>
          <w:szCs w:val="24"/>
        </w:rPr>
        <w:t>业务流程步骤</w:t>
      </w:r>
    </w:p>
    <w:tbl>
      <w:tblPr>
        <w:tblW w:w="8960" w:type="dxa"/>
        <w:tblLook w:val="04A0" w:firstRow="1" w:lastRow="0" w:firstColumn="1" w:lastColumn="0" w:noHBand="0" w:noVBand="1"/>
      </w:tblPr>
      <w:tblGrid>
        <w:gridCol w:w="800"/>
        <w:gridCol w:w="2340"/>
        <w:gridCol w:w="1560"/>
        <w:gridCol w:w="4260"/>
      </w:tblGrid>
      <w:tr w:rsidR="008677BF" w:rsidRPr="00213BEA" w:rsidTr="008677BF">
        <w:trPr>
          <w:trHeight w:val="555"/>
        </w:trPr>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编号</w:t>
            </w:r>
          </w:p>
        </w:tc>
        <w:tc>
          <w:tcPr>
            <w:tcW w:w="2340" w:type="dxa"/>
            <w:tcBorders>
              <w:top w:val="single" w:sz="4" w:space="0" w:color="auto"/>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活动名称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活动描述-操作指导</w:t>
            </w:r>
          </w:p>
        </w:tc>
      </w:tr>
      <w:tr w:rsidR="008677BF" w:rsidRPr="00213BEA" w:rsidTr="008677BF">
        <w:trPr>
          <w:trHeight w:val="189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w:t>
            </w:r>
          </w:p>
        </w:tc>
        <w:tc>
          <w:tcPr>
            <w:tcW w:w="23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1.编制物料净需求计划</w:t>
            </w:r>
          </w:p>
        </w:tc>
        <w:tc>
          <w:tcPr>
            <w:tcW w:w="1560" w:type="dxa"/>
            <w:tcBorders>
              <w:top w:val="nil"/>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生产计划员</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1.依据主生产计划、物料库存、BOM，通过填制物料需求计算表进行物料净需求计算</w:t>
            </w:r>
            <w:r w:rsidRPr="00213BEA">
              <w:rPr>
                <w:rFonts w:ascii="微软雅黑" w:eastAsia="微软雅黑" w:hAnsi="微软雅黑" w:hint="eastAsia"/>
              </w:rPr>
              <w:br/>
              <w:t>2.MRP计算需要用EXCEL电子表，从老师处拷贝</w:t>
            </w:r>
            <w:r w:rsidRPr="00213BEA">
              <w:rPr>
                <w:rFonts w:ascii="微软雅黑" w:eastAsia="微软雅黑" w:hAnsi="微软雅黑" w:hint="eastAsia"/>
              </w:rPr>
              <w:br/>
              <w:t>3.将物料净需求计划表送车间管理员校对，送生产计划部经理审批</w:t>
            </w:r>
          </w:p>
        </w:tc>
      </w:tr>
      <w:tr w:rsidR="008677BF" w:rsidRPr="00213BEA" w:rsidTr="008677BF">
        <w:trPr>
          <w:trHeight w:val="183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2</w:t>
            </w:r>
          </w:p>
        </w:tc>
        <w:tc>
          <w:tcPr>
            <w:tcW w:w="23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2.审核物料净需求计划</w:t>
            </w:r>
          </w:p>
        </w:tc>
        <w:tc>
          <w:tcPr>
            <w:tcW w:w="1560" w:type="dxa"/>
            <w:tcBorders>
              <w:top w:val="nil"/>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生产计划部经理</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1.收到生产计划员的物料净需求计划核对计算是否正确</w:t>
            </w:r>
            <w:r w:rsidRPr="00213BEA">
              <w:rPr>
                <w:rFonts w:ascii="微软雅黑" w:eastAsia="微软雅黑" w:hAnsi="微软雅黑" w:hint="eastAsia"/>
              </w:rPr>
              <w:br/>
              <w:t>2.审核物料净需求计划中物料需求时间与数</w:t>
            </w:r>
            <w:r w:rsidRPr="00213BEA">
              <w:rPr>
                <w:rFonts w:ascii="微软雅黑" w:eastAsia="微软雅黑" w:hAnsi="微软雅黑" w:hint="eastAsia"/>
              </w:rPr>
              <w:lastRenderedPageBreak/>
              <w:t>量是否同主生产计划一致</w:t>
            </w:r>
            <w:r w:rsidRPr="00213BEA">
              <w:rPr>
                <w:rFonts w:ascii="微软雅黑" w:eastAsia="微软雅黑" w:hAnsi="微软雅黑" w:hint="eastAsia"/>
              </w:rPr>
              <w:br/>
              <w:t>3.确认后批准交还给生产计划员</w:t>
            </w:r>
          </w:p>
        </w:tc>
      </w:tr>
      <w:tr w:rsidR="008677BF" w:rsidRPr="00213BEA" w:rsidTr="008677BF">
        <w:trPr>
          <w:trHeight w:val="84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lastRenderedPageBreak/>
              <w:t>3</w:t>
            </w:r>
          </w:p>
        </w:tc>
        <w:tc>
          <w:tcPr>
            <w:tcW w:w="23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3.将物料净需求计划送交相关部门</w:t>
            </w:r>
          </w:p>
        </w:tc>
        <w:tc>
          <w:tcPr>
            <w:tcW w:w="1560" w:type="dxa"/>
            <w:tcBorders>
              <w:top w:val="nil"/>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生产计划员</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1.第一联留下为生产计划员用来安排生产</w:t>
            </w:r>
            <w:r w:rsidRPr="00213BEA">
              <w:rPr>
                <w:rFonts w:ascii="微软雅黑" w:eastAsia="微软雅黑" w:hAnsi="微软雅黑" w:hint="eastAsia"/>
              </w:rPr>
              <w:br/>
              <w:t>2.第二联送采购部经理以便其安排采购</w:t>
            </w:r>
          </w:p>
        </w:tc>
      </w:tr>
    </w:tbl>
    <w:p w:rsidR="008677BF" w:rsidRPr="00213BEA" w:rsidRDefault="008677BF" w:rsidP="008677BF">
      <w:pPr>
        <w:pStyle w:val="3"/>
      </w:pPr>
      <w:bookmarkStart w:id="201" w:name="_Toc493840711"/>
      <w:r w:rsidRPr="00213BEA">
        <w:rPr>
          <w:rFonts w:hint="eastAsia"/>
        </w:rPr>
        <w:t>21.签订代发工资协议（制造业）</w:t>
      </w:r>
      <w:bookmarkEnd w:id="201"/>
    </w:p>
    <w:p w:rsidR="008677BF" w:rsidRPr="00A45B6D" w:rsidRDefault="008677BF" w:rsidP="008677BF">
      <w:pPr>
        <w:rPr>
          <w:rFonts w:ascii="微软雅黑" w:eastAsia="微软雅黑" w:hAnsi="微软雅黑"/>
          <w:b/>
          <w:sz w:val="24"/>
          <w:szCs w:val="24"/>
        </w:rPr>
      </w:pPr>
      <w:r w:rsidRPr="00A45B6D">
        <w:rPr>
          <w:rFonts w:ascii="微软雅黑" w:eastAsia="微软雅黑" w:hAnsi="微软雅黑" w:hint="eastAsia"/>
          <w:b/>
          <w:sz w:val="24"/>
          <w:szCs w:val="24"/>
        </w:rPr>
        <w:t>业务概述</w:t>
      </w:r>
    </w:p>
    <w:p w:rsidR="008677BF" w:rsidRPr="00213BEA" w:rsidRDefault="008677BF" w:rsidP="008677BF">
      <w:pPr>
        <w:rPr>
          <w:rFonts w:ascii="微软雅黑" w:eastAsia="微软雅黑" w:hAnsi="微软雅黑"/>
        </w:rPr>
      </w:pPr>
      <w:r w:rsidRPr="00213BEA">
        <w:rPr>
          <w:rFonts w:ascii="微软雅黑" w:eastAsia="微软雅黑" w:hAnsi="微软雅黑" w:hint="eastAsia"/>
        </w:rPr>
        <w:t>人力资源部与银行签订银企代发工资合作协议，由银行按照双方约定的时间统一发放工资给本企业的各个员工。</w:t>
      </w:r>
    </w:p>
    <w:p w:rsidR="008677BF" w:rsidRPr="00A45B6D" w:rsidRDefault="008677BF" w:rsidP="008677BF">
      <w:pPr>
        <w:rPr>
          <w:rFonts w:ascii="微软雅黑" w:eastAsia="微软雅黑" w:hAnsi="微软雅黑"/>
          <w:b/>
          <w:sz w:val="24"/>
          <w:szCs w:val="24"/>
        </w:rPr>
      </w:pPr>
      <w:r w:rsidRPr="00A45B6D">
        <w:rPr>
          <w:rFonts w:ascii="微软雅黑" w:eastAsia="微软雅黑" w:hAnsi="微软雅黑" w:hint="eastAsia"/>
          <w:b/>
          <w:sz w:val="24"/>
          <w:szCs w:val="24"/>
        </w:rPr>
        <w:t>业务流程步骤</w:t>
      </w:r>
    </w:p>
    <w:tbl>
      <w:tblPr>
        <w:tblW w:w="8880" w:type="dxa"/>
        <w:tblLook w:val="04A0" w:firstRow="1" w:lastRow="0" w:firstColumn="1" w:lastColumn="0" w:noHBand="0" w:noVBand="1"/>
      </w:tblPr>
      <w:tblGrid>
        <w:gridCol w:w="660"/>
        <w:gridCol w:w="2260"/>
        <w:gridCol w:w="1700"/>
        <w:gridCol w:w="4260"/>
      </w:tblGrid>
      <w:tr w:rsidR="008677BF" w:rsidRPr="00213BEA" w:rsidTr="008677BF">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活动描述-操作指导</w:t>
            </w:r>
          </w:p>
        </w:tc>
      </w:tr>
      <w:tr w:rsidR="008677BF" w:rsidRPr="00213BEA" w:rsidTr="008677BF">
        <w:trPr>
          <w:trHeight w:val="237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1.签订银企代发工资合作协议</w:t>
            </w:r>
          </w:p>
        </w:tc>
        <w:tc>
          <w:tcPr>
            <w:tcW w:w="170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人力资源经理</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1.整理资料，带好营业执照、法人身份证等，公章、预留印鉴准备签订银企代发工资合作协议(注意：实训中带上营业执照、和公章即可)</w:t>
            </w:r>
            <w:r w:rsidRPr="00213BEA">
              <w:rPr>
                <w:rFonts w:ascii="微软雅黑" w:eastAsia="微软雅黑" w:hAnsi="微软雅黑" w:hint="eastAsia"/>
              </w:rPr>
              <w:br/>
              <w:t>2.去银行签订银企代发工资合作协议，并加盖单位公章</w:t>
            </w:r>
          </w:p>
        </w:tc>
      </w:tr>
      <w:tr w:rsidR="008677BF" w:rsidRPr="00213BEA" w:rsidTr="008677BF">
        <w:trPr>
          <w:trHeight w:val="624"/>
        </w:trPr>
        <w:tc>
          <w:tcPr>
            <w:tcW w:w="660" w:type="dxa"/>
            <w:vMerge w:val="restart"/>
            <w:tcBorders>
              <w:top w:val="nil"/>
              <w:left w:val="single" w:sz="4" w:space="0" w:color="auto"/>
              <w:bottom w:val="single" w:sz="4" w:space="0" w:color="auto"/>
              <w:right w:val="single" w:sz="4" w:space="0" w:color="auto"/>
            </w:tcBorders>
            <w:shd w:val="clear" w:color="000000" w:fill="FFFFFF"/>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rPr>
              <w:t>2</w:t>
            </w:r>
          </w:p>
        </w:tc>
        <w:tc>
          <w:tcPr>
            <w:tcW w:w="2260" w:type="dxa"/>
            <w:vMerge w:val="restart"/>
            <w:tcBorders>
              <w:top w:val="nil"/>
              <w:left w:val="single" w:sz="4" w:space="0" w:color="auto"/>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2.签订银企代发工资合作协议</w:t>
            </w:r>
          </w:p>
        </w:tc>
        <w:tc>
          <w:tcPr>
            <w:tcW w:w="1700" w:type="dxa"/>
            <w:vMerge w:val="restart"/>
            <w:tcBorders>
              <w:top w:val="nil"/>
              <w:left w:val="single" w:sz="4" w:space="0" w:color="auto"/>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银行柜员</w:t>
            </w:r>
          </w:p>
        </w:tc>
        <w:tc>
          <w:tcPr>
            <w:tcW w:w="4260" w:type="dxa"/>
            <w:vMerge w:val="restart"/>
            <w:tcBorders>
              <w:top w:val="nil"/>
              <w:left w:val="single" w:sz="4" w:space="0" w:color="auto"/>
              <w:bottom w:val="single" w:sz="4" w:space="0" w:color="000000"/>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1.核对内容是否填写完整、规范</w:t>
            </w:r>
            <w:r w:rsidRPr="00213BEA">
              <w:rPr>
                <w:rFonts w:ascii="微软雅黑" w:eastAsia="微软雅黑" w:hAnsi="微软雅黑" w:hint="eastAsia"/>
              </w:rPr>
              <w:br/>
              <w:t>2.在银企代发工资合作协议上签字盖章</w:t>
            </w:r>
            <w:r w:rsidRPr="00213BEA">
              <w:rPr>
                <w:rFonts w:ascii="微软雅黑" w:eastAsia="微软雅黑" w:hAnsi="微软雅黑" w:hint="eastAsia"/>
              </w:rPr>
              <w:br/>
              <w:t>3.将一份交给客户，一份自己保存</w:t>
            </w:r>
          </w:p>
        </w:tc>
      </w:tr>
      <w:tr w:rsidR="008677BF" w:rsidRPr="00213BEA" w:rsidTr="008677BF">
        <w:trPr>
          <w:trHeight w:val="624"/>
        </w:trPr>
        <w:tc>
          <w:tcPr>
            <w:tcW w:w="66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226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170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4260" w:type="dxa"/>
            <w:vMerge/>
            <w:tcBorders>
              <w:top w:val="nil"/>
              <w:left w:val="single" w:sz="4" w:space="0" w:color="auto"/>
              <w:bottom w:val="single" w:sz="4" w:space="0" w:color="000000"/>
              <w:right w:val="single" w:sz="4" w:space="0" w:color="auto"/>
            </w:tcBorders>
            <w:vAlign w:val="center"/>
            <w:hideMark/>
          </w:tcPr>
          <w:p w:rsidR="008677BF" w:rsidRPr="00213BEA" w:rsidRDefault="008677BF" w:rsidP="008677BF">
            <w:pPr>
              <w:rPr>
                <w:rFonts w:ascii="微软雅黑" w:eastAsia="微软雅黑" w:hAnsi="微软雅黑"/>
              </w:rPr>
            </w:pPr>
          </w:p>
        </w:tc>
      </w:tr>
      <w:tr w:rsidR="008677BF" w:rsidRPr="00213BEA" w:rsidTr="008677BF">
        <w:trPr>
          <w:trHeight w:val="624"/>
        </w:trPr>
        <w:tc>
          <w:tcPr>
            <w:tcW w:w="66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226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170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4260" w:type="dxa"/>
            <w:vMerge/>
            <w:tcBorders>
              <w:top w:val="nil"/>
              <w:left w:val="single" w:sz="4" w:space="0" w:color="auto"/>
              <w:bottom w:val="single" w:sz="4" w:space="0" w:color="000000"/>
              <w:right w:val="single" w:sz="4" w:space="0" w:color="auto"/>
            </w:tcBorders>
            <w:vAlign w:val="center"/>
            <w:hideMark/>
          </w:tcPr>
          <w:p w:rsidR="008677BF" w:rsidRPr="00213BEA" w:rsidRDefault="008677BF" w:rsidP="008677BF">
            <w:pPr>
              <w:rPr>
                <w:rFonts w:ascii="微软雅黑" w:eastAsia="微软雅黑" w:hAnsi="微软雅黑"/>
              </w:rPr>
            </w:pPr>
          </w:p>
        </w:tc>
      </w:tr>
      <w:tr w:rsidR="008677BF" w:rsidRPr="00213BEA" w:rsidTr="008677BF">
        <w:trPr>
          <w:trHeight w:val="660"/>
        </w:trPr>
        <w:tc>
          <w:tcPr>
            <w:tcW w:w="660" w:type="dxa"/>
            <w:tcBorders>
              <w:top w:val="nil"/>
              <w:left w:val="single" w:sz="4" w:space="0" w:color="auto"/>
              <w:bottom w:val="single" w:sz="4" w:space="0" w:color="auto"/>
              <w:right w:val="single" w:sz="4" w:space="0" w:color="auto"/>
            </w:tcBorders>
            <w:shd w:val="clear" w:color="000000" w:fill="FFFFFF"/>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rPr>
              <w:t>3</w:t>
            </w:r>
          </w:p>
        </w:tc>
        <w:tc>
          <w:tcPr>
            <w:tcW w:w="2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3.协议书归档</w:t>
            </w:r>
          </w:p>
        </w:tc>
        <w:tc>
          <w:tcPr>
            <w:tcW w:w="170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人力资源经理</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1.收到银行签字盖章的银企代发工资合作协议，归档</w:t>
            </w:r>
          </w:p>
        </w:tc>
      </w:tr>
    </w:tbl>
    <w:p w:rsidR="008677BF" w:rsidRPr="00213BEA" w:rsidRDefault="008677BF" w:rsidP="008677BF">
      <w:pPr>
        <w:pStyle w:val="3"/>
      </w:pPr>
      <w:bookmarkStart w:id="202" w:name="_Toc493840712"/>
      <w:r w:rsidRPr="00213BEA">
        <w:rPr>
          <w:rFonts w:hint="eastAsia"/>
        </w:rPr>
        <w:lastRenderedPageBreak/>
        <w:t>22.签订社保公积金委托收款协议（制造业）</w:t>
      </w:r>
      <w:bookmarkEnd w:id="202"/>
    </w:p>
    <w:p w:rsidR="008677BF" w:rsidRPr="00A45B6D" w:rsidRDefault="008677BF" w:rsidP="008677BF">
      <w:pPr>
        <w:rPr>
          <w:rFonts w:ascii="微软雅黑" w:eastAsia="微软雅黑" w:hAnsi="微软雅黑"/>
          <w:b/>
          <w:sz w:val="24"/>
          <w:szCs w:val="24"/>
        </w:rPr>
      </w:pPr>
      <w:r w:rsidRPr="00A45B6D">
        <w:rPr>
          <w:rFonts w:ascii="微软雅黑" w:eastAsia="微软雅黑" w:hAnsi="微软雅黑" w:hint="eastAsia"/>
          <w:b/>
          <w:sz w:val="24"/>
          <w:szCs w:val="24"/>
        </w:rPr>
        <w:t>业务概述</w:t>
      </w:r>
    </w:p>
    <w:p w:rsidR="008677BF" w:rsidRPr="00213BEA" w:rsidRDefault="008677BF" w:rsidP="008677BF">
      <w:pPr>
        <w:rPr>
          <w:rFonts w:ascii="微软雅黑" w:eastAsia="微软雅黑" w:hAnsi="微软雅黑"/>
        </w:rPr>
      </w:pPr>
      <w:r w:rsidRPr="00213BEA">
        <w:rPr>
          <w:rFonts w:ascii="微软雅黑" w:eastAsia="微软雅黑" w:hAnsi="微软雅黑" w:hint="eastAsia"/>
        </w:rPr>
        <w:t>财务经理与银行签订委托银行代收合同</w:t>
      </w:r>
    </w:p>
    <w:p w:rsidR="008677BF" w:rsidRPr="00A45B6D" w:rsidRDefault="008677BF" w:rsidP="008677BF">
      <w:pPr>
        <w:rPr>
          <w:rFonts w:ascii="微软雅黑" w:eastAsia="微软雅黑" w:hAnsi="微软雅黑"/>
          <w:b/>
          <w:sz w:val="24"/>
          <w:szCs w:val="24"/>
        </w:rPr>
      </w:pPr>
      <w:r w:rsidRPr="00A45B6D">
        <w:rPr>
          <w:rFonts w:ascii="微软雅黑" w:eastAsia="微软雅黑" w:hAnsi="微软雅黑" w:hint="eastAsia"/>
          <w:b/>
          <w:sz w:val="24"/>
          <w:szCs w:val="24"/>
        </w:rPr>
        <w:t>业务流程步骤</w:t>
      </w:r>
    </w:p>
    <w:tbl>
      <w:tblPr>
        <w:tblW w:w="8880" w:type="dxa"/>
        <w:tblLook w:val="04A0" w:firstRow="1" w:lastRow="0" w:firstColumn="1" w:lastColumn="0" w:noHBand="0" w:noVBand="1"/>
      </w:tblPr>
      <w:tblGrid>
        <w:gridCol w:w="660"/>
        <w:gridCol w:w="2260"/>
        <w:gridCol w:w="1700"/>
        <w:gridCol w:w="4260"/>
      </w:tblGrid>
      <w:tr w:rsidR="008677BF" w:rsidRPr="00213BEA" w:rsidTr="008677BF">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活动描述-操作指导</w:t>
            </w:r>
          </w:p>
        </w:tc>
      </w:tr>
      <w:tr w:rsidR="008677BF" w:rsidRPr="00213BEA" w:rsidTr="008677BF">
        <w:trPr>
          <w:trHeight w:val="690"/>
        </w:trPr>
        <w:tc>
          <w:tcPr>
            <w:tcW w:w="660" w:type="dxa"/>
            <w:vMerge w:val="restart"/>
            <w:tcBorders>
              <w:top w:val="nil"/>
              <w:left w:val="single" w:sz="4" w:space="0" w:color="auto"/>
              <w:bottom w:val="single" w:sz="4" w:space="0" w:color="auto"/>
              <w:right w:val="single" w:sz="4" w:space="0" w:color="auto"/>
            </w:tcBorders>
            <w:shd w:val="clear" w:color="000000" w:fill="FFFFFF"/>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rPr>
              <w:t>1</w:t>
            </w:r>
          </w:p>
        </w:tc>
        <w:tc>
          <w:tcPr>
            <w:tcW w:w="2260" w:type="dxa"/>
            <w:vMerge w:val="restart"/>
            <w:tcBorders>
              <w:top w:val="nil"/>
              <w:left w:val="single" w:sz="4" w:space="0" w:color="auto"/>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1.去签订委托银行代收合同书</w:t>
            </w:r>
          </w:p>
        </w:tc>
        <w:tc>
          <w:tcPr>
            <w:tcW w:w="1700" w:type="dxa"/>
            <w:vMerge w:val="restart"/>
            <w:tcBorders>
              <w:top w:val="nil"/>
              <w:left w:val="single" w:sz="4" w:space="0" w:color="auto"/>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财务经理</w:t>
            </w:r>
          </w:p>
        </w:tc>
        <w:tc>
          <w:tcPr>
            <w:tcW w:w="4260" w:type="dxa"/>
            <w:vMerge w:val="restart"/>
            <w:tcBorders>
              <w:top w:val="nil"/>
              <w:left w:val="single" w:sz="4" w:space="0" w:color="auto"/>
              <w:bottom w:val="single" w:sz="4" w:space="0" w:color="000000"/>
              <w:right w:val="single" w:sz="4" w:space="0" w:color="auto"/>
            </w:tcBorders>
            <w:shd w:val="clear" w:color="auto" w:fill="auto"/>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1.去银行领取委托银行代收合同书，合同书一式三份</w:t>
            </w:r>
            <w:r w:rsidRPr="00213BEA">
              <w:rPr>
                <w:rFonts w:ascii="微软雅黑" w:eastAsia="微软雅黑" w:hAnsi="微软雅黑" w:hint="eastAsia"/>
              </w:rPr>
              <w:br/>
              <w:t>2.按要求填写《委托银行代收合同书》，并加盖单位公章</w:t>
            </w:r>
            <w:r w:rsidRPr="00213BEA">
              <w:rPr>
                <w:rFonts w:ascii="微软雅黑" w:eastAsia="微软雅黑" w:hAnsi="微软雅黑" w:hint="eastAsia"/>
              </w:rPr>
              <w:br/>
              <w:t>3.将合同书送交银行办理委托收款业务</w:t>
            </w:r>
          </w:p>
        </w:tc>
      </w:tr>
      <w:tr w:rsidR="008677BF" w:rsidRPr="00213BEA" w:rsidTr="008677BF">
        <w:trPr>
          <w:trHeight w:val="690"/>
        </w:trPr>
        <w:tc>
          <w:tcPr>
            <w:tcW w:w="66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226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170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4260" w:type="dxa"/>
            <w:vMerge/>
            <w:tcBorders>
              <w:top w:val="nil"/>
              <w:left w:val="single" w:sz="4" w:space="0" w:color="auto"/>
              <w:bottom w:val="single" w:sz="4" w:space="0" w:color="000000"/>
              <w:right w:val="single" w:sz="4" w:space="0" w:color="auto"/>
            </w:tcBorders>
            <w:vAlign w:val="center"/>
            <w:hideMark/>
          </w:tcPr>
          <w:p w:rsidR="008677BF" w:rsidRPr="00213BEA" w:rsidRDefault="008677BF" w:rsidP="008677BF">
            <w:pPr>
              <w:rPr>
                <w:rFonts w:ascii="微软雅黑" w:eastAsia="微软雅黑" w:hAnsi="微软雅黑"/>
              </w:rPr>
            </w:pPr>
          </w:p>
        </w:tc>
      </w:tr>
      <w:tr w:rsidR="008677BF" w:rsidRPr="00213BEA" w:rsidTr="008677BF">
        <w:trPr>
          <w:trHeight w:val="624"/>
        </w:trPr>
        <w:tc>
          <w:tcPr>
            <w:tcW w:w="66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226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170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4260" w:type="dxa"/>
            <w:vMerge/>
            <w:tcBorders>
              <w:top w:val="nil"/>
              <w:left w:val="single" w:sz="4" w:space="0" w:color="auto"/>
              <w:bottom w:val="single" w:sz="4" w:space="0" w:color="000000"/>
              <w:right w:val="single" w:sz="4" w:space="0" w:color="auto"/>
            </w:tcBorders>
            <w:vAlign w:val="center"/>
            <w:hideMark/>
          </w:tcPr>
          <w:p w:rsidR="008677BF" w:rsidRPr="00213BEA" w:rsidRDefault="008677BF" w:rsidP="008677BF">
            <w:pPr>
              <w:rPr>
                <w:rFonts w:ascii="微软雅黑" w:eastAsia="微软雅黑" w:hAnsi="微软雅黑"/>
              </w:rPr>
            </w:pPr>
          </w:p>
        </w:tc>
      </w:tr>
      <w:tr w:rsidR="008677BF" w:rsidRPr="00213BEA" w:rsidTr="008677BF">
        <w:trPr>
          <w:trHeight w:val="624"/>
        </w:trPr>
        <w:tc>
          <w:tcPr>
            <w:tcW w:w="660" w:type="dxa"/>
            <w:vMerge w:val="restart"/>
            <w:tcBorders>
              <w:top w:val="nil"/>
              <w:left w:val="single" w:sz="4" w:space="0" w:color="auto"/>
              <w:bottom w:val="single" w:sz="4" w:space="0" w:color="auto"/>
              <w:right w:val="single" w:sz="4" w:space="0" w:color="auto"/>
            </w:tcBorders>
            <w:shd w:val="clear" w:color="000000" w:fill="FFFFFF"/>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rPr>
              <w:t>2</w:t>
            </w:r>
          </w:p>
        </w:tc>
        <w:tc>
          <w:tcPr>
            <w:tcW w:w="2260" w:type="dxa"/>
            <w:vMerge w:val="restart"/>
            <w:tcBorders>
              <w:top w:val="nil"/>
              <w:left w:val="single" w:sz="4" w:space="0" w:color="auto"/>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2.签订委托银行代收合同书</w:t>
            </w:r>
          </w:p>
        </w:tc>
        <w:tc>
          <w:tcPr>
            <w:tcW w:w="1700" w:type="dxa"/>
            <w:vMerge w:val="restart"/>
            <w:tcBorders>
              <w:top w:val="nil"/>
              <w:left w:val="single" w:sz="4" w:space="0" w:color="auto"/>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银行柜员</w:t>
            </w:r>
          </w:p>
        </w:tc>
        <w:tc>
          <w:tcPr>
            <w:tcW w:w="4260" w:type="dxa"/>
            <w:vMerge w:val="restart"/>
            <w:tcBorders>
              <w:top w:val="nil"/>
              <w:left w:val="single" w:sz="4" w:space="0" w:color="auto"/>
              <w:bottom w:val="single" w:sz="4" w:space="0" w:color="000000"/>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1.核对内容是否填写完整、规范</w:t>
            </w:r>
            <w:r w:rsidRPr="00213BEA">
              <w:rPr>
                <w:rFonts w:ascii="微软雅黑" w:eastAsia="微软雅黑" w:hAnsi="微软雅黑" w:hint="eastAsia"/>
              </w:rPr>
              <w:br/>
              <w:t>2.在委托银行代收合同书上签字盖章</w:t>
            </w:r>
            <w:r w:rsidRPr="00213BEA">
              <w:rPr>
                <w:rFonts w:ascii="微软雅黑" w:eastAsia="微软雅黑" w:hAnsi="微软雅黑" w:hint="eastAsia"/>
              </w:rPr>
              <w:br/>
              <w:t>3.将一份交给客户，一份自己保存，一份交给人社局</w:t>
            </w:r>
          </w:p>
        </w:tc>
      </w:tr>
      <w:tr w:rsidR="008677BF" w:rsidRPr="00213BEA" w:rsidTr="008677BF">
        <w:trPr>
          <w:trHeight w:val="624"/>
        </w:trPr>
        <w:tc>
          <w:tcPr>
            <w:tcW w:w="66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226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170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4260" w:type="dxa"/>
            <w:vMerge/>
            <w:tcBorders>
              <w:top w:val="nil"/>
              <w:left w:val="single" w:sz="4" w:space="0" w:color="auto"/>
              <w:bottom w:val="single" w:sz="4" w:space="0" w:color="000000"/>
              <w:right w:val="single" w:sz="4" w:space="0" w:color="auto"/>
            </w:tcBorders>
            <w:vAlign w:val="center"/>
            <w:hideMark/>
          </w:tcPr>
          <w:p w:rsidR="008677BF" w:rsidRPr="00213BEA" w:rsidRDefault="008677BF" w:rsidP="008677BF">
            <w:pPr>
              <w:rPr>
                <w:rFonts w:ascii="微软雅黑" w:eastAsia="微软雅黑" w:hAnsi="微软雅黑"/>
              </w:rPr>
            </w:pPr>
          </w:p>
        </w:tc>
      </w:tr>
      <w:tr w:rsidR="008677BF" w:rsidRPr="00213BEA" w:rsidTr="008677BF">
        <w:trPr>
          <w:trHeight w:val="690"/>
        </w:trPr>
        <w:tc>
          <w:tcPr>
            <w:tcW w:w="66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226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170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4260" w:type="dxa"/>
            <w:vMerge/>
            <w:tcBorders>
              <w:top w:val="nil"/>
              <w:left w:val="single" w:sz="4" w:space="0" w:color="auto"/>
              <w:bottom w:val="single" w:sz="4" w:space="0" w:color="000000"/>
              <w:right w:val="single" w:sz="4" w:space="0" w:color="auto"/>
            </w:tcBorders>
            <w:vAlign w:val="center"/>
            <w:hideMark/>
          </w:tcPr>
          <w:p w:rsidR="008677BF" w:rsidRPr="00213BEA" w:rsidRDefault="008677BF" w:rsidP="008677BF">
            <w:pPr>
              <w:rPr>
                <w:rFonts w:ascii="微软雅黑" w:eastAsia="微软雅黑" w:hAnsi="微软雅黑"/>
              </w:rPr>
            </w:pPr>
          </w:p>
        </w:tc>
      </w:tr>
      <w:tr w:rsidR="008677BF" w:rsidRPr="00213BEA" w:rsidTr="008677BF">
        <w:trPr>
          <w:trHeight w:val="690"/>
        </w:trPr>
        <w:tc>
          <w:tcPr>
            <w:tcW w:w="660" w:type="dxa"/>
            <w:tcBorders>
              <w:top w:val="nil"/>
              <w:left w:val="single" w:sz="4" w:space="0" w:color="auto"/>
              <w:bottom w:val="single" w:sz="4" w:space="0" w:color="auto"/>
              <w:right w:val="single" w:sz="4" w:space="0" w:color="auto"/>
            </w:tcBorders>
            <w:shd w:val="clear" w:color="000000" w:fill="FFFFFF"/>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rPr>
              <w:t>3</w:t>
            </w:r>
          </w:p>
        </w:tc>
        <w:tc>
          <w:tcPr>
            <w:tcW w:w="2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3.合同书归档</w:t>
            </w:r>
          </w:p>
        </w:tc>
        <w:tc>
          <w:tcPr>
            <w:tcW w:w="170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1.收到银行签字盖章的委托银行代收合同书，归档</w:t>
            </w:r>
          </w:p>
        </w:tc>
      </w:tr>
    </w:tbl>
    <w:p w:rsidR="008677BF" w:rsidRPr="00213BEA" w:rsidRDefault="008677BF" w:rsidP="008677BF">
      <w:pPr>
        <w:pStyle w:val="3"/>
      </w:pPr>
      <w:bookmarkStart w:id="203" w:name="_Toc493840713"/>
      <w:r w:rsidRPr="00213BEA">
        <w:rPr>
          <w:rFonts w:hint="eastAsia"/>
        </w:rPr>
        <w:t>23.签订税务同城委托收款协议（制造业）</w:t>
      </w:r>
      <w:bookmarkEnd w:id="203"/>
    </w:p>
    <w:p w:rsidR="008677BF" w:rsidRPr="00A45B6D" w:rsidRDefault="008677BF" w:rsidP="008677BF">
      <w:pPr>
        <w:rPr>
          <w:rFonts w:ascii="微软雅黑" w:eastAsia="微软雅黑" w:hAnsi="微软雅黑"/>
          <w:b/>
          <w:sz w:val="24"/>
          <w:szCs w:val="24"/>
        </w:rPr>
      </w:pPr>
      <w:r w:rsidRPr="00A45B6D">
        <w:rPr>
          <w:rFonts w:ascii="微软雅黑" w:eastAsia="微软雅黑" w:hAnsi="微软雅黑" w:hint="eastAsia"/>
          <w:b/>
          <w:sz w:val="24"/>
          <w:szCs w:val="24"/>
        </w:rPr>
        <w:t>业务概述</w:t>
      </w:r>
    </w:p>
    <w:p w:rsidR="008677BF" w:rsidRPr="00213BEA" w:rsidRDefault="008677BF" w:rsidP="008677BF">
      <w:pPr>
        <w:rPr>
          <w:rFonts w:ascii="微软雅黑" w:eastAsia="微软雅黑" w:hAnsi="微软雅黑"/>
        </w:rPr>
      </w:pPr>
      <w:r w:rsidRPr="00213BEA">
        <w:rPr>
          <w:rFonts w:ascii="微软雅黑" w:eastAsia="微软雅黑" w:hAnsi="微软雅黑" w:hint="eastAsia"/>
        </w:rPr>
        <w:t>财务经理与银行签订授权划缴税款协议，代理本企业扣缴税款。</w:t>
      </w:r>
    </w:p>
    <w:p w:rsidR="008677BF" w:rsidRPr="00A45B6D" w:rsidRDefault="008677BF" w:rsidP="008677BF">
      <w:pPr>
        <w:rPr>
          <w:rFonts w:ascii="微软雅黑" w:eastAsia="微软雅黑" w:hAnsi="微软雅黑"/>
          <w:b/>
          <w:sz w:val="24"/>
          <w:szCs w:val="24"/>
        </w:rPr>
      </w:pPr>
      <w:r w:rsidRPr="00A45B6D">
        <w:rPr>
          <w:rFonts w:ascii="微软雅黑" w:eastAsia="微软雅黑" w:hAnsi="微软雅黑" w:hint="eastAsia"/>
          <w:b/>
          <w:sz w:val="24"/>
          <w:szCs w:val="24"/>
        </w:rPr>
        <w:t>业务流程步骤</w:t>
      </w:r>
    </w:p>
    <w:tbl>
      <w:tblPr>
        <w:tblW w:w="8880" w:type="dxa"/>
        <w:tblLook w:val="04A0" w:firstRow="1" w:lastRow="0" w:firstColumn="1" w:lastColumn="0" w:noHBand="0" w:noVBand="1"/>
      </w:tblPr>
      <w:tblGrid>
        <w:gridCol w:w="660"/>
        <w:gridCol w:w="2260"/>
        <w:gridCol w:w="1700"/>
        <w:gridCol w:w="4260"/>
      </w:tblGrid>
      <w:tr w:rsidR="008677BF" w:rsidRPr="00213BEA" w:rsidTr="008677BF">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活动描述-操作指导</w:t>
            </w:r>
          </w:p>
        </w:tc>
      </w:tr>
      <w:tr w:rsidR="008677BF" w:rsidRPr="00213BEA" w:rsidTr="008677BF">
        <w:trPr>
          <w:trHeight w:val="690"/>
        </w:trPr>
        <w:tc>
          <w:tcPr>
            <w:tcW w:w="660" w:type="dxa"/>
            <w:vMerge w:val="restart"/>
            <w:tcBorders>
              <w:top w:val="nil"/>
              <w:left w:val="single" w:sz="4" w:space="0" w:color="auto"/>
              <w:bottom w:val="single" w:sz="4" w:space="0" w:color="auto"/>
              <w:right w:val="single" w:sz="4" w:space="0" w:color="auto"/>
            </w:tcBorders>
            <w:shd w:val="clear" w:color="000000" w:fill="FFFFFF"/>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rPr>
              <w:t>1</w:t>
            </w:r>
          </w:p>
        </w:tc>
        <w:tc>
          <w:tcPr>
            <w:tcW w:w="2260" w:type="dxa"/>
            <w:vMerge w:val="restart"/>
            <w:tcBorders>
              <w:top w:val="nil"/>
              <w:left w:val="single" w:sz="4" w:space="0" w:color="auto"/>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1.去签订授权划缴税</w:t>
            </w:r>
            <w:r w:rsidRPr="00213BEA">
              <w:rPr>
                <w:rFonts w:ascii="微软雅黑" w:eastAsia="微软雅黑" w:hAnsi="微软雅黑" w:hint="eastAsia"/>
              </w:rPr>
              <w:lastRenderedPageBreak/>
              <w:t>款协议书</w:t>
            </w:r>
          </w:p>
        </w:tc>
        <w:tc>
          <w:tcPr>
            <w:tcW w:w="1700" w:type="dxa"/>
            <w:vMerge w:val="restart"/>
            <w:tcBorders>
              <w:top w:val="nil"/>
              <w:left w:val="single" w:sz="4" w:space="0" w:color="auto"/>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lastRenderedPageBreak/>
              <w:t>财务经理</w:t>
            </w:r>
          </w:p>
        </w:tc>
        <w:tc>
          <w:tcPr>
            <w:tcW w:w="4260" w:type="dxa"/>
            <w:vMerge w:val="restart"/>
            <w:tcBorders>
              <w:top w:val="nil"/>
              <w:left w:val="single" w:sz="4" w:space="0" w:color="auto"/>
              <w:bottom w:val="single" w:sz="4" w:space="0" w:color="000000"/>
              <w:right w:val="single" w:sz="4" w:space="0" w:color="auto"/>
            </w:tcBorders>
            <w:shd w:val="clear" w:color="auto" w:fill="auto"/>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1.去银行领取授权划缴税款协议书，协议书</w:t>
            </w:r>
            <w:r w:rsidRPr="00213BEA">
              <w:rPr>
                <w:rFonts w:ascii="微软雅黑" w:eastAsia="微软雅黑" w:hAnsi="微软雅黑" w:hint="eastAsia"/>
              </w:rPr>
              <w:lastRenderedPageBreak/>
              <w:t>一式三份</w:t>
            </w:r>
            <w:r w:rsidRPr="00213BEA">
              <w:rPr>
                <w:rFonts w:ascii="微软雅黑" w:eastAsia="微软雅黑" w:hAnsi="微软雅黑" w:hint="eastAsia"/>
              </w:rPr>
              <w:br/>
              <w:t>2.按要求填写《授权划缴税款协议书》，并加盖单位公章</w:t>
            </w:r>
            <w:r w:rsidRPr="00213BEA">
              <w:rPr>
                <w:rFonts w:ascii="微软雅黑" w:eastAsia="微软雅黑" w:hAnsi="微软雅黑" w:hint="eastAsia"/>
              </w:rPr>
              <w:br/>
              <w:t>3.将协议书送交银行办理委托收款业务</w:t>
            </w:r>
          </w:p>
        </w:tc>
      </w:tr>
      <w:tr w:rsidR="008677BF" w:rsidRPr="00213BEA" w:rsidTr="008677BF">
        <w:trPr>
          <w:trHeight w:val="690"/>
        </w:trPr>
        <w:tc>
          <w:tcPr>
            <w:tcW w:w="66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226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170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4260" w:type="dxa"/>
            <w:vMerge/>
            <w:tcBorders>
              <w:top w:val="nil"/>
              <w:left w:val="single" w:sz="4" w:space="0" w:color="auto"/>
              <w:bottom w:val="single" w:sz="4" w:space="0" w:color="000000"/>
              <w:right w:val="single" w:sz="4" w:space="0" w:color="auto"/>
            </w:tcBorders>
            <w:vAlign w:val="center"/>
            <w:hideMark/>
          </w:tcPr>
          <w:p w:rsidR="008677BF" w:rsidRPr="00213BEA" w:rsidRDefault="008677BF" w:rsidP="008677BF">
            <w:pPr>
              <w:rPr>
                <w:rFonts w:ascii="微软雅黑" w:eastAsia="微软雅黑" w:hAnsi="微软雅黑"/>
              </w:rPr>
            </w:pPr>
          </w:p>
        </w:tc>
      </w:tr>
      <w:tr w:rsidR="008677BF" w:rsidRPr="00213BEA" w:rsidTr="008677BF">
        <w:trPr>
          <w:trHeight w:val="624"/>
        </w:trPr>
        <w:tc>
          <w:tcPr>
            <w:tcW w:w="66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226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170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4260" w:type="dxa"/>
            <w:vMerge/>
            <w:tcBorders>
              <w:top w:val="nil"/>
              <w:left w:val="single" w:sz="4" w:space="0" w:color="auto"/>
              <w:bottom w:val="single" w:sz="4" w:space="0" w:color="000000"/>
              <w:right w:val="single" w:sz="4" w:space="0" w:color="auto"/>
            </w:tcBorders>
            <w:vAlign w:val="center"/>
            <w:hideMark/>
          </w:tcPr>
          <w:p w:rsidR="008677BF" w:rsidRPr="00213BEA" w:rsidRDefault="008677BF" w:rsidP="008677BF">
            <w:pPr>
              <w:rPr>
                <w:rFonts w:ascii="微软雅黑" w:eastAsia="微软雅黑" w:hAnsi="微软雅黑"/>
              </w:rPr>
            </w:pPr>
          </w:p>
        </w:tc>
      </w:tr>
      <w:tr w:rsidR="008677BF" w:rsidRPr="00213BEA" w:rsidTr="008677BF">
        <w:trPr>
          <w:trHeight w:val="624"/>
        </w:trPr>
        <w:tc>
          <w:tcPr>
            <w:tcW w:w="660" w:type="dxa"/>
            <w:vMerge w:val="restart"/>
            <w:tcBorders>
              <w:top w:val="nil"/>
              <w:left w:val="single" w:sz="4" w:space="0" w:color="auto"/>
              <w:bottom w:val="single" w:sz="4" w:space="0" w:color="auto"/>
              <w:right w:val="single" w:sz="4" w:space="0" w:color="auto"/>
            </w:tcBorders>
            <w:shd w:val="clear" w:color="000000" w:fill="FFFFFF"/>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rPr>
              <w:t>2</w:t>
            </w:r>
          </w:p>
        </w:tc>
        <w:tc>
          <w:tcPr>
            <w:tcW w:w="2260" w:type="dxa"/>
            <w:vMerge w:val="restart"/>
            <w:tcBorders>
              <w:top w:val="nil"/>
              <w:left w:val="single" w:sz="4" w:space="0" w:color="auto"/>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2签订授权划缴税款协议书</w:t>
            </w:r>
          </w:p>
        </w:tc>
        <w:tc>
          <w:tcPr>
            <w:tcW w:w="1700" w:type="dxa"/>
            <w:vMerge w:val="restart"/>
            <w:tcBorders>
              <w:top w:val="nil"/>
              <w:left w:val="single" w:sz="4" w:space="0" w:color="auto"/>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银行柜员</w:t>
            </w:r>
          </w:p>
        </w:tc>
        <w:tc>
          <w:tcPr>
            <w:tcW w:w="4260" w:type="dxa"/>
            <w:vMerge w:val="restart"/>
            <w:tcBorders>
              <w:top w:val="nil"/>
              <w:left w:val="single" w:sz="4" w:space="0" w:color="auto"/>
              <w:bottom w:val="single" w:sz="4" w:space="0" w:color="000000"/>
              <w:right w:val="single" w:sz="4" w:space="0" w:color="auto"/>
            </w:tcBorders>
            <w:shd w:val="clear" w:color="auto" w:fill="auto"/>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1.核对内容是否填写完整、规范</w:t>
            </w:r>
            <w:r w:rsidRPr="00213BEA">
              <w:rPr>
                <w:rFonts w:ascii="微软雅黑" w:eastAsia="微软雅黑" w:hAnsi="微软雅黑" w:hint="eastAsia"/>
              </w:rPr>
              <w:br/>
              <w:t>2.在授权划缴税款协议书上签字盖章</w:t>
            </w:r>
            <w:r w:rsidRPr="00213BEA">
              <w:rPr>
                <w:rFonts w:ascii="微软雅黑" w:eastAsia="微软雅黑" w:hAnsi="微软雅黑" w:hint="eastAsia"/>
              </w:rPr>
              <w:br/>
              <w:t>3.将一份交给客户，一份自己保存，一份交给税务局</w:t>
            </w:r>
          </w:p>
        </w:tc>
      </w:tr>
      <w:tr w:rsidR="008677BF" w:rsidRPr="00213BEA" w:rsidTr="008677BF">
        <w:trPr>
          <w:trHeight w:val="624"/>
        </w:trPr>
        <w:tc>
          <w:tcPr>
            <w:tcW w:w="66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226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170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4260" w:type="dxa"/>
            <w:vMerge/>
            <w:tcBorders>
              <w:top w:val="nil"/>
              <w:left w:val="single" w:sz="4" w:space="0" w:color="auto"/>
              <w:bottom w:val="single" w:sz="4" w:space="0" w:color="000000"/>
              <w:right w:val="single" w:sz="4" w:space="0" w:color="auto"/>
            </w:tcBorders>
            <w:vAlign w:val="center"/>
            <w:hideMark/>
          </w:tcPr>
          <w:p w:rsidR="008677BF" w:rsidRPr="00213BEA" w:rsidRDefault="008677BF" w:rsidP="008677BF">
            <w:pPr>
              <w:rPr>
                <w:rFonts w:ascii="微软雅黑" w:eastAsia="微软雅黑" w:hAnsi="微软雅黑"/>
              </w:rPr>
            </w:pPr>
          </w:p>
        </w:tc>
      </w:tr>
      <w:tr w:rsidR="008677BF" w:rsidRPr="00213BEA" w:rsidTr="008677BF">
        <w:trPr>
          <w:trHeight w:val="690"/>
        </w:trPr>
        <w:tc>
          <w:tcPr>
            <w:tcW w:w="66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226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1700" w:type="dxa"/>
            <w:vMerge/>
            <w:tcBorders>
              <w:top w:val="nil"/>
              <w:left w:val="single" w:sz="4" w:space="0" w:color="auto"/>
              <w:bottom w:val="single" w:sz="4" w:space="0" w:color="auto"/>
              <w:right w:val="single" w:sz="4" w:space="0" w:color="auto"/>
            </w:tcBorders>
            <w:vAlign w:val="center"/>
            <w:hideMark/>
          </w:tcPr>
          <w:p w:rsidR="008677BF" w:rsidRPr="00213BEA" w:rsidRDefault="008677BF" w:rsidP="008677BF">
            <w:pPr>
              <w:rPr>
                <w:rFonts w:ascii="微软雅黑" w:eastAsia="微软雅黑" w:hAnsi="微软雅黑"/>
              </w:rPr>
            </w:pPr>
          </w:p>
        </w:tc>
        <w:tc>
          <w:tcPr>
            <w:tcW w:w="4260" w:type="dxa"/>
            <w:vMerge/>
            <w:tcBorders>
              <w:top w:val="nil"/>
              <w:left w:val="single" w:sz="4" w:space="0" w:color="auto"/>
              <w:bottom w:val="single" w:sz="4" w:space="0" w:color="000000"/>
              <w:right w:val="single" w:sz="4" w:space="0" w:color="auto"/>
            </w:tcBorders>
            <w:vAlign w:val="center"/>
            <w:hideMark/>
          </w:tcPr>
          <w:p w:rsidR="008677BF" w:rsidRPr="00213BEA" w:rsidRDefault="008677BF" w:rsidP="008677BF">
            <w:pPr>
              <w:rPr>
                <w:rFonts w:ascii="微软雅黑" w:eastAsia="微软雅黑" w:hAnsi="微软雅黑"/>
              </w:rPr>
            </w:pPr>
          </w:p>
        </w:tc>
      </w:tr>
      <w:tr w:rsidR="008677BF" w:rsidRPr="00213BEA" w:rsidTr="008677BF">
        <w:trPr>
          <w:trHeight w:val="690"/>
        </w:trPr>
        <w:tc>
          <w:tcPr>
            <w:tcW w:w="660" w:type="dxa"/>
            <w:tcBorders>
              <w:top w:val="nil"/>
              <w:left w:val="single" w:sz="4" w:space="0" w:color="auto"/>
              <w:bottom w:val="single" w:sz="4" w:space="0" w:color="auto"/>
              <w:right w:val="single" w:sz="4" w:space="0" w:color="auto"/>
            </w:tcBorders>
            <w:shd w:val="clear" w:color="000000" w:fill="FFFFFF"/>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rPr>
              <w:t>3</w:t>
            </w:r>
          </w:p>
        </w:tc>
        <w:tc>
          <w:tcPr>
            <w:tcW w:w="2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3.协议书归档</w:t>
            </w:r>
          </w:p>
        </w:tc>
        <w:tc>
          <w:tcPr>
            <w:tcW w:w="170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1.收到银行签字盖章的授权划缴税款协议书，归档</w:t>
            </w:r>
          </w:p>
        </w:tc>
      </w:tr>
    </w:tbl>
    <w:p w:rsidR="008677BF" w:rsidRPr="00213BEA" w:rsidRDefault="008677BF" w:rsidP="008677BF">
      <w:pPr>
        <w:pStyle w:val="3"/>
      </w:pPr>
      <w:bookmarkStart w:id="204" w:name="_Toc493840714"/>
      <w:r w:rsidRPr="00213BEA">
        <w:rPr>
          <w:rFonts w:hint="eastAsia"/>
        </w:rPr>
        <w:t>24.收到五险一金缴款通知及账务处理（制造业）</w:t>
      </w:r>
      <w:bookmarkEnd w:id="204"/>
    </w:p>
    <w:p w:rsidR="008677BF" w:rsidRPr="00A45B6D" w:rsidRDefault="008677BF" w:rsidP="008677BF">
      <w:pPr>
        <w:rPr>
          <w:rFonts w:ascii="微软雅黑" w:eastAsia="微软雅黑" w:hAnsi="微软雅黑"/>
          <w:b/>
          <w:sz w:val="24"/>
          <w:szCs w:val="24"/>
        </w:rPr>
      </w:pPr>
      <w:r w:rsidRPr="00A45B6D">
        <w:rPr>
          <w:rFonts w:ascii="微软雅黑" w:eastAsia="微软雅黑" w:hAnsi="微软雅黑" w:hint="eastAsia"/>
          <w:b/>
          <w:sz w:val="24"/>
          <w:szCs w:val="24"/>
        </w:rPr>
        <w:t>业务概述</w:t>
      </w:r>
    </w:p>
    <w:p w:rsidR="008677BF" w:rsidRPr="00213BEA" w:rsidRDefault="008677BF" w:rsidP="008677BF">
      <w:pPr>
        <w:rPr>
          <w:rFonts w:ascii="微软雅黑" w:eastAsia="微软雅黑" w:hAnsi="微软雅黑"/>
        </w:rPr>
      </w:pPr>
      <w:r w:rsidRPr="00213BEA">
        <w:rPr>
          <w:rFonts w:ascii="微软雅黑" w:eastAsia="微软雅黑" w:hAnsi="微软雅黑" w:hint="eastAsia"/>
        </w:rPr>
        <w:t>出纳取回银行代扣五险一金的回单，并交回办理相关的财务处理。</w:t>
      </w:r>
    </w:p>
    <w:p w:rsidR="008677BF" w:rsidRPr="00047CB8" w:rsidRDefault="008677BF" w:rsidP="008677BF">
      <w:pPr>
        <w:rPr>
          <w:rFonts w:ascii="微软雅黑" w:eastAsia="微软雅黑" w:hAnsi="微软雅黑"/>
          <w:b/>
          <w:sz w:val="24"/>
          <w:szCs w:val="24"/>
        </w:rPr>
      </w:pPr>
      <w:r w:rsidRPr="00A45B6D">
        <w:rPr>
          <w:rFonts w:ascii="微软雅黑" w:eastAsia="微软雅黑" w:hAnsi="微软雅黑" w:hint="eastAsia"/>
          <w:b/>
          <w:sz w:val="24"/>
          <w:szCs w:val="24"/>
        </w:rPr>
        <w:t>业务流程步骤</w:t>
      </w:r>
    </w:p>
    <w:tbl>
      <w:tblPr>
        <w:tblW w:w="8880" w:type="dxa"/>
        <w:tblLook w:val="04A0" w:firstRow="1" w:lastRow="0" w:firstColumn="1" w:lastColumn="0" w:noHBand="0" w:noVBand="1"/>
      </w:tblPr>
      <w:tblGrid>
        <w:gridCol w:w="660"/>
        <w:gridCol w:w="2260"/>
        <w:gridCol w:w="1700"/>
        <w:gridCol w:w="4260"/>
      </w:tblGrid>
      <w:tr w:rsidR="008677BF" w:rsidRPr="00213BEA" w:rsidTr="008677BF">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活动描述-操作指导</w:t>
            </w:r>
          </w:p>
        </w:tc>
      </w:tr>
      <w:tr w:rsidR="008677BF" w:rsidRPr="00213BEA" w:rsidTr="008677BF">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1.领取五险一金扣款回单</w:t>
            </w:r>
          </w:p>
        </w:tc>
        <w:tc>
          <w:tcPr>
            <w:tcW w:w="170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1.到银行取五险一金银行扣款回单</w:t>
            </w:r>
          </w:p>
        </w:tc>
      </w:tr>
      <w:tr w:rsidR="008677BF" w:rsidRPr="00213BEA" w:rsidTr="008677BF">
        <w:trPr>
          <w:trHeight w:val="34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2.代扣社会保险</w:t>
            </w:r>
          </w:p>
        </w:tc>
        <w:tc>
          <w:tcPr>
            <w:tcW w:w="170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银行柜员</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1.为企业代理扣缴社会保险</w:t>
            </w:r>
          </w:p>
        </w:tc>
      </w:tr>
      <w:tr w:rsidR="008677BF" w:rsidRPr="00213BEA" w:rsidTr="008677BF">
        <w:trPr>
          <w:trHeight w:val="34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3</w:t>
            </w:r>
          </w:p>
        </w:tc>
        <w:tc>
          <w:tcPr>
            <w:tcW w:w="2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3.代扣公积金</w:t>
            </w:r>
          </w:p>
        </w:tc>
        <w:tc>
          <w:tcPr>
            <w:tcW w:w="170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银行柜员</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1.为企业代理扣缴公积金</w:t>
            </w:r>
          </w:p>
        </w:tc>
      </w:tr>
      <w:tr w:rsidR="008677BF" w:rsidRPr="00213BEA" w:rsidTr="008677BF">
        <w:trPr>
          <w:trHeight w:val="13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4</w:t>
            </w:r>
          </w:p>
        </w:tc>
        <w:tc>
          <w:tcPr>
            <w:tcW w:w="2260" w:type="dxa"/>
            <w:tcBorders>
              <w:top w:val="nil"/>
              <w:left w:val="nil"/>
              <w:bottom w:val="single" w:sz="4" w:space="0" w:color="auto"/>
              <w:right w:val="single" w:sz="4" w:space="0" w:color="auto"/>
            </w:tcBorders>
            <w:shd w:val="clear" w:color="000000" w:fill="FFFFFF"/>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4.打印五险一金扣款回单</w:t>
            </w:r>
          </w:p>
        </w:tc>
        <w:tc>
          <w:tcPr>
            <w:tcW w:w="1700" w:type="dxa"/>
            <w:tcBorders>
              <w:top w:val="nil"/>
              <w:left w:val="nil"/>
              <w:bottom w:val="single" w:sz="4" w:space="0" w:color="auto"/>
              <w:right w:val="single" w:sz="4" w:space="0" w:color="auto"/>
            </w:tcBorders>
            <w:shd w:val="clear" w:color="000000" w:fill="FFFFFF"/>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银行柜员</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1.接到客户打印请求，查询相关交易记录</w:t>
            </w:r>
            <w:r w:rsidRPr="00213BEA">
              <w:rPr>
                <w:rFonts w:ascii="微软雅黑" w:eastAsia="微软雅黑" w:hAnsi="微软雅黑" w:hint="eastAsia"/>
              </w:rPr>
              <w:br/>
              <w:t>2.确认交易记录存在，即可为客户打印回单</w:t>
            </w:r>
            <w:r w:rsidRPr="00213BEA">
              <w:rPr>
                <w:rFonts w:ascii="微软雅黑" w:eastAsia="微软雅黑" w:hAnsi="微软雅黑" w:hint="eastAsia"/>
              </w:rPr>
              <w:br/>
              <w:t>3.打印后将回单交于客户</w:t>
            </w:r>
          </w:p>
        </w:tc>
      </w:tr>
      <w:tr w:rsidR="008677BF" w:rsidRPr="00213BEA" w:rsidTr="008677BF">
        <w:trPr>
          <w:trHeight w:val="13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lastRenderedPageBreak/>
              <w:t>5</w:t>
            </w:r>
          </w:p>
        </w:tc>
        <w:tc>
          <w:tcPr>
            <w:tcW w:w="2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5.编制记账凭证</w:t>
            </w:r>
          </w:p>
        </w:tc>
        <w:tc>
          <w:tcPr>
            <w:tcW w:w="170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1.依据银行回单填制记账凭证，将银行扣款凭证和五险一金扣款通知粘贴在记账凭证后作为附件</w:t>
            </w:r>
            <w:r w:rsidRPr="00213BEA">
              <w:rPr>
                <w:rFonts w:ascii="微软雅黑" w:eastAsia="微软雅黑" w:hAnsi="微软雅黑" w:hint="eastAsia"/>
              </w:rPr>
              <w:br/>
              <w:t>2.将记账凭证传递给财务经理审核</w:t>
            </w:r>
          </w:p>
        </w:tc>
      </w:tr>
      <w:tr w:rsidR="008677BF" w:rsidRPr="00213BEA" w:rsidTr="008677BF">
        <w:trPr>
          <w:trHeight w:val="13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6</w:t>
            </w:r>
          </w:p>
        </w:tc>
        <w:tc>
          <w:tcPr>
            <w:tcW w:w="2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6.审核记账凭证</w:t>
            </w:r>
          </w:p>
        </w:tc>
        <w:tc>
          <w:tcPr>
            <w:tcW w:w="170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1.接收财务会计送来的记账凭证</w:t>
            </w:r>
            <w:r w:rsidRPr="00213BEA">
              <w:rPr>
                <w:rFonts w:ascii="微软雅黑" w:eastAsia="微软雅黑" w:hAnsi="微软雅黑" w:hint="eastAsia"/>
              </w:rPr>
              <w:br/>
              <w:t>2.审核记账凭证</w:t>
            </w:r>
            <w:r w:rsidRPr="00213BEA">
              <w:rPr>
                <w:rFonts w:ascii="微软雅黑" w:eastAsia="微软雅黑" w:hAnsi="微软雅黑" w:hint="eastAsia"/>
              </w:rPr>
              <w:br/>
              <w:t>3.审核无误，在记账凭证上签字或盖章，并将记账凭证交给出纳登记日记账</w:t>
            </w:r>
          </w:p>
        </w:tc>
      </w:tr>
      <w:tr w:rsidR="008677BF" w:rsidRPr="00213BEA" w:rsidTr="008677BF">
        <w:trPr>
          <w:trHeight w:val="13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7</w:t>
            </w:r>
          </w:p>
        </w:tc>
        <w:tc>
          <w:tcPr>
            <w:tcW w:w="2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7.登记银行日记账</w:t>
            </w:r>
          </w:p>
        </w:tc>
        <w:tc>
          <w:tcPr>
            <w:tcW w:w="170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1.接收财务部经理交给的审核后的记账凭证</w:t>
            </w:r>
            <w:r w:rsidRPr="00213BEA">
              <w:rPr>
                <w:rFonts w:ascii="微软雅黑" w:eastAsia="微软雅黑" w:hAnsi="微软雅黑" w:hint="eastAsia"/>
              </w:rPr>
              <w:br/>
              <w:t>2.根据记账凭证登记银行存款日记账</w:t>
            </w:r>
            <w:r w:rsidRPr="00213BEA">
              <w:rPr>
                <w:rFonts w:ascii="微软雅黑" w:eastAsia="微软雅黑" w:hAnsi="微软雅黑" w:hint="eastAsia"/>
              </w:rPr>
              <w:br/>
              <w:t>3.记账后在记账凭证上签字或盖章</w:t>
            </w:r>
            <w:r w:rsidRPr="00213BEA">
              <w:rPr>
                <w:rFonts w:ascii="微软雅黑" w:eastAsia="微软雅黑" w:hAnsi="微软雅黑" w:hint="eastAsia"/>
              </w:rPr>
              <w:br/>
              <w:t>4.将记账凭证交财务会计登记科目明细账</w:t>
            </w:r>
          </w:p>
        </w:tc>
      </w:tr>
      <w:tr w:rsidR="008677BF" w:rsidRPr="00213BEA" w:rsidTr="008677BF">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8</w:t>
            </w:r>
          </w:p>
        </w:tc>
        <w:tc>
          <w:tcPr>
            <w:tcW w:w="2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8.登记科目明细账</w:t>
            </w:r>
          </w:p>
        </w:tc>
        <w:tc>
          <w:tcPr>
            <w:tcW w:w="170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1.接收出纳交给的记账凭证</w:t>
            </w:r>
            <w:r w:rsidRPr="00213BEA">
              <w:rPr>
                <w:rFonts w:ascii="微软雅黑" w:eastAsia="微软雅黑" w:hAnsi="微软雅黑" w:hint="eastAsia"/>
              </w:rPr>
              <w:br/>
              <w:t>2.根据记账凭证登记科目明细账，并在记账凭证上签字或盖章</w:t>
            </w:r>
          </w:p>
        </w:tc>
      </w:tr>
      <w:tr w:rsidR="008677BF" w:rsidRPr="00213BEA" w:rsidTr="008677BF">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9</w:t>
            </w:r>
          </w:p>
        </w:tc>
        <w:tc>
          <w:tcPr>
            <w:tcW w:w="2260" w:type="dxa"/>
            <w:tcBorders>
              <w:top w:val="nil"/>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9.登记总账</w:t>
            </w:r>
          </w:p>
        </w:tc>
        <w:tc>
          <w:tcPr>
            <w:tcW w:w="1700" w:type="dxa"/>
            <w:tcBorders>
              <w:top w:val="nil"/>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1.接收财务会计交给的记账凭证</w:t>
            </w:r>
            <w:r w:rsidRPr="00213BEA">
              <w:rPr>
                <w:rFonts w:ascii="微软雅黑" w:eastAsia="微软雅黑" w:hAnsi="微软雅黑" w:hint="eastAsia"/>
              </w:rPr>
              <w:br/>
              <w:t>2.根据记账凭证登记科目总账，并在记账凭证上签字或盖章</w:t>
            </w:r>
          </w:p>
        </w:tc>
      </w:tr>
    </w:tbl>
    <w:p w:rsidR="008677BF" w:rsidRPr="00213BEA" w:rsidRDefault="008677BF" w:rsidP="008677BF">
      <w:pPr>
        <w:pStyle w:val="3"/>
      </w:pPr>
      <w:bookmarkStart w:id="205" w:name="_Toc493840715"/>
      <w:r w:rsidRPr="00213BEA">
        <w:rPr>
          <w:rFonts w:hint="eastAsia"/>
        </w:rPr>
        <w:t>25.派工领料-车架（制造业）</w:t>
      </w:r>
      <w:bookmarkEnd w:id="205"/>
    </w:p>
    <w:p w:rsidR="008677BF" w:rsidRPr="00A45B6D" w:rsidRDefault="008677BF" w:rsidP="008677BF">
      <w:pPr>
        <w:rPr>
          <w:rFonts w:ascii="微软雅黑" w:eastAsia="微软雅黑" w:hAnsi="微软雅黑"/>
          <w:b/>
          <w:sz w:val="24"/>
          <w:szCs w:val="24"/>
        </w:rPr>
      </w:pPr>
      <w:r w:rsidRPr="00A45B6D">
        <w:rPr>
          <w:rFonts w:ascii="微软雅黑" w:eastAsia="微软雅黑" w:hAnsi="微软雅黑" w:hint="eastAsia"/>
          <w:b/>
          <w:sz w:val="24"/>
          <w:szCs w:val="24"/>
        </w:rPr>
        <w:t>业务概述</w:t>
      </w:r>
    </w:p>
    <w:p w:rsidR="008677BF" w:rsidRPr="00213BEA" w:rsidRDefault="008677BF" w:rsidP="008677BF">
      <w:pPr>
        <w:rPr>
          <w:rFonts w:ascii="微软雅黑" w:eastAsia="微软雅黑" w:hAnsi="微软雅黑"/>
        </w:rPr>
      </w:pPr>
      <w:r w:rsidRPr="00213BEA">
        <w:rPr>
          <w:rFonts w:ascii="微软雅黑" w:eastAsia="微软雅黑" w:hAnsi="微软雅黑" w:hint="eastAsia"/>
        </w:rPr>
        <w:t>生产计划部计划员进行派工，车间管理员填写领料单去库房领取生产所需物料，仓库管理员按领料单发放并登记库存</w:t>
      </w:r>
      <w:r w:rsidRPr="00213BEA">
        <w:rPr>
          <w:rFonts w:ascii="微软雅黑" w:eastAsia="微软雅黑" w:hAnsi="微软雅黑"/>
        </w:rPr>
        <w:t>台</w:t>
      </w:r>
      <w:r w:rsidRPr="00213BEA">
        <w:rPr>
          <w:rFonts w:ascii="微软雅黑" w:eastAsia="微软雅黑" w:hAnsi="微软雅黑" w:hint="eastAsia"/>
        </w:rPr>
        <w:t>帐。</w:t>
      </w:r>
    </w:p>
    <w:p w:rsidR="008677BF" w:rsidRPr="00A45B6D" w:rsidRDefault="008677BF" w:rsidP="008677BF">
      <w:pPr>
        <w:rPr>
          <w:rFonts w:ascii="微软雅黑" w:eastAsia="微软雅黑" w:hAnsi="微软雅黑"/>
          <w:b/>
          <w:sz w:val="24"/>
          <w:szCs w:val="24"/>
        </w:rPr>
      </w:pPr>
      <w:r w:rsidRPr="00A45B6D">
        <w:rPr>
          <w:rFonts w:ascii="微软雅黑" w:eastAsia="微软雅黑" w:hAnsi="微软雅黑" w:hint="eastAsia"/>
          <w:b/>
          <w:sz w:val="24"/>
          <w:szCs w:val="24"/>
        </w:rPr>
        <w:lastRenderedPageBreak/>
        <w:t>业务流程步骤</w:t>
      </w:r>
    </w:p>
    <w:tbl>
      <w:tblPr>
        <w:tblW w:w="8960" w:type="dxa"/>
        <w:tblLook w:val="04A0" w:firstRow="1" w:lastRow="0" w:firstColumn="1" w:lastColumn="0" w:noHBand="0" w:noVBand="1"/>
      </w:tblPr>
      <w:tblGrid>
        <w:gridCol w:w="800"/>
        <w:gridCol w:w="2340"/>
        <w:gridCol w:w="1560"/>
        <w:gridCol w:w="4260"/>
      </w:tblGrid>
      <w:tr w:rsidR="008677BF" w:rsidRPr="00213BEA" w:rsidTr="008677BF">
        <w:trPr>
          <w:trHeight w:val="555"/>
        </w:trPr>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编号</w:t>
            </w:r>
          </w:p>
        </w:tc>
        <w:tc>
          <w:tcPr>
            <w:tcW w:w="2340" w:type="dxa"/>
            <w:tcBorders>
              <w:top w:val="single" w:sz="4" w:space="0" w:color="auto"/>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活动名称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活动描述-操作指导</w:t>
            </w:r>
          </w:p>
        </w:tc>
      </w:tr>
      <w:tr w:rsidR="008677BF" w:rsidRPr="00213BEA" w:rsidTr="008677BF">
        <w:trPr>
          <w:trHeight w:val="157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w:t>
            </w:r>
          </w:p>
        </w:tc>
        <w:tc>
          <w:tcPr>
            <w:tcW w:w="23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1.填写派工单</w:t>
            </w:r>
          </w:p>
        </w:tc>
        <w:tc>
          <w:tcPr>
            <w:tcW w:w="1560" w:type="dxa"/>
            <w:tcBorders>
              <w:top w:val="nil"/>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生产计划员</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1.根据主生产计划表编制车架派工单,车架派工单一式两份，</w:t>
            </w:r>
            <w:r w:rsidRPr="00213BEA">
              <w:rPr>
                <w:rFonts w:ascii="微软雅黑" w:eastAsia="微软雅黑" w:hAnsi="微软雅黑" w:hint="eastAsia"/>
              </w:rPr>
              <w:br/>
              <w:t>2.下达车架派工单给车间管理员</w:t>
            </w:r>
            <w:r w:rsidRPr="00213BEA">
              <w:rPr>
                <w:rFonts w:ascii="微软雅黑" w:eastAsia="微软雅黑" w:hAnsi="微软雅黑" w:hint="eastAsia"/>
              </w:rPr>
              <w:br/>
              <w:t xml:space="preserve">3.另一份车架派工单自己留存。                               </w:t>
            </w:r>
          </w:p>
        </w:tc>
      </w:tr>
      <w:tr w:rsidR="008677BF" w:rsidRPr="00213BEA" w:rsidTr="008677BF">
        <w:trPr>
          <w:trHeight w:val="111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2</w:t>
            </w:r>
          </w:p>
        </w:tc>
        <w:tc>
          <w:tcPr>
            <w:tcW w:w="23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2.填写领料单</w:t>
            </w:r>
          </w:p>
        </w:tc>
        <w:tc>
          <w:tcPr>
            <w:tcW w:w="1560" w:type="dxa"/>
            <w:tcBorders>
              <w:top w:val="nil"/>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车间管理员</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1.根据派工单和BOM填写一式二联领料单</w:t>
            </w:r>
            <w:r w:rsidRPr="00213BEA">
              <w:rPr>
                <w:rFonts w:ascii="微软雅黑" w:eastAsia="微软雅黑" w:hAnsi="微软雅黑" w:hint="eastAsia"/>
              </w:rPr>
              <w:br/>
              <w:t>2.送仓库管理员办理领料</w:t>
            </w:r>
          </w:p>
        </w:tc>
      </w:tr>
      <w:tr w:rsidR="008677BF" w:rsidRPr="00213BEA" w:rsidTr="008677BF">
        <w:trPr>
          <w:trHeight w:val="141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3</w:t>
            </w:r>
          </w:p>
        </w:tc>
        <w:tc>
          <w:tcPr>
            <w:tcW w:w="23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3.核对生产用料</w:t>
            </w:r>
          </w:p>
        </w:tc>
        <w:tc>
          <w:tcPr>
            <w:tcW w:w="1560" w:type="dxa"/>
            <w:tcBorders>
              <w:top w:val="nil"/>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仓管员</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1.仓管员接到领料单</w:t>
            </w:r>
            <w:r w:rsidRPr="00213BEA">
              <w:rPr>
                <w:rFonts w:ascii="微软雅黑" w:eastAsia="微软雅黑" w:hAnsi="微软雅黑" w:hint="eastAsia"/>
              </w:rPr>
              <w:br/>
              <w:t>2.核对领料单上物料的库存情况</w:t>
            </w:r>
            <w:r w:rsidRPr="00213BEA">
              <w:rPr>
                <w:rFonts w:ascii="微软雅黑" w:eastAsia="微软雅黑" w:hAnsi="微软雅黑" w:hint="eastAsia"/>
              </w:rPr>
              <w:br/>
              <w:t>3.确认可以满足后在领料单上签字</w:t>
            </w:r>
          </w:p>
        </w:tc>
      </w:tr>
      <w:tr w:rsidR="008677BF" w:rsidRPr="00213BEA" w:rsidTr="008677BF">
        <w:trPr>
          <w:trHeight w:val="141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4</w:t>
            </w:r>
          </w:p>
        </w:tc>
        <w:tc>
          <w:tcPr>
            <w:tcW w:w="23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4.填写材料出库单</w:t>
            </w:r>
          </w:p>
        </w:tc>
        <w:tc>
          <w:tcPr>
            <w:tcW w:w="1560" w:type="dxa"/>
            <w:tcBorders>
              <w:top w:val="nil"/>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仓管员</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1.根据领料单填写材料出库单</w:t>
            </w:r>
          </w:p>
        </w:tc>
      </w:tr>
      <w:tr w:rsidR="008677BF" w:rsidRPr="00213BEA" w:rsidTr="008677BF">
        <w:trPr>
          <w:trHeight w:val="141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5</w:t>
            </w:r>
          </w:p>
        </w:tc>
        <w:tc>
          <w:tcPr>
            <w:tcW w:w="23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5.办理材料出库</w:t>
            </w:r>
          </w:p>
        </w:tc>
        <w:tc>
          <w:tcPr>
            <w:tcW w:w="1560" w:type="dxa"/>
            <w:tcBorders>
              <w:top w:val="nil"/>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仓管员</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1.VBSE系统中办理材料出库，车间管理员在材料出库单上签字确认</w:t>
            </w:r>
            <w:r w:rsidRPr="00213BEA">
              <w:rPr>
                <w:rFonts w:ascii="微软雅黑" w:eastAsia="微软雅黑" w:hAnsi="微软雅黑" w:hint="eastAsia"/>
              </w:rPr>
              <w:br/>
              <w:t xml:space="preserve">2.材料出库单的生产计划部联交车间管理员随材料一起拿走                           </w:t>
            </w:r>
          </w:p>
        </w:tc>
      </w:tr>
      <w:tr w:rsidR="008677BF" w:rsidRPr="00213BEA" w:rsidTr="008677BF">
        <w:trPr>
          <w:trHeight w:val="141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6</w:t>
            </w:r>
          </w:p>
        </w:tc>
        <w:tc>
          <w:tcPr>
            <w:tcW w:w="23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6.登记库存台账</w:t>
            </w:r>
          </w:p>
        </w:tc>
        <w:tc>
          <w:tcPr>
            <w:tcW w:w="15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仓储部经理</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1.接收仓管员送来的材料出库单</w:t>
            </w:r>
            <w:r w:rsidRPr="00213BEA">
              <w:rPr>
                <w:rFonts w:ascii="微软雅黑" w:eastAsia="微软雅黑" w:hAnsi="微软雅黑" w:hint="eastAsia"/>
              </w:rPr>
              <w:br/>
              <w:t>2.根据材料出库单登记库存台账</w:t>
            </w:r>
            <w:r w:rsidRPr="00213BEA">
              <w:rPr>
                <w:rFonts w:ascii="微软雅黑" w:eastAsia="微软雅黑" w:hAnsi="微软雅黑" w:hint="eastAsia"/>
              </w:rPr>
              <w:br/>
              <w:t>3.登记完交仓管员留存备</w:t>
            </w:r>
          </w:p>
        </w:tc>
      </w:tr>
      <w:tr w:rsidR="008677BF" w:rsidRPr="00213BEA" w:rsidTr="008677BF">
        <w:trPr>
          <w:trHeight w:val="66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7</w:t>
            </w:r>
          </w:p>
        </w:tc>
        <w:tc>
          <w:tcPr>
            <w:tcW w:w="23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7. 机加车间开工</w:t>
            </w:r>
          </w:p>
        </w:tc>
        <w:tc>
          <w:tcPr>
            <w:tcW w:w="1560" w:type="dxa"/>
            <w:tcBorders>
              <w:top w:val="nil"/>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车间管理员</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1.在VBSE系统中办理派工。车间依据物料，人员，设备的齐全状况开始生产。</w:t>
            </w:r>
          </w:p>
        </w:tc>
      </w:tr>
    </w:tbl>
    <w:p w:rsidR="008677BF" w:rsidRPr="00213BEA" w:rsidRDefault="008677BF" w:rsidP="008677BF">
      <w:pPr>
        <w:pStyle w:val="3"/>
      </w:pPr>
      <w:bookmarkStart w:id="206" w:name="_Toc493840716"/>
      <w:bookmarkStart w:id="207" w:name="_Toc400804056"/>
      <w:bookmarkStart w:id="208" w:name="_Toc400981615"/>
      <w:bookmarkEnd w:id="180"/>
      <w:bookmarkEnd w:id="181"/>
      <w:r w:rsidRPr="00213BEA">
        <w:lastRenderedPageBreak/>
        <w:t>26.</w:t>
      </w:r>
      <w:r w:rsidRPr="00213BEA">
        <w:rPr>
          <w:rFonts w:hint="eastAsia"/>
        </w:rPr>
        <w:t>派工领料-童车（制造业）</w:t>
      </w:r>
      <w:bookmarkEnd w:id="206"/>
    </w:p>
    <w:p w:rsidR="008677BF" w:rsidRPr="00A45B6D" w:rsidRDefault="008677BF" w:rsidP="008677BF">
      <w:pPr>
        <w:rPr>
          <w:rFonts w:ascii="微软雅黑" w:eastAsia="微软雅黑" w:hAnsi="微软雅黑"/>
          <w:b/>
          <w:sz w:val="24"/>
          <w:szCs w:val="24"/>
        </w:rPr>
      </w:pPr>
      <w:r w:rsidRPr="00A45B6D">
        <w:rPr>
          <w:rFonts w:ascii="微软雅黑" w:eastAsia="微软雅黑" w:hAnsi="微软雅黑" w:hint="eastAsia"/>
          <w:b/>
          <w:sz w:val="24"/>
          <w:szCs w:val="24"/>
        </w:rPr>
        <w:t>业务概述</w:t>
      </w:r>
    </w:p>
    <w:p w:rsidR="008677BF" w:rsidRPr="00213BEA" w:rsidRDefault="008677BF" w:rsidP="008677BF">
      <w:pPr>
        <w:rPr>
          <w:rFonts w:ascii="微软雅黑" w:eastAsia="微软雅黑" w:hAnsi="微软雅黑"/>
        </w:rPr>
      </w:pPr>
      <w:r w:rsidRPr="00213BEA">
        <w:rPr>
          <w:rFonts w:ascii="微软雅黑" w:eastAsia="微软雅黑" w:hAnsi="微软雅黑" w:hint="eastAsia"/>
        </w:rPr>
        <w:t>生产计划部安排车间领料生产整车，车间管理员领取物料，库房依据领料单发料并变更库存台帐。</w:t>
      </w:r>
    </w:p>
    <w:p w:rsidR="008677BF" w:rsidRPr="00A45B6D" w:rsidRDefault="008677BF" w:rsidP="008677BF">
      <w:pPr>
        <w:rPr>
          <w:rFonts w:ascii="微软雅黑" w:eastAsia="微软雅黑" w:hAnsi="微软雅黑"/>
          <w:b/>
          <w:sz w:val="24"/>
          <w:szCs w:val="24"/>
        </w:rPr>
      </w:pPr>
      <w:r w:rsidRPr="00A45B6D">
        <w:rPr>
          <w:rFonts w:ascii="微软雅黑" w:eastAsia="微软雅黑" w:hAnsi="微软雅黑" w:hint="eastAsia"/>
          <w:b/>
          <w:sz w:val="24"/>
          <w:szCs w:val="24"/>
        </w:rPr>
        <w:t>业务流程步骤</w:t>
      </w:r>
    </w:p>
    <w:tbl>
      <w:tblPr>
        <w:tblW w:w="8960" w:type="dxa"/>
        <w:tblLook w:val="04A0" w:firstRow="1" w:lastRow="0" w:firstColumn="1" w:lastColumn="0" w:noHBand="0" w:noVBand="1"/>
      </w:tblPr>
      <w:tblGrid>
        <w:gridCol w:w="800"/>
        <w:gridCol w:w="2340"/>
        <w:gridCol w:w="1560"/>
        <w:gridCol w:w="4260"/>
      </w:tblGrid>
      <w:tr w:rsidR="008677BF" w:rsidRPr="00213BEA" w:rsidTr="008677BF">
        <w:trPr>
          <w:trHeight w:val="555"/>
        </w:trPr>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编号</w:t>
            </w:r>
          </w:p>
        </w:tc>
        <w:tc>
          <w:tcPr>
            <w:tcW w:w="2340" w:type="dxa"/>
            <w:tcBorders>
              <w:top w:val="single" w:sz="4" w:space="0" w:color="auto"/>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活动名称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活动描述-操作指导</w:t>
            </w:r>
          </w:p>
        </w:tc>
      </w:tr>
      <w:tr w:rsidR="008677BF" w:rsidRPr="00213BEA" w:rsidTr="008677BF">
        <w:trPr>
          <w:trHeight w:val="150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w:t>
            </w:r>
          </w:p>
        </w:tc>
        <w:tc>
          <w:tcPr>
            <w:tcW w:w="23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1.填写派工单</w:t>
            </w:r>
          </w:p>
        </w:tc>
        <w:tc>
          <w:tcPr>
            <w:tcW w:w="1560" w:type="dxa"/>
            <w:tcBorders>
              <w:top w:val="nil"/>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生产计划员</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1.根据主生产计划表编制整车派工单</w:t>
            </w:r>
            <w:r w:rsidRPr="00213BEA">
              <w:rPr>
                <w:rFonts w:ascii="微软雅黑" w:eastAsia="微软雅黑" w:hAnsi="微软雅黑" w:hint="eastAsia"/>
              </w:rPr>
              <w:br/>
              <w:t>2.整车派工单一式两份，将其中一份整车派工单给车间管理员</w:t>
            </w:r>
            <w:r w:rsidRPr="00213BEA">
              <w:rPr>
                <w:rFonts w:ascii="微软雅黑" w:eastAsia="微软雅黑" w:hAnsi="微软雅黑" w:hint="eastAsia"/>
              </w:rPr>
              <w:br/>
              <w:t>3.另一份整车派工单自己留存</w:t>
            </w:r>
          </w:p>
        </w:tc>
      </w:tr>
      <w:tr w:rsidR="008677BF" w:rsidRPr="00213BEA" w:rsidTr="008677BF">
        <w:trPr>
          <w:trHeight w:val="78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2</w:t>
            </w:r>
          </w:p>
        </w:tc>
        <w:tc>
          <w:tcPr>
            <w:tcW w:w="23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2.填写领料单</w:t>
            </w:r>
          </w:p>
        </w:tc>
        <w:tc>
          <w:tcPr>
            <w:tcW w:w="1560" w:type="dxa"/>
            <w:tcBorders>
              <w:top w:val="nil"/>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车间管理员</w:t>
            </w:r>
          </w:p>
        </w:tc>
        <w:tc>
          <w:tcPr>
            <w:tcW w:w="4260" w:type="dxa"/>
            <w:tcBorders>
              <w:top w:val="nil"/>
              <w:left w:val="nil"/>
              <w:bottom w:val="single" w:sz="4" w:space="0" w:color="auto"/>
              <w:right w:val="single" w:sz="4" w:space="0" w:color="auto"/>
            </w:tcBorders>
            <w:shd w:val="clear" w:color="auto" w:fill="auto"/>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1.根据派工单和BOM填写一式二联领料单</w:t>
            </w:r>
            <w:r w:rsidRPr="00213BEA">
              <w:rPr>
                <w:rFonts w:ascii="微软雅黑" w:eastAsia="微软雅黑" w:hAnsi="微软雅黑" w:hint="eastAsia"/>
              </w:rPr>
              <w:br/>
              <w:t>2.送仓库管理员办理领料</w:t>
            </w:r>
          </w:p>
        </w:tc>
      </w:tr>
      <w:tr w:rsidR="008677BF" w:rsidRPr="00213BEA" w:rsidTr="008677BF">
        <w:trPr>
          <w:trHeight w:val="111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3</w:t>
            </w:r>
          </w:p>
        </w:tc>
        <w:tc>
          <w:tcPr>
            <w:tcW w:w="23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3.核对生产用料</w:t>
            </w:r>
          </w:p>
        </w:tc>
        <w:tc>
          <w:tcPr>
            <w:tcW w:w="1560" w:type="dxa"/>
            <w:tcBorders>
              <w:top w:val="nil"/>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仓管员</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1.仓管员接到车间管理员的领料单</w:t>
            </w:r>
            <w:r w:rsidRPr="00213BEA">
              <w:rPr>
                <w:rFonts w:ascii="微软雅黑" w:eastAsia="微软雅黑" w:hAnsi="微软雅黑" w:hint="eastAsia"/>
              </w:rPr>
              <w:br/>
              <w:t>2.核对领料单上物料的库存情况</w:t>
            </w:r>
            <w:r w:rsidRPr="00213BEA">
              <w:rPr>
                <w:rFonts w:ascii="微软雅黑" w:eastAsia="微软雅黑" w:hAnsi="微软雅黑" w:hint="eastAsia"/>
              </w:rPr>
              <w:br/>
              <w:t>3.确认可以满足后在领料单上签字</w:t>
            </w:r>
          </w:p>
        </w:tc>
      </w:tr>
      <w:tr w:rsidR="008677BF" w:rsidRPr="00213BEA" w:rsidTr="008677BF">
        <w:trPr>
          <w:trHeight w:val="99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4</w:t>
            </w:r>
          </w:p>
        </w:tc>
        <w:tc>
          <w:tcPr>
            <w:tcW w:w="23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4.填写材料出库单</w:t>
            </w:r>
          </w:p>
        </w:tc>
        <w:tc>
          <w:tcPr>
            <w:tcW w:w="1560" w:type="dxa"/>
            <w:tcBorders>
              <w:top w:val="nil"/>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仓管员</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1.根据领料单填写材料出库单</w:t>
            </w:r>
          </w:p>
        </w:tc>
      </w:tr>
      <w:tr w:rsidR="008677BF" w:rsidRPr="00213BEA" w:rsidTr="008677BF">
        <w:trPr>
          <w:trHeight w:val="250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5</w:t>
            </w:r>
          </w:p>
        </w:tc>
        <w:tc>
          <w:tcPr>
            <w:tcW w:w="23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5.办理材料出库</w:t>
            </w:r>
          </w:p>
        </w:tc>
        <w:tc>
          <w:tcPr>
            <w:tcW w:w="1560" w:type="dxa"/>
            <w:tcBorders>
              <w:top w:val="nil"/>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仓管员</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1.VBSE系统中办理材料出库，车间管理员在材料出库单上签字确认</w:t>
            </w:r>
            <w:r w:rsidRPr="00213BEA">
              <w:rPr>
                <w:rFonts w:ascii="微软雅黑" w:eastAsia="微软雅黑" w:hAnsi="微软雅黑" w:hint="eastAsia"/>
              </w:rPr>
              <w:br/>
              <w:t>2. 材料出库单的生产计划部联交车间管理员随材料一起拿走</w:t>
            </w:r>
            <w:r w:rsidRPr="00213BEA">
              <w:rPr>
                <w:rFonts w:ascii="微软雅黑" w:eastAsia="微软雅黑" w:hAnsi="微软雅黑" w:hint="eastAsia"/>
              </w:rPr>
              <w:br/>
              <w:t>3 材料出库单财务联交成本会计</w:t>
            </w:r>
            <w:r w:rsidRPr="00213BEA">
              <w:rPr>
                <w:rFonts w:ascii="微软雅黑" w:eastAsia="微软雅黑" w:hAnsi="微软雅黑" w:hint="eastAsia"/>
              </w:rPr>
              <w:br/>
              <w:t>4. 材料出库单仓储部联交仓储部经理登记</w:t>
            </w:r>
            <w:r w:rsidRPr="00213BEA">
              <w:rPr>
                <w:rFonts w:ascii="微软雅黑" w:eastAsia="微软雅黑" w:hAnsi="微软雅黑" w:hint="eastAsia"/>
              </w:rPr>
              <w:lastRenderedPageBreak/>
              <w:t>库存台账</w:t>
            </w:r>
          </w:p>
        </w:tc>
      </w:tr>
      <w:tr w:rsidR="008677BF" w:rsidRPr="00213BEA" w:rsidTr="008677BF">
        <w:trPr>
          <w:trHeight w:val="141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lastRenderedPageBreak/>
              <w:t>6</w:t>
            </w:r>
          </w:p>
        </w:tc>
        <w:tc>
          <w:tcPr>
            <w:tcW w:w="234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6.登记库存台账</w:t>
            </w:r>
          </w:p>
        </w:tc>
        <w:tc>
          <w:tcPr>
            <w:tcW w:w="15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仓储部经理</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1.接收仓管员送来的材料出库单</w:t>
            </w:r>
            <w:r w:rsidRPr="00213BEA">
              <w:rPr>
                <w:rFonts w:ascii="微软雅黑" w:eastAsia="微软雅黑" w:hAnsi="微软雅黑" w:hint="eastAsia"/>
              </w:rPr>
              <w:br/>
              <w:t>2.根据材料出库单登记库存台账</w:t>
            </w:r>
            <w:r w:rsidRPr="00213BEA">
              <w:rPr>
                <w:rFonts w:ascii="微软雅黑" w:eastAsia="微软雅黑" w:hAnsi="微软雅黑" w:hint="eastAsia"/>
              </w:rPr>
              <w:br/>
              <w:t>3.登记完交仓管员留存备案</w:t>
            </w:r>
          </w:p>
        </w:tc>
      </w:tr>
      <w:tr w:rsidR="008677BF" w:rsidRPr="00213BEA" w:rsidTr="008677BF">
        <w:trPr>
          <w:trHeight w:val="66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7</w:t>
            </w:r>
          </w:p>
        </w:tc>
        <w:tc>
          <w:tcPr>
            <w:tcW w:w="2340" w:type="dxa"/>
            <w:tcBorders>
              <w:top w:val="nil"/>
              <w:left w:val="nil"/>
              <w:bottom w:val="single" w:sz="4" w:space="0" w:color="auto"/>
              <w:right w:val="single" w:sz="4" w:space="0" w:color="auto"/>
            </w:tcBorders>
            <w:shd w:val="clear" w:color="auto" w:fill="auto"/>
            <w:noWrap/>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7.组装车间开工</w:t>
            </w:r>
          </w:p>
        </w:tc>
        <w:tc>
          <w:tcPr>
            <w:tcW w:w="15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车间管理员</w:t>
            </w:r>
          </w:p>
        </w:tc>
        <w:tc>
          <w:tcPr>
            <w:tcW w:w="4260" w:type="dxa"/>
            <w:tcBorders>
              <w:top w:val="nil"/>
              <w:left w:val="nil"/>
              <w:bottom w:val="single" w:sz="4" w:space="0" w:color="auto"/>
              <w:right w:val="single" w:sz="4" w:space="0" w:color="auto"/>
            </w:tcBorders>
            <w:shd w:val="clear" w:color="auto" w:fill="auto"/>
            <w:vAlign w:val="center"/>
            <w:hideMark/>
          </w:tcPr>
          <w:p w:rsidR="008677BF" w:rsidRPr="00213BEA" w:rsidRDefault="008677BF" w:rsidP="008677BF">
            <w:pPr>
              <w:rPr>
                <w:rFonts w:ascii="微软雅黑" w:eastAsia="微软雅黑" w:hAnsi="微软雅黑"/>
              </w:rPr>
            </w:pPr>
            <w:r w:rsidRPr="00213BEA">
              <w:rPr>
                <w:rFonts w:ascii="微软雅黑" w:eastAsia="微软雅黑" w:hAnsi="微软雅黑" w:hint="eastAsia"/>
              </w:rPr>
              <w:t>1.车间管理员根据人员，物料，设备的状况是否齐全，确定后开始生产</w:t>
            </w:r>
          </w:p>
        </w:tc>
      </w:tr>
    </w:tbl>
    <w:p w:rsidR="008677BF" w:rsidRPr="00213BEA" w:rsidRDefault="008677BF" w:rsidP="008677BF">
      <w:pPr>
        <w:rPr>
          <w:rFonts w:ascii="微软雅黑" w:eastAsia="微软雅黑" w:hAnsi="微软雅黑"/>
        </w:rPr>
      </w:pPr>
    </w:p>
    <w:p w:rsidR="008677BF" w:rsidRPr="00213BEA" w:rsidRDefault="00CB6A40" w:rsidP="008677BF">
      <w:pPr>
        <w:pStyle w:val="3"/>
      </w:pPr>
      <w:bookmarkStart w:id="209" w:name="_Toc493840717"/>
      <w:r w:rsidRPr="00213BEA">
        <w:t>27.</w:t>
      </w:r>
      <w:r w:rsidRPr="00213BEA">
        <w:rPr>
          <w:rFonts w:hint="eastAsia"/>
        </w:rPr>
        <w:t>下达发货通知给经销商（制造业）</w:t>
      </w:r>
      <w:bookmarkEnd w:id="209"/>
    </w:p>
    <w:p w:rsidR="008677BF" w:rsidRPr="00A45B6D" w:rsidRDefault="008677BF" w:rsidP="00CB6A40">
      <w:pPr>
        <w:rPr>
          <w:rFonts w:ascii="微软雅黑" w:eastAsia="微软雅黑" w:hAnsi="微软雅黑"/>
          <w:b/>
          <w:sz w:val="24"/>
          <w:szCs w:val="24"/>
        </w:rPr>
      </w:pPr>
      <w:r w:rsidRPr="00A45B6D">
        <w:rPr>
          <w:rFonts w:ascii="微软雅黑" w:eastAsia="微软雅黑" w:hAnsi="微软雅黑" w:hint="eastAsia"/>
          <w:b/>
          <w:sz w:val="24"/>
          <w:szCs w:val="24"/>
        </w:rPr>
        <w:t>业务概述</w:t>
      </w:r>
    </w:p>
    <w:p w:rsidR="00CB6A40" w:rsidRPr="00213BEA" w:rsidRDefault="00CB6A40" w:rsidP="00CB6A40">
      <w:pPr>
        <w:rPr>
          <w:rFonts w:ascii="微软雅黑" w:eastAsia="微软雅黑" w:hAnsi="微软雅黑"/>
        </w:rPr>
      </w:pPr>
      <w:r w:rsidRPr="00213BEA">
        <w:rPr>
          <w:rFonts w:ascii="微软雅黑" w:eastAsia="微软雅黑" w:hAnsi="微软雅黑" w:hint="eastAsia"/>
        </w:rPr>
        <w:t>营销部销售专员填写发货单，交营销部经理审核批准后通知经销商。</w:t>
      </w:r>
    </w:p>
    <w:p w:rsidR="008677BF" w:rsidRPr="00A45B6D" w:rsidRDefault="008677BF" w:rsidP="00CB6A40">
      <w:pPr>
        <w:rPr>
          <w:rFonts w:ascii="微软雅黑" w:eastAsia="微软雅黑" w:hAnsi="微软雅黑"/>
          <w:b/>
          <w:sz w:val="24"/>
          <w:szCs w:val="24"/>
        </w:rPr>
      </w:pPr>
      <w:r w:rsidRPr="00A45B6D">
        <w:rPr>
          <w:rFonts w:ascii="微软雅黑" w:eastAsia="微软雅黑" w:hAnsi="微软雅黑" w:hint="eastAsia"/>
          <w:b/>
          <w:sz w:val="24"/>
          <w:szCs w:val="24"/>
        </w:rPr>
        <w:t>业务流程步骤</w:t>
      </w:r>
    </w:p>
    <w:tbl>
      <w:tblPr>
        <w:tblW w:w="9120" w:type="dxa"/>
        <w:tblLook w:val="04A0" w:firstRow="1" w:lastRow="0" w:firstColumn="1" w:lastColumn="0" w:noHBand="0" w:noVBand="1"/>
      </w:tblPr>
      <w:tblGrid>
        <w:gridCol w:w="988"/>
        <w:gridCol w:w="2492"/>
        <w:gridCol w:w="1740"/>
        <w:gridCol w:w="3900"/>
      </w:tblGrid>
      <w:tr w:rsidR="00CB6A40" w:rsidRPr="00213BEA" w:rsidTr="00CB6A40">
        <w:trPr>
          <w:trHeight w:val="555"/>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编号</w:t>
            </w:r>
          </w:p>
        </w:tc>
        <w:tc>
          <w:tcPr>
            <w:tcW w:w="2492" w:type="dxa"/>
            <w:tcBorders>
              <w:top w:val="single" w:sz="4" w:space="0" w:color="auto"/>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角色</w:t>
            </w:r>
          </w:p>
        </w:tc>
        <w:tc>
          <w:tcPr>
            <w:tcW w:w="3900" w:type="dxa"/>
            <w:tcBorders>
              <w:top w:val="single" w:sz="4" w:space="0" w:color="auto"/>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活动描述-操作指导</w:t>
            </w:r>
          </w:p>
        </w:tc>
      </w:tr>
      <w:tr w:rsidR="00CB6A40" w:rsidRPr="00213BEA" w:rsidTr="00CB6A40">
        <w:trPr>
          <w:trHeight w:val="79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w:t>
            </w:r>
          </w:p>
        </w:tc>
        <w:tc>
          <w:tcPr>
            <w:tcW w:w="2492"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1.填写发货单</w:t>
            </w:r>
          </w:p>
        </w:tc>
        <w:tc>
          <w:tcPr>
            <w:tcW w:w="1740" w:type="dxa"/>
            <w:tcBorders>
              <w:top w:val="nil"/>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销售专员</w:t>
            </w:r>
          </w:p>
        </w:tc>
        <w:tc>
          <w:tcPr>
            <w:tcW w:w="390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1.填写发货单</w:t>
            </w:r>
            <w:r w:rsidRPr="00213BEA">
              <w:rPr>
                <w:rFonts w:ascii="微软雅黑" w:eastAsia="微软雅黑" w:hAnsi="微软雅黑" w:hint="eastAsia"/>
              </w:rPr>
              <w:br/>
              <w:t>2.将发货单送交营销部经理审核</w:t>
            </w:r>
          </w:p>
        </w:tc>
      </w:tr>
      <w:tr w:rsidR="00CB6A40" w:rsidRPr="00213BEA" w:rsidTr="00CB6A40">
        <w:trPr>
          <w:trHeight w:val="13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2</w:t>
            </w:r>
          </w:p>
        </w:tc>
        <w:tc>
          <w:tcPr>
            <w:tcW w:w="2492"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2.审核发货单</w:t>
            </w:r>
          </w:p>
        </w:tc>
        <w:tc>
          <w:tcPr>
            <w:tcW w:w="1740" w:type="dxa"/>
            <w:tcBorders>
              <w:top w:val="nil"/>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营销部经理</w:t>
            </w:r>
          </w:p>
        </w:tc>
        <w:tc>
          <w:tcPr>
            <w:tcW w:w="390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1.接收销售专员交给的发货单并审核发货单</w:t>
            </w:r>
            <w:r w:rsidRPr="00213BEA">
              <w:rPr>
                <w:rFonts w:ascii="微软雅黑" w:eastAsia="微软雅黑" w:hAnsi="微软雅黑" w:hint="eastAsia"/>
              </w:rPr>
              <w:br/>
              <w:t>2.将发货单发送给销售专员</w:t>
            </w:r>
          </w:p>
        </w:tc>
      </w:tr>
      <w:tr w:rsidR="00CB6A40" w:rsidRPr="00213BEA" w:rsidTr="00CB6A40">
        <w:trPr>
          <w:trHeight w:val="99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3</w:t>
            </w:r>
          </w:p>
        </w:tc>
        <w:tc>
          <w:tcPr>
            <w:tcW w:w="2492"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3.分发发货单</w:t>
            </w:r>
          </w:p>
        </w:tc>
        <w:tc>
          <w:tcPr>
            <w:tcW w:w="1740" w:type="dxa"/>
            <w:tcBorders>
              <w:top w:val="nil"/>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销售专员</w:t>
            </w:r>
          </w:p>
        </w:tc>
        <w:tc>
          <w:tcPr>
            <w:tcW w:w="390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1.接收营销部经理交给的发货单</w:t>
            </w:r>
            <w:r w:rsidRPr="00213BEA">
              <w:rPr>
                <w:rFonts w:ascii="微软雅黑" w:eastAsia="微软雅黑" w:hAnsi="微软雅黑" w:hint="eastAsia"/>
              </w:rPr>
              <w:br/>
              <w:t>2.将仓储留存联、客户留存联、财务留存</w:t>
            </w:r>
            <w:r w:rsidRPr="00213BEA">
              <w:rPr>
                <w:rFonts w:ascii="微软雅黑" w:eastAsia="微软雅黑" w:hAnsi="微软雅黑" w:hint="eastAsia"/>
              </w:rPr>
              <w:lastRenderedPageBreak/>
              <w:t>联一并送至仓储部</w:t>
            </w:r>
          </w:p>
        </w:tc>
      </w:tr>
    </w:tbl>
    <w:p w:rsidR="00CB6A40" w:rsidRPr="00213BEA" w:rsidRDefault="00CB6A40" w:rsidP="00CB6A40">
      <w:pPr>
        <w:pStyle w:val="3"/>
      </w:pPr>
      <w:bookmarkStart w:id="210" w:name="_Toc493840718"/>
      <w:r w:rsidRPr="00213BEA">
        <w:lastRenderedPageBreak/>
        <w:t>28.</w:t>
      </w:r>
      <w:r w:rsidRPr="00213BEA">
        <w:rPr>
          <w:rFonts w:hint="eastAsia"/>
        </w:rPr>
        <w:t>给经销商办理出库及开票（制造业）</w:t>
      </w:r>
      <w:bookmarkEnd w:id="210"/>
    </w:p>
    <w:p w:rsidR="00CB6A40" w:rsidRPr="00A45B6D" w:rsidRDefault="00CB6A40" w:rsidP="00CB6A40">
      <w:pPr>
        <w:rPr>
          <w:rFonts w:ascii="微软雅黑" w:eastAsia="微软雅黑" w:hAnsi="微软雅黑"/>
          <w:b/>
          <w:sz w:val="24"/>
          <w:szCs w:val="24"/>
        </w:rPr>
      </w:pPr>
      <w:r w:rsidRPr="00A45B6D">
        <w:rPr>
          <w:rFonts w:ascii="微软雅黑" w:eastAsia="微软雅黑" w:hAnsi="微软雅黑" w:hint="eastAsia"/>
          <w:b/>
          <w:sz w:val="24"/>
          <w:szCs w:val="24"/>
        </w:rPr>
        <w:t>业务概述</w:t>
      </w:r>
    </w:p>
    <w:p w:rsidR="00CB6A40" w:rsidRPr="00213BEA" w:rsidRDefault="00CB6A40" w:rsidP="00CB6A40">
      <w:pPr>
        <w:rPr>
          <w:rFonts w:ascii="微软雅黑" w:eastAsia="微软雅黑" w:hAnsi="微软雅黑"/>
        </w:rPr>
      </w:pPr>
      <w:r w:rsidRPr="00213BEA">
        <w:rPr>
          <w:rFonts w:ascii="微软雅黑" w:eastAsia="微软雅黑" w:hAnsi="微软雅黑" w:hint="eastAsia"/>
        </w:rPr>
        <w:t>仓储部办理经销商出库，并由销售专员申请开具发票后，进行相关账务处理。</w:t>
      </w:r>
    </w:p>
    <w:p w:rsidR="00CB6A40" w:rsidRPr="00047CB8" w:rsidRDefault="00CB6A40" w:rsidP="00CB6A40">
      <w:pPr>
        <w:rPr>
          <w:rFonts w:ascii="微软雅黑" w:eastAsia="微软雅黑" w:hAnsi="微软雅黑"/>
          <w:b/>
          <w:sz w:val="24"/>
          <w:szCs w:val="24"/>
        </w:rPr>
      </w:pPr>
      <w:r w:rsidRPr="00A45B6D">
        <w:rPr>
          <w:rFonts w:ascii="微软雅黑" w:eastAsia="微软雅黑" w:hAnsi="微软雅黑" w:hint="eastAsia"/>
          <w:b/>
          <w:sz w:val="24"/>
          <w:szCs w:val="24"/>
        </w:rPr>
        <w:t>业务流程步骤</w:t>
      </w:r>
    </w:p>
    <w:tbl>
      <w:tblPr>
        <w:tblW w:w="9040" w:type="dxa"/>
        <w:tblLook w:val="04A0" w:firstRow="1" w:lastRow="0" w:firstColumn="1" w:lastColumn="0" w:noHBand="0" w:noVBand="1"/>
      </w:tblPr>
      <w:tblGrid>
        <w:gridCol w:w="880"/>
        <w:gridCol w:w="2996"/>
        <w:gridCol w:w="1480"/>
        <w:gridCol w:w="3684"/>
      </w:tblGrid>
      <w:tr w:rsidR="00CB6A40" w:rsidRPr="00213BEA" w:rsidTr="00CB6A40">
        <w:trPr>
          <w:trHeight w:val="555"/>
        </w:trPr>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编号</w:t>
            </w:r>
          </w:p>
        </w:tc>
        <w:tc>
          <w:tcPr>
            <w:tcW w:w="2996" w:type="dxa"/>
            <w:tcBorders>
              <w:top w:val="single" w:sz="4" w:space="0" w:color="auto"/>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活动名称</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角色</w:t>
            </w:r>
          </w:p>
        </w:tc>
        <w:tc>
          <w:tcPr>
            <w:tcW w:w="3684" w:type="dxa"/>
            <w:tcBorders>
              <w:top w:val="single" w:sz="4" w:space="0" w:color="auto"/>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活动描述-操作指导</w:t>
            </w:r>
          </w:p>
        </w:tc>
      </w:tr>
      <w:tr w:rsidR="00CB6A40" w:rsidRPr="00213BEA" w:rsidTr="00CB6A40">
        <w:trPr>
          <w:trHeight w:val="990"/>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w:t>
            </w:r>
          </w:p>
        </w:tc>
        <w:tc>
          <w:tcPr>
            <w:tcW w:w="2996" w:type="dxa"/>
            <w:tcBorders>
              <w:top w:val="nil"/>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1.接受物流运单并填制产品出库单</w:t>
            </w:r>
          </w:p>
        </w:tc>
        <w:tc>
          <w:tcPr>
            <w:tcW w:w="1480" w:type="dxa"/>
            <w:tcBorders>
              <w:top w:val="nil"/>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仓管员</w:t>
            </w:r>
          </w:p>
        </w:tc>
        <w:tc>
          <w:tcPr>
            <w:tcW w:w="3684"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1.接受物流运单，根据发货单填制产品的销售出库单</w:t>
            </w:r>
            <w:r w:rsidRPr="00213BEA">
              <w:rPr>
                <w:rFonts w:ascii="微软雅黑" w:eastAsia="微软雅黑" w:hAnsi="微软雅黑" w:hint="eastAsia"/>
              </w:rPr>
              <w:br/>
              <w:t>2.提交至仓储部经理审批</w:t>
            </w:r>
          </w:p>
        </w:tc>
      </w:tr>
      <w:tr w:rsidR="00CB6A40" w:rsidRPr="00213BEA" w:rsidTr="00CB6A40">
        <w:trPr>
          <w:trHeight w:val="1320"/>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2</w:t>
            </w:r>
          </w:p>
        </w:tc>
        <w:tc>
          <w:tcPr>
            <w:tcW w:w="2996" w:type="dxa"/>
            <w:tcBorders>
              <w:top w:val="nil"/>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2.审核产品出库单</w:t>
            </w:r>
          </w:p>
        </w:tc>
        <w:tc>
          <w:tcPr>
            <w:tcW w:w="1480" w:type="dxa"/>
            <w:tcBorders>
              <w:top w:val="nil"/>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仓储部经理</w:t>
            </w:r>
          </w:p>
        </w:tc>
        <w:tc>
          <w:tcPr>
            <w:tcW w:w="3684"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1.仓储部经理收到仓管员开具的产品销售出库单</w:t>
            </w:r>
            <w:r w:rsidRPr="00213BEA">
              <w:rPr>
                <w:rFonts w:ascii="微软雅黑" w:eastAsia="微软雅黑" w:hAnsi="微软雅黑" w:hint="eastAsia"/>
              </w:rPr>
              <w:br/>
              <w:t>2.审核填写是否正确</w:t>
            </w:r>
            <w:r w:rsidRPr="00213BEA">
              <w:rPr>
                <w:rFonts w:ascii="微软雅黑" w:eastAsia="微软雅黑" w:hAnsi="微软雅黑" w:hint="eastAsia"/>
              </w:rPr>
              <w:br/>
              <w:t>3.确认无误，签字并交还仓管员去办理出库手续</w:t>
            </w:r>
            <w:r w:rsidRPr="00213BEA">
              <w:rPr>
                <w:rFonts w:ascii="微软雅黑" w:eastAsia="微软雅黑" w:hAnsi="微软雅黑" w:hint="eastAsia"/>
              </w:rPr>
              <w:br/>
              <w:t>4.在系统中办理出库</w:t>
            </w:r>
          </w:p>
        </w:tc>
      </w:tr>
      <w:tr w:rsidR="00CB6A40" w:rsidRPr="00213BEA" w:rsidTr="00CB6A40">
        <w:trPr>
          <w:trHeight w:val="1320"/>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3</w:t>
            </w:r>
          </w:p>
        </w:tc>
        <w:tc>
          <w:tcPr>
            <w:tcW w:w="2996"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3.登记库存台账</w:t>
            </w:r>
          </w:p>
        </w:tc>
        <w:tc>
          <w:tcPr>
            <w:tcW w:w="1480" w:type="dxa"/>
            <w:tcBorders>
              <w:top w:val="nil"/>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仓管员</w:t>
            </w:r>
          </w:p>
        </w:tc>
        <w:tc>
          <w:tcPr>
            <w:tcW w:w="3684" w:type="dxa"/>
            <w:tcBorders>
              <w:top w:val="nil"/>
              <w:left w:val="nil"/>
              <w:bottom w:val="single" w:sz="4" w:space="0" w:color="auto"/>
              <w:right w:val="single" w:sz="4" w:space="0" w:color="auto"/>
            </w:tcBorders>
            <w:shd w:val="clear" w:color="auto" w:fill="auto"/>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1.接收仓储部经理审核批准的产品销售出库单将仓储部留存联留存备案；</w:t>
            </w:r>
            <w:r w:rsidRPr="00213BEA">
              <w:rPr>
                <w:rFonts w:ascii="微软雅黑" w:eastAsia="微软雅黑" w:hAnsi="微软雅黑" w:hint="eastAsia"/>
              </w:rPr>
              <w:br/>
              <w:t>2.将发货单的客户留存联、营销部留存联、财务留存联和销售出库单其他两联传至销售专员。</w:t>
            </w:r>
          </w:p>
        </w:tc>
      </w:tr>
      <w:tr w:rsidR="00CB6A40" w:rsidRPr="00213BEA" w:rsidTr="00CB6A40">
        <w:trPr>
          <w:trHeight w:val="3300"/>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lastRenderedPageBreak/>
              <w:t>4</w:t>
            </w:r>
          </w:p>
        </w:tc>
        <w:tc>
          <w:tcPr>
            <w:tcW w:w="2996"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4.销售发运并申请开票</w:t>
            </w:r>
          </w:p>
        </w:tc>
        <w:tc>
          <w:tcPr>
            <w:tcW w:w="1480" w:type="dxa"/>
            <w:tcBorders>
              <w:top w:val="nil"/>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销售专员</w:t>
            </w:r>
          </w:p>
        </w:tc>
        <w:tc>
          <w:tcPr>
            <w:tcW w:w="3684" w:type="dxa"/>
            <w:tcBorders>
              <w:top w:val="nil"/>
              <w:left w:val="nil"/>
              <w:bottom w:val="single" w:sz="4" w:space="0" w:color="auto"/>
              <w:right w:val="single" w:sz="4" w:space="0" w:color="auto"/>
            </w:tcBorders>
            <w:shd w:val="clear" w:color="auto" w:fill="auto"/>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1.根据仓管员送至发货单的客户留存联、营销部留存联、财务留存联和销售出库单其他两联，核对出库数量无误后分别签字确认，将销售出库单销售部留存联留存；</w:t>
            </w:r>
            <w:r w:rsidRPr="00213BEA">
              <w:rPr>
                <w:rFonts w:ascii="微软雅黑" w:eastAsia="微软雅黑" w:hAnsi="微软雅黑" w:hint="eastAsia"/>
              </w:rPr>
              <w:br/>
              <w:t>2.将签字确认的发货单客户留存联交给物流带至客户处；</w:t>
            </w:r>
            <w:r w:rsidRPr="00213BEA">
              <w:rPr>
                <w:rFonts w:ascii="微软雅黑" w:eastAsia="微软雅黑" w:hAnsi="微软雅黑" w:hint="eastAsia"/>
              </w:rPr>
              <w:br/>
              <w:t>3.根据发货单财务留存联、销售出库单财务留存联填写开票申请单，将发货单财务留存联、销售出库单财务留存联和开票申请单一并交至财务部出纳处，由出纳开具增值税专用发票。</w:t>
            </w:r>
          </w:p>
        </w:tc>
      </w:tr>
      <w:tr w:rsidR="00CB6A40" w:rsidRPr="00213BEA" w:rsidTr="00CB6A40">
        <w:trPr>
          <w:trHeight w:val="2640"/>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5</w:t>
            </w:r>
          </w:p>
        </w:tc>
        <w:tc>
          <w:tcPr>
            <w:tcW w:w="2996" w:type="dxa"/>
            <w:tcBorders>
              <w:top w:val="nil"/>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5.开具发票</w:t>
            </w:r>
          </w:p>
        </w:tc>
        <w:tc>
          <w:tcPr>
            <w:tcW w:w="1480" w:type="dxa"/>
            <w:tcBorders>
              <w:top w:val="nil"/>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出纳</w:t>
            </w:r>
          </w:p>
        </w:tc>
        <w:tc>
          <w:tcPr>
            <w:tcW w:w="3684" w:type="dxa"/>
            <w:tcBorders>
              <w:top w:val="nil"/>
              <w:left w:val="nil"/>
              <w:bottom w:val="single" w:sz="4" w:space="0" w:color="auto"/>
              <w:right w:val="single" w:sz="4" w:space="0" w:color="auto"/>
            </w:tcBorders>
            <w:shd w:val="clear" w:color="auto" w:fill="auto"/>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1.根据销售专员提交的开票申请单、发货单财务留存联、销售出库单财务留存联开具增值税专用发票；</w:t>
            </w:r>
            <w:r w:rsidRPr="00213BEA">
              <w:rPr>
                <w:rFonts w:ascii="微软雅黑" w:eastAsia="微软雅黑" w:hAnsi="微软雅黑" w:hint="eastAsia"/>
              </w:rPr>
              <w:br/>
              <w:t>2.销售专员在发票领用表登记并签字。</w:t>
            </w:r>
            <w:r w:rsidRPr="00213BEA">
              <w:rPr>
                <w:rFonts w:ascii="微软雅黑" w:eastAsia="微软雅黑" w:hAnsi="微软雅黑" w:hint="eastAsia"/>
              </w:rPr>
              <w:br/>
              <w:t>3.将开具好的增值税专用发票的发票联、抵扣联交给销售专员；</w:t>
            </w:r>
            <w:r w:rsidRPr="00213BEA">
              <w:rPr>
                <w:rFonts w:ascii="微软雅黑" w:eastAsia="微软雅黑" w:hAnsi="微软雅黑" w:hint="eastAsia"/>
              </w:rPr>
              <w:br/>
              <w:t>4.将发货单财务留存联、销售出库单财务留存联、增值税专用发票的记账联送至财务会计。</w:t>
            </w:r>
          </w:p>
        </w:tc>
      </w:tr>
      <w:tr w:rsidR="00CB6A40" w:rsidRPr="00213BEA" w:rsidTr="00CB6A40">
        <w:trPr>
          <w:trHeight w:val="1005"/>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6</w:t>
            </w:r>
          </w:p>
        </w:tc>
        <w:tc>
          <w:tcPr>
            <w:tcW w:w="2996" w:type="dxa"/>
            <w:tcBorders>
              <w:top w:val="nil"/>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6.发票送给客户</w:t>
            </w:r>
          </w:p>
        </w:tc>
        <w:tc>
          <w:tcPr>
            <w:tcW w:w="1480" w:type="dxa"/>
            <w:tcBorders>
              <w:top w:val="nil"/>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销售专员</w:t>
            </w:r>
          </w:p>
        </w:tc>
        <w:tc>
          <w:tcPr>
            <w:tcW w:w="3684" w:type="dxa"/>
            <w:tcBorders>
              <w:top w:val="nil"/>
              <w:left w:val="nil"/>
              <w:bottom w:val="single" w:sz="4" w:space="0" w:color="auto"/>
              <w:right w:val="single" w:sz="4" w:space="0" w:color="auto"/>
            </w:tcBorders>
            <w:shd w:val="clear" w:color="auto" w:fill="auto"/>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1.销售专员将增值税专用发票的发票</w:t>
            </w:r>
            <w:r w:rsidRPr="00213BEA">
              <w:rPr>
                <w:rFonts w:ascii="微软雅黑" w:eastAsia="微软雅黑" w:hAnsi="微软雅黑" w:hint="eastAsia"/>
              </w:rPr>
              <w:lastRenderedPageBreak/>
              <w:t>联、抵扣联及发货单的客户留存联一并交给物流公司，由物流公司送至客户。</w:t>
            </w:r>
          </w:p>
        </w:tc>
      </w:tr>
      <w:tr w:rsidR="00CB6A40" w:rsidRPr="00213BEA" w:rsidTr="00CB6A40">
        <w:trPr>
          <w:trHeight w:val="825"/>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lastRenderedPageBreak/>
              <w:t>7</w:t>
            </w:r>
          </w:p>
        </w:tc>
        <w:tc>
          <w:tcPr>
            <w:tcW w:w="2996" w:type="dxa"/>
            <w:tcBorders>
              <w:top w:val="nil"/>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7.填制记账凭证</w:t>
            </w:r>
          </w:p>
        </w:tc>
        <w:tc>
          <w:tcPr>
            <w:tcW w:w="1480" w:type="dxa"/>
            <w:tcBorders>
              <w:top w:val="nil"/>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财务会计</w:t>
            </w:r>
          </w:p>
        </w:tc>
        <w:tc>
          <w:tcPr>
            <w:tcW w:w="3684" w:type="dxa"/>
            <w:tcBorders>
              <w:top w:val="nil"/>
              <w:left w:val="nil"/>
              <w:bottom w:val="single" w:sz="4" w:space="0" w:color="auto"/>
              <w:right w:val="single" w:sz="4" w:space="0" w:color="auto"/>
            </w:tcBorders>
            <w:shd w:val="clear" w:color="auto" w:fill="auto"/>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 xml:space="preserve">1.根据开具的发票、销售出库单填制记账凭证      </w:t>
            </w:r>
            <w:r w:rsidRPr="00213BEA">
              <w:rPr>
                <w:rFonts w:ascii="微软雅黑" w:eastAsia="微软雅黑" w:hAnsi="微软雅黑" w:hint="eastAsia"/>
              </w:rPr>
              <w:br/>
              <w:t>2.将记账凭证交给财务部经理审核</w:t>
            </w:r>
          </w:p>
        </w:tc>
      </w:tr>
      <w:tr w:rsidR="00CB6A40" w:rsidRPr="00213BEA" w:rsidTr="00CB6A40">
        <w:trPr>
          <w:trHeight w:val="990"/>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8</w:t>
            </w:r>
          </w:p>
        </w:tc>
        <w:tc>
          <w:tcPr>
            <w:tcW w:w="2996" w:type="dxa"/>
            <w:tcBorders>
              <w:top w:val="nil"/>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8.审核记账凭证</w:t>
            </w:r>
          </w:p>
        </w:tc>
        <w:tc>
          <w:tcPr>
            <w:tcW w:w="1480" w:type="dxa"/>
            <w:tcBorders>
              <w:top w:val="nil"/>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财务部经理</w:t>
            </w:r>
          </w:p>
        </w:tc>
        <w:tc>
          <w:tcPr>
            <w:tcW w:w="3684" w:type="dxa"/>
            <w:tcBorders>
              <w:top w:val="nil"/>
              <w:left w:val="nil"/>
              <w:bottom w:val="single" w:sz="4" w:space="0" w:color="auto"/>
              <w:right w:val="single" w:sz="4" w:space="0" w:color="auto"/>
            </w:tcBorders>
            <w:shd w:val="clear" w:color="auto" w:fill="auto"/>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1.接收财务会计交给的记账凭证，进行审核</w:t>
            </w:r>
            <w:r w:rsidRPr="00213BEA">
              <w:rPr>
                <w:rFonts w:ascii="微软雅黑" w:eastAsia="微软雅黑" w:hAnsi="微软雅黑" w:hint="eastAsia"/>
              </w:rPr>
              <w:br/>
              <w:t>2.审核无误后,在记账凭证上签字或盖章</w:t>
            </w:r>
            <w:r w:rsidRPr="00213BEA">
              <w:rPr>
                <w:rFonts w:ascii="微软雅黑" w:eastAsia="微软雅黑" w:hAnsi="微软雅黑" w:hint="eastAsia"/>
              </w:rPr>
              <w:br/>
              <w:t>3.交财务会计登记科目明细账</w:t>
            </w:r>
          </w:p>
        </w:tc>
      </w:tr>
      <w:tr w:rsidR="00CB6A40" w:rsidRPr="00213BEA" w:rsidTr="00CB6A40">
        <w:trPr>
          <w:trHeight w:val="1005"/>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9</w:t>
            </w:r>
          </w:p>
        </w:tc>
        <w:tc>
          <w:tcPr>
            <w:tcW w:w="2996" w:type="dxa"/>
            <w:tcBorders>
              <w:top w:val="nil"/>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9.登记明细账</w:t>
            </w:r>
          </w:p>
        </w:tc>
        <w:tc>
          <w:tcPr>
            <w:tcW w:w="1480" w:type="dxa"/>
            <w:tcBorders>
              <w:top w:val="nil"/>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财务会计</w:t>
            </w:r>
          </w:p>
        </w:tc>
        <w:tc>
          <w:tcPr>
            <w:tcW w:w="3684" w:type="dxa"/>
            <w:tcBorders>
              <w:top w:val="nil"/>
              <w:left w:val="nil"/>
              <w:bottom w:val="single" w:sz="4" w:space="0" w:color="auto"/>
              <w:right w:val="single" w:sz="4" w:space="0" w:color="auto"/>
            </w:tcBorders>
            <w:shd w:val="clear" w:color="auto" w:fill="auto"/>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1.接收财务部经理交给的记账凭证并审核</w:t>
            </w:r>
            <w:r w:rsidRPr="00213BEA">
              <w:rPr>
                <w:rFonts w:ascii="微软雅黑" w:eastAsia="微软雅黑" w:hAnsi="微软雅黑" w:hint="eastAsia"/>
              </w:rPr>
              <w:br/>
              <w:t>2.在记账凭证上签字或盖章</w:t>
            </w:r>
            <w:r w:rsidRPr="00213BEA">
              <w:rPr>
                <w:rFonts w:ascii="微软雅黑" w:eastAsia="微软雅黑" w:hAnsi="微软雅黑" w:hint="eastAsia"/>
              </w:rPr>
              <w:br/>
              <w:t>3.根据审核后的记账凭证登记科目明细账</w:t>
            </w:r>
          </w:p>
        </w:tc>
      </w:tr>
      <w:tr w:rsidR="00CB6A40" w:rsidRPr="00213BEA" w:rsidTr="00CB6A40">
        <w:trPr>
          <w:trHeight w:val="990"/>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10</w:t>
            </w:r>
          </w:p>
        </w:tc>
        <w:tc>
          <w:tcPr>
            <w:tcW w:w="2996" w:type="dxa"/>
            <w:tcBorders>
              <w:top w:val="nil"/>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10.登记总账</w:t>
            </w:r>
          </w:p>
        </w:tc>
        <w:tc>
          <w:tcPr>
            <w:tcW w:w="1480" w:type="dxa"/>
            <w:tcBorders>
              <w:top w:val="nil"/>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财务经理</w:t>
            </w:r>
          </w:p>
        </w:tc>
        <w:tc>
          <w:tcPr>
            <w:tcW w:w="3684"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1.接收财务会计交给的记账凭证</w:t>
            </w:r>
            <w:r w:rsidRPr="00213BEA">
              <w:rPr>
                <w:rFonts w:ascii="微软雅黑" w:eastAsia="微软雅黑" w:hAnsi="微软雅黑" w:hint="eastAsia"/>
              </w:rPr>
              <w:br/>
              <w:t>2.根据记账凭证登记科目总账</w:t>
            </w:r>
            <w:r w:rsidRPr="00213BEA">
              <w:rPr>
                <w:rFonts w:ascii="微软雅黑" w:eastAsia="微软雅黑" w:hAnsi="微软雅黑" w:hint="eastAsia"/>
              </w:rPr>
              <w:br/>
              <w:t>3.记账后在记账凭证上签字或盖章</w:t>
            </w:r>
          </w:p>
        </w:tc>
      </w:tr>
    </w:tbl>
    <w:p w:rsidR="00CB6A40" w:rsidRPr="00213BEA" w:rsidRDefault="00CB6A40" w:rsidP="00CB6A40">
      <w:pPr>
        <w:pStyle w:val="3"/>
      </w:pPr>
      <w:bookmarkStart w:id="211" w:name="_Toc493840719"/>
      <w:bookmarkStart w:id="212" w:name="_Toc400981631"/>
      <w:bookmarkStart w:id="213" w:name="_Toc400804072"/>
      <w:bookmarkEnd w:id="207"/>
      <w:bookmarkEnd w:id="208"/>
      <w:r w:rsidRPr="00213BEA">
        <w:t>29.</w:t>
      </w:r>
      <w:r w:rsidRPr="00213BEA">
        <w:rPr>
          <w:rFonts w:hint="eastAsia"/>
        </w:rPr>
        <w:t>接到发货单准备取货（制造业）</w:t>
      </w:r>
      <w:bookmarkEnd w:id="211"/>
    </w:p>
    <w:p w:rsidR="00CB6A40" w:rsidRPr="00A45B6D" w:rsidRDefault="00CB6A40" w:rsidP="00CB6A40">
      <w:pPr>
        <w:rPr>
          <w:rFonts w:ascii="微软雅黑" w:eastAsia="微软雅黑" w:hAnsi="微软雅黑"/>
          <w:b/>
          <w:sz w:val="24"/>
          <w:szCs w:val="24"/>
        </w:rPr>
      </w:pPr>
      <w:r w:rsidRPr="00A45B6D">
        <w:rPr>
          <w:rFonts w:ascii="微软雅黑" w:eastAsia="微软雅黑" w:hAnsi="微软雅黑" w:hint="eastAsia"/>
          <w:b/>
          <w:sz w:val="24"/>
          <w:szCs w:val="24"/>
        </w:rPr>
        <w:t>业务概述</w:t>
      </w:r>
    </w:p>
    <w:p w:rsidR="00CB6A40" w:rsidRPr="00213BEA" w:rsidRDefault="00CB6A40" w:rsidP="00CB6A40">
      <w:pPr>
        <w:rPr>
          <w:rFonts w:ascii="微软雅黑" w:eastAsia="微软雅黑" w:hAnsi="微软雅黑"/>
        </w:rPr>
      </w:pPr>
      <w:r w:rsidRPr="00213BEA">
        <w:rPr>
          <w:rFonts w:ascii="微软雅黑" w:eastAsia="微软雅黑" w:hAnsi="微软雅黑" w:hint="eastAsia"/>
        </w:rPr>
        <w:t>采购员接到工贸企业的发货单并告知仓管员准备收货。</w:t>
      </w:r>
    </w:p>
    <w:p w:rsidR="00CB6A40" w:rsidRPr="00A45B6D" w:rsidRDefault="00CB6A40" w:rsidP="00CB6A40">
      <w:pPr>
        <w:rPr>
          <w:rFonts w:ascii="微软雅黑" w:eastAsia="微软雅黑" w:hAnsi="微软雅黑"/>
          <w:b/>
          <w:sz w:val="24"/>
          <w:szCs w:val="24"/>
        </w:rPr>
      </w:pPr>
      <w:r w:rsidRPr="00A45B6D">
        <w:rPr>
          <w:rFonts w:ascii="微软雅黑" w:eastAsia="微软雅黑" w:hAnsi="微软雅黑" w:hint="eastAsia"/>
          <w:b/>
          <w:sz w:val="24"/>
          <w:szCs w:val="24"/>
        </w:rPr>
        <w:t>业务流程步骤</w:t>
      </w:r>
    </w:p>
    <w:tbl>
      <w:tblPr>
        <w:tblW w:w="8180" w:type="dxa"/>
        <w:tblLook w:val="04A0" w:firstRow="1" w:lastRow="0" w:firstColumn="1" w:lastColumn="0" w:noHBand="0" w:noVBand="1"/>
      </w:tblPr>
      <w:tblGrid>
        <w:gridCol w:w="660"/>
        <w:gridCol w:w="2440"/>
        <w:gridCol w:w="820"/>
        <w:gridCol w:w="4260"/>
      </w:tblGrid>
      <w:tr w:rsidR="00CB6A40" w:rsidRPr="00213BEA" w:rsidTr="00CB6A40">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lastRenderedPageBreak/>
              <w:t>编号</w:t>
            </w:r>
          </w:p>
        </w:tc>
        <w:tc>
          <w:tcPr>
            <w:tcW w:w="2440" w:type="dxa"/>
            <w:tcBorders>
              <w:top w:val="single" w:sz="4" w:space="0" w:color="auto"/>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活动名称</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活动描述-操作指导</w:t>
            </w:r>
          </w:p>
        </w:tc>
      </w:tr>
      <w:tr w:rsidR="00CB6A40" w:rsidRPr="00213BEA" w:rsidTr="00CB6A40">
        <w:trPr>
          <w:trHeight w:val="13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w:t>
            </w:r>
          </w:p>
        </w:tc>
        <w:tc>
          <w:tcPr>
            <w:tcW w:w="244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1.接到工贸企业的发货通知</w:t>
            </w:r>
          </w:p>
        </w:tc>
        <w:tc>
          <w:tcPr>
            <w:tcW w:w="82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采购员</w:t>
            </w:r>
          </w:p>
        </w:tc>
        <w:tc>
          <w:tcPr>
            <w:tcW w:w="426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1.按照购销合同约定的到货日期，工贸企业具备发货条件后通知采购员</w:t>
            </w:r>
            <w:r w:rsidRPr="00213BEA">
              <w:rPr>
                <w:rFonts w:ascii="微软雅黑" w:eastAsia="微软雅黑" w:hAnsi="微软雅黑" w:hint="eastAsia"/>
              </w:rPr>
              <w:br/>
              <w:t>2.收到发货通知</w:t>
            </w:r>
            <w:r w:rsidRPr="00213BEA">
              <w:rPr>
                <w:rFonts w:ascii="微软雅黑" w:eastAsia="微软雅黑" w:hAnsi="微软雅黑" w:hint="eastAsia"/>
              </w:rPr>
              <w:br/>
              <w:t>3.将发货通知发送给仓管员</w:t>
            </w:r>
          </w:p>
        </w:tc>
      </w:tr>
      <w:tr w:rsidR="00CB6A40" w:rsidRPr="00213BEA" w:rsidTr="00CB6A40">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2</w:t>
            </w:r>
          </w:p>
        </w:tc>
        <w:tc>
          <w:tcPr>
            <w:tcW w:w="244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2.准备采购收货</w:t>
            </w:r>
          </w:p>
        </w:tc>
        <w:tc>
          <w:tcPr>
            <w:tcW w:w="82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仓管员</w:t>
            </w:r>
          </w:p>
        </w:tc>
        <w:tc>
          <w:tcPr>
            <w:tcW w:w="426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1.接收采购员发送的工贸企业发货通知</w:t>
            </w:r>
            <w:r w:rsidRPr="00213BEA">
              <w:rPr>
                <w:rFonts w:ascii="微软雅黑" w:eastAsia="微软雅黑" w:hAnsi="微软雅黑" w:hint="eastAsia"/>
              </w:rPr>
              <w:br/>
              <w:t>2.准备采购收货</w:t>
            </w:r>
          </w:p>
        </w:tc>
      </w:tr>
    </w:tbl>
    <w:p w:rsidR="00CB6A40" w:rsidRPr="00213BEA" w:rsidRDefault="00CB6A40" w:rsidP="00CB6A40">
      <w:pPr>
        <w:pStyle w:val="3"/>
      </w:pPr>
      <w:bookmarkStart w:id="214" w:name="_Toc493840720"/>
      <w:r w:rsidRPr="00213BEA">
        <w:t>30.</w:t>
      </w:r>
      <w:r w:rsidRPr="00213BEA">
        <w:rPr>
          <w:rFonts w:hint="eastAsia"/>
        </w:rPr>
        <w:t>向物流下达运输订单（制造业）</w:t>
      </w:r>
      <w:bookmarkEnd w:id="214"/>
    </w:p>
    <w:p w:rsidR="00CB6A40" w:rsidRPr="00A45B6D" w:rsidRDefault="00CB6A40" w:rsidP="00CB6A40">
      <w:pPr>
        <w:rPr>
          <w:rFonts w:ascii="微软雅黑" w:eastAsia="微软雅黑" w:hAnsi="微软雅黑"/>
          <w:b/>
          <w:sz w:val="24"/>
          <w:szCs w:val="24"/>
        </w:rPr>
      </w:pPr>
      <w:r w:rsidRPr="00A45B6D">
        <w:rPr>
          <w:rFonts w:ascii="微软雅黑" w:eastAsia="微软雅黑" w:hAnsi="微软雅黑" w:hint="eastAsia"/>
          <w:b/>
          <w:sz w:val="24"/>
          <w:szCs w:val="24"/>
        </w:rPr>
        <w:t>业务概述</w:t>
      </w:r>
    </w:p>
    <w:p w:rsidR="00CB6A40" w:rsidRPr="00213BEA" w:rsidRDefault="00CB6A40" w:rsidP="00CB6A40">
      <w:pPr>
        <w:rPr>
          <w:rFonts w:ascii="微软雅黑" w:eastAsia="微软雅黑" w:hAnsi="微软雅黑"/>
        </w:rPr>
      </w:pPr>
      <w:r w:rsidRPr="00213BEA">
        <w:rPr>
          <w:rFonts w:ascii="微软雅黑" w:eastAsia="微软雅黑" w:hAnsi="微软雅黑" w:hint="eastAsia"/>
        </w:rPr>
        <w:t>仓储部按照购销合同的约定，通过下达运输订单的方式安排运输。</w:t>
      </w:r>
    </w:p>
    <w:p w:rsidR="00CB6A40" w:rsidRPr="00047CB8" w:rsidRDefault="00CB6A40" w:rsidP="00CB6A40">
      <w:pPr>
        <w:rPr>
          <w:rFonts w:ascii="微软雅黑" w:eastAsia="微软雅黑" w:hAnsi="微软雅黑"/>
          <w:b/>
          <w:sz w:val="24"/>
          <w:szCs w:val="24"/>
        </w:rPr>
      </w:pPr>
      <w:r w:rsidRPr="00A45B6D">
        <w:rPr>
          <w:rFonts w:ascii="微软雅黑" w:eastAsia="微软雅黑" w:hAnsi="微软雅黑" w:hint="eastAsia"/>
          <w:b/>
          <w:sz w:val="24"/>
          <w:szCs w:val="24"/>
        </w:rPr>
        <w:t>业务流程步骤</w:t>
      </w:r>
    </w:p>
    <w:tbl>
      <w:tblPr>
        <w:tblW w:w="8100" w:type="dxa"/>
        <w:tblLook w:val="04A0" w:firstRow="1" w:lastRow="0" w:firstColumn="1" w:lastColumn="0" w:noHBand="0" w:noVBand="1"/>
      </w:tblPr>
      <w:tblGrid>
        <w:gridCol w:w="660"/>
        <w:gridCol w:w="1940"/>
        <w:gridCol w:w="1240"/>
        <w:gridCol w:w="4260"/>
      </w:tblGrid>
      <w:tr w:rsidR="00CB6A40" w:rsidRPr="00213BEA" w:rsidTr="00CB6A40">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编号</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活动名称</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活动描述-操作指导</w:t>
            </w:r>
          </w:p>
        </w:tc>
      </w:tr>
      <w:tr w:rsidR="00CB6A40" w:rsidRPr="00213BEA" w:rsidTr="00CB6A40">
        <w:trPr>
          <w:trHeight w:val="150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w:t>
            </w:r>
          </w:p>
        </w:tc>
        <w:tc>
          <w:tcPr>
            <w:tcW w:w="194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1.填写物流运输订单</w:t>
            </w:r>
          </w:p>
        </w:tc>
        <w:tc>
          <w:tcPr>
            <w:tcW w:w="124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仓管员</w:t>
            </w:r>
          </w:p>
        </w:tc>
        <w:tc>
          <w:tcPr>
            <w:tcW w:w="4260" w:type="dxa"/>
            <w:tcBorders>
              <w:top w:val="nil"/>
              <w:left w:val="nil"/>
              <w:bottom w:val="single" w:sz="4" w:space="0" w:color="auto"/>
              <w:right w:val="single" w:sz="4" w:space="0" w:color="auto"/>
            </w:tcBorders>
            <w:shd w:val="clear" w:color="auto" w:fill="auto"/>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 xml:space="preserve">1.收到采购员的发货通知                               </w:t>
            </w:r>
            <w:r w:rsidRPr="00213BEA">
              <w:rPr>
                <w:rFonts w:ascii="微软雅黑" w:eastAsia="微软雅黑" w:hAnsi="微软雅黑" w:hint="eastAsia"/>
              </w:rPr>
              <w:br/>
              <w:t>2.按照购销合同约定的到货日期，发货计划，运输方式等要求联系物流公司</w:t>
            </w:r>
            <w:r w:rsidRPr="00213BEA">
              <w:rPr>
                <w:rFonts w:ascii="微软雅黑" w:eastAsia="微软雅黑" w:hAnsi="微软雅黑" w:hint="eastAsia"/>
              </w:rPr>
              <w:br/>
              <w:t>3. 手工填制运输订单</w:t>
            </w:r>
          </w:p>
        </w:tc>
      </w:tr>
      <w:tr w:rsidR="00CB6A40" w:rsidRPr="00213BEA" w:rsidTr="00CB6A40">
        <w:trPr>
          <w:trHeight w:val="13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2</w:t>
            </w:r>
          </w:p>
        </w:tc>
        <w:tc>
          <w:tcPr>
            <w:tcW w:w="194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2.确认物流运输订单</w:t>
            </w:r>
          </w:p>
        </w:tc>
        <w:tc>
          <w:tcPr>
            <w:tcW w:w="124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仓储部经理</w:t>
            </w:r>
          </w:p>
        </w:tc>
        <w:tc>
          <w:tcPr>
            <w:tcW w:w="426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br/>
              <w:t>1.审核运输订单内容的准确性和合理性                  2.确认运输订单并签字</w:t>
            </w:r>
          </w:p>
        </w:tc>
      </w:tr>
    </w:tbl>
    <w:p w:rsidR="00CB6A40" w:rsidRPr="00213BEA" w:rsidRDefault="00CB6A40" w:rsidP="00CB6A40">
      <w:pPr>
        <w:pStyle w:val="3"/>
      </w:pPr>
      <w:bookmarkStart w:id="215" w:name="_Toc493840721"/>
      <w:r w:rsidRPr="00213BEA">
        <w:t>31.</w:t>
      </w:r>
      <w:r w:rsidRPr="00213BEA">
        <w:rPr>
          <w:rFonts w:hint="eastAsia"/>
        </w:rPr>
        <w:t>缴纳个人所得税（制造业）</w:t>
      </w:r>
      <w:bookmarkEnd w:id="215"/>
    </w:p>
    <w:p w:rsidR="00CB6A40" w:rsidRPr="00A45B6D" w:rsidRDefault="00CB6A40" w:rsidP="00CB6A40">
      <w:pPr>
        <w:rPr>
          <w:rFonts w:ascii="微软雅黑" w:eastAsia="微软雅黑" w:hAnsi="微软雅黑"/>
          <w:b/>
          <w:sz w:val="24"/>
          <w:szCs w:val="24"/>
        </w:rPr>
      </w:pPr>
      <w:r w:rsidRPr="00A45B6D">
        <w:rPr>
          <w:rFonts w:ascii="微软雅黑" w:eastAsia="微软雅黑" w:hAnsi="微软雅黑" w:hint="eastAsia"/>
          <w:b/>
          <w:sz w:val="24"/>
          <w:szCs w:val="24"/>
        </w:rPr>
        <w:t>业务概述</w:t>
      </w:r>
    </w:p>
    <w:p w:rsidR="00CB6A40" w:rsidRPr="00213BEA" w:rsidRDefault="00CB6A40" w:rsidP="00CB6A40">
      <w:pPr>
        <w:rPr>
          <w:rFonts w:ascii="微软雅黑" w:eastAsia="微软雅黑" w:hAnsi="微软雅黑"/>
        </w:rPr>
      </w:pPr>
      <w:r w:rsidRPr="00213BEA">
        <w:rPr>
          <w:rFonts w:ascii="微软雅黑" w:eastAsia="微软雅黑" w:hAnsi="微软雅黑" w:hint="eastAsia"/>
        </w:rPr>
        <w:t>出纳取得个税扣款通知后，并将取回的税收交款书按照公司财务的工作流程在财务部内，依次</w:t>
      </w:r>
      <w:r w:rsidRPr="00213BEA">
        <w:rPr>
          <w:rFonts w:ascii="微软雅黑" w:eastAsia="微软雅黑" w:hAnsi="微软雅黑" w:hint="eastAsia"/>
        </w:rPr>
        <w:lastRenderedPageBreak/>
        <w:t>办理财务处理。</w:t>
      </w:r>
    </w:p>
    <w:p w:rsidR="00CB6A40" w:rsidRPr="00047CB8" w:rsidRDefault="00CB6A40" w:rsidP="00CB6A40">
      <w:pPr>
        <w:rPr>
          <w:rFonts w:ascii="微软雅黑" w:eastAsia="微软雅黑" w:hAnsi="微软雅黑"/>
          <w:b/>
          <w:sz w:val="24"/>
          <w:szCs w:val="24"/>
        </w:rPr>
      </w:pPr>
      <w:r w:rsidRPr="00A45B6D">
        <w:rPr>
          <w:rFonts w:ascii="微软雅黑" w:eastAsia="微软雅黑" w:hAnsi="微软雅黑" w:hint="eastAsia"/>
          <w:b/>
          <w:sz w:val="24"/>
          <w:szCs w:val="24"/>
        </w:rPr>
        <w:t>业务流程步骤</w:t>
      </w:r>
    </w:p>
    <w:tbl>
      <w:tblPr>
        <w:tblW w:w="8180" w:type="dxa"/>
        <w:tblLook w:val="04A0" w:firstRow="1" w:lastRow="0" w:firstColumn="1" w:lastColumn="0" w:noHBand="0" w:noVBand="1"/>
      </w:tblPr>
      <w:tblGrid>
        <w:gridCol w:w="660"/>
        <w:gridCol w:w="1960"/>
        <w:gridCol w:w="1300"/>
        <w:gridCol w:w="4260"/>
      </w:tblGrid>
      <w:tr w:rsidR="00CB6A40" w:rsidRPr="00213BEA" w:rsidTr="00CB6A40">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编号</w:t>
            </w:r>
          </w:p>
        </w:tc>
        <w:tc>
          <w:tcPr>
            <w:tcW w:w="1960" w:type="dxa"/>
            <w:tcBorders>
              <w:top w:val="single" w:sz="4" w:space="0" w:color="auto"/>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活动名称</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活动描述-操作指导</w:t>
            </w:r>
          </w:p>
        </w:tc>
      </w:tr>
      <w:tr w:rsidR="00CB6A40" w:rsidRPr="00213BEA" w:rsidTr="00CB6A40">
        <w:trPr>
          <w:trHeight w:val="135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w:t>
            </w:r>
          </w:p>
        </w:tc>
        <w:tc>
          <w:tcPr>
            <w:tcW w:w="196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1.查询网银扣款情况</w:t>
            </w:r>
          </w:p>
        </w:tc>
        <w:tc>
          <w:tcPr>
            <w:tcW w:w="130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1.查询网银，确认个人所得税是否已扣款成功</w:t>
            </w:r>
            <w:r w:rsidRPr="00213BEA">
              <w:rPr>
                <w:rFonts w:ascii="微软雅黑" w:eastAsia="微软雅黑" w:hAnsi="微软雅黑" w:hint="eastAsia"/>
              </w:rPr>
              <w:br/>
              <w:t>2.到银行打印税收缴税证明</w:t>
            </w:r>
          </w:p>
        </w:tc>
      </w:tr>
      <w:tr w:rsidR="00CB6A40" w:rsidRPr="00213BEA" w:rsidTr="00CB6A40">
        <w:trPr>
          <w:trHeight w:val="135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2</w:t>
            </w:r>
          </w:p>
        </w:tc>
        <w:tc>
          <w:tcPr>
            <w:tcW w:w="196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2.打印缴税凭证</w:t>
            </w:r>
          </w:p>
        </w:tc>
        <w:tc>
          <w:tcPr>
            <w:tcW w:w="130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银行柜员</w:t>
            </w:r>
          </w:p>
        </w:tc>
        <w:tc>
          <w:tcPr>
            <w:tcW w:w="426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1.查询转账记录</w:t>
            </w:r>
            <w:r w:rsidRPr="00213BEA">
              <w:rPr>
                <w:rFonts w:ascii="微软雅黑" w:eastAsia="微软雅黑" w:hAnsi="微软雅黑" w:hint="eastAsia"/>
              </w:rPr>
              <w:br/>
              <w:t>2.确认后打印缴税证明</w:t>
            </w:r>
          </w:p>
        </w:tc>
      </w:tr>
      <w:tr w:rsidR="00CB6A40" w:rsidRPr="00213BEA" w:rsidTr="00CB6A40">
        <w:trPr>
          <w:trHeight w:val="135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3</w:t>
            </w:r>
          </w:p>
        </w:tc>
        <w:tc>
          <w:tcPr>
            <w:tcW w:w="196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3.收到缴税证明</w:t>
            </w:r>
          </w:p>
        </w:tc>
        <w:tc>
          <w:tcPr>
            <w:tcW w:w="130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1.收到取回缴税证明并交给财务会计</w:t>
            </w:r>
          </w:p>
        </w:tc>
      </w:tr>
      <w:tr w:rsidR="00CB6A40" w:rsidRPr="00213BEA" w:rsidTr="00CB6A40">
        <w:trPr>
          <w:trHeight w:val="13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4</w:t>
            </w:r>
          </w:p>
        </w:tc>
        <w:tc>
          <w:tcPr>
            <w:tcW w:w="196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4.填制记账凭证</w:t>
            </w:r>
          </w:p>
        </w:tc>
        <w:tc>
          <w:tcPr>
            <w:tcW w:w="130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1.根据扣款通知和税收缴款书填制记账凭证</w:t>
            </w:r>
            <w:r w:rsidRPr="00213BEA">
              <w:rPr>
                <w:rFonts w:ascii="微软雅黑" w:eastAsia="微软雅黑" w:hAnsi="微软雅黑" w:hint="eastAsia"/>
              </w:rPr>
              <w:br/>
              <w:t>2.将扣款通知和税收缴款书粘贴在记账凭证后做为原始单据</w:t>
            </w:r>
            <w:r w:rsidRPr="00213BEA">
              <w:rPr>
                <w:rFonts w:ascii="微软雅黑" w:eastAsia="微软雅黑" w:hAnsi="微软雅黑" w:hint="eastAsia"/>
              </w:rPr>
              <w:br/>
              <w:t>3.提交给财务经理审核</w:t>
            </w:r>
          </w:p>
        </w:tc>
      </w:tr>
      <w:tr w:rsidR="00CB6A40" w:rsidRPr="00213BEA" w:rsidTr="00CB6A40">
        <w:trPr>
          <w:trHeight w:val="13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5</w:t>
            </w:r>
          </w:p>
        </w:tc>
        <w:tc>
          <w:tcPr>
            <w:tcW w:w="196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5.审核记账凭证</w:t>
            </w:r>
          </w:p>
        </w:tc>
        <w:tc>
          <w:tcPr>
            <w:tcW w:w="130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1.收到记账凭证和相关原始单据</w:t>
            </w:r>
            <w:r w:rsidRPr="00213BEA">
              <w:rPr>
                <w:rFonts w:ascii="微软雅黑" w:eastAsia="微软雅黑" w:hAnsi="微软雅黑" w:hint="eastAsia"/>
              </w:rPr>
              <w:br/>
              <w:t>2.审核记账凭证是否正确</w:t>
            </w:r>
            <w:r w:rsidRPr="00213BEA">
              <w:rPr>
                <w:rFonts w:ascii="微软雅黑" w:eastAsia="微软雅黑" w:hAnsi="微软雅黑" w:hint="eastAsia"/>
              </w:rPr>
              <w:br/>
              <w:t>3.确认无误签字或盖章，将记账凭证交给出纳登记银行存款日记账</w:t>
            </w:r>
          </w:p>
        </w:tc>
      </w:tr>
      <w:tr w:rsidR="00CB6A40" w:rsidRPr="00213BEA" w:rsidTr="00CB6A40">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6</w:t>
            </w:r>
          </w:p>
        </w:tc>
        <w:tc>
          <w:tcPr>
            <w:tcW w:w="196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6.登记银行存款日记账</w:t>
            </w:r>
          </w:p>
        </w:tc>
        <w:tc>
          <w:tcPr>
            <w:tcW w:w="130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1.根据审核后的记账凭证登记银行存款日记账</w:t>
            </w:r>
            <w:r w:rsidRPr="00213BEA">
              <w:rPr>
                <w:rFonts w:ascii="微软雅黑" w:eastAsia="微软雅黑" w:hAnsi="微软雅黑" w:hint="eastAsia"/>
              </w:rPr>
              <w:br/>
              <w:t>2.记账后在记账凭证上签字或盖章</w:t>
            </w:r>
            <w:r w:rsidRPr="00213BEA">
              <w:rPr>
                <w:rFonts w:ascii="微软雅黑" w:eastAsia="微软雅黑" w:hAnsi="微软雅黑" w:hint="eastAsia"/>
              </w:rPr>
              <w:br/>
              <w:t>3.将记账凭证交给财务会计登记科目明细账</w:t>
            </w:r>
          </w:p>
        </w:tc>
      </w:tr>
      <w:tr w:rsidR="00CB6A40" w:rsidRPr="00213BEA" w:rsidTr="00CB6A40">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lastRenderedPageBreak/>
              <w:t>7</w:t>
            </w:r>
          </w:p>
        </w:tc>
        <w:tc>
          <w:tcPr>
            <w:tcW w:w="196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7.登记科目明细账</w:t>
            </w:r>
          </w:p>
        </w:tc>
        <w:tc>
          <w:tcPr>
            <w:tcW w:w="130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1.根据审核后的记账凭证登记科目明细账</w:t>
            </w:r>
            <w:r w:rsidRPr="00213BEA">
              <w:rPr>
                <w:rFonts w:ascii="微软雅黑" w:eastAsia="微软雅黑" w:hAnsi="微软雅黑" w:hint="eastAsia"/>
              </w:rPr>
              <w:br/>
              <w:t>2.记账后在记账凭证上签字或盖章</w:t>
            </w:r>
          </w:p>
        </w:tc>
      </w:tr>
      <w:tr w:rsidR="00CB6A40" w:rsidRPr="00213BEA" w:rsidTr="00CB6A40">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8</w:t>
            </w:r>
          </w:p>
        </w:tc>
        <w:tc>
          <w:tcPr>
            <w:tcW w:w="1960" w:type="dxa"/>
            <w:tcBorders>
              <w:top w:val="nil"/>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8.登记总账</w:t>
            </w:r>
          </w:p>
        </w:tc>
        <w:tc>
          <w:tcPr>
            <w:tcW w:w="1300" w:type="dxa"/>
            <w:tcBorders>
              <w:top w:val="nil"/>
              <w:left w:val="nil"/>
              <w:bottom w:val="single" w:sz="4" w:space="0" w:color="auto"/>
              <w:right w:val="single" w:sz="4" w:space="0" w:color="auto"/>
            </w:tcBorders>
            <w:shd w:val="clear" w:color="auto" w:fill="auto"/>
            <w:noWrap/>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CB6A40" w:rsidRPr="00213BEA" w:rsidRDefault="00CB6A40" w:rsidP="00CB6A40">
            <w:pPr>
              <w:rPr>
                <w:rFonts w:ascii="微软雅黑" w:eastAsia="微软雅黑" w:hAnsi="微软雅黑"/>
              </w:rPr>
            </w:pPr>
            <w:r w:rsidRPr="00213BEA">
              <w:rPr>
                <w:rFonts w:ascii="微软雅黑" w:eastAsia="微软雅黑" w:hAnsi="微软雅黑" w:hint="eastAsia"/>
              </w:rPr>
              <w:t xml:space="preserve">1.根据审核后的记账凭证登记总账 </w:t>
            </w:r>
            <w:r w:rsidRPr="00213BEA">
              <w:rPr>
                <w:rFonts w:ascii="微软雅黑" w:eastAsia="微软雅黑" w:hAnsi="微软雅黑" w:hint="eastAsia"/>
              </w:rPr>
              <w:br/>
              <w:t>2.记账后在记账凭证上签字或盖章</w:t>
            </w:r>
          </w:p>
        </w:tc>
      </w:tr>
    </w:tbl>
    <w:p w:rsidR="00CB6A40" w:rsidRPr="00213BEA" w:rsidRDefault="00CB6A40" w:rsidP="00CB6A40">
      <w:pPr>
        <w:pStyle w:val="3"/>
      </w:pPr>
      <w:bookmarkStart w:id="216" w:name="_Toc493840722"/>
      <w:r w:rsidRPr="00213BEA">
        <w:t>32.</w:t>
      </w:r>
      <w:r w:rsidR="00043A91" w:rsidRPr="00213BEA">
        <w:rPr>
          <w:rFonts w:hint="eastAsia"/>
        </w:rPr>
        <w:t xml:space="preserve"> 缴纳企业增值税（制造业）</w:t>
      </w:r>
      <w:bookmarkEnd w:id="216"/>
    </w:p>
    <w:p w:rsidR="00CB6A40" w:rsidRPr="00A45B6D" w:rsidRDefault="00CB6A40" w:rsidP="00043A91">
      <w:pPr>
        <w:rPr>
          <w:rFonts w:ascii="微软雅黑" w:eastAsia="微软雅黑" w:hAnsi="微软雅黑"/>
          <w:b/>
          <w:sz w:val="24"/>
          <w:szCs w:val="24"/>
        </w:rPr>
      </w:pPr>
      <w:r w:rsidRPr="00A45B6D">
        <w:rPr>
          <w:rFonts w:ascii="微软雅黑" w:eastAsia="微软雅黑" w:hAnsi="微软雅黑" w:hint="eastAsia"/>
          <w:b/>
          <w:sz w:val="24"/>
          <w:szCs w:val="24"/>
        </w:rPr>
        <w:t>业务概述</w:t>
      </w:r>
    </w:p>
    <w:p w:rsidR="00CB6A40" w:rsidRPr="00213BEA" w:rsidRDefault="00CB6A40" w:rsidP="00043A91">
      <w:pPr>
        <w:rPr>
          <w:rFonts w:ascii="微软雅黑" w:eastAsia="微软雅黑" w:hAnsi="微软雅黑"/>
        </w:rPr>
      </w:pPr>
      <w:r w:rsidRPr="00213BEA">
        <w:rPr>
          <w:rFonts w:ascii="微软雅黑" w:eastAsia="微软雅黑" w:hAnsi="微软雅黑" w:hint="eastAsia"/>
        </w:rPr>
        <w:t>出纳收到增值税扣款通知后，并将取回的税收交款书按照公司财务的工作流程在财务部内，依次办理财务处理。</w:t>
      </w:r>
    </w:p>
    <w:p w:rsidR="00CB6A40" w:rsidRPr="00A45B6D" w:rsidRDefault="00CB6A40" w:rsidP="00043A91">
      <w:pPr>
        <w:rPr>
          <w:rFonts w:ascii="微软雅黑" w:eastAsia="微软雅黑" w:hAnsi="微软雅黑"/>
          <w:b/>
          <w:sz w:val="24"/>
          <w:szCs w:val="24"/>
        </w:rPr>
      </w:pPr>
      <w:r w:rsidRPr="00A45B6D">
        <w:rPr>
          <w:rFonts w:ascii="微软雅黑" w:eastAsia="微软雅黑" w:hAnsi="微软雅黑" w:hint="eastAsia"/>
          <w:b/>
          <w:sz w:val="24"/>
          <w:szCs w:val="24"/>
        </w:rPr>
        <w:t>业务流程步骤</w:t>
      </w:r>
    </w:p>
    <w:tbl>
      <w:tblPr>
        <w:tblW w:w="8140" w:type="dxa"/>
        <w:tblLook w:val="04A0" w:firstRow="1" w:lastRow="0" w:firstColumn="1" w:lastColumn="0" w:noHBand="0" w:noVBand="1"/>
      </w:tblPr>
      <w:tblGrid>
        <w:gridCol w:w="660"/>
        <w:gridCol w:w="1940"/>
        <w:gridCol w:w="1280"/>
        <w:gridCol w:w="4260"/>
      </w:tblGrid>
      <w:tr w:rsidR="00043A91" w:rsidRPr="00213BEA" w:rsidTr="00043A91">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编号</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活动名称</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活动描述-操作指导</w:t>
            </w:r>
          </w:p>
        </w:tc>
      </w:tr>
      <w:tr w:rsidR="00043A91" w:rsidRPr="00213BEA" w:rsidTr="00043A91">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w:t>
            </w:r>
          </w:p>
        </w:tc>
        <w:tc>
          <w:tcPr>
            <w:tcW w:w="19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1.确认申报状态并提交扣款</w:t>
            </w:r>
          </w:p>
        </w:tc>
        <w:tc>
          <w:tcPr>
            <w:tcW w:w="128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1.在VBSE系统中查看申报状态</w:t>
            </w:r>
            <w:r w:rsidRPr="00213BEA">
              <w:rPr>
                <w:rFonts w:ascii="微软雅黑" w:eastAsia="微软雅黑" w:hAnsi="微软雅黑" w:hint="eastAsia"/>
              </w:rPr>
              <w:br/>
              <w:t>2.审核通过后点击‘扣款’</w:t>
            </w:r>
          </w:p>
        </w:tc>
      </w:tr>
      <w:tr w:rsidR="00043A91" w:rsidRPr="00213BEA" w:rsidTr="00043A91">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2</w:t>
            </w:r>
          </w:p>
        </w:tc>
        <w:tc>
          <w:tcPr>
            <w:tcW w:w="19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2查询网银扣款情况</w:t>
            </w:r>
          </w:p>
        </w:tc>
        <w:tc>
          <w:tcPr>
            <w:tcW w:w="128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1.查询网银，确认增值税是否已扣款成功</w:t>
            </w:r>
            <w:r w:rsidRPr="00213BEA">
              <w:rPr>
                <w:rFonts w:ascii="微软雅黑" w:eastAsia="微软雅黑" w:hAnsi="微软雅黑" w:hint="eastAsia"/>
              </w:rPr>
              <w:br/>
              <w:t>2.到银行打印税收缴税证明</w:t>
            </w:r>
          </w:p>
        </w:tc>
      </w:tr>
      <w:tr w:rsidR="00043A91" w:rsidRPr="00213BEA" w:rsidTr="00043A91">
        <w:trPr>
          <w:trHeight w:val="5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3</w:t>
            </w:r>
          </w:p>
        </w:tc>
        <w:tc>
          <w:tcPr>
            <w:tcW w:w="19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3.打印缴税凭证</w:t>
            </w:r>
          </w:p>
        </w:tc>
        <w:tc>
          <w:tcPr>
            <w:tcW w:w="128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银行柜员</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1.查询转账记录</w:t>
            </w:r>
            <w:r w:rsidRPr="00213BEA">
              <w:rPr>
                <w:rFonts w:ascii="微软雅黑" w:eastAsia="微软雅黑" w:hAnsi="微软雅黑" w:hint="eastAsia"/>
              </w:rPr>
              <w:br/>
              <w:t>2.确认后打印缴税证明</w:t>
            </w:r>
          </w:p>
        </w:tc>
      </w:tr>
      <w:tr w:rsidR="00043A91" w:rsidRPr="00213BEA" w:rsidTr="00043A91">
        <w:trPr>
          <w:trHeight w:val="91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4</w:t>
            </w:r>
          </w:p>
        </w:tc>
        <w:tc>
          <w:tcPr>
            <w:tcW w:w="19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4.收到银行缴税扣款证明</w:t>
            </w:r>
          </w:p>
        </w:tc>
        <w:tc>
          <w:tcPr>
            <w:tcW w:w="128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1.收到银行的缴税扣款证明</w:t>
            </w:r>
            <w:r w:rsidRPr="00213BEA">
              <w:rPr>
                <w:rFonts w:ascii="微软雅黑" w:eastAsia="微软雅黑" w:hAnsi="微软雅黑" w:hint="eastAsia"/>
              </w:rPr>
              <w:br/>
              <w:t>2.将缴税扣款证明交给财务会计</w:t>
            </w:r>
          </w:p>
        </w:tc>
      </w:tr>
      <w:tr w:rsidR="00043A91" w:rsidRPr="00213BEA" w:rsidTr="00043A91">
        <w:trPr>
          <w:trHeight w:val="112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5</w:t>
            </w:r>
          </w:p>
        </w:tc>
        <w:tc>
          <w:tcPr>
            <w:tcW w:w="19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5.填制记账凭证</w:t>
            </w:r>
          </w:p>
        </w:tc>
        <w:tc>
          <w:tcPr>
            <w:tcW w:w="128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1.根据缴税证明编制记账凭证</w:t>
            </w:r>
            <w:r w:rsidRPr="00213BEA">
              <w:rPr>
                <w:rFonts w:ascii="微软雅黑" w:eastAsia="微软雅黑" w:hAnsi="微软雅黑" w:hint="eastAsia"/>
              </w:rPr>
              <w:br/>
              <w:t>2.将银行税收缴款单和税收缴税证明粘贴在记账凭证后面作为附件</w:t>
            </w:r>
            <w:r w:rsidRPr="00213BEA">
              <w:rPr>
                <w:rFonts w:ascii="微软雅黑" w:eastAsia="微软雅黑" w:hAnsi="微软雅黑" w:hint="eastAsia"/>
              </w:rPr>
              <w:br/>
              <w:t>3.将记账凭证交给财务经理审核</w:t>
            </w:r>
          </w:p>
        </w:tc>
      </w:tr>
      <w:tr w:rsidR="00043A91" w:rsidRPr="00213BEA" w:rsidTr="00043A91">
        <w:trPr>
          <w:trHeight w:val="13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lastRenderedPageBreak/>
              <w:t>6</w:t>
            </w:r>
          </w:p>
        </w:tc>
        <w:tc>
          <w:tcPr>
            <w:tcW w:w="19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6.审核记账凭证</w:t>
            </w:r>
          </w:p>
        </w:tc>
        <w:tc>
          <w:tcPr>
            <w:tcW w:w="128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auto" w:fill="auto"/>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1.收到记账凭证和缴款书</w:t>
            </w:r>
            <w:r w:rsidRPr="00213BEA">
              <w:rPr>
                <w:rFonts w:ascii="微软雅黑" w:eastAsia="微软雅黑" w:hAnsi="微软雅黑" w:hint="eastAsia"/>
              </w:rPr>
              <w:br/>
              <w:t>2.审核记账凭证是否正确</w:t>
            </w:r>
            <w:r w:rsidRPr="00213BEA">
              <w:rPr>
                <w:rFonts w:ascii="微软雅黑" w:eastAsia="微软雅黑" w:hAnsi="微软雅黑" w:hint="eastAsia"/>
              </w:rPr>
              <w:br/>
              <w:t>3.审核无误，在记账凭证上签字或盖章</w:t>
            </w:r>
            <w:r w:rsidRPr="00213BEA">
              <w:rPr>
                <w:rFonts w:ascii="微软雅黑" w:eastAsia="微软雅黑" w:hAnsi="微软雅黑" w:hint="eastAsia"/>
              </w:rPr>
              <w:br/>
              <w:t>4.交给出纳登记银行存款日记账</w:t>
            </w:r>
          </w:p>
        </w:tc>
      </w:tr>
      <w:tr w:rsidR="00043A91" w:rsidRPr="00213BEA" w:rsidTr="00043A91">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7</w:t>
            </w:r>
          </w:p>
        </w:tc>
        <w:tc>
          <w:tcPr>
            <w:tcW w:w="19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7.登记银行存款日记账</w:t>
            </w:r>
          </w:p>
        </w:tc>
        <w:tc>
          <w:tcPr>
            <w:tcW w:w="128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1.依据审核的记账凭证登记银行存款日记账</w:t>
            </w:r>
            <w:r w:rsidRPr="00213BEA">
              <w:rPr>
                <w:rFonts w:ascii="微软雅黑" w:eastAsia="微软雅黑" w:hAnsi="微软雅黑" w:hint="eastAsia"/>
              </w:rPr>
              <w:br/>
              <w:t>2.登记后在记账凭证上签字或盖章，将记账凭证返还财务会计</w:t>
            </w:r>
          </w:p>
        </w:tc>
      </w:tr>
      <w:tr w:rsidR="00043A91" w:rsidRPr="00213BEA" w:rsidTr="00043A91">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8</w:t>
            </w:r>
          </w:p>
        </w:tc>
        <w:tc>
          <w:tcPr>
            <w:tcW w:w="19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8.登记科目明细账</w:t>
            </w:r>
          </w:p>
        </w:tc>
        <w:tc>
          <w:tcPr>
            <w:tcW w:w="1280" w:type="dxa"/>
            <w:tcBorders>
              <w:top w:val="nil"/>
              <w:left w:val="nil"/>
              <w:bottom w:val="nil"/>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1.根据审核后的记账凭证登记科目明细账</w:t>
            </w:r>
            <w:r w:rsidRPr="00213BEA">
              <w:rPr>
                <w:rFonts w:ascii="微软雅黑" w:eastAsia="微软雅黑" w:hAnsi="微软雅黑" w:hint="eastAsia"/>
              </w:rPr>
              <w:br/>
              <w:t>2.记账后在记账凭证上签字或盖章</w:t>
            </w:r>
          </w:p>
        </w:tc>
      </w:tr>
      <w:tr w:rsidR="00043A91" w:rsidRPr="00213BEA" w:rsidTr="00043A91">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9</w:t>
            </w:r>
          </w:p>
        </w:tc>
        <w:tc>
          <w:tcPr>
            <w:tcW w:w="194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9.登记总账</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 xml:space="preserve">1.根据审核后的记账凭证登记科目总账 </w:t>
            </w:r>
            <w:r w:rsidRPr="00213BEA">
              <w:rPr>
                <w:rFonts w:ascii="微软雅黑" w:eastAsia="微软雅黑" w:hAnsi="微软雅黑" w:hint="eastAsia"/>
              </w:rPr>
              <w:br/>
              <w:t>2.记账后在记账凭证上签字或盖章</w:t>
            </w:r>
          </w:p>
        </w:tc>
      </w:tr>
    </w:tbl>
    <w:p w:rsidR="00043A91" w:rsidRPr="00213BEA" w:rsidRDefault="00043A91" w:rsidP="00043A91">
      <w:pPr>
        <w:pStyle w:val="3"/>
      </w:pPr>
      <w:bookmarkStart w:id="217" w:name="_Toc493840723"/>
      <w:r w:rsidRPr="00213BEA">
        <w:rPr>
          <w:rFonts w:hint="eastAsia"/>
        </w:rPr>
        <w:t>33.车架完工入库（制造业）</w:t>
      </w:r>
      <w:bookmarkEnd w:id="217"/>
    </w:p>
    <w:p w:rsidR="00043A91" w:rsidRPr="00A45B6D" w:rsidRDefault="00043A91" w:rsidP="00043A91">
      <w:pPr>
        <w:rPr>
          <w:rFonts w:ascii="微软雅黑" w:eastAsia="微软雅黑" w:hAnsi="微软雅黑"/>
          <w:b/>
          <w:sz w:val="24"/>
          <w:szCs w:val="24"/>
        </w:rPr>
      </w:pPr>
      <w:r w:rsidRPr="00A45B6D">
        <w:rPr>
          <w:rFonts w:ascii="微软雅黑" w:eastAsia="微软雅黑" w:hAnsi="微软雅黑" w:hint="eastAsia"/>
          <w:b/>
          <w:sz w:val="24"/>
          <w:szCs w:val="24"/>
        </w:rPr>
        <w:t>业务概述</w:t>
      </w:r>
    </w:p>
    <w:p w:rsidR="00043A91" w:rsidRPr="00213BEA" w:rsidRDefault="00043A91" w:rsidP="00043A91">
      <w:pPr>
        <w:rPr>
          <w:rFonts w:ascii="微软雅黑" w:eastAsia="微软雅黑" w:hAnsi="微软雅黑"/>
        </w:rPr>
      </w:pPr>
      <w:r w:rsidRPr="00213BEA">
        <w:rPr>
          <w:rFonts w:ascii="微软雅黑" w:eastAsia="微软雅黑" w:hAnsi="微软雅黑" w:hint="eastAsia"/>
        </w:rPr>
        <w:t>生产计划部完成车架生产后，由生产计划部经理审核后办理入库，仓管员收货并登记库存台帐。</w:t>
      </w:r>
    </w:p>
    <w:p w:rsidR="00043A91" w:rsidRPr="00047CB8" w:rsidRDefault="00043A91" w:rsidP="00043A91">
      <w:pPr>
        <w:rPr>
          <w:rFonts w:ascii="微软雅黑" w:eastAsia="微软雅黑" w:hAnsi="微软雅黑"/>
          <w:b/>
          <w:sz w:val="24"/>
          <w:szCs w:val="24"/>
        </w:rPr>
      </w:pPr>
      <w:r w:rsidRPr="00A45B6D">
        <w:rPr>
          <w:rFonts w:ascii="微软雅黑" w:eastAsia="微软雅黑" w:hAnsi="微软雅黑" w:hint="eastAsia"/>
          <w:b/>
          <w:sz w:val="24"/>
          <w:szCs w:val="24"/>
        </w:rPr>
        <w:t>业务流程步骤</w:t>
      </w:r>
    </w:p>
    <w:tbl>
      <w:tblPr>
        <w:tblW w:w="8960" w:type="dxa"/>
        <w:tblLook w:val="04A0" w:firstRow="1" w:lastRow="0" w:firstColumn="1" w:lastColumn="0" w:noHBand="0" w:noVBand="1"/>
      </w:tblPr>
      <w:tblGrid>
        <w:gridCol w:w="800"/>
        <w:gridCol w:w="2340"/>
        <w:gridCol w:w="1560"/>
        <w:gridCol w:w="4260"/>
      </w:tblGrid>
      <w:tr w:rsidR="00043A91" w:rsidRPr="00213BEA" w:rsidTr="00043A91">
        <w:trPr>
          <w:trHeight w:val="555"/>
        </w:trPr>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编号</w:t>
            </w:r>
          </w:p>
        </w:tc>
        <w:tc>
          <w:tcPr>
            <w:tcW w:w="2340" w:type="dxa"/>
            <w:tcBorders>
              <w:top w:val="single" w:sz="4" w:space="0" w:color="auto"/>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活动名称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活动描述-操作指导</w:t>
            </w:r>
          </w:p>
        </w:tc>
      </w:tr>
      <w:tr w:rsidR="00043A91" w:rsidRPr="00213BEA" w:rsidTr="00043A91">
        <w:trPr>
          <w:trHeight w:val="141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w:t>
            </w:r>
          </w:p>
        </w:tc>
        <w:tc>
          <w:tcPr>
            <w:tcW w:w="23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1.生成完工单</w:t>
            </w:r>
          </w:p>
        </w:tc>
        <w:tc>
          <w:tcPr>
            <w:tcW w:w="156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车间管理员</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1.机加工车间车架生产完工，车间管理员根据派工单填写完工单</w:t>
            </w:r>
            <w:r w:rsidRPr="00213BEA">
              <w:rPr>
                <w:rFonts w:ascii="微软雅黑" w:eastAsia="微软雅黑" w:hAnsi="微软雅黑" w:hint="eastAsia"/>
              </w:rPr>
              <w:br/>
              <w:t>2.将派工单及填写的完工单交给生产计划部经理审核</w:t>
            </w:r>
          </w:p>
        </w:tc>
      </w:tr>
      <w:tr w:rsidR="00043A91" w:rsidRPr="00213BEA" w:rsidTr="00043A91">
        <w:trPr>
          <w:trHeight w:val="216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lastRenderedPageBreak/>
              <w:t>2</w:t>
            </w:r>
          </w:p>
        </w:tc>
        <w:tc>
          <w:tcPr>
            <w:tcW w:w="23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2.审核完工单并签字</w:t>
            </w:r>
          </w:p>
        </w:tc>
        <w:tc>
          <w:tcPr>
            <w:tcW w:w="156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生产计划部经理</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1.接收车间管理员送来派工单和完工单</w:t>
            </w:r>
            <w:r w:rsidRPr="00213BEA">
              <w:rPr>
                <w:rFonts w:ascii="微软雅黑" w:eastAsia="微软雅黑" w:hAnsi="微软雅黑" w:hint="eastAsia"/>
              </w:rPr>
              <w:br/>
              <w:t>2.依据派工单对照审核完工单所填写的产品是否已经完工</w:t>
            </w:r>
            <w:r w:rsidRPr="00213BEA">
              <w:rPr>
                <w:rFonts w:ascii="微软雅黑" w:eastAsia="微软雅黑" w:hAnsi="微软雅黑" w:hint="eastAsia"/>
              </w:rPr>
              <w:br/>
              <w:t>3.审核无误签字</w:t>
            </w:r>
            <w:r w:rsidRPr="00213BEA">
              <w:rPr>
                <w:rFonts w:ascii="微软雅黑" w:eastAsia="微软雅黑" w:hAnsi="微软雅黑" w:hint="eastAsia"/>
              </w:rPr>
              <w:br/>
              <w:t>4.将完工单第一联留存车间管理员，并由车间管理员将车架完工单第二联和车架交给仓管员</w:t>
            </w:r>
          </w:p>
        </w:tc>
      </w:tr>
      <w:tr w:rsidR="00043A91" w:rsidRPr="00213BEA" w:rsidTr="00043A91">
        <w:trPr>
          <w:trHeight w:val="96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3</w:t>
            </w:r>
          </w:p>
        </w:tc>
        <w:tc>
          <w:tcPr>
            <w:tcW w:w="23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3.填写生产入库单</w:t>
            </w:r>
          </w:p>
        </w:tc>
        <w:tc>
          <w:tcPr>
            <w:tcW w:w="156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仓管员</w:t>
            </w:r>
          </w:p>
        </w:tc>
        <w:tc>
          <w:tcPr>
            <w:tcW w:w="4260" w:type="dxa"/>
            <w:tcBorders>
              <w:top w:val="nil"/>
              <w:left w:val="nil"/>
              <w:bottom w:val="single" w:sz="4" w:space="0" w:color="auto"/>
              <w:right w:val="single" w:sz="4" w:space="0" w:color="auto"/>
            </w:tcBorders>
            <w:shd w:val="clear" w:color="auto" w:fill="auto"/>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1.仓管员核对车架完工单和实物是否相符</w:t>
            </w:r>
            <w:r w:rsidRPr="00213BEA">
              <w:rPr>
                <w:rFonts w:ascii="微软雅黑" w:eastAsia="微软雅黑" w:hAnsi="微软雅黑" w:hint="eastAsia"/>
              </w:rPr>
              <w:br/>
              <w:t>2.根据车架完工单填写一式三联的生产入库单</w:t>
            </w:r>
            <w:r w:rsidRPr="00213BEA">
              <w:rPr>
                <w:rFonts w:ascii="微软雅黑" w:eastAsia="微软雅黑" w:hAnsi="微软雅黑" w:hint="eastAsia"/>
              </w:rPr>
              <w:br/>
              <w:t>3.车间管理员在生产入库单上签字确认</w:t>
            </w:r>
          </w:p>
        </w:tc>
      </w:tr>
      <w:tr w:rsidR="00043A91" w:rsidRPr="00213BEA" w:rsidTr="00043A91">
        <w:trPr>
          <w:trHeight w:val="162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4</w:t>
            </w:r>
          </w:p>
        </w:tc>
        <w:tc>
          <w:tcPr>
            <w:tcW w:w="23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4.办理入库</w:t>
            </w:r>
          </w:p>
        </w:tc>
        <w:tc>
          <w:tcPr>
            <w:tcW w:w="156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仓管员</w:t>
            </w:r>
          </w:p>
        </w:tc>
        <w:tc>
          <w:tcPr>
            <w:tcW w:w="4260" w:type="dxa"/>
            <w:tcBorders>
              <w:top w:val="nil"/>
              <w:left w:val="nil"/>
              <w:bottom w:val="single" w:sz="4" w:space="0" w:color="auto"/>
              <w:right w:val="single" w:sz="4" w:space="0" w:color="auto"/>
            </w:tcBorders>
            <w:shd w:val="clear" w:color="auto" w:fill="auto"/>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1.仓管员收到车间管理员确认的生产入库单登记办理入库手续</w:t>
            </w:r>
            <w:r w:rsidRPr="00213BEA">
              <w:rPr>
                <w:rFonts w:ascii="微软雅黑" w:eastAsia="微软雅黑" w:hAnsi="微软雅黑" w:hint="eastAsia"/>
              </w:rPr>
              <w:br/>
              <w:t>2.仓管员把审核完的生产入库单的财务联给财务部，生产部联给生产部，仓库联自留                       3.系统中办理车架完工入库</w:t>
            </w:r>
          </w:p>
        </w:tc>
      </w:tr>
      <w:tr w:rsidR="00043A91" w:rsidRPr="00213BEA" w:rsidTr="00043A91">
        <w:trPr>
          <w:trHeight w:val="40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5</w:t>
            </w:r>
          </w:p>
        </w:tc>
        <w:tc>
          <w:tcPr>
            <w:tcW w:w="23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5.登记库存台账</w:t>
            </w:r>
          </w:p>
        </w:tc>
        <w:tc>
          <w:tcPr>
            <w:tcW w:w="15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仓管员</w:t>
            </w:r>
          </w:p>
        </w:tc>
        <w:tc>
          <w:tcPr>
            <w:tcW w:w="4260" w:type="dxa"/>
            <w:tcBorders>
              <w:top w:val="nil"/>
              <w:left w:val="nil"/>
              <w:bottom w:val="single" w:sz="4" w:space="0" w:color="auto"/>
              <w:right w:val="single" w:sz="4" w:space="0" w:color="auto"/>
            </w:tcBorders>
            <w:shd w:val="clear" w:color="auto" w:fill="auto"/>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1.仓管员根据生产入库单登记库存台账</w:t>
            </w:r>
          </w:p>
        </w:tc>
      </w:tr>
    </w:tbl>
    <w:p w:rsidR="00043A91" w:rsidRPr="00213BEA" w:rsidRDefault="00043A91" w:rsidP="00043A91">
      <w:pPr>
        <w:pStyle w:val="3"/>
      </w:pPr>
      <w:bookmarkStart w:id="218" w:name="_Toc400804083"/>
      <w:bookmarkStart w:id="219" w:name="_Toc400981642"/>
      <w:bookmarkStart w:id="220" w:name="_Toc493840724"/>
      <w:r w:rsidRPr="00213BEA">
        <w:t>3</w:t>
      </w:r>
      <w:bookmarkEnd w:id="218"/>
      <w:bookmarkEnd w:id="219"/>
      <w:r w:rsidRPr="00213BEA">
        <w:rPr>
          <w:rFonts w:hint="eastAsia"/>
        </w:rPr>
        <w:t>4.整车完工入库（制造业）</w:t>
      </w:r>
      <w:bookmarkEnd w:id="220"/>
    </w:p>
    <w:p w:rsidR="00043A91" w:rsidRPr="00A45B6D" w:rsidRDefault="00043A91" w:rsidP="00043A91">
      <w:pPr>
        <w:rPr>
          <w:rFonts w:ascii="微软雅黑" w:eastAsia="微软雅黑" w:hAnsi="微软雅黑"/>
          <w:b/>
          <w:sz w:val="24"/>
          <w:szCs w:val="24"/>
        </w:rPr>
      </w:pPr>
      <w:r w:rsidRPr="00A45B6D">
        <w:rPr>
          <w:rFonts w:ascii="微软雅黑" w:eastAsia="微软雅黑" w:hAnsi="微软雅黑" w:hint="eastAsia"/>
          <w:b/>
          <w:sz w:val="24"/>
          <w:szCs w:val="24"/>
        </w:rPr>
        <w:t>业务概述</w:t>
      </w:r>
    </w:p>
    <w:p w:rsidR="00043A91" w:rsidRPr="00213BEA" w:rsidRDefault="00043A91" w:rsidP="00043A91">
      <w:pPr>
        <w:rPr>
          <w:rFonts w:ascii="微软雅黑" w:eastAsia="微软雅黑" w:hAnsi="微软雅黑"/>
        </w:rPr>
      </w:pPr>
      <w:r w:rsidRPr="00213BEA">
        <w:rPr>
          <w:rFonts w:ascii="微软雅黑" w:eastAsia="微软雅黑" w:hAnsi="微软雅黑" w:hint="eastAsia"/>
        </w:rPr>
        <w:t>车间管理员在完成整车生产后，填写完工送检单并交由生产计划部经理代为检验，合格后送到仓库，由仓储部仓管员办理入库，并登记库存台帐。</w:t>
      </w:r>
    </w:p>
    <w:p w:rsidR="00043A91" w:rsidRPr="00047CB8" w:rsidRDefault="00043A91" w:rsidP="00043A91">
      <w:pPr>
        <w:rPr>
          <w:rFonts w:ascii="微软雅黑" w:eastAsia="微软雅黑" w:hAnsi="微软雅黑"/>
          <w:b/>
          <w:sz w:val="24"/>
          <w:szCs w:val="24"/>
        </w:rPr>
      </w:pPr>
      <w:r w:rsidRPr="00A45B6D">
        <w:rPr>
          <w:rFonts w:ascii="微软雅黑" w:eastAsia="微软雅黑" w:hAnsi="微软雅黑" w:hint="eastAsia"/>
          <w:b/>
          <w:sz w:val="24"/>
          <w:szCs w:val="24"/>
        </w:rPr>
        <w:t>业务流程步骤</w:t>
      </w:r>
    </w:p>
    <w:tbl>
      <w:tblPr>
        <w:tblW w:w="8960" w:type="dxa"/>
        <w:tblLook w:val="04A0" w:firstRow="1" w:lastRow="0" w:firstColumn="1" w:lastColumn="0" w:noHBand="0" w:noVBand="1"/>
      </w:tblPr>
      <w:tblGrid>
        <w:gridCol w:w="800"/>
        <w:gridCol w:w="2340"/>
        <w:gridCol w:w="1560"/>
        <w:gridCol w:w="4260"/>
      </w:tblGrid>
      <w:tr w:rsidR="00043A91" w:rsidRPr="00213BEA" w:rsidTr="00043A91">
        <w:trPr>
          <w:trHeight w:val="555"/>
        </w:trPr>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lastRenderedPageBreak/>
              <w:t>编号</w:t>
            </w:r>
          </w:p>
        </w:tc>
        <w:tc>
          <w:tcPr>
            <w:tcW w:w="2340" w:type="dxa"/>
            <w:tcBorders>
              <w:top w:val="single" w:sz="4" w:space="0" w:color="auto"/>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活动名称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活动描述-操作指导</w:t>
            </w:r>
          </w:p>
        </w:tc>
      </w:tr>
      <w:tr w:rsidR="00043A91" w:rsidRPr="00213BEA" w:rsidTr="00043A91">
        <w:trPr>
          <w:trHeight w:val="99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w:t>
            </w:r>
          </w:p>
        </w:tc>
        <w:tc>
          <w:tcPr>
            <w:tcW w:w="23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1.填写完工送检单</w:t>
            </w:r>
          </w:p>
        </w:tc>
        <w:tc>
          <w:tcPr>
            <w:tcW w:w="156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车间管理员</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1.根据整车生产计划完成生产任务</w:t>
            </w:r>
            <w:r w:rsidRPr="00213BEA">
              <w:rPr>
                <w:rFonts w:ascii="微软雅黑" w:eastAsia="微软雅黑" w:hAnsi="微软雅黑" w:hint="eastAsia"/>
              </w:rPr>
              <w:br/>
              <w:t>2.车间管理员填写完工送检单（一式三联）</w:t>
            </w:r>
            <w:r w:rsidRPr="00213BEA">
              <w:rPr>
                <w:rFonts w:ascii="微软雅黑" w:eastAsia="微软雅黑" w:hAnsi="微软雅黑" w:hint="eastAsia"/>
              </w:rPr>
              <w:br/>
              <w:t>3.车间管理员送生产计划部经理处进行审验</w:t>
            </w:r>
          </w:p>
        </w:tc>
      </w:tr>
      <w:tr w:rsidR="00043A91" w:rsidRPr="00213BEA" w:rsidTr="00043A91">
        <w:trPr>
          <w:trHeight w:val="132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2</w:t>
            </w:r>
          </w:p>
        </w:tc>
        <w:tc>
          <w:tcPr>
            <w:tcW w:w="23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2.审核完工送检验单</w:t>
            </w:r>
          </w:p>
        </w:tc>
        <w:tc>
          <w:tcPr>
            <w:tcW w:w="156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生产计划部经理</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1.生产计划部经理接到车间管理员送来的完工送检单</w:t>
            </w:r>
            <w:r w:rsidRPr="00213BEA">
              <w:rPr>
                <w:rFonts w:ascii="微软雅黑" w:eastAsia="微软雅黑" w:hAnsi="微软雅黑" w:hint="eastAsia"/>
              </w:rPr>
              <w:br/>
              <w:t>2.生产计划部经理对整车进行检验</w:t>
            </w:r>
            <w:r w:rsidRPr="00213BEA">
              <w:rPr>
                <w:rFonts w:ascii="微软雅黑" w:eastAsia="微软雅黑" w:hAnsi="微软雅黑" w:hint="eastAsia"/>
              </w:rPr>
              <w:br/>
              <w:t>3.将检验结果填入完工送检单</w:t>
            </w:r>
          </w:p>
        </w:tc>
      </w:tr>
      <w:tr w:rsidR="00043A91" w:rsidRPr="00213BEA" w:rsidTr="00043A91">
        <w:trPr>
          <w:trHeight w:val="135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3</w:t>
            </w:r>
          </w:p>
        </w:tc>
        <w:tc>
          <w:tcPr>
            <w:tcW w:w="23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3.生成完工单</w:t>
            </w:r>
          </w:p>
        </w:tc>
        <w:tc>
          <w:tcPr>
            <w:tcW w:w="156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车间管理员</w:t>
            </w:r>
          </w:p>
        </w:tc>
        <w:tc>
          <w:tcPr>
            <w:tcW w:w="4260" w:type="dxa"/>
            <w:tcBorders>
              <w:top w:val="nil"/>
              <w:left w:val="nil"/>
              <w:bottom w:val="single" w:sz="4" w:space="0" w:color="auto"/>
              <w:right w:val="single" w:sz="4" w:space="0" w:color="auto"/>
            </w:tcBorders>
            <w:shd w:val="clear" w:color="auto" w:fill="auto"/>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1.根据生产计划部经理批复的完工送检单生成与之数量相同的整车生产完工单</w:t>
            </w:r>
            <w:r w:rsidRPr="00213BEA">
              <w:rPr>
                <w:rFonts w:ascii="微软雅黑" w:eastAsia="微软雅黑" w:hAnsi="微软雅黑" w:hint="eastAsia"/>
              </w:rPr>
              <w:br/>
              <w:t>2.根据完工单和完工送检单填写生产执行情况表</w:t>
            </w:r>
            <w:r w:rsidRPr="00213BEA">
              <w:rPr>
                <w:rFonts w:ascii="微软雅黑" w:eastAsia="微软雅黑" w:hAnsi="微软雅黑" w:hint="eastAsia"/>
              </w:rPr>
              <w:br/>
              <w:t>3.将生产完工单第一联自行留存,第二联交仓管员</w:t>
            </w:r>
          </w:p>
        </w:tc>
      </w:tr>
      <w:tr w:rsidR="00043A91" w:rsidRPr="00213BEA" w:rsidTr="00043A91">
        <w:trPr>
          <w:trHeight w:val="198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4</w:t>
            </w:r>
          </w:p>
        </w:tc>
        <w:tc>
          <w:tcPr>
            <w:tcW w:w="23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4.填写生产入库单，办理入库</w:t>
            </w:r>
          </w:p>
        </w:tc>
        <w:tc>
          <w:tcPr>
            <w:tcW w:w="156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仓管员</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1.仓管员核对完工单和完工送检单及实物</w:t>
            </w:r>
            <w:r w:rsidRPr="00213BEA">
              <w:rPr>
                <w:rFonts w:ascii="微软雅黑" w:eastAsia="微软雅黑" w:hAnsi="微软雅黑" w:hint="eastAsia"/>
              </w:rPr>
              <w:br/>
              <w:t>2.根据完工单填写一式三联的生产入库单</w:t>
            </w:r>
            <w:r w:rsidRPr="00213BEA">
              <w:rPr>
                <w:rFonts w:ascii="微软雅黑" w:eastAsia="微软雅黑" w:hAnsi="微软雅黑" w:hint="eastAsia"/>
              </w:rPr>
              <w:br/>
              <w:t>3.车间管理员在生产入库单上签字确认</w:t>
            </w:r>
            <w:r w:rsidRPr="00213BEA">
              <w:rPr>
                <w:rFonts w:ascii="微软雅黑" w:eastAsia="微软雅黑" w:hAnsi="微软雅黑" w:hint="eastAsia"/>
              </w:rPr>
              <w:br/>
              <w:t>4.仓管员系统中办理组装完工入库</w:t>
            </w:r>
            <w:r w:rsidRPr="00213BEA">
              <w:rPr>
                <w:rFonts w:ascii="微软雅黑" w:eastAsia="微软雅黑" w:hAnsi="微软雅黑" w:hint="eastAsia"/>
              </w:rPr>
              <w:br/>
              <w:t>5.仓管员把审核完的生产入库单的财务联给财务部，生产部联给生产部，仓库联自留</w:t>
            </w:r>
          </w:p>
        </w:tc>
      </w:tr>
      <w:tr w:rsidR="00043A91" w:rsidRPr="00213BEA" w:rsidTr="00043A91">
        <w:trPr>
          <w:trHeight w:val="33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5</w:t>
            </w:r>
          </w:p>
        </w:tc>
        <w:tc>
          <w:tcPr>
            <w:tcW w:w="23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5.登记库存台账</w:t>
            </w:r>
          </w:p>
        </w:tc>
        <w:tc>
          <w:tcPr>
            <w:tcW w:w="156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仓管员</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1.仓管员根据生产入库单登记库存台账</w:t>
            </w:r>
          </w:p>
        </w:tc>
      </w:tr>
    </w:tbl>
    <w:p w:rsidR="00043A91" w:rsidRPr="00213BEA" w:rsidRDefault="00043A91" w:rsidP="00043A91">
      <w:pPr>
        <w:pStyle w:val="3"/>
      </w:pPr>
      <w:bookmarkStart w:id="221" w:name="_Toc400804084"/>
      <w:bookmarkStart w:id="222" w:name="_Toc400981643"/>
      <w:bookmarkStart w:id="223" w:name="_Toc493840725"/>
      <w:r w:rsidRPr="00213BEA">
        <w:t>3</w:t>
      </w:r>
      <w:bookmarkEnd w:id="221"/>
      <w:bookmarkEnd w:id="222"/>
      <w:r w:rsidRPr="00213BEA">
        <w:rPr>
          <w:rFonts w:hint="eastAsia"/>
        </w:rPr>
        <w:t>5.收到经销商货款银行回单（制造业）</w:t>
      </w:r>
      <w:bookmarkEnd w:id="223"/>
    </w:p>
    <w:p w:rsidR="00043A91" w:rsidRPr="00A45B6D" w:rsidRDefault="00043A91" w:rsidP="00043A91">
      <w:pPr>
        <w:rPr>
          <w:rFonts w:ascii="微软雅黑" w:eastAsia="微软雅黑" w:hAnsi="微软雅黑"/>
          <w:b/>
          <w:sz w:val="24"/>
          <w:szCs w:val="24"/>
        </w:rPr>
      </w:pPr>
      <w:r w:rsidRPr="00A45B6D">
        <w:rPr>
          <w:rFonts w:ascii="微软雅黑" w:eastAsia="微软雅黑" w:hAnsi="微软雅黑" w:hint="eastAsia"/>
          <w:b/>
          <w:sz w:val="24"/>
          <w:szCs w:val="24"/>
        </w:rPr>
        <w:lastRenderedPageBreak/>
        <w:t>业务概述</w:t>
      </w:r>
    </w:p>
    <w:p w:rsidR="00043A91" w:rsidRPr="00213BEA" w:rsidRDefault="00043A91" w:rsidP="00043A91">
      <w:pPr>
        <w:rPr>
          <w:rFonts w:ascii="微软雅黑" w:eastAsia="微软雅黑" w:hAnsi="微软雅黑"/>
        </w:rPr>
      </w:pPr>
      <w:r w:rsidRPr="00213BEA">
        <w:rPr>
          <w:rFonts w:ascii="微软雅黑" w:eastAsia="微软雅黑" w:hAnsi="微软雅黑" w:hint="eastAsia"/>
        </w:rPr>
        <w:t>出纳去银行取回经销商货款的电汇凭单，并交由财务部依据公司流程进行账务处理。</w:t>
      </w:r>
    </w:p>
    <w:p w:rsidR="00043A91" w:rsidRPr="00A45B6D" w:rsidRDefault="00043A91" w:rsidP="00043A91">
      <w:pPr>
        <w:rPr>
          <w:rFonts w:ascii="微软雅黑" w:eastAsia="微软雅黑" w:hAnsi="微软雅黑"/>
          <w:b/>
          <w:sz w:val="24"/>
          <w:szCs w:val="24"/>
        </w:rPr>
      </w:pPr>
      <w:r w:rsidRPr="00A45B6D">
        <w:rPr>
          <w:rFonts w:ascii="微软雅黑" w:eastAsia="微软雅黑" w:hAnsi="微软雅黑" w:hint="eastAsia"/>
          <w:b/>
          <w:sz w:val="24"/>
          <w:szCs w:val="24"/>
        </w:rPr>
        <w:t>业务流程步骤</w:t>
      </w:r>
    </w:p>
    <w:tbl>
      <w:tblPr>
        <w:tblW w:w="8960" w:type="dxa"/>
        <w:tblLook w:val="04A0" w:firstRow="1" w:lastRow="0" w:firstColumn="1" w:lastColumn="0" w:noHBand="0" w:noVBand="1"/>
      </w:tblPr>
      <w:tblGrid>
        <w:gridCol w:w="800"/>
        <w:gridCol w:w="2340"/>
        <w:gridCol w:w="1560"/>
        <w:gridCol w:w="4260"/>
      </w:tblGrid>
      <w:tr w:rsidR="00043A91" w:rsidRPr="00213BEA" w:rsidTr="00043A91">
        <w:trPr>
          <w:trHeight w:val="675"/>
        </w:trPr>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编号</w:t>
            </w:r>
          </w:p>
        </w:tc>
        <w:tc>
          <w:tcPr>
            <w:tcW w:w="2340" w:type="dxa"/>
            <w:tcBorders>
              <w:top w:val="single" w:sz="4" w:space="0" w:color="auto"/>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活动名称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活动描述-操作指导</w:t>
            </w:r>
          </w:p>
        </w:tc>
      </w:tr>
      <w:tr w:rsidR="00043A91" w:rsidRPr="00213BEA" w:rsidTr="00043A91">
        <w:trPr>
          <w:trHeight w:val="94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w:t>
            </w:r>
          </w:p>
        </w:tc>
        <w:tc>
          <w:tcPr>
            <w:tcW w:w="23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1.查询网银</w:t>
            </w:r>
          </w:p>
        </w:tc>
        <w:tc>
          <w:tcPr>
            <w:tcW w:w="156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1.接收采购商的付款通知</w:t>
            </w:r>
            <w:r w:rsidRPr="00213BEA">
              <w:rPr>
                <w:rFonts w:ascii="微软雅黑" w:eastAsia="微软雅黑" w:hAnsi="微软雅黑" w:hint="eastAsia"/>
              </w:rPr>
              <w:br/>
              <w:t>2.查询网银，确认已收到货款</w:t>
            </w:r>
            <w:r w:rsidRPr="00213BEA">
              <w:rPr>
                <w:rFonts w:ascii="微软雅黑" w:eastAsia="微软雅黑" w:hAnsi="微软雅黑" w:hint="eastAsia"/>
              </w:rPr>
              <w:br/>
              <w:t>3.到银行打印此款项回单</w:t>
            </w:r>
          </w:p>
        </w:tc>
      </w:tr>
      <w:tr w:rsidR="00043A91" w:rsidRPr="00213BEA" w:rsidTr="00043A91">
        <w:trPr>
          <w:trHeight w:val="94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2</w:t>
            </w:r>
          </w:p>
        </w:tc>
        <w:tc>
          <w:tcPr>
            <w:tcW w:w="23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2.打印业务回单</w:t>
            </w:r>
          </w:p>
        </w:tc>
        <w:tc>
          <w:tcPr>
            <w:tcW w:w="156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银行柜员</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1.根据出纳提供的信息查询到转账记录并打印</w:t>
            </w:r>
            <w:r w:rsidRPr="00213BEA">
              <w:rPr>
                <w:rFonts w:ascii="微软雅黑" w:eastAsia="微软雅黑" w:hAnsi="微软雅黑" w:hint="eastAsia"/>
              </w:rPr>
              <w:br/>
              <w:t>2.将打印好的业务回单交给出纳</w:t>
            </w:r>
          </w:p>
        </w:tc>
      </w:tr>
      <w:tr w:rsidR="00043A91" w:rsidRPr="00213BEA" w:rsidTr="00043A91">
        <w:trPr>
          <w:trHeight w:val="139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3</w:t>
            </w:r>
          </w:p>
        </w:tc>
        <w:tc>
          <w:tcPr>
            <w:tcW w:w="23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3.编制记账凭证</w:t>
            </w:r>
          </w:p>
        </w:tc>
        <w:tc>
          <w:tcPr>
            <w:tcW w:w="156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1.接收出纳送来的银行进账单回单</w:t>
            </w:r>
            <w:r w:rsidRPr="00213BEA">
              <w:rPr>
                <w:rFonts w:ascii="微软雅黑" w:eastAsia="微软雅黑" w:hAnsi="微软雅黑" w:hint="eastAsia"/>
              </w:rPr>
              <w:br/>
              <w:t>2.编制记账凭证</w:t>
            </w:r>
            <w:r w:rsidRPr="00213BEA">
              <w:rPr>
                <w:rFonts w:ascii="微软雅黑" w:eastAsia="微软雅黑" w:hAnsi="微软雅黑" w:hint="eastAsia"/>
              </w:rPr>
              <w:br/>
              <w:t>3.将电汇回单粘贴到记账凭证后面</w:t>
            </w:r>
            <w:r w:rsidRPr="00213BEA">
              <w:rPr>
                <w:rFonts w:ascii="微软雅黑" w:eastAsia="微软雅黑" w:hAnsi="微软雅黑" w:hint="eastAsia"/>
              </w:rPr>
              <w:br/>
              <w:t>4.将记账凭证交财务部经理审核</w:t>
            </w:r>
          </w:p>
        </w:tc>
      </w:tr>
      <w:tr w:rsidR="00043A91" w:rsidRPr="00213BEA" w:rsidTr="00043A91">
        <w:trPr>
          <w:trHeight w:val="171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4</w:t>
            </w:r>
          </w:p>
        </w:tc>
        <w:tc>
          <w:tcPr>
            <w:tcW w:w="23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4.审核记账凭证</w:t>
            </w:r>
          </w:p>
        </w:tc>
        <w:tc>
          <w:tcPr>
            <w:tcW w:w="156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1.接收财务会计送来的记账凭证</w:t>
            </w:r>
            <w:r w:rsidRPr="00213BEA">
              <w:rPr>
                <w:rFonts w:ascii="微软雅黑" w:eastAsia="微软雅黑" w:hAnsi="微软雅黑" w:hint="eastAsia"/>
              </w:rPr>
              <w:br/>
              <w:t>2.审核记账凭证的附件是否齐全、正确</w:t>
            </w:r>
            <w:r w:rsidRPr="00213BEA">
              <w:rPr>
                <w:rFonts w:ascii="微软雅黑" w:eastAsia="微软雅黑" w:hAnsi="微软雅黑" w:hint="eastAsia"/>
              </w:rPr>
              <w:br/>
              <w:t>3.审核记账凭证的编制是否正确</w:t>
            </w:r>
            <w:r w:rsidRPr="00213BEA">
              <w:rPr>
                <w:rFonts w:ascii="微软雅黑" w:eastAsia="微软雅黑" w:hAnsi="微软雅黑" w:hint="eastAsia"/>
              </w:rPr>
              <w:br/>
              <w:t>4.审核无误后，在记账凭证上签字或盖章</w:t>
            </w:r>
            <w:r w:rsidRPr="00213BEA">
              <w:rPr>
                <w:rFonts w:ascii="微软雅黑" w:eastAsia="微软雅黑" w:hAnsi="微软雅黑" w:hint="eastAsia"/>
              </w:rPr>
              <w:br/>
              <w:t>5.交出纳登记银行存款日记账</w:t>
            </w:r>
          </w:p>
        </w:tc>
      </w:tr>
      <w:tr w:rsidR="00043A91" w:rsidRPr="00213BEA" w:rsidTr="00043A91">
        <w:trPr>
          <w:trHeight w:val="97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5</w:t>
            </w:r>
          </w:p>
        </w:tc>
        <w:tc>
          <w:tcPr>
            <w:tcW w:w="23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5.登记银行日记账</w:t>
            </w:r>
          </w:p>
        </w:tc>
        <w:tc>
          <w:tcPr>
            <w:tcW w:w="156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1.根据审核后的记账凭证登记银行存款日记账</w:t>
            </w:r>
            <w:r w:rsidRPr="00213BEA">
              <w:rPr>
                <w:rFonts w:ascii="微软雅黑" w:eastAsia="微软雅黑" w:hAnsi="微软雅黑" w:hint="eastAsia"/>
              </w:rPr>
              <w:br/>
              <w:t>2.记账后在记账凭证上签字或盖章</w:t>
            </w:r>
            <w:r w:rsidRPr="00213BEA">
              <w:rPr>
                <w:rFonts w:ascii="微软雅黑" w:eastAsia="微软雅黑" w:hAnsi="微软雅黑" w:hint="eastAsia"/>
              </w:rPr>
              <w:br/>
            </w:r>
            <w:r w:rsidRPr="00213BEA">
              <w:rPr>
                <w:rFonts w:ascii="微软雅黑" w:eastAsia="微软雅黑" w:hAnsi="微软雅黑" w:hint="eastAsia"/>
              </w:rPr>
              <w:lastRenderedPageBreak/>
              <w:t>3.交财务会计登记明细账</w:t>
            </w:r>
          </w:p>
        </w:tc>
      </w:tr>
      <w:tr w:rsidR="00043A91" w:rsidRPr="00213BEA" w:rsidTr="00043A91">
        <w:trPr>
          <w:trHeight w:val="103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lastRenderedPageBreak/>
              <w:t>6</w:t>
            </w:r>
          </w:p>
        </w:tc>
        <w:tc>
          <w:tcPr>
            <w:tcW w:w="23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6.登记科目明细账</w:t>
            </w:r>
          </w:p>
        </w:tc>
        <w:tc>
          <w:tcPr>
            <w:tcW w:w="156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1.接收出纳送来的记账凭证</w:t>
            </w:r>
            <w:r w:rsidRPr="00213BEA">
              <w:rPr>
                <w:rFonts w:ascii="微软雅黑" w:eastAsia="微软雅黑" w:hAnsi="微软雅黑" w:hint="eastAsia"/>
              </w:rPr>
              <w:br/>
              <w:t>2.在记账凭证上签字或盖章</w:t>
            </w:r>
            <w:r w:rsidRPr="00213BEA">
              <w:rPr>
                <w:rFonts w:ascii="微软雅黑" w:eastAsia="微软雅黑" w:hAnsi="微软雅黑" w:hint="eastAsia"/>
              </w:rPr>
              <w:br/>
              <w:t>3.根据审核后的记账凭证登记科目明细账</w:t>
            </w:r>
          </w:p>
        </w:tc>
      </w:tr>
      <w:tr w:rsidR="00043A91" w:rsidRPr="00213BEA" w:rsidTr="00043A91">
        <w:trPr>
          <w:trHeight w:val="117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7</w:t>
            </w:r>
          </w:p>
        </w:tc>
        <w:tc>
          <w:tcPr>
            <w:tcW w:w="234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7.登记总账</w:t>
            </w:r>
          </w:p>
        </w:tc>
        <w:tc>
          <w:tcPr>
            <w:tcW w:w="156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1.接收财务会计交给的记账凭证</w:t>
            </w:r>
            <w:r w:rsidRPr="00213BEA">
              <w:rPr>
                <w:rFonts w:ascii="微软雅黑" w:eastAsia="微软雅黑" w:hAnsi="微软雅黑" w:hint="eastAsia"/>
              </w:rPr>
              <w:br/>
              <w:t>2.在记账凭证上签字或盖章</w:t>
            </w:r>
            <w:r w:rsidRPr="00213BEA">
              <w:rPr>
                <w:rFonts w:ascii="微软雅黑" w:eastAsia="微软雅黑" w:hAnsi="微软雅黑" w:hint="eastAsia"/>
              </w:rPr>
              <w:br/>
              <w:t>3.根据记账凭证登记科目总账</w:t>
            </w:r>
          </w:p>
        </w:tc>
      </w:tr>
    </w:tbl>
    <w:p w:rsidR="00043A91" w:rsidRPr="00213BEA" w:rsidRDefault="00043A91" w:rsidP="00043A91">
      <w:pPr>
        <w:pStyle w:val="3"/>
      </w:pPr>
      <w:bookmarkStart w:id="224" w:name="_Toc400804085"/>
      <w:bookmarkStart w:id="225" w:name="_Toc400981644"/>
      <w:bookmarkStart w:id="226" w:name="_Toc493840726"/>
      <w:r w:rsidRPr="00213BEA">
        <w:t>3</w:t>
      </w:r>
      <w:bookmarkEnd w:id="224"/>
      <w:bookmarkEnd w:id="225"/>
      <w:r w:rsidRPr="00213BEA">
        <w:rPr>
          <w:rFonts w:hint="eastAsia"/>
        </w:rPr>
        <w:t>6.到货并办理入库（制造业）</w:t>
      </w:r>
      <w:bookmarkEnd w:id="226"/>
    </w:p>
    <w:p w:rsidR="00043A91" w:rsidRPr="00E5129F" w:rsidRDefault="00043A91" w:rsidP="00043A91">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043A91" w:rsidRPr="00213BEA" w:rsidRDefault="00043A91" w:rsidP="00043A91">
      <w:pPr>
        <w:rPr>
          <w:rFonts w:ascii="微软雅黑" w:eastAsia="微软雅黑" w:hAnsi="微软雅黑"/>
        </w:rPr>
      </w:pPr>
      <w:r w:rsidRPr="00213BEA">
        <w:rPr>
          <w:rFonts w:ascii="微软雅黑" w:eastAsia="微软雅黑" w:hAnsi="微软雅黑" w:hint="eastAsia"/>
        </w:rPr>
        <w:t>仓管员接到供应商来料，接收，检验，并办理相关入库手续。</w:t>
      </w:r>
    </w:p>
    <w:p w:rsidR="00043A91" w:rsidRPr="00183D89" w:rsidRDefault="00043A91" w:rsidP="00043A91">
      <w:pPr>
        <w:rPr>
          <w:rFonts w:ascii="微软雅黑" w:eastAsia="微软雅黑" w:hAnsi="微软雅黑"/>
          <w:b/>
          <w:sz w:val="24"/>
          <w:szCs w:val="24"/>
        </w:rPr>
      </w:pPr>
      <w:r w:rsidRPr="00E5129F">
        <w:rPr>
          <w:rFonts w:ascii="微软雅黑" w:eastAsia="微软雅黑" w:hAnsi="微软雅黑" w:hint="eastAsia"/>
          <w:b/>
          <w:sz w:val="24"/>
          <w:szCs w:val="24"/>
        </w:rPr>
        <w:t>业务流程步骤</w:t>
      </w:r>
    </w:p>
    <w:tbl>
      <w:tblPr>
        <w:tblW w:w="8920" w:type="dxa"/>
        <w:tblLook w:val="04A0" w:firstRow="1" w:lastRow="0" w:firstColumn="1" w:lastColumn="0" w:noHBand="0" w:noVBand="1"/>
      </w:tblPr>
      <w:tblGrid>
        <w:gridCol w:w="880"/>
        <w:gridCol w:w="2200"/>
        <w:gridCol w:w="1580"/>
        <w:gridCol w:w="4260"/>
      </w:tblGrid>
      <w:tr w:rsidR="00043A91" w:rsidRPr="00213BEA" w:rsidTr="00043A91">
        <w:trPr>
          <w:trHeight w:val="555"/>
        </w:trPr>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编号</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活动名称</w:t>
            </w:r>
          </w:p>
        </w:tc>
        <w:tc>
          <w:tcPr>
            <w:tcW w:w="1580" w:type="dxa"/>
            <w:tcBorders>
              <w:top w:val="single" w:sz="4" w:space="0" w:color="auto"/>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活动描述-操作指导</w:t>
            </w:r>
          </w:p>
        </w:tc>
      </w:tr>
      <w:tr w:rsidR="00043A91" w:rsidRPr="00213BEA" w:rsidTr="00043A91">
        <w:trPr>
          <w:trHeight w:val="1320"/>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w:t>
            </w:r>
          </w:p>
        </w:tc>
        <w:tc>
          <w:tcPr>
            <w:tcW w:w="220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1.运输车辆到达，收到物流的运单</w:t>
            </w:r>
          </w:p>
        </w:tc>
        <w:tc>
          <w:tcPr>
            <w:tcW w:w="158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仓管员</w:t>
            </w:r>
            <w:r w:rsidRPr="00213BEA">
              <w:rPr>
                <w:rFonts w:ascii="微软雅黑" w:eastAsia="微软雅黑" w:hAnsi="微软雅黑" w:hint="eastAsia"/>
              </w:rPr>
              <w:br/>
              <w:t>（兼原料质检）</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1.接收供应商发来的材料，附有物流运单和实物2.接收运输费发票与工贸企业发票                         3.记录运输费发票金额并准备支付运输费             4.运输费发票与工贸企业发票交采购员</w:t>
            </w:r>
          </w:p>
        </w:tc>
      </w:tr>
      <w:tr w:rsidR="00043A91" w:rsidRPr="00213BEA" w:rsidTr="00043A91">
        <w:trPr>
          <w:trHeight w:val="1890"/>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2</w:t>
            </w:r>
          </w:p>
        </w:tc>
        <w:tc>
          <w:tcPr>
            <w:tcW w:w="220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2.物料验收并办理入库</w:t>
            </w:r>
          </w:p>
        </w:tc>
        <w:tc>
          <w:tcPr>
            <w:tcW w:w="158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仓管员</w:t>
            </w:r>
            <w:r w:rsidRPr="00213BEA">
              <w:rPr>
                <w:rFonts w:ascii="微软雅黑" w:eastAsia="微软雅黑" w:hAnsi="微软雅黑" w:hint="eastAsia"/>
              </w:rPr>
              <w:br/>
              <w:t>（兼原料质检）</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1.根据发货单和质量检验标准进行质量、数量、包装等检测</w:t>
            </w:r>
            <w:r w:rsidRPr="00213BEA">
              <w:rPr>
                <w:rFonts w:ascii="微软雅黑" w:eastAsia="微软雅黑" w:hAnsi="微软雅黑" w:hint="eastAsia"/>
              </w:rPr>
              <w:br/>
              <w:t>2.根据检验结果填写物料检验单，并签字确认</w:t>
            </w:r>
            <w:r w:rsidRPr="00213BEA">
              <w:rPr>
                <w:rFonts w:ascii="微软雅黑" w:eastAsia="微软雅黑" w:hAnsi="微软雅黑" w:hint="eastAsia"/>
              </w:rPr>
              <w:br/>
              <w:t xml:space="preserve">3.检验无误，在发货单上签字收货                          </w:t>
            </w:r>
            <w:r w:rsidRPr="00213BEA">
              <w:rPr>
                <w:rFonts w:ascii="微软雅黑" w:eastAsia="微软雅黑" w:hAnsi="微软雅黑" w:hint="eastAsia"/>
              </w:rPr>
              <w:lastRenderedPageBreak/>
              <w:t>4.在VBSE系统中办理采购入库</w:t>
            </w:r>
          </w:p>
        </w:tc>
      </w:tr>
      <w:tr w:rsidR="00043A91" w:rsidRPr="00213BEA" w:rsidTr="00043A91">
        <w:trPr>
          <w:trHeight w:val="1650"/>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lastRenderedPageBreak/>
              <w:t>3</w:t>
            </w:r>
          </w:p>
        </w:tc>
        <w:tc>
          <w:tcPr>
            <w:tcW w:w="220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3.填写采购入库单</w:t>
            </w:r>
          </w:p>
        </w:tc>
        <w:tc>
          <w:tcPr>
            <w:tcW w:w="158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仓管员</w:t>
            </w:r>
            <w:r w:rsidRPr="00213BEA">
              <w:rPr>
                <w:rFonts w:ascii="微软雅黑" w:eastAsia="微软雅黑" w:hAnsi="微软雅黑" w:hint="eastAsia"/>
              </w:rPr>
              <w:br/>
              <w:t>（兼原料质检）</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1.根据物料检验单填写采购入库单（一式三联）</w:t>
            </w:r>
            <w:r w:rsidRPr="00213BEA">
              <w:rPr>
                <w:rFonts w:ascii="微软雅黑" w:eastAsia="微软雅黑" w:hAnsi="微软雅黑" w:hint="eastAsia"/>
              </w:rPr>
              <w:br/>
              <w:t>2.将采购入库单提交给仓储部经理</w:t>
            </w:r>
            <w:r w:rsidRPr="00213BEA">
              <w:rPr>
                <w:rFonts w:ascii="微软雅黑" w:eastAsia="微软雅黑" w:hAnsi="微软雅黑" w:hint="eastAsia"/>
              </w:rPr>
              <w:br/>
              <w:t>3.将审核后的入库单自留一份，另外两联交采购部和财务部（其中一份的采购入库单发送给采购员）</w:t>
            </w:r>
          </w:p>
        </w:tc>
      </w:tr>
      <w:tr w:rsidR="00043A91" w:rsidRPr="00213BEA" w:rsidTr="00043A91">
        <w:trPr>
          <w:trHeight w:val="2310"/>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4</w:t>
            </w:r>
          </w:p>
        </w:tc>
        <w:tc>
          <w:tcPr>
            <w:tcW w:w="220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4.登记采购合同执行情况表</w:t>
            </w:r>
          </w:p>
        </w:tc>
        <w:tc>
          <w:tcPr>
            <w:tcW w:w="158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采购员</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1.接收仓管员发送的采购入库单，运输费发票，工贸企业发票</w:t>
            </w:r>
            <w:r w:rsidRPr="00213BEA">
              <w:rPr>
                <w:rFonts w:ascii="微软雅黑" w:eastAsia="微软雅黑" w:hAnsi="微软雅黑" w:hint="eastAsia"/>
              </w:rPr>
              <w:br/>
              <w:t xml:space="preserve">2.登记采购合同执行情况表                              </w:t>
            </w:r>
            <w:r w:rsidRPr="00213BEA">
              <w:rPr>
                <w:rFonts w:ascii="微软雅黑" w:eastAsia="微软雅黑" w:hAnsi="微软雅黑" w:hint="eastAsia"/>
              </w:rPr>
              <w:br/>
              <w:t>3.记录工贸企业发票金额并准备支付工贸企业货款</w:t>
            </w:r>
            <w:r w:rsidRPr="00213BEA">
              <w:rPr>
                <w:rFonts w:ascii="微软雅黑" w:eastAsia="微软雅黑" w:hAnsi="微软雅黑" w:hint="eastAsia"/>
              </w:rPr>
              <w:br/>
              <w:t>4.将运输费发票，工贸企业发票（发票联和抵扣联）和对应的采购入库单的财务联送交财务</w:t>
            </w:r>
          </w:p>
        </w:tc>
      </w:tr>
      <w:tr w:rsidR="00043A91" w:rsidRPr="00213BEA" w:rsidTr="00043A91">
        <w:trPr>
          <w:trHeight w:val="660"/>
        </w:trPr>
        <w:tc>
          <w:tcPr>
            <w:tcW w:w="880" w:type="dxa"/>
            <w:tcBorders>
              <w:top w:val="nil"/>
              <w:left w:val="single" w:sz="4" w:space="0" w:color="auto"/>
              <w:bottom w:val="nil"/>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5</w:t>
            </w:r>
          </w:p>
        </w:tc>
        <w:tc>
          <w:tcPr>
            <w:tcW w:w="2200" w:type="dxa"/>
            <w:tcBorders>
              <w:top w:val="nil"/>
              <w:left w:val="nil"/>
              <w:bottom w:val="nil"/>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5.登记库存台账</w:t>
            </w:r>
          </w:p>
        </w:tc>
        <w:tc>
          <w:tcPr>
            <w:tcW w:w="1580" w:type="dxa"/>
            <w:tcBorders>
              <w:top w:val="nil"/>
              <w:left w:val="nil"/>
              <w:bottom w:val="nil"/>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仓管员</w:t>
            </w:r>
          </w:p>
        </w:tc>
        <w:tc>
          <w:tcPr>
            <w:tcW w:w="4260" w:type="dxa"/>
            <w:tcBorders>
              <w:top w:val="nil"/>
              <w:left w:val="nil"/>
              <w:bottom w:val="nil"/>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1.接收采购入库单</w:t>
            </w:r>
            <w:r w:rsidRPr="00213BEA">
              <w:rPr>
                <w:rFonts w:ascii="微软雅黑" w:eastAsia="微软雅黑" w:hAnsi="微软雅黑" w:hint="eastAsia"/>
              </w:rPr>
              <w:br/>
              <w:t>2.根据入库单登记库存台账</w:t>
            </w:r>
          </w:p>
        </w:tc>
      </w:tr>
      <w:tr w:rsidR="00043A91" w:rsidRPr="00213BEA" w:rsidTr="00043A91">
        <w:trPr>
          <w:trHeight w:val="1650"/>
        </w:trPr>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6</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6.填制记账凭证</w:t>
            </w:r>
          </w:p>
        </w:tc>
        <w:tc>
          <w:tcPr>
            <w:tcW w:w="1580" w:type="dxa"/>
            <w:tcBorders>
              <w:top w:val="single" w:sz="4" w:space="0" w:color="auto"/>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成本会计</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1根据发票记账联填制记账凭证，将发票记账联和销售出库单粘贴到记账凭证后面作为附件</w:t>
            </w:r>
            <w:r w:rsidRPr="00213BEA">
              <w:rPr>
                <w:rFonts w:ascii="微软雅黑" w:eastAsia="微软雅黑" w:hAnsi="微软雅黑" w:hint="eastAsia"/>
              </w:rPr>
              <w:br/>
            </w:r>
            <w:r w:rsidRPr="00213BEA">
              <w:rPr>
                <w:rFonts w:ascii="微软雅黑" w:eastAsia="微软雅黑" w:hAnsi="微软雅黑" w:hint="eastAsia"/>
              </w:rPr>
              <w:lastRenderedPageBreak/>
              <w:t>2.将记账凭证交财务经理审核</w:t>
            </w:r>
          </w:p>
        </w:tc>
      </w:tr>
      <w:tr w:rsidR="00043A91" w:rsidRPr="00213BEA" w:rsidTr="00043A91">
        <w:trPr>
          <w:trHeight w:val="990"/>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lastRenderedPageBreak/>
              <w:t>7</w:t>
            </w:r>
          </w:p>
        </w:tc>
        <w:tc>
          <w:tcPr>
            <w:tcW w:w="220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7.审核记账凭证</w:t>
            </w:r>
          </w:p>
        </w:tc>
        <w:tc>
          <w:tcPr>
            <w:tcW w:w="158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1.接收成本会计交给的记账凭证，进行审核</w:t>
            </w:r>
            <w:r w:rsidRPr="00213BEA">
              <w:rPr>
                <w:rFonts w:ascii="微软雅黑" w:eastAsia="微软雅黑" w:hAnsi="微软雅黑" w:hint="eastAsia"/>
              </w:rPr>
              <w:br/>
              <w:t>2.审核无误后，在记账凭证上签字或盖章</w:t>
            </w:r>
            <w:r w:rsidRPr="00213BEA">
              <w:rPr>
                <w:rFonts w:ascii="微软雅黑" w:eastAsia="微软雅黑" w:hAnsi="微软雅黑" w:hint="eastAsia"/>
              </w:rPr>
              <w:br/>
              <w:t>3.交还成本会计登记数量金额明细账</w:t>
            </w:r>
          </w:p>
        </w:tc>
      </w:tr>
      <w:tr w:rsidR="00043A91" w:rsidRPr="00213BEA" w:rsidTr="00043A91">
        <w:trPr>
          <w:trHeight w:val="660"/>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8</w:t>
            </w:r>
          </w:p>
        </w:tc>
        <w:tc>
          <w:tcPr>
            <w:tcW w:w="220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8.登记数量金额明细账</w:t>
            </w:r>
          </w:p>
        </w:tc>
        <w:tc>
          <w:tcPr>
            <w:tcW w:w="158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成本会计</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1.根据记账凭证后所附销售出库单填写数量金额明细账</w:t>
            </w:r>
          </w:p>
        </w:tc>
      </w:tr>
      <w:tr w:rsidR="00043A91" w:rsidRPr="00213BEA" w:rsidTr="00043A91">
        <w:trPr>
          <w:trHeight w:val="660"/>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9</w:t>
            </w:r>
          </w:p>
        </w:tc>
        <w:tc>
          <w:tcPr>
            <w:tcW w:w="220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9.登记科目明细账</w:t>
            </w:r>
          </w:p>
        </w:tc>
        <w:tc>
          <w:tcPr>
            <w:tcW w:w="158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1.根据记账凭证登记科目明细账</w:t>
            </w:r>
            <w:r w:rsidRPr="00213BEA">
              <w:rPr>
                <w:rFonts w:ascii="微软雅黑" w:eastAsia="微软雅黑" w:hAnsi="微软雅黑" w:hint="eastAsia"/>
              </w:rPr>
              <w:br/>
              <w:t>2.记账后在记账凭证上签字或盖章</w:t>
            </w:r>
          </w:p>
        </w:tc>
      </w:tr>
      <w:tr w:rsidR="00043A91" w:rsidRPr="00213BEA" w:rsidTr="00043A91">
        <w:trPr>
          <w:trHeight w:val="660"/>
        </w:trPr>
        <w:tc>
          <w:tcPr>
            <w:tcW w:w="88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10</w:t>
            </w:r>
          </w:p>
        </w:tc>
        <w:tc>
          <w:tcPr>
            <w:tcW w:w="220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10.登记总账</w:t>
            </w:r>
          </w:p>
        </w:tc>
        <w:tc>
          <w:tcPr>
            <w:tcW w:w="158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1.根据记账凭证登记科目总账</w:t>
            </w:r>
            <w:r w:rsidRPr="00213BEA">
              <w:rPr>
                <w:rFonts w:ascii="微软雅黑" w:eastAsia="微软雅黑" w:hAnsi="微软雅黑" w:hint="eastAsia"/>
              </w:rPr>
              <w:br/>
              <w:t>2.记账后在记账凭证上签字或盖章</w:t>
            </w:r>
          </w:p>
        </w:tc>
      </w:tr>
    </w:tbl>
    <w:p w:rsidR="00043A91" w:rsidRPr="00213BEA" w:rsidRDefault="00043A91" w:rsidP="00043A91">
      <w:pPr>
        <w:pStyle w:val="3"/>
      </w:pPr>
      <w:bookmarkStart w:id="227" w:name="_Toc400981655"/>
      <w:bookmarkStart w:id="228" w:name="_Toc400804096"/>
      <w:bookmarkStart w:id="229" w:name="_Toc493840727"/>
      <w:r w:rsidRPr="00213BEA">
        <w:t>3</w:t>
      </w:r>
      <w:bookmarkEnd w:id="227"/>
      <w:bookmarkEnd w:id="228"/>
      <w:r w:rsidRPr="00213BEA">
        <w:rPr>
          <w:rFonts w:hint="eastAsia"/>
        </w:rPr>
        <w:t>7.支付运输费（制造业）</w:t>
      </w:r>
      <w:bookmarkEnd w:id="229"/>
    </w:p>
    <w:p w:rsidR="00043A91" w:rsidRPr="00E5129F" w:rsidRDefault="00043A91" w:rsidP="00043A91">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043A91" w:rsidRPr="00213BEA" w:rsidRDefault="00043A91" w:rsidP="00043A91">
      <w:pPr>
        <w:rPr>
          <w:rFonts w:ascii="微软雅黑" w:eastAsia="微软雅黑" w:hAnsi="微软雅黑"/>
        </w:rPr>
      </w:pPr>
      <w:r w:rsidRPr="00213BEA">
        <w:rPr>
          <w:rFonts w:ascii="微软雅黑" w:eastAsia="微软雅黑" w:hAnsi="微软雅黑" w:hint="eastAsia"/>
        </w:rPr>
        <w:t>仓管员根据运输费发票，填写付款申请单后交仓储部经理审批，审批后交财务部办理付款手续。</w:t>
      </w:r>
    </w:p>
    <w:p w:rsidR="00043A91" w:rsidRPr="00183D89" w:rsidRDefault="00043A91" w:rsidP="00043A91">
      <w:pPr>
        <w:rPr>
          <w:rFonts w:ascii="微软雅黑" w:eastAsia="微软雅黑" w:hAnsi="微软雅黑"/>
          <w:b/>
          <w:sz w:val="24"/>
          <w:szCs w:val="24"/>
        </w:rPr>
      </w:pPr>
      <w:r w:rsidRPr="00E5129F">
        <w:rPr>
          <w:rFonts w:ascii="微软雅黑" w:eastAsia="微软雅黑" w:hAnsi="微软雅黑" w:hint="eastAsia"/>
          <w:b/>
          <w:sz w:val="24"/>
          <w:szCs w:val="24"/>
        </w:rPr>
        <w:t>业务流程步骤</w:t>
      </w:r>
    </w:p>
    <w:tbl>
      <w:tblPr>
        <w:tblW w:w="8120" w:type="dxa"/>
        <w:tblLook w:val="04A0" w:firstRow="1" w:lastRow="0" w:firstColumn="1" w:lastColumn="0" w:noHBand="0" w:noVBand="1"/>
      </w:tblPr>
      <w:tblGrid>
        <w:gridCol w:w="660"/>
        <w:gridCol w:w="1940"/>
        <w:gridCol w:w="1260"/>
        <w:gridCol w:w="4260"/>
      </w:tblGrid>
      <w:tr w:rsidR="00043A91" w:rsidRPr="00213BEA" w:rsidTr="00043A91">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编号</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活动名称</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活动描述-操作指导</w:t>
            </w:r>
          </w:p>
        </w:tc>
      </w:tr>
      <w:tr w:rsidR="00043A91" w:rsidRPr="00213BEA" w:rsidTr="00043A91">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w:t>
            </w:r>
          </w:p>
        </w:tc>
        <w:tc>
          <w:tcPr>
            <w:tcW w:w="19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1.填写运输费付款申请</w:t>
            </w:r>
          </w:p>
        </w:tc>
        <w:tc>
          <w:tcPr>
            <w:tcW w:w="1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仓管员</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1.依据运输发票金额填写付款申请表</w:t>
            </w:r>
          </w:p>
        </w:tc>
      </w:tr>
      <w:tr w:rsidR="00043A91" w:rsidRPr="00213BEA" w:rsidTr="00043A91">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2</w:t>
            </w:r>
          </w:p>
        </w:tc>
        <w:tc>
          <w:tcPr>
            <w:tcW w:w="19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2. 审核付款申请单</w:t>
            </w:r>
          </w:p>
        </w:tc>
        <w:tc>
          <w:tcPr>
            <w:tcW w:w="1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仓储部经理</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 xml:space="preserve">1. 收到仓管员提交的付款申请单                               2.审核付款要求是否合理 </w:t>
            </w:r>
            <w:r w:rsidRPr="00213BEA">
              <w:rPr>
                <w:rFonts w:ascii="微软雅黑" w:eastAsia="微软雅黑" w:hAnsi="微软雅黑" w:hint="eastAsia"/>
              </w:rPr>
              <w:br/>
              <w:t>3.确认合理后，签字并交还仓管员</w:t>
            </w:r>
          </w:p>
        </w:tc>
      </w:tr>
      <w:tr w:rsidR="00043A91" w:rsidRPr="00213BEA" w:rsidTr="00043A91">
        <w:trPr>
          <w:trHeight w:val="1320"/>
        </w:trPr>
        <w:tc>
          <w:tcPr>
            <w:tcW w:w="660" w:type="dxa"/>
            <w:tcBorders>
              <w:top w:val="nil"/>
              <w:left w:val="single" w:sz="4" w:space="0" w:color="auto"/>
              <w:bottom w:val="single" w:sz="4" w:space="0" w:color="auto"/>
              <w:right w:val="single" w:sz="4" w:space="0" w:color="auto"/>
            </w:tcBorders>
            <w:shd w:val="clear" w:color="000000" w:fill="FFFFFF"/>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lastRenderedPageBreak/>
              <w:t>3</w:t>
            </w:r>
          </w:p>
        </w:tc>
        <w:tc>
          <w:tcPr>
            <w:tcW w:w="194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3.审核付款申请单</w:t>
            </w:r>
          </w:p>
        </w:tc>
        <w:tc>
          <w:tcPr>
            <w:tcW w:w="1260" w:type="dxa"/>
            <w:tcBorders>
              <w:top w:val="nil"/>
              <w:left w:val="nil"/>
              <w:bottom w:val="single" w:sz="4" w:space="0" w:color="auto"/>
              <w:right w:val="single" w:sz="4" w:space="0" w:color="auto"/>
            </w:tcBorders>
            <w:shd w:val="clear" w:color="000000" w:fill="FFFFFF"/>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 收到仓储部经理审核同意的付款单</w:t>
            </w:r>
            <w:r w:rsidRPr="00213BEA">
              <w:rPr>
                <w:rFonts w:ascii="微软雅黑" w:eastAsia="微软雅黑" w:hAnsi="微软雅黑" w:hint="eastAsia"/>
              </w:rPr>
              <w:br/>
              <w:t>2. 根据运输费发票审核付款单的准确性和合理性，</w:t>
            </w:r>
            <w:r w:rsidRPr="00213BEA">
              <w:rPr>
                <w:rFonts w:ascii="微软雅黑" w:eastAsia="微软雅黑" w:hAnsi="微软雅黑" w:hint="eastAsia"/>
              </w:rPr>
              <w:br/>
              <w:t>3. 确认后在付款申请单上签字</w:t>
            </w:r>
          </w:p>
        </w:tc>
      </w:tr>
      <w:tr w:rsidR="00043A91" w:rsidRPr="00213BEA" w:rsidTr="00043A91">
        <w:trPr>
          <w:trHeight w:val="1320"/>
        </w:trPr>
        <w:tc>
          <w:tcPr>
            <w:tcW w:w="660" w:type="dxa"/>
            <w:tcBorders>
              <w:top w:val="nil"/>
              <w:left w:val="single" w:sz="4" w:space="0" w:color="auto"/>
              <w:bottom w:val="single" w:sz="4" w:space="0" w:color="auto"/>
              <w:right w:val="single" w:sz="4" w:space="0" w:color="auto"/>
            </w:tcBorders>
            <w:shd w:val="clear" w:color="000000" w:fill="FFFFFF"/>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4</w:t>
            </w:r>
          </w:p>
        </w:tc>
        <w:tc>
          <w:tcPr>
            <w:tcW w:w="194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4.办理网银付款（转账）</w:t>
            </w:r>
          </w:p>
        </w:tc>
        <w:tc>
          <w:tcPr>
            <w:tcW w:w="1260" w:type="dxa"/>
            <w:tcBorders>
              <w:top w:val="nil"/>
              <w:left w:val="nil"/>
              <w:bottom w:val="single" w:sz="4" w:space="0" w:color="auto"/>
              <w:right w:val="single" w:sz="4" w:space="0" w:color="auto"/>
            </w:tcBorders>
            <w:shd w:val="clear" w:color="000000" w:fill="FFFFFF"/>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1.收到仓管员转交的财务经理和仓储部经理批复的付款申请单</w:t>
            </w:r>
            <w:r w:rsidRPr="00213BEA">
              <w:rPr>
                <w:rFonts w:ascii="微软雅黑" w:eastAsia="微软雅黑" w:hAnsi="微软雅黑" w:hint="eastAsia"/>
              </w:rPr>
              <w:br/>
              <w:t>2.检查财务经理是否签字，确认后对照付款申请办理网银付款</w:t>
            </w:r>
          </w:p>
        </w:tc>
      </w:tr>
      <w:tr w:rsidR="00043A91" w:rsidRPr="00213BEA" w:rsidTr="00043A91">
        <w:trPr>
          <w:trHeight w:val="1305"/>
        </w:trPr>
        <w:tc>
          <w:tcPr>
            <w:tcW w:w="660" w:type="dxa"/>
            <w:tcBorders>
              <w:top w:val="nil"/>
              <w:left w:val="single" w:sz="4" w:space="0" w:color="auto"/>
              <w:bottom w:val="single" w:sz="4" w:space="0" w:color="auto"/>
              <w:right w:val="single" w:sz="4" w:space="0" w:color="auto"/>
            </w:tcBorders>
            <w:shd w:val="clear" w:color="000000" w:fill="FFFFFF"/>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5</w:t>
            </w:r>
          </w:p>
        </w:tc>
        <w:tc>
          <w:tcPr>
            <w:tcW w:w="194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5.填制记账凭证</w:t>
            </w:r>
          </w:p>
        </w:tc>
        <w:tc>
          <w:tcPr>
            <w:tcW w:w="126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000000" w:fill="FFFFFF"/>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1.接收出纳提交的仓储部、财务部经理签字的付款申请单</w:t>
            </w:r>
            <w:r w:rsidRPr="00213BEA">
              <w:rPr>
                <w:rFonts w:ascii="微软雅黑" w:eastAsia="微软雅黑" w:hAnsi="微软雅黑" w:hint="eastAsia"/>
              </w:rPr>
              <w:br/>
              <w:t>2.编制记账凭证</w:t>
            </w:r>
            <w:r w:rsidRPr="00213BEA">
              <w:rPr>
                <w:rFonts w:ascii="微软雅黑" w:eastAsia="微软雅黑" w:hAnsi="微软雅黑" w:hint="eastAsia"/>
              </w:rPr>
              <w:br/>
              <w:t>3.将记账凭证、发票提交给财务部经理</w:t>
            </w:r>
          </w:p>
        </w:tc>
      </w:tr>
      <w:tr w:rsidR="00043A91" w:rsidRPr="00213BEA" w:rsidTr="00043A91">
        <w:trPr>
          <w:trHeight w:val="1905"/>
        </w:trPr>
        <w:tc>
          <w:tcPr>
            <w:tcW w:w="660" w:type="dxa"/>
            <w:tcBorders>
              <w:top w:val="nil"/>
              <w:left w:val="single" w:sz="4" w:space="0" w:color="auto"/>
              <w:bottom w:val="single" w:sz="4" w:space="0" w:color="auto"/>
              <w:right w:val="single" w:sz="4" w:space="0" w:color="auto"/>
            </w:tcBorders>
            <w:shd w:val="clear" w:color="000000" w:fill="FFFFFF"/>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6</w:t>
            </w:r>
          </w:p>
        </w:tc>
        <w:tc>
          <w:tcPr>
            <w:tcW w:w="194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6.审核记账凭证</w:t>
            </w:r>
          </w:p>
        </w:tc>
        <w:tc>
          <w:tcPr>
            <w:tcW w:w="126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1.接收财务会计提交的记账凭证和发票</w:t>
            </w:r>
            <w:r w:rsidRPr="00213BEA">
              <w:rPr>
                <w:rFonts w:ascii="微软雅黑" w:eastAsia="微软雅黑" w:hAnsi="微软雅黑" w:hint="eastAsia"/>
              </w:rPr>
              <w:br/>
              <w:t>2.审核记账凭证的填写准确性，合法性和真实性</w:t>
            </w:r>
            <w:r w:rsidRPr="00213BEA">
              <w:rPr>
                <w:rFonts w:ascii="微软雅黑" w:eastAsia="微软雅黑" w:hAnsi="微软雅黑" w:hint="eastAsia"/>
              </w:rPr>
              <w:br/>
              <w:t>3.审核资金的使用的合理性</w:t>
            </w:r>
            <w:r w:rsidRPr="00213BEA">
              <w:rPr>
                <w:rFonts w:ascii="微软雅黑" w:eastAsia="微软雅黑" w:hAnsi="微软雅黑" w:hint="eastAsia"/>
              </w:rPr>
              <w:br/>
              <w:t>4.审核无误后,在记账凭证上签字或盖章</w:t>
            </w:r>
            <w:r w:rsidRPr="00213BEA">
              <w:rPr>
                <w:rFonts w:ascii="微软雅黑" w:eastAsia="微软雅黑" w:hAnsi="微软雅黑" w:hint="eastAsia"/>
              </w:rPr>
              <w:br/>
              <w:t>5.将记账凭证交给出纳</w:t>
            </w:r>
          </w:p>
        </w:tc>
      </w:tr>
      <w:tr w:rsidR="00043A91" w:rsidRPr="00213BEA" w:rsidTr="00043A91">
        <w:trPr>
          <w:trHeight w:val="1905"/>
        </w:trPr>
        <w:tc>
          <w:tcPr>
            <w:tcW w:w="660" w:type="dxa"/>
            <w:tcBorders>
              <w:top w:val="nil"/>
              <w:left w:val="single" w:sz="4" w:space="0" w:color="auto"/>
              <w:bottom w:val="single" w:sz="4" w:space="0" w:color="auto"/>
              <w:right w:val="single" w:sz="4" w:space="0" w:color="auto"/>
            </w:tcBorders>
            <w:shd w:val="clear" w:color="000000" w:fill="FFFFFF"/>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7</w:t>
            </w:r>
          </w:p>
        </w:tc>
        <w:tc>
          <w:tcPr>
            <w:tcW w:w="194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7.登记银行存款日记账</w:t>
            </w:r>
          </w:p>
        </w:tc>
        <w:tc>
          <w:tcPr>
            <w:tcW w:w="1260" w:type="dxa"/>
            <w:tcBorders>
              <w:top w:val="nil"/>
              <w:left w:val="nil"/>
              <w:bottom w:val="single" w:sz="4" w:space="0" w:color="auto"/>
              <w:right w:val="single" w:sz="4" w:space="0" w:color="auto"/>
            </w:tcBorders>
            <w:shd w:val="clear" w:color="000000" w:fill="FFFFFF"/>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1.根据记账凭证登记银行存款日记账</w:t>
            </w:r>
            <w:r w:rsidRPr="00213BEA">
              <w:rPr>
                <w:rFonts w:ascii="微软雅黑" w:eastAsia="微软雅黑" w:hAnsi="微软雅黑" w:hint="eastAsia"/>
              </w:rPr>
              <w:br/>
              <w:t>2.记账后在记账凭证上签字或盖章</w:t>
            </w:r>
            <w:r w:rsidRPr="00213BEA">
              <w:rPr>
                <w:rFonts w:ascii="微软雅黑" w:eastAsia="微软雅黑" w:hAnsi="微软雅黑" w:hint="eastAsia"/>
              </w:rPr>
              <w:br/>
              <w:t>3.将记账凭证交财务会计登帐</w:t>
            </w:r>
          </w:p>
        </w:tc>
      </w:tr>
      <w:tr w:rsidR="00043A91" w:rsidRPr="00213BEA" w:rsidTr="00043A91">
        <w:trPr>
          <w:trHeight w:val="990"/>
        </w:trPr>
        <w:tc>
          <w:tcPr>
            <w:tcW w:w="660" w:type="dxa"/>
            <w:tcBorders>
              <w:top w:val="nil"/>
              <w:left w:val="single" w:sz="4" w:space="0" w:color="auto"/>
              <w:bottom w:val="single" w:sz="4" w:space="0" w:color="auto"/>
              <w:right w:val="single" w:sz="4" w:space="0" w:color="auto"/>
            </w:tcBorders>
            <w:shd w:val="clear" w:color="000000" w:fill="FFFFFF"/>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8</w:t>
            </w:r>
          </w:p>
        </w:tc>
        <w:tc>
          <w:tcPr>
            <w:tcW w:w="194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8.登记科目明细账</w:t>
            </w:r>
          </w:p>
        </w:tc>
        <w:tc>
          <w:tcPr>
            <w:tcW w:w="126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1.接收出纳交给的记账凭证</w:t>
            </w:r>
            <w:r w:rsidRPr="00213BEA">
              <w:rPr>
                <w:rFonts w:ascii="微软雅黑" w:eastAsia="微软雅黑" w:hAnsi="微软雅黑" w:hint="eastAsia"/>
              </w:rPr>
              <w:br/>
            </w:r>
            <w:r w:rsidRPr="00213BEA">
              <w:rPr>
                <w:rFonts w:ascii="微软雅黑" w:eastAsia="微软雅黑" w:hAnsi="微软雅黑" w:hint="eastAsia"/>
              </w:rPr>
              <w:lastRenderedPageBreak/>
              <w:t>2.根据记账凭证登记科目明细账</w:t>
            </w:r>
            <w:r w:rsidRPr="00213BEA">
              <w:rPr>
                <w:rFonts w:ascii="微软雅黑" w:eastAsia="微软雅黑" w:hAnsi="微软雅黑" w:hint="eastAsia"/>
              </w:rPr>
              <w:br/>
              <w:t>3.记账后在记账凭证上签字或盖章</w:t>
            </w:r>
          </w:p>
        </w:tc>
      </w:tr>
      <w:tr w:rsidR="00043A91" w:rsidRPr="00213BEA" w:rsidTr="00043A91">
        <w:trPr>
          <w:trHeight w:val="990"/>
        </w:trPr>
        <w:tc>
          <w:tcPr>
            <w:tcW w:w="660" w:type="dxa"/>
            <w:tcBorders>
              <w:top w:val="nil"/>
              <w:left w:val="single" w:sz="4" w:space="0" w:color="auto"/>
              <w:bottom w:val="single" w:sz="4" w:space="0" w:color="auto"/>
              <w:right w:val="single" w:sz="4" w:space="0" w:color="auto"/>
            </w:tcBorders>
            <w:shd w:val="clear" w:color="000000" w:fill="FFFFFF"/>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lastRenderedPageBreak/>
              <w:t>9</w:t>
            </w:r>
          </w:p>
        </w:tc>
        <w:tc>
          <w:tcPr>
            <w:tcW w:w="1940" w:type="dxa"/>
            <w:tcBorders>
              <w:top w:val="nil"/>
              <w:left w:val="nil"/>
              <w:bottom w:val="single" w:sz="4" w:space="0" w:color="auto"/>
              <w:right w:val="single" w:sz="4" w:space="0" w:color="auto"/>
            </w:tcBorders>
            <w:shd w:val="clear" w:color="000000" w:fill="FFFFFF"/>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9.登记总账</w:t>
            </w:r>
          </w:p>
        </w:tc>
        <w:tc>
          <w:tcPr>
            <w:tcW w:w="126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1.接收财务会计交给的记账凭证</w:t>
            </w:r>
            <w:r w:rsidRPr="00213BEA">
              <w:rPr>
                <w:rFonts w:ascii="微软雅黑" w:eastAsia="微软雅黑" w:hAnsi="微软雅黑" w:hint="eastAsia"/>
              </w:rPr>
              <w:br/>
              <w:t>2.根据记账凭证登记科目总账</w:t>
            </w:r>
            <w:r w:rsidRPr="00213BEA">
              <w:rPr>
                <w:rFonts w:ascii="微软雅黑" w:eastAsia="微软雅黑" w:hAnsi="微软雅黑" w:hint="eastAsia"/>
              </w:rPr>
              <w:br/>
              <w:t>3.记账后在记账凭证上签字或盖章</w:t>
            </w:r>
          </w:p>
        </w:tc>
      </w:tr>
    </w:tbl>
    <w:p w:rsidR="00043A91" w:rsidRPr="00213BEA" w:rsidRDefault="00043A91" w:rsidP="00043A91">
      <w:pPr>
        <w:pStyle w:val="3"/>
      </w:pPr>
      <w:bookmarkStart w:id="230" w:name="_Toc400804097"/>
      <w:bookmarkStart w:id="231" w:name="_Toc400981656"/>
      <w:bookmarkStart w:id="232" w:name="_Toc493840728"/>
      <w:r w:rsidRPr="00213BEA">
        <w:t>3</w:t>
      </w:r>
      <w:bookmarkEnd w:id="230"/>
      <w:bookmarkEnd w:id="231"/>
      <w:r w:rsidRPr="00213BEA">
        <w:rPr>
          <w:rFonts w:hint="eastAsia"/>
        </w:rPr>
        <w:t>8.支付工贸企业货款（制造业）</w:t>
      </w:r>
      <w:bookmarkEnd w:id="232"/>
    </w:p>
    <w:p w:rsidR="00043A91" w:rsidRPr="00E5129F" w:rsidRDefault="00043A91" w:rsidP="00043A91">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043A91" w:rsidRPr="00213BEA" w:rsidRDefault="00043A91" w:rsidP="00043A91">
      <w:pPr>
        <w:rPr>
          <w:rFonts w:ascii="微软雅黑" w:eastAsia="微软雅黑" w:hAnsi="微软雅黑"/>
        </w:rPr>
      </w:pPr>
      <w:r w:rsidRPr="00213BEA">
        <w:rPr>
          <w:rFonts w:ascii="微软雅黑" w:eastAsia="微软雅黑" w:hAnsi="微软雅黑" w:hint="eastAsia"/>
        </w:rPr>
        <w:t>采购员根据工贸企业发票，填写付款申请单后交采购部经理审批，审批后交财务部办理付款手续。</w:t>
      </w:r>
    </w:p>
    <w:p w:rsidR="00043A91" w:rsidRPr="00E5129F" w:rsidRDefault="00043A91" w:rsidP="00043A91">
      <w:pPr>
        <w:rPr>
          <w:rFonts w:ascii="微软雅黑" w:eastAsia="微软雅黑" w:hAnsi="微软雅黑"/>
          <w:b/>
          <w:sz w:val="24"/>
          <w:szCs w:val="24"/>
        </w:rPr>
      </w:pPr>
      <w:r w:rsidRPr="00E5129F">
        <w:rPr>
          <w:rFonts w:ascii="微软雅黑" w:eastAsia="微软雅黑" w:hAnsi="微软雅黑" w:hint="eastAsia"/>
          <w:b/>
          <w:sz w:val="24"/>
          <w:szCs w:val="24"/>
        </w:rPr>
        <w:t>业务流程步骤</w:t>
      </w:r>
    </w:p>
    <w:tbl>
      <w:tblPr>
        <w:tblW w:w="8240" w:type="dxa"/>
        <w:tblLook w:val="04A0" w:firstRow="1" w:lastRow="0" w:firstColumn="1" w:lastColumn="0" w:noHBand="0" w:noVBand="1"/>
      </w:tblPr>
      <w:tblGrid>
        <w:gridCol w:w="660"/>
        <w:gridCol w:w="2200"/>
        <w:gridCol w:w="1120"/>
        <w:gridCol w:w="4260"/>
      </w:tblGrid>
      <w:tr w:rsidR="00043A91" w:rsidRPr="00213BEA" w:rsidTr="00043A91">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编号</w:t>
            </w:r>
          </w:p>
        </w:tc>
        <w:tc>
          <w:tcPr>
            <w:tcW w:w="2200" w:type="dxa"/>
            <w:tcBorders>
              <w:top w:val="single" w:sz="4" w:space="0" w:color="auto"/>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活动名称</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活动描述-操作指导</w:t>
            </w:r>
          </w:p>
        </w:tc>
      </w:tr>
      <w:tr w:rsidR="00043A91" w:rsidRPr="00213BEA" w:rsidTr="00043A91">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w:t>
            </w:r>
          </w:p>
        </w:tc>
        <w:tc>
          <w:tcPr>
            <w:tcW w:w="220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1.根据工贸企业发票填写付款申请表</w:t>
            </w:r>
          </w:p>
        </w:tc>
        <w:tc>
          <w:tcPr>
            <w:tcW w:w="112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采购员</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1.根据工贸企业发票在系统中录入付款申请表</w:t>
            </w:r>
          </w:p>
        </w:tc>
      </w:tr>
      <w:tr w:rsidR="00043A91" w:rsidRPr="00213BEA" w:rsidTr="00043A91">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2</w:t>
            </w:r>
          </w:p>
        </w:tc>
        <w:tc>
          <w:tcPr>
            <w:tcW w:w="220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2. 审核付款申请表</w:t>
            </w:r>
          </w:p>
        </w:tc>
        <w:tc>
          <w:tcPr>
            <w:tcW w:w="112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采购部经理</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 收到采购员提交的付款申请表</w:t>
            </w:r>
            <w:r w:rsidRPr="00213BEA">
              <w:rPr>
                <w:rFonts w:ascii="微软雅黑" w:eastAsia="微软雅黑" w:hAnsi="微软雅黑" w:hint="eastAsia"/>
              </w:rPr>
              <w:br/>
              <w:t xml:space="preserve">2.审核付款申要求是否合理 </w:t>
            </w:r>
            <w:r w:rsidRPr="00213BEA">
              <w:rPr>
                <w:rFonts w:ascii="微软雅黑" w:eastAsia="微软雅黑" w:hAnsi="微软雅黑" w:hint="eastAsia"/>
              </w:rPr>
              <w:br/>
              <w:t>3.确认合理后，签字并交还采购员</w:t>
            </w:r>
          </w:p>
        </w:tc>
      </w:tr>
      <w:tr w:rsidR="00043A91" w:rsidRPr="00213BEA" w:rsidTr="00043A91">
        <w:trPr>
          <w:trHeight w:val="127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3</w:t>
            </w:r>
          </w:p>
        </w:tc>
        <w:tc>
          <w:tcPr>
            <w:tcW w:w="220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3.审核付款申请表</w:t>
            </w:r>
          </w:p>
        </w:tc>
        <w:tc>
          <w:tcPr>
            <w:tcW w:w="1120" w:type="dxa"/>
            <w:tcBorders>
              <w:top w:val="nil"/>
              <w:left w:val="nil"/>
              <w:bottom w:val="single" w:sz="4" w:space="0" w:color="auto"/>
              <w:right w:val="single" w:sz="4" w:space="0" w:color="auto"/>
            </w:tcBorders>
            <w:shd w:val="clear" w:color="000000" w:fill="FFFFFF"/>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 收到采购部经理审核同意的付款申请表</w:t>
            </w:r>
            <w:r w:rsidRPr="00213BEA">
              <w:rPr>
                <w:rFonts w:ascii="微软雅黑" w:eastAsia="微软雅黑" w:hAnsi="微软雅黑" w:hint="eastAsia"/>
              </w:rPr>
              <w:br/>
              <w:t>2. 根据工贸企业发票审核付款申请表的准确性和合理性，</w:t>
            </w:r>
            <w:r w:rsidRPr="00213BEA">
              <w:rPr>
                <w:rFonts w:ascii="微软雅黑" w:eastAsia="微软雅黑" w:hAnsi="微软雅黑" w:hint="eastAsia"/>
              </w:rPr>
              <w:br/>
              <w:t>3. 确认后在申请付款表上签字</w:t>
            </w:r>
          </w:p>
        </w:tc>
      </w:tr>
      <w:tr w:rsidR="00043A91" w:rsidRPr="00213BEA" w:rsidTr="00043A91">
        <w:trPr>
          <w:trHeight w:val="13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4</w:t>
            </w:r>
          </w:p>
        </w:tc>
        <w:tc>
          <w:tcPr>
            <w:tcW w:w="220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4.办理网银付款（转账）</w:t>
            </w:r>
          </w:p>
        </w:tc>
        <w:tc>
          <w:tcPr>
            <w:tcW w:w="1120" w:type="dxa"/>
            <w:tcBorders>
              <w:top w:val="nil"/>
              <w:left w:val="nil"/>
              <w:bottom w:val="single" w:sz="4" w:space="0" w:color="auto"/>
              <w:right w:val="single" w:sz="4" w:space="0" w:color="auto"/>
            </w:tcBorders>
            <w:shd w:val="clear" w:color="000000" w:fill="FFFFFF"/>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1.收到采购员转交的财务经理和采购部经理批复的申请付款表</w:t>
            </w:r>
            <w:r w:rsidRPr="00213BEA">
              <w:rPr>
                <w:rFonts w:ascii="微软雅黑" w:eastAsia="微软雅黑" w:hAnsi="微软雅黑" w:hint="eastAsia"/>
              </w:rPr>
              <w:br/>
            </w:r>
            <w:r w:rsidRPr="00213BEA">
              <w:rPr>
                <w:rFonts w:ascii="微软雅黑" w:eastAsia="微软雅黑" w:hAnsi="微软雅黑" w:hint="eastAsia"/>
              </w:rPr>
              <w:lastRenderedPageBreak/>
              <w:t>2.检查财务经理是否签字，确认后对照付款申请办理网银付款</w:t>
            </w:r>
          </w:p>
        </w:tc>
      </w:tr>
      <w:tr w:rsidR="00043A91" w:rsidRPr="00213BEA" w:rsidTr="00043A91">
        <w:trPr>
          <w:trHeight w:val="13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lastRenderedPageBreak/>
              <w:t>5</w:t>
            </w:r>
          </w:p>
        </w:tc>
        <w:tc>
          <w:tcPr>
            <w:tcW w:w="220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5.填制记账凭证</w:t>
            </w:r>
          </w:p>
        </w:tc>
        <w:tc>
          <w:tcPr>
            <w:tcW w:w="112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1.接收出纳提交的采购部、财务部经理签字的付款申请表</w:t>
            </w:r>
            <w:r w:rsidRPr="00213BEA">
              <w:rPr>
                <w:rFonts w:ascii="微软雅黑" w:eastAsia="微软雅黑" w:hAnsi="微软雅黑" w:hint="eastAsia"/>
              </w:rPr>
              <w:br/>
              <w:t>2.编制记账凭证</w:t>
            </w:r>
            <w:r w:rsidRPr="00213BEA">
              <w:rPr>
                <w:rFonts w:ascii="微软雅黑" w:eastAsia="微软雅黑" w:hAnsi="微软雅黑" w:hint="eastAsia"/>
              </w:rPr>
              <w:br/>
              <w:t>3.将记账凭证、发票提交给财务部经理</w:t>
            </w:r>
          </w:p>
        </w:tc>
      </w:tr>
      <w:tr w:rsidR="00043A91" w:rsidRPr="00213BEA" w:rsidTr="00043A91">
        <w:trPr>
          <w:trHeight w:val="165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6</w:t>
            </w:r>
          </w:p>
        </w:tc>
        <w:tc>
          <w:tcPr>
            <w:tcW w:w="220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6.审核记账凭证</w:t>
            </w:r>
          </w:p>
        </w:tc>
        <w:tc>
          <w:tcPr>
            <w:tcW w:w="112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1.接收财务会计提交的记账凭证和发票</w:t>
            </w:r>
            <w:r w:rsidRPr="00213BEA">
              <w:rPr>
                <w:rFonts w:ascii="微软雅黑" w:eastAsia="微软雅黑" w:hAnsi="微软雅黑" w:hint="eastAsia"/>
              </w:rPr>
              <w:br/>
              <w:t>2.审核记账凭证填写准确性，合法性和真实性</w:t>
            </w:r>
            <w:r w:rsidRPr="00213BEA">
              <w:rPr>
                <w:rFonts w:ascii="微软雅黑" w:eastAsia="微软雅黑" w:hAnsi="微软雅黑" w:hint="eastAsia"/>
              </w:rPr>
              <w:br/>
              <w:t>3.审核资金的使用的合理性</w:t>
            </w:r>
            <w:r w:rsidRPr="00213BEA">
              <w:rPr>
                <w:rFonts w:ascii="微软雅黑" w:eastAsia="微软雅黑" w:hAnsi="微软雅黑" w:hint="eastAsia"/>
              </w:rPr>
              <w:br/>
              <w:t>4.审核无误后,在记账凭证上签字或盖章</w:t>
            </w:r>
            <w:r w:rsidRPr="00213BEA">
              <w:rPr>
                <w:rFonts w:ascii="微软雅黑" w:eastAsia="微软雅黑" w:hAnsi="微软雅黑" w:hint="eastAsia"/>
              </w:rPr>
              <w:br/>
              <w:t>5.将记账凭证交给出纳登记银行存款日记账</w:t>
            </w:r>
          </w:p>
        </w:tc>
      </w:tr>
      <w:tr w:rsidR="00043A91" w:rsidRPr="00213BEA" w:rsidTr="00043A91">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7</w:t>
            </w:r>
          </w:p>
        </w:tc>
        <w:tc>
          <w:tcPr>
            <w:tcW w:w="220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7.登记银行存款日记账</w:t>
            </w:r>
          </w:p>
        </w:tc>
        <w:tc>
          <w:tcPr>
            <w:tcW w:w="1120" w:type="dxa"/>
            <w:tcBorders>
              <w:top w:val="nil"/>
              <w:left w:val="nil"/>
              <w:bottom w:val="single" w:sz="4" w:space="0" w:color="auto"/>
              <w:right w:val="single" w:sz="4" w:space="0" w:color="auto"/>
            </w:tcBorders>
            <w:shd w:val="clear" w:color="000000" w:fill="FFFFFF"/>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000000" w:fill="FFFFFF"/>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1.根据记账凭证登记银行存款日记账</w:t>
            </w:r>
            <w:r w:rsidRPr="00213BEA">
              <w:rPr>
                <w:rFonts w:ascii="微软雅黑" w:eastAsia="微软雅黑" w:hAnsi="微软雅黑" w:hint="eastAsia"/>
              </w:rPr>
              <w:br/>
              <w:t>2.记账后在记账凭证上签字或盖章</w:t>
            </w:r>
            <w:r w:rsidRPr="00213BEA">
              <w:rPr>
                <w:rFonts w:ascii="微软雅黑" w:eastAsia="微软雅黑" w:hAnsi="微软雅黑" w:hint="eastAsia"/>
              </w:rPr>
              <w:br/>
              <w:t>3.将记账凭证交财务会计登帐</w:t>
            </w:r>
          </w:p>
        </w:tc>
      </w:tr>
      <w:tr w:rsidR="00043A91" w:rsidRPr="00213BEA" w:rsidTr="00043A91">
        <w:trPr>
          <w:trHeight w:val="13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8</w:t>
            </w:r>
          </w:p>
        </w:tc>
        <w:tc>
          <w:tcPr>
            <w:tcW w:w="220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8.登记科目明细账</w:t>
            </w:r>
          </w:p>
        </w:tc>
        <w:tc>
          <w:tcPr>
            <w:tcW w:w="112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1.接收出纳交给的记账凭证</w:t>
            </w:r>
            <w:r w:rsidRPr="00213BEA">
              <w:rPr>
                <w:rFonts w:ascii="微软雅黑" w:eastAsia="微软雅黑" w:hAnsi="微软雅黑" w:hint="eastAsia"/>
              </w:rPr>
              <w:br/>
              <w:t>2.在记账凭证上签字或盖章</w:t>
            </w:r>
            <w:r w:rsidRPr="00213BEA">
              <w:rPr>
                <w:rFonts w:ascii="微软雅黑" w:eastAsia="微软雅黑" w:hAnsi="微软雅黑" w:hint="eastAsia"/>
              </w:rPr>
              <w:br/>
              <w:t>3.根据记账凭证登记科目明细账</w:t>
            </w:r>
            <w:r w:rsidRPr="00213BEA">
              <w:rPr>
                <w:rFonts w:ascii="微软雅黑" w:eastAsia="微软雅黑" w:hAnsi="微软雅黑" w:hint="eastAsia"/>
              </w:rPr>
              <w:br/>
              <w:t>4.将科目明细表发送给成本会计</w:t>
            </w:r>
          </w:p>
        </w:tc>
      </w:tr>
      <w:tr w:rsidR="00043A91" w:rsidRPr="00213BEA" w:rsidTr="00043A91">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9</w:t>
            </w:r>
          </w:p>
        </w:tc>
        <w:tc>
          <w:tcPr>
            <w:tcW w:w="220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9.登记总账</w:t>
            </w:r>
          </w:p>
        </w:tc>
        <w:tc>
          <w:tcPr>
            <w:tcW w:w="112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1.接收财务会计交给的记账凭证</w:t>
            </w:r>
            <w:r w:rsidRPr="00213BEA">
              <w:rPr>
                <w:rFonts w:ascii="微软雅黑" w:eastAsia="微软雅黑" w:hAnsi="微软雅黑" w:hint="eastAsia"/>
              </w:rPr>
              <w:br/>
              <w:t>2.根据记账凭证登记科目总账</w:t>
            </w:r>
            <w:r w:rsidRPr="00213BEA">
              <w:rPr>
                <w:rFonts w:ascii="微软雅黑" w:eastAsia="微软雅黑" w:hAnsi="微软雅黑" w:hint="eastAsia"/>
              </w:rPr>
              <w:br/>
              <w:t>3.记账后在记账凭证上签字或盖章</w:t>
            </w:r>
          </w:p>
        </w:tc>
      </w:tr>
    </w:tbl>
    <w:p w:rsidR="00043A91" w:rsidRPr="00213BEA" w:rsidRDefault="00043A91" w:rsidP="00043A91">
      <w:pPr>
        <w:pStyle w:val="3"/>
      </w:pPr>
      <w:bookmarkStart w:id="233" w:name="_Toc400981657"/>
      <w:bookmarkStart w:id="234" w:name="_Toc400804098"/>
      <w:bookmarkStart w:id="235" w:name="_Toc493840729"/>
      <w:r w:rsidRPr="00213BEA">
        <w:lastRenderedPageBreak/>
        <w:t>3</w:t>
      </w:r>
      <w:bookmarkEnd w:id="233"/>
      <w:bookmarkEnd w:id="234"/>
      <w:r w:rsidRPr="00213BEA">
        <w:rPr>
          <w:rFonts w:hint="eastAsia"/>
        </w:rPr>
        <w:t>9.认证增值税抵扣联（制造业）</w:t>
      </w:r>
      <w:bookmarkEnd w:id="235"/>
    </w:p>
    <w:p w:rsidR="00043A91" w:rsidRPr="00E5129F" w:rsidRDefault="00043A91" w:rsidP="00043A91">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财务会计将公司的增值税抵扣联收集后，到税务部门上门认证，获得盖章认证的结果通知书后，与抵扣联一并装订。</w:t>
      </w:r>
    </w:p>
    <w:p w:rsidR="00043A91" w:rsidRPr="00183D89" w:rsidRDefault="00043A91" w:rsidP="00043A91">
      <w:pPr>
        <w:rPr>
          <w:rFonts w:ascii="微软雅黑" w:eastAsia="微软雅黑" w:hAnsi="微软雅黑"/>
          <w:b/>
          <w:sz w:val="24"/>
          <w:szCs w:val="24"/>
        </w:rPr>
      </w:pPr>
      <w:r w:rsidRPr="00E5129F">
        <w:rPr>
          <w:rFonts w:ascii="微软雅黑" w:eastAsia="微软雅黑" w:hAnsi="微软雅黑" w:hint="eastAsia"/>
          <w:b/>
          <w:sz w:val="24"/>
          <w:szCs w:val="24"/>
        </w:rPr>
        <w:t>业务流程步骤</w:t>
      </w:r>
    </w:p>
    <w:tbl>
      <w:tblPr>
        <w:tblW w:w="8140" w:type="dxa"/>
        <w:tblLook w:val="04A0" w:firstRow="1" w:lastRow="0" w:firstColumn="1" w:lastColumn="0" w:noHBand="0" w:noVBand="1"/>
      </w:tblPr>
      <w:tblGrid>
        <w:gridCol w:w="660"/>
        <w:gridCol w:w="1940"/>
        <w:gridCol w:w="1280"/>
        <w:gridCol w:w="4260"/>
      </w:tblGrid>
      <w:tr w:rsidR="00043A91" w:rsidRPr="00213BEA" w:rsidTr="00043A91">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编号</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活动名称</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活动描述-操作指导</w:t>
            </w:r>
          </w:p>
        </w:tc>
      </w:tr>
      <w:tr w:rsidR="00043A91" w:rsidRPr="00213BEA" w:rsidTr="00043A91">
        <w:trPr>
          <w:trHeight w:val="64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w:t>
            </w:r>
          </w:p>
        </w:tc>
        <w:tc>
          <w:tcPr>
            <w:tcW w:w="19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1.收集抵扣联</w:t>
            </w:r>
          </w:p>
        </w:tc>
        <w:tc>
          <w:tcPr>
            <w:tcW w:w="128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1.统一收集齐抵扣联</w:t>
            </w:r>
          </w:p>
        </w:tc>
      </w:tr>
      <w:tr w:rsidR="00043A91" w:rsidRPr="00213BEA" w:rsidTr="00043A91">
        <w:trPr>
          <w:trHeight w:val="67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2</w:t>
            </w:r>
          </w:p>
        </w:tc>
        <w:tc>
          <w:tcPr>
            <w:tcW w:w="19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2.到国税局上门认证</w:t>
            </w:r>
          </w:p>
        </w:tc>
        <w:tc>
          <w:tcPr>
            <w:tcW w:w="128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1.持抵扣联到税务局上门认证</w:t>
            </w:r>
            <w:r w:rsidRPr="00213BEA">
              <w:rPr>
                <w:rFonts w:ascii="微软雅黑" w:eastAsia="微软雅黑" w:hAnsi="微软雅黑" w:hint="eastAsia"/>
              </w:rPr>
              <w:br/>
              <w:t>2.取回税务局盖章的认证结果通知书</w:t>
            </w:r>
          </w:p>
        </w:tc>
      </w:tr>
      <w:tr w:rsidR="00043A91" w:rsidRPr="00213BEA" w:rsidTr="00043A91">
        <w:trPr>
          <w:trHeight w:val="105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3</w:t>
            </w:r>
          </w:p>
        </w:tc>
        <w:tc>
          <w:tcPr>
            <w:tcW w:w="19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3.审核企业提交的进项税抵扣联</w:t>
            </w:r>
          </w:p>
        </w:tc>
        <w:tc>
          <w:tcPr>
            <w:tcW w:w="128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税务专员</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1.对企业提交的进项税抵扣联进行审核，审核通过后从教学资源中下载打印填写认证结果通知书并盖章，交给企业办事人员。</w:t>
            </w:r>
          </w:p>
        </w:tc>
      </w:tr>
      <w:tr w:rsidR="00043A91" w:rsidRPr="00213BEA" w:rsidTr="00043A91">
        <w:trPr>
          <w:trHeight w:val="67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4</w:t>
            </w:r>
          </w:p>
        </w:tc>
        <w:tc>
          <w:tcPr>
            <w:tcW w:w="194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4.抵扣联装订归档</w:t>
            </w:r>
          </w:p>
        </w:tc>
        <w:tc>
          <w:tcPr>
            <w:tcW w:w="128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1.将从税务局取得的认证结果通知书与抵扣联装订，归档被查</w:t>
            </w:r>
          </w:p>
        </w:tc>
      </w:tr>
    </w:tbl>
    <w:p w:rsidR="00043A91" w:rsidRPr="00213BEA" w:rsidRDefault="00043A91" w:rsidP="00043A91">
      <w:pPr>
        <w:pStyle w:val="3"/>
      </w:pPr>
      <w:bookmarkStart w:id="236" w:name="_Toc493840730"/>
      <w:r w:rsidRPr="00213BEA">
        <w:rPr>
          <w:rFonts w:hint="eastAsia"/>
        </w:rPr>
        <w:t>40.报送车间电费并收到服务公司开具的发票（制造业）</w:t>
      </w:r>
      <w:bookmarkEnd w:id="236"/>
    </w:p>
    <w:p w:rsidR="00043A91" w:rsidRPr="00E5129F" w:rsidRDefault="00043A91" w:rsidP="00043A91">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043A91" w:rsidRPr="00213BEA" w:rsidRDefault="00043A91" w:rsidP="00043A91">
      <w:pPr>
        <w:rPr>
          <w:rFonts w:ascii="微软雅黑" w:eastAsia="微软雅黑" w:hAnsi="微软雅黑"/>
        </w:rPr>
      </w:pPr>
      <w:r w:rsidRPr="00213BEA">
        <w:rPr>
          <w:rFonts w:ascii="微软雅黑" w:eastAsia="微软雅黑" w:hAnsi="微软雅黑" w:hint="eastAsia"/>
        </w:rPr>
        <w:t>车间管理员统计机加车间与组装车间电费并交到服务公司。服务公司开具电费发票，车间管理员收到发票，按照制造业公司财务相关流程做处理。</w:t>
      </w:r>
    </w:p>
    <w:p w:rsidR="00043A91" w:rsidRPr="00183D89" w:rsidRDefault="00043A91" w:rsidP="00043A91">
      <w:pPr>
        <w:rPr>
          <w:rFonts w:ascii="微软雅黑" w:eastAsia="微软雅黑" w:hAnsi="微软雅黑"/>
          <w:b/>
          <w:sz w:val="24"/>
          <w:szCs w:val="24"/>
        </w:rPr>
      </w:pPr>
      <w:r w:rsidRPr="00E5129F">
        <w:rPr>
          <w:rFonts w:ascii="微软雅黑" w:eastAsia="微软雅黑" w:hAnsi="微软雅黑" w:hint="eastAsia"/>
          <w:b/>
          <w:sz w:val="24"/>
          <w:szCs w:val="24"/>
        </w:rPr>
        <w:t>业务流程步骤</w:t>
      </w:r>
    </w:p>
    <w:tbl>
      <w:tblPr>
        <w:tblW w:w="8140" w:type="dxa"/>
        <w:tblLook w:val="04A0" w:firstRow="1" w:lastRow="0" w:firstColumn="1" w:lastColumn="0" w:noHBand="0" w:noVBand="1"/>
      </w:tblPr>
      <w:tblGrid>
        <w:gridCol w:w="660"/>
        <w:gridCol w:w="1940"/>
        <w:gridCol w:w="1280"/>
        <w:gridCol w:w="4260"/>
      </w:tblGrid>
      <w:tr w:rsidR="00043A91" w:rsidRPr="00213BEA" w:rsidTr="00043A91">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编号</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活动名称</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活动描述-操作指导</w:t>
            </w:r>
          </w:p>
        </w:tc>
      </w:tr>
      <w:tr w:rsidR="00043A91" w:rsidRPr="00213BEA" w:rsidTr="00043A91">
        <w:trPr>
          <w:trHeight w:val="13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w:t>
            </w:r>
          </w:p>
        </w:tc>
        <w:tc>
          <w:tcPr>
            <w:tcW w:w="19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1.报送机加车间与组装车间电费给综</w:t>
            </w:r>
            <w:r w:rsidRPr="00213BEA">
              <w:rPr>
                <w:rFonts w:ascii="微软雅黑" w:eastAsia="微软雅黑" w:hAnsi="微软雅黑" w:hint="eastAsia"/>
              </w:rPr>
              <w:lastRenderedPageBreak/>
              <w:t>合服务公司</w:t>
            </w:r>
          </w:p>
        </w:tc>
        <w:tc>
          <w:tcPr>
            <w:tcW w:w="128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lastRenderedPageBreak/>
              <w:t>车间管理员</w:t>
            </w:r>
          </w:p>
        </w:tc>
        <w:tc>
          <w:tcPr>
            <w:tcW w:w="4260" w:type="dxa"/>
            <w:tcBorders>
              <w:top w:val="nil"/>
              <w:left w:val="nil"/>
              <w:bottom w:val="single" w:sz="4" w:space="0" w:color="auto"/>
              <w:right w:val="single" w:sz="4" w:space="0" w:color="auto"/>
            </w:tcBorders>
            <w:shd w:val="clear" w:color="auto" w:fill="auto"/>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1.统计报送机加车间与组装车间电费,填写《水电缴费单》</w:t>
            </w:r>
            <w:r w:rsidRPr="00213BEA">
              <w:rPr>
                <w:rFonts w:ascii="微软雅黑" w:eastAsia="微软雅黑" w:hAnsi="微软雅黑" w:hint="eastAsia"/>
              </w:rPr>
              <w:br/>
            </w:r>
            <w:r w:rsidRPr="00213BEA">
              <w:rPr>
                <w:rFonts w:ascii="微软雅黑" w:eastAsia="微软雅黑" w:hAnsi="微软雅黑" w:hint="eastAsia"/>
              </w:rPr>
              <w:lastRenderedPageBreak/>
              <w:t>2.将报送机加车间与组装车间电费送交给服务公司</w:t>
            </w:r>
          </w:p>
        </w:tc>
      </w:tr>
      <w:tr w:rsidR="00043A91" w:rsidRPr="00213BEA" w:rsidTr="00043A91">
        <w:trPr>
          <w:trHeight w:val="1005"/>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lastRenderedPageBreak/>
              <w:t>2</w:t>
            </w:r>
          </w:p>
        </w:tc>
        <w:tc>
          <w:tcPr>
            <w:tcW w:w="19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2.查看电费单</w:t>
            </w:r>
          </w:p>
        </w:tc>
        <w:tc>
          <w:tcPr>
            <w:tcW w:w="128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服务公司业务员</w:t>
            </w:r>
          </w:p>
        </w:tc>
        <w:tc>
          <w:tcPr>
            <w:tcW w:w="4260" w:type="dxa"/>
            <w:tcBorders>
              <w:top w:val="nil"/>
              <w:left w:val="nil"/>
              <w:bottom w:val="single" w:sz="4" w:space="0" w:color="auto"/>
              <w:right w:val="single" w:sz="4" w:space="0" w:color="auto"/>
            </w:tcBorders>
            <w:shd w:val="clear" w:color="auto" w:fill="auto"/>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1、收到企业提交的《水电缴费单》，核准单据。</w:t>
            </w:r>
            <w:r w:rsidRPr="00213BEA">
              <w:rPr>
                <w:rFonts w:ascii="微软雅黑" w:eastAsia="微软雅黑" w:hAnsi="微软雅黑" w:hint="eastAsia"/>
              </w:rPr>
              <w:br/>
              <w:t>2、并通知企业找服务公司总经理领取发票。</w:t>
            </w:r>
          </w:p>
        </w:tc>
      </w:tr>
      <w:tr w:rsidR="00043A91" w:rsidRPr="00213BEA" w:rsidTr="00043A91">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3</w:t>
            </w:r>
          </w:p>
        </w:tc>
        <w:tc>
          <w:tcPr>
            <w:tcW w:w="19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3.开具发票</w:t>
            </w:r>
          </w:p>
        </w:tc>
        <w:tc>
          <w:tcPr>
            <w:tcW w:w="128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服务公司总经理</w:t>
            </w:r>
          </w:p>
        </w:tc>
        <w:tc>
          <w:tcPr>
            <w:tcW w:w="4260" w:type="dxa"/>
            <w:tcBorders>
              <w:top w:val="nil"/>
              <w:left w:val="nil"/>
              <w:bottom w:val="single" w:sz="4" w:space="0" w:color="auto"/>
              <w:right w:val="single" w:sz="4" w:space="0" w:color="auto"/>
            </w:tcBorders>
            <w:shd w:val="clear" w:color="auto" w:fill="auto"/>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1、与业务员确定服务金额。</w:t>
            </w:r>
            <w:r w:rsidRPr="00213BEA">
              <w:rPr>
                <w:rFonts w:ascii="微软雅黑" w:eastAsia="微软雅黑" w:hAnsi="微软雅黑" w:hint="eastAsia"/>
              </w:rPr>
              <w:br/>
              <w:t>2、根据金额为经销商开具发票。</w:t>
            </w:r>
          </w:p>
        </w:tc>
      </w:tr>
      <w:tr w:rsidR="00043A91" w:rsidRPr="00213BEA" w:rsidTr="00043A91">
        <w:trPr>
          <w:trHeight w:val="166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4</w:t>
            </w:r>
          </w:p>
        </w:tc>
        <w:tc>
          <w:tcPr>
            <w:tcW w:w="19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4.收取电费发票并交经理审核</w:t>
            </w:r>
          </w:p>
        </w:tc>
        <w:tc>
          <w:tcPr>
            <w:tcW w:w="128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车间管理员</w:t>
            </w:r>
          </w:p>
        </w:tc>
        <w:tc>
          <w:tcPr>
            <w:tcW w:w="4260" w:type="dxa"/>
            <w:tcBorders>
              <w:top w:val="nil"/>
              <w:left w:val="nil"/>
              <w:bottom w:val="single" w:sz="4" w:space="0" w:color="auto"/>
              <w:right w:val="single" w:sz="4" w:space="0" w:color="auto"/>
            </w:tcBorders>
            <w:shd w:val="clear" w:color="auto" w:fill="auto"/>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 xml:space="preserve">1.从服务公司收取电费专用发票并登记备案即将发票信息登记到发票记录表上（发票号，开票单位，金额，日期，到期日等） </w:t>
            </w:r>
            <w:r w:rsidRPr="00213BEA">
              <w:rPr>
                <w:rFonts w:ascii="微软雅黑" w:eastAsia="微软雅黑" w:hAnsi="微软雅黑" w:hint="eastAsia"/>
              </w:rPr>
              <w:br/>
              <w:t>2.确认发票信息无误</w:t>
            </w:r>
            <w:r w:rsidRPr="00213BEA">
              <w:rPr>
                <w:rFonts w:ascii="微软雅黑" w:eastAsia="微软雅黑" w:hAnsi="微软雅黑" w:hint="eastAsia"/>
              </w:rPr>
              <w:br/>
              <w:t>3.将发票提交给生产计划部经理审核</w:t>
            </w:r>
          </w:p>
        </w:tc>
      </w:tr>
      <w:tr w:rsidR="00043A91" w:rsidRPr="00213BEA" w:rsidTr="00043A91">
        <w:trPr>
          <w:trHeight w:val="130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5</w:t>
            </w:r>
          </w:p>
        </w:tc>
        <w:tc>
          <w:tcPr>
            <w:tcW w:w="19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5.审核电费用发票</w:t>
            </w:r>
          </w:p>
        </w:tc>
        <w:tc>
          <w:tcPr>
            <w:tcW w:w="128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生产计划经理</w:t>
            </w:r>
          </w:p>
        </w:tc>
        <w:tc>
          <w:tcPr>
            <w:tcW w:w="4260" w:type="dxa"/>
            <w:tcBorders>
              <w:top w:val="nil"/>
              <w:left w:val="nil"/>
              <w:bottom w:val="single" w:sz="4" w:space="0" w:color="auto"/>
              <w:right w:val="single" w:sz="4" w:space="0" w:color="auto"/>
            </w:tcBorders>
            <w:shd w:val="clear" w:color="auto" w:fill="auto"/>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1.收到车间管理员提交的电费用发票</w:t>
            </w:r>
            <w:r w:rsidRPr="00213BEA">
              <w:rPr>
                <w:rFonts w:ascii="微软雅黑" w:eastAsia="微软雅黑" w:hAnsi="微软雅黑" w:hint="eastAsia"/>
              </w:rPr>
              <w:br/>
              <w:t>2.审核发票是否与合同规定的金额一致，确认无误后，</w:t>
            </w:r>
            <w:r w:rsidRPr="00213BEA">
              <w:rPr>
                <w:rFonts w:ascii="微软雅黑" w:eastAsia="微软雅黑" w:hAnsi="微软雅黑" w:hint="eastAsia"/>
              </w:rPr>
              <w:br/>
              <w:t>3.将电费用专用发票送至财务会计处。</w:t>
            </w:r>
          </w:p>
        </w:tc>
      </w:tr>
      <w:tr w:rsidR="00043A91" w:rsidRPr="00213BEA" w:rsidTr="00043A91">
        <w:trPr>
          <w:trHeight w:val="82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6</w:t>
            </w:r>
          </w:p>
        </w:tc>
        <w:tc>
          <w:tcPr>
            <w:tcW w:w="19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6.收到电费用专用发票并记账</w:t>
            </w:r>
          </w:p>
        </w:tc>
        <w:tc>
          <w:tcPr>
            <w:tcW w:w="128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成本会计</w:t>
            </w:r>
          </w:p>
        </w:tc>
        <w:tc>
          <w:tcPr>
            <w:tcW w:w="4260" w:type="dxa"/>
            <w:tcBorders>
              <w:top w:val="nil"/>
              <w:left w:val="nil"/>
              <w:bottom w:val="single" w:sz="4" w:space="0" w:color="auto"/>
              <w:right w:val="single" w:sz="4" w:space="0" w:color="auto"/>
            </w:tcBorders>
            <w:shd w:val="clear" w:color="auto" w:fill="auto"/>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1.收到生产计划经理的电费用专用发票</w:t>
            </w:r>
            <w:r w:rsidRPr="00213BEA">
              <w:rPr>
                <w:rFonts w:ascii="微软雅黑" w:eastAsia="微软雅黑" w:hAnsi="微软雅黑" w:hint="eastAsia"/>
              </w:rPr>
              <w:br/>
              <w:t>2.根据电费用专用发票填制记账凭证</w:t>
            </w:r>
          </w:p>
        </w:tc>
      </w:tr>
      <w:tr w:rsidR="00043A91" w:rsidRPr="00213BEA" w:rsidTr="00043A91">
        <w:trPr>
          <w:trHeight w:val="11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7</w:t>
            </w:r>
          </w:p>
        </w:tc>
        <w:tc>
          <w:tcPr>
            <w:tcW w:w="19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7.审核记账凭证</w:t>
            </w:r>
          </w:p>
        </w:tc>
        <w:tc>
          <w:tcPr>
            <w:tcW w:w="128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1.审核记账凭证并对照相关附件检查是否正确</w:t>
            </w:r>
            <w:r w:rsidRPr="00213BEA">
              <w:rPr>
                <w:rFonts w:ascii="微软雅黑" w:eastAsia="微软雅黑" w:hAnsi="微软雅黑" w:hint="eastAsia"/>
              </w:rPr>
              <w:br/>
              <w:t>2.审核无误，在记账凭证上签字或盖章</w:t>
            </w:r>
            <w:r w:rsidRPr="00213BEA">
              <w:rPr>
                <w:rFonts w:ascii="微软雅黑" w:eastAsia="微软雅黑" w:hAnsi="微软雅黑" w:hint="eastAsia"/>
              </w:rPr>
              <w:br/>
              <w:t>3.审核通过后交成本会计登记数量金额明细</w:t>
            </w:r>
            <w:r w:rsidRPr="00213BEA">
              <w:rPr>
                <w:rFonts w:ascii="微软雅黑" w:eastAsia="微软雅黑" w:hAnsi="微软雅黑" w:hint="eastAsia"/>
              </w:rPr>
              <w:lastRenderedPageBreak/>
              <w:t>账</w:t>
            </w:r>
          </w:p>
        </w:tc>
      </w:tr>
      <w:tr w:rsidR="00043A91" w:rsidRPr="00213BEA" w:rsidTr="00043A91">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lastRenderedPageBreak/>
              <w:t>8</w:t>
            </w:r>
          </w:p>
        </w:tc>
        <w:tc>
          <w:tcPr>
            <w:tcW w:w="19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8.登记数量金额明细账</w:t>
            </w:r>
          </w:p>
        </w:tc>
        <w:tc>
          <w:tcPr>
            <w:tcW w:w="128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成本会计</w:t>
            </w:r>
          </w:p>
        </w:tc>
        <w:tc>
          <w:tcPr>
            <w:tcW w:w="4260" w:type="dxa"/>
            <w:tcBorders>
              <w:top w:val="nil"/>
              <w:left w:val="nil"/>
              <w:bottom w:val="single" w:sz="4" w:space="0" w:color="auto"/>
              <w:right w:val="single" w:sz="4" w:space="0" w:color="auto"/>
            </w:tcBorders>
            <w:shd w:val="clear" w:color="auto" w:fill="auto"/>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1.根据记账凭证登记填写数量金额明细账</w:t>
            </w:r>
            <w:r w:rsidRPr="00213BEA">
              <w:rPr>
                <w:rFonts w:ascii="微软雅黑" w:eastAsia="微软雅黑" w:hAnsi="微软雅黑" w:hint="eastAsia"/>
              </w:rPr>
              <w:br/>
              <w:t>2.记账后在记账凭证上签字或盖章</w:t>
            </w:r>
            <w:r w:rsidRPr="00213BEA">
              <w:rPr>
                <w:rFonts w:ascii="微软雅黑" w:eastAsia="微软雅黑" w:hAnsi="微软雅黑" w:hint="eastAsia"/>
              </w:rPr>
              <w:br/>
              <w:t>3.将记账凭证交财务会计登记科目明细账</w:t>
            </w:r>
          </w:p>
        </w:tc>
      </w:tr>
      <w:tr w:rsidR="00043A91" w:rsidRPr="00213BEA" w:rsidTr="00043A91">
        <w:trPr>
          <w:trHeight w:val="100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8</w:t>
            </w:r>
          </w:p>
        </w:tc>
        <w:tc>
          <w:tcPr>
            <w:tcW w:w="19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8.登记科目明细账</w:t>
            </w:r>
          </w:p>
        </w:tc>
        <w:tc>
          <w:tcPr>
            <w:tcW w:w="128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1.根据记账凭证登记科目明细账</w:t>
            </w:r>
            <w:r w:rsidRPr="00213BEA">
              <w:rPr>
                <w:rFonts w:ascii="微软雅黑" w:eastAsia="微软雅黑" w:hAnsi="微软雅黑" w:hint="eastAsia"/>
              </w:rPr>
              <w:br/>
              <w:t>2.记账后在记账凭证上签字或盖章</w:t>
            </w:r>
            <w:r w:rsidRPr="00213BEA">
              <w:rPr>
                <w:rFonts w:ascii="微软雅黑" w:eastAsia="微软雅黑" w:hAnsi="微软雅黑" w:hint="eastAsia"/>
              </w:rPr>
              <w:br/>
              <w:t>3.登记完成后将记账凭证交财务经理登记总账</w:t>
            </w:r>
          </w:p>
        </w:tc>
      </w:tr>
      <w:tr w:rsidR="00043A91" w:rsidRPr="00213BEA" w:rsidTr="00043A91">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9</w:t>
            </w:r>
          </w:p>
        </w:tc>
        <w:tc>
          <w:tcPr>
            <w:tcW w:w="1940" w:type="dxa"/>
            <w:tcBorders>
              <w:top w:val="nil"/>
              <w:left w:val="nil"/>
              <w:bottom w:val="single" w:sz="4" w:space="0" w:color="auto"/>
              <w:right w:val="single" w:sz="4" w:space="0" w:color="auto"/>
            </w:tcBorders>
            <w:shd w:val="clear" w:color="auto" w:fill="auto"/>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9.登记总账</w:t>
            </w:r>
          </w:p>
        </w:tc>
        <w:tc>
          <w:tcPr>
            <w:tcW w:w="1280" w:type="dxa"/>
            <w:tcBorders>
              <w:top w:val="nil"/>
              <w:left w:val="nil"/>
              <w:bottom w:val="single" w:sz="4" w:space="0" w:color="auto"/>
              <w:right w:val="single" w:sz="4" w:space="0" w:color="auto"/>
            </w:tcBorders>
            <w:shd w:val="clear" w:color="auto" w:fill="auto"/>
            <w:noWrap/>
            <w:vAlign w:val="center"/>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hideMark/>
          </w:tcPr>
          <w:p w:rsidR="00043A91" w:rsidRPr="00213BEA" w:rsidRDefault="00043A91" w:rsidP="00043A91">
            <w:pPr>
              <w:rPr>
                <w:rFonts w:ascii="微软雅黑" w:eastAsia="微软雅黑" w:hAnsi="微软雅黑"/>
              </w:rPr>
            </w:pPr>
            <w:r w:rsidRPr="00213BEA">
              <w:rPr>
                <w:rFonts w:ascii="微软雅黑" w:eastAsia="微软雅黑" w:hAnsi="微软雅黑" w:hint="eastAsia"/>
              </w:rPr>
              <w:t>1.根据记账凭证登记科目总账</w:t>
            </w:r>
            <w:r w:rsidRPr="00213BEA">
              <w:rPr>
                <w:rFonts w:ascii="微软雅黑" w:eastAsia="微软雅黑" w:hAnsi="微软雅黑" w:hint="eastAsia"/>
              </w:rPr>
              <w:br/>
              <w:t>2.记账后在记账凭证上签字或盖章</w:t>
            </w:r>
          </w:p>
        </w:tc>
      </w:tr>
    </w:tbl>
    <w:p w:rsidR="00B819C9" w:rsidRPr="00213BEA" w:rsidRDefault="00B819C9" w:rsidP="00B819C9">
      <w:pPr>
        <w:pStyle w:val="3"/>
      </w:pPr>
      <w:bookmarkStart w:id="237" w:name="_Toc493840731"/>
      <w:r w:rsidRPr="00213BEA">
        <w:rPr>
          <w:rFonts w:hint="eastAsia"/>
        </w:rPr>
        <w:t>41.支付车间电费（制造业）</w:t>
      </w:r>
      <w:bookmarkEnd w:id="237"/>
    </w:p>
    <w:p w:rsidR="00B819C9" w:rsidRPr="00E5129F" w:rsidRDefault="00B819C9" w:rsidP="00B819C9">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B819C9" w:rsidRPr="00213BEA" w:rsidRDefault="00B819C9" w:rsidP="00B819C9">
      <w:pPr>
        <w:rPr>
          <w:rFonts w:ascii="微软雅黑" w:eastAsia="微软雅黑" w:hAnsi="微软雅黑"/>
        </w:rPr>
      </w:pPr>
      <w:r w:rsidRPr="00213BEA">
        <w:rPr>
          <w:rFonts w:ascii="微软雅黑" w:eastAsia="微软雅黑" w:hAnsi="微软雅黑" w:hint="eastAsia"/>
        </w:rPr>
        <w:t>车间管理员收到电费发票并支付，交财务部的成本会计做账务处理</w:t>
      </w:r>
    </w:p>
    <w:p w:rsidR="00B819C9" w:rsidRPr="00183D89" w:rsidRDefault="00B819C9" w:rsidP="00B819C9">
      <w:pPr>
        <w:rPr>
          <w:rFonts w:ascii="微软雅黑" w:eastAsia="微软雅黑" w:hAnsi="微软雅黑"/>
          <w:b/>
          <w:sz w:val="24"/>
          <w:szCs w:val="24"/>
        </w:rPr>
      </w:pPr>
      <w:r w:rsidRPr="00E5129F">
        <w:rPr>
          <w:rFonts w:ascii="微软雅黑" w:eastAsia="微软雅黑" w:hAnsi="微软雅黑" w:hint="eastAsia"/>
          <w:b/>
          <w:sz w:val="24"/>
          <w:szCs w:val="24"/>
        </w:rPr>
        <w:t>业务流程步骤</w:t>
      </w:r>
    </w:p>
    <w:tbl>
      <w:tblPr>
        <w:tblW w:w="8140" w:type="dxa"/>
        <w:tblLook w:val="04A0" w:firstRow="1" w:lastRow="0" w:firstColumn="1" w:lastColumn="0" w:noHBand="0" w:noVBand="1"/>
      </w:tblPr>
      <w:tblGrid>
        <w:gridCol w:w="660"/>
        <w:gridCol w:w="1940"/>
        <w:gridCol w:w="1280"/>
        <w:gridCol w:w="4260"/>
      </w:tblGrid>
      <w:tr w:rsidR="00B819C9" w:rsidRPr="00213BEA" w:rsidTr="00B819C9">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编号</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活动名称</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活动描述-操作指导</w:t>
            </w:r>
          </w:p>
        </w:tc>
      </w:tr>
      <w:tr w:rsidR="00B819C9" w:rsidRPr="00213BEA" w:rsidTr="00B819C9">
        <w:trPr>
          <w:trHeight w:val="13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w:t>
            </w:r>
          </w:p>
        </w:tc>
        <w:tc>
          <w:tcPr>
            <w:tcW w:w="19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1.填写付款申请单</w:t>
            </w:r>
          </w:p>
        </w:tc>
        <w:tc>
          <w:tcPr>
            <w:tcW w:w="1280" w:type="dxa"/>
            <w:tcBorders>
              <w:top w:val="nil"/>
              <w:left w:val="nil"/>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车间管理员</w:t>
            </w:r>
          </w:p>
        </w:tc>
        <w:tc>
          <w:tcPr>
            <w:tcW w:w="4260" w:type="dxa"/>
            <w:tcBorders>
              <w:top w:val="nil"/>
              <w:left w:val="nil"/>
              <w:bottom w:val="single" w:sz="4" w:space="0" w:color="auto"/>
              <w:right w:val="single" w:sz="4" w:space="0" w:color="auto"/>
            </w:tcBorders>
            <w:shd w:val="clear" w:color="auto" w:fill="auto"/>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1.查看发票记录表，登记未支付的发票信息</w:t>
            </w:r>
            <w:r w:rsidRPr="00213BEA">
              <w:rPr>
                <w:rFonts w:ascii="微软雅黑" w:eastAsia="微软雅黑" w:hAnsi="微软雅黑" w:hint="eastAsia"/>
              </w:rPr>
              <w:br/>
              <w:t>2.对照发票记录表上的未支付发票信息填写付款申请单</w:t>
            </w:r>
            <w:r w:rsidRPr="00213BEA">
              <w:rPr>
                <w:rFonts w:ascii="微软雅黑" w:eastAsia="微软雅黑" w:hAnsi="微软雅黑" w:hint="eastAsia"/>
              </w:rPr>
              <w:br/>
              <w:t>3.将付款申请提交给生产计划经理审核</w:t>
            </w:r>
          </w:p>
        </w:tc>
      </w:tr>
      <w:tr w:rsidR="00B819C9" w:rsidRPr="00213BEA" w:rsidTr="00B819C9">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2</w:t>
            </w:r>
          </w:p>
        </w:tc>
        <w:tc>
          <w:tcPr>
            <w:tcW w:w="19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2.审核付款申请</w:t>
            </w:r>
          </w:p>
        </w:tc>
        <w:tc>
          <w:tcPr>
            <w:tcW w:w="1280" w:type="dxa"/>
            <w:tcBorders>
              <w:top w:val="nil"/>
              <w:left w:val="nil"/>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生产计划经理</w:t>
            </w:r>
          </w:p>
        </w:tc>
        <w:tc>
          <w:tcPr>
            <w:tcW w:w="4260" w:type="dxa"/>
            <w:tcBorders>
              <w:top w:val="nil"/>
              <w:left w:val="nil"/>
              <w:bottom w:val="single" w:sz="4" w:space="0" w:color="auto"/>
              <w:right w:val="single" w:sz="4" w:space="0" w:color="auto"/>
            </w:tcBorders>
            <w:shd w:val="clear" w:color="auto" w:fill="auto"/>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1.审核付款申请单和发票金额是否一致，确认无误后在付款申请上签字</w:t>
            </w:r>
            <w:r w:rsidRPr="00213BEA">
              <w:rPr>
                <w:rFonts w:ascii="微软雅黑" w:eastAsia="微软雅黑" w:hAnsi="微软雅黑" w:hint="eastAsia"/>
              </w:rPr>
              <w:br/>
            </w:r>
            <w:r w:rsidRPr="00213BEA">
              <w:rPr>
                <w:rFonts w:ascii="微软雅黑" w:eastAsia="微软雅黑" w:hAnsi="微软雅黑" w:hint="eastAsia"/>
              </w:rPr>
              <w:lastRenderedPageBreak/>
              <w:t>2.将付款申请交车间管理员传递给财务经理审核</w:t>
            </w:r>
          </w:p>
        </w:tc>
      </w:tr>
      <w:tr w:rsidR="00B819C9" w:rsidRPr="00213BEA" w:rsidTr="00B819C9">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lastRenderedPageBreak/>
              <w:t>3</w:t>
            </w:r>
          </w:p>
        </w:tc>
        <w:tc>
          <w:tcPr>
            <w:tcW w:w="19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3.审核付款申请</w:t>
            </w:r>
          </w:p>
        </w:tc>
        <w:tc>
          <w:tcPr>
            <w:tcW w:w="1280" w:type="dxa"/>
            <w:tcBorders>
              <w:top w:val="nil"/>
              <w:left w:val="nil"/>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1.审核付款申请单，确认无误后在申请单上签字</w:t>
            </w:r>
            <w:r w:rsidRPr="00213BEA">
              <w:rPr>
                <w:rFonts w:ascii="微软雅黑" w:eastAsia="微软雅黑" w:hAnsi="微软雅黑" w:hint="eastAsia"/>
              </w:rPr>
              <w:br/>
              <w:t>2.将付款申请交还给出纳人员安排付款</w:t>
            </w:r>
          </w:p>
        </w:tc>
      </w:tr>
      <w:tr w:rsidR="00B819C9" w:rsidRPr="00213BEA" w:rsidTr="00B819C9">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4</w:t>
            </w:r>
          </w:p>
        </w:tc>
        <w:tc>
          <w:tcPr>
            <w:tcW w:w="19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4.填写转账支票</w:t>
            </w:r>
          </w:p>
        </w:tc>
        <w:tc>
          <w:tcPr>
            <w:tcW w:w="1280" w:type="dxa"/>
            <w:tcBorders>
              <w:top w:val="nil"/>
              <w:left w:val="nil"/>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1.收到财务经理转交的批复后的付款申请单</w:t>
            </w:r>
            <w:r w:rsidRPr="00213BEA">
              <w:rPr>
                <w:rFonts w:ascii="微软雅黑" w:eastAsia="微软雅黑" w:hAnsi="微软雅黑" w:hint="eastAsia"/>
              </w:rPr>
              <w:br/>
              <w:t>2.确认后对照付款申请单金额开具转账支票</w:t>
            </w:r>
          </w:p>
        </w:tc>
      </w:tr>
      <w:tr w:rsidR="00B819C9" w:rsidRPr="00213BEA" w:rsidTr="00B819C9">
        <w:trPr>
          <w:trHeight w:val="94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5</w:t>
            </w:r>
          </w:p>
        </w:tc>
        <w:tc>
          <w:tcPr>
            <w:tcW w:w="19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5.登记支票登记簿</w:t>
            </w:r>
          </w:p>
        </w:tc>
        <w:tc>
          <w:tcPr>
            <w:tcW w:w="1280" w:type="dxa"/>
            <w:tcBorders>
              <w:top w:val="nil"/>
              <w:left w:val="nil"/>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000000" w:fill="FFFFFF"/>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1.出纳登记支票登记簿，支票领用人签字</w:t>
            </w:r>
            <w:r w:rsidRPr="00213BEA">
              <w:rPr>
                <w:rFonts w:ascii="微软雅黑" w:eastAsia="微软雅黑" w:hAnsi="微软雅黑" w:hint="eastAsia"/>
              </w:rPr>
              <w:br/>
              <w:t>2.将支票正联交给财务经理审核，盖章。</w:t>
            </w:r>
          </w:p>
        </w:tc>
      </w:tr>
      <w:tr w:rsidR="00B819C9" w:rsidRPr="00213BEA" w:rsidTr="00B819C9">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6</w:t>
            </w:r>
          </w:p>
        </w:tc>
        <w:tc>
          <w:tcPr>
            <w:tcW w:w="19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6.审核支票</w:t>
            </w:r>
          </w:p>
        </w:tc>
        <w:tc>
          <w:tcPr>
            <w:tcW w:w="1280" w:type="dxa"/>
            <w:tcBorders>
              <w:top w:val="nil"/>
              <w:left w:val="nil"/>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000000" w:fill="FFFFFF"/>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1.审核支票填写的是否正确；</w:t>
            </w:r>
            <w:r w:rsidRPr="00213BEA">
              <w:rPr>
                <w:rFonts w:ascii="微软雅黑" w:eastAsia="微软雅黑" w:hAnsi="微软雅黑" w:hint="eastAsia"/>
              </w:rPr>
              <w:br/>
              <w:t>2.确认无误，签字，加盖公司财务章和法人章</w:t>
            </w:r>
            <w:r w:rsidRPr="00213BEA">
              <w:rPr>
                <w:rFonts w:ascii="微软雅黑" w:eastAsia="微软雅黑" w:hAnsi="微软雅黑" w:hint="eastAsia"/>
              </w:rPr>
              <w:br/>
              <w:t>3.将支票正联交给车间管理员支付给服务公司</w:t>
            </w:r>
          </w:p>
        </w:tc>
      </w:tr>
      <w:tr w:rsidR="00B819C9" w:rsidRPr="00213BEA" w:rsidTr="00B819C9">
        <w:trPr>
          <w:trHeight w:val="8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7</w:t>
            </w:r>
          </w:p>
        </w:tc>
        <w:tc>
          <w:tcPr>
            <w:tcW w:w="19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7.将支票送至服务公司</w:t>
            </w:r>
          </w:p>
        </w:tc>
        <w:tc>
          <w:tcPr>
            <w:tcW w:w="1280" w:type="dxa"/>
            <w:tcBorders>
              <w:top w:val="nil"/>
              <w:left w:val="nil"/>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车间管理员</w:t>
            </w:r>
          </w:p>
        </w:tc>
        <w:tc>
          <w:tcPr>
            <w:tcW w:w="4260" w:type="dxa"/>
            <w:tcBorders>
              <w:top w:val="nil"/>
              <w:left w:val="nil"/>
              <w:bottom w:val="single" w:sz="4" w:space="0" w:color="auto"/>
              <w:right w:val="single" w:sz="4" w:space="0" w:color="auto"/>
            </w:tcBorders>
            <w:shd w:val="clear" w:color="000000" w:fill="FFFFFF"/>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1.登记在支票登记簿上；</w:t>
            </w:r>
            <w:r w:rsidRPr="00213BEA">
              <w:rPr>
                <w:rFonts w:ascii="微软雅黑" w:eastAsia="微软雅黑" w:hAnsi="微软雅黑" w:hint="eastAsia"/>
              </w:rPr>
              <w:br/>
              <w:t xml:space="preserve">2.将支票交给服务公司完成支付         </w:t>
            </w:r>
          </w:p>
        </w:tc>
      </w:tr>
      <w:tr w:rsidR="00B819C9" w:rsidRPr="00213BEA" w:rsidTr="00B819C9">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8</w:t>
            </w:r>
          </w:p>
        </w:tc>
        <w:tc>
          <w:tcPr>
            <w:tcW w:w="19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8.收到支票并入账</w:t>
            </w:r>
          </w:p>
        </w:tc>
        <w:tc>
          <w:tcPr>
            <w:tcW w:w="128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服务公司业务员</w:t>
            </w:r>
          </w:p>
        </w:tc>
        <w:tc>
          <w:tcPr>
            <w:tcW w:w="426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1.收到制造企业支付电费的转账支票。</w:t>
            </w:r>
            <w:r w:rsidRPr="00213BEA">
              <w:rPr>
                <w:rFonts w:ascii="微软雅黑" w:eastAsia="微软雅黑" w:hAnsi="微软雅黑" w:hint="eastAsia"/>
              </w:rPr>
              <w:br/>
              <w:t>2.根据转账支票填写进账单。</w:t>
            </w:r>
            <w:r w:rsidRPr="00213BEA">
              <w:rPr>
                <w:rFonts w:ascii="微软雅黑" w:eastAsia="微软雅黑" w:hAnsi="微软雅黑" w:hint="eastAsia"/>
              </w:rPr>
              <w:br/>
              <w:t>3.携带转账支票与进账单到银行进行转账。</w:t>
            </w:r>
          </w:p>
        </w:tc>
      </w:tr>
      <w:tr w:rsidR="00B819C9" w:rsidRPr="00213BEA" w:rsidTr="00B819C9">
        <w:trPr>
          <w:trHeight w:val="13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9</w:t>
            </w:r>
          </w:p>
        </w:tc>
        <w:tc>
          <w:tcPr>
            <w:tcW w:w="19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9.银行转账</w:t>
            </w:r>
          </w:p>
        </w:tc>
        <w:tc>
          <w:tcPr>
            <w:tcW w:w="128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银行柜员</w:t>
            </w:r>
          </w:p>
        </w:tc>
        <w:tc>
          <w:tcPr>
            <w:tcW w:w="426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1.收到企业提交的进账单与支票。</w:t>
            </w:r>
            <w:r w:rsidRPr="00213BEA">
              <w:rPr>
                <w:rFonts w:ascii="微软雅黑" w:eastAsia="微软雅黑" w:hAnsi="微软雅黑" w:hint="eastAsia"/>
              </w:rPr>
              <w:br/>
              <w:t>2.根据进账单信息办理转账业务。</w:t>
            </w:r>
            <w:r w:rsidRPr="00213BEA">
              <w:rPr>
                <w:rFonts w:ascii="微软雅黑" w:eastAsia="微软雅黑" w:hAnsi="微软雅黑" w:hint="eastAsia"/>
              </w:rPr>
              <w:br/>
              <w:t>3.根据办理的转账业务，打印银行业务回单。</w:t>
            </w:r>
            <w:r w:rsidRPr="00213BEA">
              <w:rPr>
                <w:rFonts w:ascii="微软雅黑" w:eastAsia="微软雅黑" w:hAnsi="微软雅黑" w:hint="eastAsia"/>
              </w:rPr>
              <w:br/>
              <w:t>4.通知企业到银行领取回单。</w:t>
            </w:r>
          </w:p>
        </w:tc>
      </w:tr>
      <w:tr w:rsidR="00B819C9" w:rsidRPr="00213BEA" w:rsidTr="00B819C9">
        <w:trPr>
          <w:trHeight w:val="19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lastRenderedPageBreak/>
              <w:t>10</w:t>
            </w:r>
          </w:p>
        </w:tc>
        <w:tc>
          <w:tcPr>
            <w:tcW w:w="19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10.填制记账凭证</w:t>
            </w:r>
          </w:p>
        </w:tc>
        <w:tc>
          <w:tcPr>
            <w:tcW w:w="1280" w:type="dxa"/>
            <w:tcBorders>
              <w:top w:val="nil"/>
              <w:left w:val="nil"/>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000000" w:fill="FFFFFF"/>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1.到银行领取业务回单。</w:t>
            </w:r>
            <w:r w:rsidRPr="00213BEA">
              <w:rPr>
                <w:rFonts w:ascii="微软雅黑" w:eastAsia="微软雅黑" w:hAnsi="微软雅黑" w:hint="eastAsia"/>
              </w:rPr>
              <w:br/>
              <w:t>1.根据审核的付款申请单和支票存根填制记账凭证</w:t>
            </w:r>
            <w:r w:rsidRPr="00213BEA">
              <w:rPr>
                <w:rFonts w:ascii="微软雅黑" w:eastAsia="微软雅黑" w:hAnsi="微软雅黑" w:hint="eastAsia"/>
              </w:rPr>
              <w:br/>
              <w:t>2.将支票存根和付款申请单粘贴在记账凭证后作为附件</w:t>
            </w:r>
            <w:r w:rsidRPr="00213BEA">
              <w:rPr>
                <w:rFonts w:ascii="微软雅黑" w:eastAsia="微软雅黑" w:hAnsi="微软雅黑" w:hint="eastAsia"/>
              </w:rPr>
              <w:br/>
              <w:t>3.将记账凭证传递给财务经理审核</w:t>
            </w:r>
          </w:p>
        </w:tc>
      </w:tr>
      <w:tr w:rsidR="00B819C9" w:rsidRPr="00213BEA" w:rsidTr="00B819C9">
        <w:trPr>
          <w:trHeight w:val="13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11</w:t>
            </w:r>
          </w:p>
        </w:tc>
        <w:tc>
          <w:tcPr>
            <w:tcW w:w="19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11.审核记账凭证</w:t>
            </w:r>
          </w:p>
        </w:tc>
        <w:tc>
          <w:tcPr>
            <w:tcW w:w="1280" w:type="dxa"/>
            <w:tcBorders>
              <w:top w:val="nil"/>
              <w:left w:val="nil"/>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1.审核财务会计填制的记账凭证并对照相关附件检查是否正确</w:t>
            </w:r>
            <w:r w:rsidRPr="00213BEA">
              <w:rPr>
                <w:rFonts w:ascii="微软雅黑" w:eastAsia="微软雅黑" w:hAnsi="微软雅黑" w:hint="eastAsia"/>
              </w:rPr>
              <w:br/>
              <w:t>2.审核无误，在记账凭证上签字或盖章</w:t>
            </w:r>
            <w:r w:rsidRPr="00213BEA">
              <w:rPr>
                <w:rFonts w:ascii="微软雅黑" w:eastAsia="微软雅黑" w:hAnsi="微软雅黑" w:hint="eastAsia"/>
              </w:rPr>
              <w:br/>
              <w:t>3.将审核后的记账凭证传递给出纳登记日记账</w:t>
            </w:r>
          </w:p>
        </w:tc>
      </w:tr>
      <w:tr w:rsidR="00B819C9" w:rsidRPr="00213BEA" w:rsidTr="00B819C9">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12</w:t>
            </w:r>
          </w:p>
        </w:tc>
        <w:tc>
          <w:tcPr>
            <w:tcW w:w="19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12.登记银行存款日记账</w:t>
            </w:r>
          </w:p>
        </w:tc>
        <w:tc>
          <w:tcPr>
            <w:tcW w:w="1280" w:type="dxa"/>
            <w:tcBorders>
              <w:top w:val="nil"/>
              <w:left w:val="nil"/>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1.根据记账凭证登记银行存款日记账</w:t>
            </w:r>
            <w:r w:rsidRPr="00213BEA">
              <w:rPr>
                <w:rFonts w:ascii="微软雅黑" w:eastAsia="微软雅黑" w:hAnsi="微软雅黑" w:hint="eastAsia"/>
              </w:rPr>
              <w:br/>
              <w:t>2.记账后在记账凭证上签字或盖章</w:t>
            </w:r>
            <w:r w:rsidRPr="00213BEA">
              <w:rPr>
                <w:rFonts w:ascii="微软雅黑" w:eastAsia="微软雅黑" w:hAnsi="微软雅黑" w:hint="eastAsia"/>
              </w:rPr>
              <w:br/>
              <w:t>3.将记账凭证传递给财务会计登记科目明细账</w:t>
            </w:r>
          </w:p>
        </w:tc>
      </w:tr>
      <w:tr w:rsidR="00B819C9" w:rsidRPr="00213BEA" w:rsidTr="00B819C9">
        <w:trPr>
          <w:trHeight w:val="13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13</w:t>
            </w:r>
          </w:p>
        </w:tc>
        <w:tc>
          <w:tcPr>
            <w:tcW w:w="19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13.登记科目明细账</w:t>
            </w:r>
          </w:p>
        </w:tc>
        <w:tc>
          <w:tcPr>
            <w:tcW w:w="1280" w:type="dxa"/>
            <w:tcBorders>
              <w:top w:val="nil"/>
              <w:left w:val="nil"/>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1.接收出纳交还的记账凭证</w:t>
            </w:r>
            <w:r w:rsidRPr="00213BEA">
              <w:rPr>
                <w:rFonts w:ascii="微软雅黑" w:eastAsia="微软雅黑" w:hAnsi="微软雅黑" w:hint="eastAsia"/>
              </w:rPr>
              <w:br/>
              <w:t>2.根据记账凭证登记科目明细账</w:t>
            </w:r>
            <w:r w:rsidRPr="00213BEA">
              <w:rPr>
                <w:rFonts w:ascii="微软雅黑" w:eastAsia="微软雅黑" w:hAnsi="微软雅黑" w:hint="eastAsia"/>
              </w:rPr>
              <w:br/>
              <w:t>3.记账后在记账凭证上签字或盖章</w:t>
            </w:r>
            <w:r w:rsidRPr="00213BEA">
              <w:rPr>
                <w:rFonts w:ascii="微软雅黑" w:eastAsia="微软雅黑" w:hAnsi="微软雅黑" w:hint="eastAsia"/>
              </w:rPr>
              <w:br/>
              <w:t>4.将记账凭证传递给财务经理登记总账</w:t>
            </w:r>
          </w:p>
        </w:tc>
      </w:tr>
      <w:tr w:rsidR="00B819C9" w:rsidRPr="00213BEA" w:rsidTr="00B819C9">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14</w:t>
            </w:r>
          </w:p>
        </w:tc>
        <w:tc>
          <w:tcPr>
            <w:tcW w:w="19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14.登记总账</w:t>
            </w:r>
          </w:p>
        </w:tc>
        <w:tc>
          <w:tcPr>
            <w:tcW w:w="1280" w:type="dxa"/>
            <w:tcBorders>
              <w:top w:val="nil"/>
              <w:left w:val="nil"/>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1.接收财务会计交给的记账凭证</w:t>
            </w:r>
            <w:r w:rsidRPr="00213BEA">
              <w:rPr>
                <w:rFonts w:ascii="微软雅黑" w:eastAsia="微软雅黑" w:hAnsi="微软雅黑" w:hint="eastAsia"/>
              </w:rPr>
              <w:br/>
              <w:t>2.根据记账凭证登记科目总账</w:t>
            </w:r>
            <w:r w:rsidRPr="00213BEA">
              <w:rPr>
                <w:rFonts w:ascii="微软雅黑" w:eastAsia="微软雅黑" w:hAnsi="微软雅黑" w:hint="eastAsia"/>
              </w:rPr>
              <w:br/>
              <w:t>3.记账后在记账凭证上签字或盖章</w:t>
            </w:r>
          </w:p>
        </w:tc>
      </w:tr>
    </w:tbl>
    <w:p w:rsidR="00B819C9" w:rsidRPr="00213BEA" w:rsidRDefault="00B819C9" w:rsidP="00B819C9">
      <w:pPr>
        <w:pStyle w:val="3"/>
      </w:pPr>
      <w:bookmarkStart w:id="238" w:name="_Toc400981665"/>
      <w:bookmarkStart w:id="239" w:name="_Toc400804106"/>
      <w:bookmarkStart w:id="240" w:name="_Toc493840732"/>
      <w:r w:rsidRPr="00213BEA">
        <w:lastRenderedPageBreak/>
        <w:t>4</w:t>
      </w:r>
      <w:bookmarkEnd w:id="238"/>
      <w:bookmarkEnd w:id="239"/>
      <w:r w:rsidRPr="00213BEA">
        <w:rPr>
          <w:rFonts w:hint="eastAsia"/>
        </w:rPr>
        <w:t>2.核算薪酬（制造业）</w:t>
      </w:r>
      <w:bookmarkEnd w:id="240"/>
    </w:p>
    <w:p w:rsidR="00B819C9" w:rsidRPr="00E5129F" w:rsidRDefault="00B819C9" w:rsidP="00B819C9">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B819C9" w:rsidRPr="00213BEA" w:rsidRDefault="00B819C9" w:rsidP="00B819C9">
      <w:pPr>
        <w:rPr>
          <w:rFonts w:ascii="微软雅黑" w:eastAsia="微软雅黑" w:hAnsi="微软雅黑"/>
        </w:rPr>
      </w:pPr>
      <w:r w:rsidRPr="00213BEA">
        <w:rPr>
          <w:rFonts w:ascii="微软雅黑" w:eastAsia="微软雅黑" w:hAnsi="微软雅黑" w:hint="eastAsia"/>
        </w:rPr>
        <w:t>制造企业核算职工薪酬，制作工资表</w:t>
      </w:r>
    </w:p>
    <w:p w:rsidR="00B819C9" w:rsidRPr="00183D89" w:rsidRDefault="00B819C9" w:rsidP="00B819C9">
      <w:pPr>
        <w:rPr>
          <w:rFonts w:ascii="微软雅黑" w:eastAsia="微软雅黑" w:hAnsi="微软雅黑"/>
          <w:b/>
          <w:sz w:val="24"/>
          <w:szCs w:val="24"/>
        </w:rPr>
      </w:pPr>
      <w:r w:rsidRPr="00E5129F">
        <w:rPr>
          <w:rFonts w:ascii="微软雅黑" w:eastAsia="微软雅黑" w:hAnsi="微软雅黑" w:hint="eastAsia"/>
          <w:b/>
          <w:sz w:val="24"/>
          <w:szCs w:val="24"/>
        </w:rPr>
        <w:t>业务流程步骤</w:t>
      </w:r>
    </w:p>
    <w:tbl>
      <w:tblPr>
        <w:tblW w:w="9200" w:type="dxa"/>
        <w:tblLook w:val="04A0" w:firstRow="1" w:lastRow="0" w:firstColumn="1" w:lastColumn="0" w:noHBand="0" w:noVBand="1"/>
      </w:tblPr>
      <w:tblGrid>
        <w:gridCol w:w="660"/>
        <w:gridCol w:w="1940"/>
        <w:gridCol w:w="1460"/>
        <w:gridCol w:w="5140"/>
      </w:tblGrid>
      <w:tr w:rsidR="00B819C9" w:rsidRPr="00213BEA" w:rsidTr="00B819C9">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编号</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活动名称</w:t>
            </w:r>
          </w:p>
        </w:tc>
        <w:tc>
          <w:tcPr>
            <w:tcW w:w="1460" w:type="dxa"/>
            <w:tcBorders>
              <w:top w:val="single" w:sz="4" w:space="0" w:color="auto"/>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角色</w:t>
            </w:r>
          </w:p>
        </w:tc>
        <w:tc>
          <w:tcPr>
            <w:tcW w:w="5140" w:type="dxa"/>
            <w:tcBorders>
              <w:top w:val="single" w:sz="4" w:space="0" w:color="auto"/>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活动描述-操作指导</w:t>
            </w:r>
          </w:p>
        </w:tc>
      </w:tr>
      <w:tr w:rsidR="00B819C9" w:rsidRPr="00213BEA" w:rsidTr="00B819C9">
        <w:trPr>
          <w:trHeight w:val="450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w:t>
            </w:r>
          </w:p>
        </w:tc>
        <w:tc>
          <w:tcPr>
            <w:tcW w:w="19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1.收集工资数据</w:t>
            </w:r>
          </w:p>
        </w:tc>
        <w:tc>
          <w:tcPr>
            <w:tcW w:w="146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人力资源助理</w:t>
            </w:r>
          </w:p>
        </w:tc>
        <w:tc>
          <w:tcPr>
            <w:tcW w:w="51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1.依据期初数据查找当月入职人员记录，收集整理新增数据</w:t>
            </w:r>
            <w:r w:rsidRPr="00213BEA">
              <w:rPr>
                <w:rFonts w:ascii="微软雅黑" w:eastAsia="微软雅黑" w:hAnsi="微软雅黑" w:hint="eastAsia"/>
              </w:rPr>
              <w:br/>
              <w:t>2.依据期初数据查找当月离职人员记录，收集整理减少数据</w:t>
            </w:r>
            <w:r w:rsidRPr="00213BEA">
              <w:rPr>
                <w:rFonts w:ascii="微软雅黑" w:eastAsia="微软雅黑" w:hAnsi="微软雅黑" w:hint="eastAsia"/>
              </w:rPr>
              <w:br/>
              <w:t>3.依据期初数据查找当月晋升、调动及工资调整记录，收集整理变更数据</w:t>
            </w:r>
            <w:r w:rsidRPr="00213BEA">
              <w:rPr>
                <w:rFonts w:ascii="微软雅黑" w:eastAsia="微软雅黑" w:hAnsi="微软雅黑" w:hint="eastAsia"/>
              </w:rPr>
              <w:br/>
              <w:t>4.依据期初数据查找当月考勤信息，整理汇总当月考勤数据</w:t>
            </w:r>
            <w:r w:rsidRPr="00213BEA">
              <w:rPr>
                <w:rFonts w:ascii="微软雅黑" w:eastAsia="微软雅黑" w:hAnsi="微软雅黑" w:hint="eastAsia"/>
              </w:rPr>
              <w:br/>
              <w:t>5.依据期初数据查找当期绩效考核评价评分资料，整理汇总绩效考核结果</w:t>
            </w:r>
            <w:r w:rsidRPr="00213BEA">
              <w:rPr>
                <w:rFonts w:ascii="微软雅黑" w:eastAsia="微软雅黑" w:hAnsi="微软雅黑" w:hint="eastAsia"/>
              </w:rPr>
              <w:br/>
              <w:t>6.依据期初数据查找当月奖励、处罚记录，并作汇总整理</w:t>
            </w:r>
            <w:r w:rsidRPr="00213BEA">
              <w:rPr>
                <w:rFonts w:ascii="微软雅黑" w:eastAsia="微软雅黑" w:hAnsi="微软雅黑" w:hint="eastAsia"/>
              </w:rPr>
              <w:br/>
              <w:t>7.依据期初数据查找当月五险一金增减、缴费数据，计算五险一金</w:t>
            </w:r>
          </w:p>
        </w:tc>
      </w:tr>
      <w:tr w:rsidR="00B819C9" w:rsidRPr="00213BEA" w:rsidTr="00B819C9">
        <w:trPr>
          <w:trHeight w:val="160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2</w:t>
            </w:r>
          </w:p>
        </w:tc>
        <w:tc>
          <w:tcPr>
            <w:tcW w:w="19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2.审核工资</w:t>
            </w:r>
          </w:p>
        </w:tc>
        <w:tc>
          <w:tcPr>
            <w:tcW w:w="146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人力资源经理</w:t>
            </w:r>
          </w:p>
        </w:tc>
        <w:tc>
          <w:tcPr>
            <w:tcW w:w="51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1.审核薪酬核算金额，重点对人员变动的正确性进行核查</w:t>
            </w:r>
            <w:r w:rsidRPr="00213BEA">
              <w:rPr>
                <w:rFonts w:ascii="微软雅黑" w:eastAsia="微软雅黑" w:hAnsi="微软雅黑" w:hint="eastAsia"/>
              </w:rPr>
              <w:br/>
              <w:t>2.审核完成所有表单后，在表单对应位置签字</w:t>
            </w:r>
            <w:r w:rsidRPr="00213BEA">
              <w:rPr>
                <w:rFonts w:ascii="微软雅黑" w:eastAsia="微软雅黑" w:hAnsi="微软雅黑" w:hint="eastAsia"/>
              </w:rPr>
              <w:br/>
            </w:r>
            <w:r w:rsidRPr="00213BEA">
              <w:rPr>
                <w:rFonts w:ascii="微软雅黑" w:eastAsia="微软雅黑" w:hAnsi="微软雅黑" w:hint="eastAsia"/>
              </w:rPr>
              <w:lastRenderedPageBreak/>
              <w:t>3.将签字完成的表单返还人力资源助理</w:t>
            </w:r>
          </w:p>
        </w:tc>
      </w:tr>
      <w:tr w:rsidR="00B819C9" w:rsidRPr="00213BEA" w:rsidTr="00B819C9">
        <w:trPr>
          <w:trHeight w:val="13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lastRenderedPageBreak/>
              <w:t>3</w:t>
            </w:r>
          </w:p>
        </w:tc>
        <w:tc>
          <w:tcPr>
            <w:tcW w:w="19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3.审核工资</w:t>
            </w:r>
          </w:p>
        </w:tc>
        <w:tc>
          <w:tcPr>
            <w:tcW w:w="146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总经理</w:t>
            </w:r>
          </w:p>
        </w:tc>
        <w:tc>
          <w:tcPr>
            <w:tcW w:w="51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1.收到人力资源助理交给的薪酬发放表，</w:t>
            </w:r>
            <w:r w:rsidRPr="00213BEA">
              <w:rPr>
                <w:rFonts w:ascii="微软雅黑" w:eastAsia="微软雅黑" w:hAnsi="微软雅黑" w:hint="eastAsia"/>
              </w:rPr>
              <w:br/>
              <w:t>2.审核薪酬核算金额，重点对人员变动的正确性进行核查</w:t>
            </w:r>
            <w:r w:rsidRPr="00213BEA">
              <w:rPr>
                <w:rFonts w:ascii="微软雅黑" w:eastAsia="微软雅黑" w:hAnsi="微软雅黑" w:hint="eastAsia"/>
              </w:rPr>
              <w:br/>
              <w:t>3.审核完成后在表单对应位置签字</w:t>
            </w:r>
            <w:r w:rsidRPr="00213BEA">
              <w:rPr>
                <w:rFonts w:ascii="微软雅黑" w:eastAsia="微软雅黑" w:hAnsi="微软雅黑" w:hint="eastAsia"/>
              </w:rPr>
              <w:br/>
              <w:t>4.将签字完成的表单返还人力资源助理</w:t>
            </w:r>
          </w:p>
        </w:tc>
      </w:tr>
      <w:tr w:rsidR="00B819C9" w:rsidRPr="00213BEA" w:rsidTr="00B819C9">
        <w:trPr>
          <w:trHeight w:val="76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4</w:t>
            </w:r>
          </w:p>
        </w:tc>
        <w:tc>
          <w:tcPr>
            <w:tcW w:w="19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4.填制记账凭证</w:t>
            </w:r>
          </w:p>
        </w:tc>
        <w:tc>
          <w:tcPr>
            <w:tcW w:w="146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财务会计</w:t>
            </w:r>
          </w:p>
        </w:tc>
        <w:tc>
          <w:tcPr>
            <w:tcW w:w="51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1.收到人力资源部交来的薪酬表单</w:t>
            </w:r>
            <w:r w:rsidRPr="00213BEA">
              <w:rPr>
                <w:rFonts w:ascii="微软雅黑" w:eastAsia="微软雅黑" w:hAnsi="微软雅黑" w:hint="eastAsia"/>
              </w:rPr>
              <w:br/>
              <w:t>2.编制本月薪酬发放的记账凭证</w:t>
            </w:r>
          </w:p>
        </w:tc>
      </w:tr>
      <w:tr w:rsidR="00B819C9" w:rsidRPr="00213BEA" w:rsidTr="00B819C9">
        <w:trPr>
          <w:trHeight w:val="13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5</w:t>
            </w:r>
          </w:p>
        </w:tc>
        <w:tc>
          <w:tcPr>
            <w:tcW w:w="19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5.审核记账凭证</w:t>
            </w:r>
          </w:p>
        </w:tc>
        <w:tc>
          <w:tcPr>
            <w:tcW w:w="146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财务经理</w:t>
            </w:r>
          </w:p>
        </w:tc>
        <w:tc>
          <w:tcPr>
            <w:tcW w:w="51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 xml:space="preserve">1.收到财务会计交来的薪酬表单和记账凭证 </w:t>
            </w:r>
            <w:r w:rsidRPr="00213BEA">
              <w:rPr>
                <w:rFonts w:ascii="微软雅黑" w:eastAsia="微软雅黑" w:hAnsi="微软雅黑" w:hint="eastAsia"/>
              </w:rPr>
              <w:br/>
              <w:t>2.审核记账凭证的正确性</w:t>
            </w:r>
            <w:r w:rsidRPr="00213BEA">
              <w:rPr>
                <w:rFonts w:ascii="微软雅黑" w:eastAsia="微软雅黑" w:hAnsi="微软雅黑" w:hint="eastAsia"/>
              </w:rPr>
              <w:br/>
              <w:t>3.审核无误,在记账凭证上签字或盖章</w:t>
            </w:r>
            <w:r w:rsidRPr="00213BEA">
              <w:rPr>
                <w:rFonts w:ascii="微软雅黑" w:eastAsia="微软雅黑" w:hAnsi="微软雅黑" w:hint="eastAsia"/>
              </w:rPr>
              <w:br/>
              <w:t xml:space="preserve">4.交还给财务会计工资表和记账凭证 </w:t>
            </w:r>
          </w:p>
        </w:tc>
      </w:tr>
      <w:tr w:rsidR="00B819C9" w:rsidRPr="00213BEA" w:rsidTr="00B819C9">
        <w:trPr>
          <w:trHeight w:val="67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6</w:t>
            </w:r>
          </w:p>
        </w:tc>
        <w:tc>
          <w:tcPr>
            <w:tcW w:w="19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6.登记科目明细账</w:t>
            </w:r>
          </w:p>
        </w:tc>
        <w:tc>
          <w:tcPr>
            <w:tcW w:w="146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财务会计</w:t>
            </w:r>
          </w:p>
        </w:tc>
        <w:tc>
          <w:tcPr>
            <w:tcW w:w="51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1.根据记账凭证和薪酬表单，填写明细账。</w:t>
            </w:r>
            <w:r w:rsidRPr="00213BEA">
              <w:rPr>
                <w:rFonts w:ascii="微软雅黑" w:eastAsia="微软雅黑" w:hAnsi="微软雅黑" w:hint="eastAsia"/>
              </w:rPr>
              <w:br/>
              <w:t>2.记账后在记账凭证上签字或盖章</w:t>
            </w:r>
          </w:p>
        </w:tc>
      </w:tr>
      <w:tr w:rsidR="00B819C9" w:rsidRPr="00213BEA" w:rsidTr="00B819C9">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7</w:t>
            </w:r>
          </w:p>
        </w:tc>
        <w:tc>
          <w:tcPr>
            <w:tcW w:w="1940" w:type="dxa"/>
            <w:tcBorders>
              <w:top w:val="nil"/>
              <w:left w:val="nil"/>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7.登记总账</w:t>
            </w:r>
          </w:p>
        </w:tc>
        <w:tc>
          <w:tcPr>
            <w:tcW w:w="1460" w:type="dxa"/>
            <w:tcBorders>
              <w:top w:val="nil"/>
              <w:left w:val="nil"/>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财务经理</w:t>
            </w:r>
          </w:p>
        </w:tc>
        <w:tc>
          <w:tcPr>
            <w:tcW w:w="51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1.根据记账凭证登记总账</w:t>
            </w:r>
            <w:r w:rsidRPr="00213BEA">
              <w:rPr>
                <w:rFonts w:ascii="微软雅黑" w:eastAsia="微软雅黑" w:hAnsi="微软雅黑" w:hint="eastAsia"/>
              </w:rPr>
              <w:br/>
              <w:t>2.记账后在记账凭证上签字或盖章</w:t>
            </w:r>
          </w:p>
        </w:tc>
      </w:tr>
    </w:tbl>
    <w:p w:rsidR="00B819C9" w:rsidRPr="00213BEA" w:rsidRDefault="00B819C9" w:rsidP="00B819C9">
      <w:pPr>
        <w:pStyle w:val="3"/>
      </w:pPr>
      <w:bookmarkStart w:id="241" w:name="_Toc400804107"/>
      <w:bookmarkStart w:id="242" w:name="_Toc400981666"/>
      <w:bookmarkStart w:id="243" w:name="_Toc493840733"/>
      <w:r w:rsidRPr="00213BEA">
        <w:t>4</w:t>
      </w:r>
      <w:bookmarkEnd w:id="241"/>
      <w:bookmarkEnd w:id="242"/>
      <w:r w:rsidRPr="00213BEA">
        <w:rPr>
          <w:rFonts w:hint="eastAsia"/>
        </w:rPr>
        <w:t>3.计提折旧（制造业）</w:t>
      </w:r>
      <w:bookmarkEnd w:id="243"/>
    </w:p>
    <w:p w:rsidR="00B819C9" w:rsidRPr="00E5129F" w:rsidRDefault="00B819C9" w:rsidP="00B819C9">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B819C9" w:rsidRPr="00213BEA" w:rsidRDefault="00B819C9" w:rsidP="00B819C9">
      <w:pPr>
        <w:rPr>
          <w:rFonts w:ascii="微软雅黑" w:eastAsia="微软雅黑" w:hAnsi="微软雅黑"/>
        </w:rPr>
      </w:pPr>
      <w:r w:rsidRPr="00213BEA">
        <w:rPr>
          <w:rFonts w:ascii="微软雅黑" w:eastAsia="微软雅黑" w:hAnsi="微软雅黑" w:hint="eastAsia"/>
        </w:rPr>
        <w:t>财务会计依据固定资产的政策，明细计提折旧后，交给成本会计和财务经理做相关账务处理。</w:t>
      </w:r>
    </w:p>
    <w:p w:rsidR="00B819C9" w:rsidRPr="00183D89" w:rsidRDefault="00B819C9" w:rsidP="00B819C9">
      <w:pPr>
        <w:rPr>
          <w:rFonts w:ascii="微软雅黑" w:eastAsia="微软雅黑" w:hAnsi="微软雅黑"/>
          <w:b/>
          <w:sz w:val="24"/>
          <w:szCs w:val="24"/>
        </w:rPr>
      </w:pPr>
      <w:r w:rsidRPr="00E5129F">
        <w:rPr>
          <w:rFonts w:ascii="微软雅黑" w:eastAsia="微软雅黑" w:hAnsi="微软雅黑" w:hint="eastAsia"/>
          <w:b/>
          <w:sz w:val="24"/>
          <w:szCs w:val="24"/>
        </w:rPr>
        <w:t>业务流程步骤</w:t>
      </w:r>
    </w:p>
    <w:tbl>
      <w:tblPr>
        <w:tblW w:w="9100" w:type="dxa"/>
        <w:tblLook w:val="04A0" w:firstRow="1" w:lastRow="0" w:firstColumn="1" w:lastColumn="0" w:noHBand="0" w:noVBand="1"/>
      </w:tblPr>
      <w:tblGrid>
        <w:gridCol w:w="760"/>
        <w:gridCol w:w="1500"/>
        <w:gridCol w:w="2500"/>
        <w:gridCol w:w="4340"/>
      </w:tblGrid>
      <w:tr w:rsidR="00B819C9" w:rsidRPr="00213BEA" w:rsidTr="00B819C9">
        <w:trPr>
          <w:trHeight w:val="555"/>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lastRenderedPageBreak/>
              <w:t>编码</w:t>
            </w:r>
          </w:p>
        </w:tc>
        <w:tc>
          <w:tcPr>
            <w:tcW w:w="1500" w:type="dxa"/>
            <w:tcBorders>
              <w:top w:val="single" w:sz="4" w:space="0" w:color="auto"/>
              <w:left w:val="nil"/>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活动名称</w:t>
            </w:r>
          </w:p>
        </w:tc>
        <w:tc>
          <w:tcPr>
            <w:tcW w:w="250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角色</w:t>
            </w:r>
          </w:p>
        </w:tc>
        <w:tc>
          <w:tcPr>
            <w:tcW w:w="4340" w:type="dxa"/>
            <w:tcBorders>
              <w:top w:val="single" w:sz="4" w:space="0" w:color="auto"/>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活动描述-操作指导</w:t>
            </w:r>
          </w:p>
        </w:tc>
      </w:tr>
      <w:tr w:rsidR="00B819C9" w:rsidRPr="00213BEA" w:rsidTr="00B819C9">
        <w:trPr>
          <w:trHeight w:val="133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w:t>
            </w:r>
          </w:p>
        </w:tc>
        <w:tc>
          <w:tcPr>
            <w:tcW w:w="150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1.计算折旧</w:t>
            </w:r>
          </w:p>
        </w:tc>
        <w:tc>
          <w:tcPr>
            <w:tcW w:w="250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财务会计</w:t>
            </w:r>
          </w:p>
        </w:tc>
        <w:tc>
          <w:tcPr>
            <w:tcW w:w="43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1.根据固定资产政策及固定资产明细账计提折旧</w:t>
            </w:r>
            <w:r w:rsidRPr="00213BEA">
              <w:rPr>
                <w:rFonts w:ascii="微软雅黑" w:eastAsia="微软雅黑" w:hAnsi="微软雅黑" w:hint="eastAsia"/>
              </w:rPr>
              <w:br/>
              <w:t>2.填写企业管理部门固定资产折旧计算表、生产部门固定资产折旧计算表</w:t>
            </w:r>
          </w:p>
        </w:tc>
      </w:tr>
      <w:tr w:rsidR="00B819C9" w:rsidRPr="00213BEA" w:rsidTr="00B819C9">
        <w:trPr>
          <w:trHeight w:val="181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2</w:t>
            </w:r>
          </w:p>
        </w:tc>
        <w:tc>
          <w:tcPr>
            <w:tcW w:w="150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2.编制企业管理部门折旧记账凭证</w:t>
            </w:r>
          </w:p>
        </w:tc>
        <w:tc>
          <w:tcPr>
            <w:tcW w:w="250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财务会计</w:t>
            </w:r>
          </w:p>
        </w:tc>
        <w:tc>
          <w:tcPr>
            <w:tcW w:w="43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1.根据企业管理部门固定资产折旧计算表填写管理部门折旧记账凭证</w:t>
            </w:r>
            <w:r w:rsidRPr="00213BEA">
              <w:rPr>
                <w:rFonts w:ascii="微软雅黑" w:eastAsia="微软雅黑" w:hAnsi="微软雅黑" w:hint="eastAsia"/>
              </w:rPr>
              <w:br/>
              <w:t>2.将生产部门固定资产折旧计算表交成本会计填制凭证</w:t>
            </w:r>
            <w:r w:rsidRPr="00213BEA">
              <w:rPr>
                <w:rFonts w:ascii="微软雅黑" w:eastAsia="微软雅黑" w:hAnsi="微软雅黑" w:hint="eastAsia"/>
              </w:rPr>
              <w:br/>
              <w:t>3.交财务部经理审核记账凭证</w:t>
            </w:r>
          </w:p>
        </w:tc>
      </w:tr>
      <w:tr w:rsidR="00B819C9" w:rsidRPr="00213BEA" w:rsidTr="00B819C9">
        <w:trPr>
          <w:trHeight w:val="99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3</w:t>
            </w:r>
          </w:p>
        </w:tc>
        <w:tc>
          <w:tcPr>
            <w:tcW w:w="150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3.编制生产部门折旧记账凭证</w:t>
            </w:r>
          </w:p>
        </w:tc>
        <w:tc>
          <w:tcPr>
            <w:tcW w:w="250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成本会计</w:t>
            </w:r>
          </w:p>
        </w:tc>
        <w:tc>
          <w:tcPr>
            <w:tcW w:w="43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1.接收财务会计提供的生产部门固定资产折旧计算表，并据以填写生产部门折旧记账凭证</w:t>
            </w:r>
            <w:r w:rsidRPr="00213BEA">
              <w:rPr>
                <w:rFonts w:ascii="微软雅黑" w:eastAsia="微软雅黑" w:hAnsi="微软雅黑" w:hint="eastAsia"/>
              </w:rPr>
              <w:br/>
              <w:t>2.交财务部经理审核记账凭证</w:t>
            </w:r>
          </w:p>
        </w:tc>
      </w:tr>
      <w:tr w:rsidR="00B819C9" w:rsidRPr="00213BEA" w:rsidTr="00B819C9">
        <w:trPr>
          <w:trHeight w:val="184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4</w:t>
            </w:r>
          </w:p>
        </w:tc>
        <w:tc>
          <w:tcPr>
            <w:tcW w:w="150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4.审核记账凭证</w:t>
            </w:r>
          </w:p>
        </w:tc>
        <w:tc>
          <w:tcPr>
            <w:tcW w:w="250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财务部经理</w:t>
            </w:r>
          </w:p>
        </w:tc>
        <w:tc>
          <w:tcPr>
            <w:tcW w:w="43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1.接收财务会计、成本会计交给的记账凭证，进行审核</w:t>
            </w:r>
            <w:r w:rsidRPr="00213BEA">
              <w:rPr>
                <w:rFonts w:ascii="微软雅黑" w:eastAsia="微软雅黑" w:hAnsi="微软雅黑" w:hint="eastAsia"/>
              </w:rPr>
              <w:br/>
              <w:t>2.审核无误,在记账凭证上签字或盖章</w:t>
            </w:r>
            <w:r w:rsidRPr="00213BEA">
              <w:rPr>
                <w:rFonts w:ascii="微软雅黑" w:eastAsia="微软雅黑" w:hAnsi="微软雅黑" w:hint="eastAsia"/>
              </w:rPr>
              <w:br/>
              <w:t>3.审核后登记总分类账，并将记账凭证分别返还财务会计和成本会计登记科目明细账</w:t>
            </w:r>
          </w:p>
        </w:tc>
      </w:tr>
      <w:tr w:rsidR="00B819C9" w:rsidRPr="00213BEA" w:rsidTr="00B819C9">
        <w:trPr>
          <w:trHeight w:val="1665"/>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5</w:t>
            </w:r>
          </w:p>
        </w:tc>
        <w:tc>
          <w:tcPr>
            <w:tcW w:w="150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5.登记科目明细账</w:t>
            </w:r>
          </w:p>
        </w:tc>
        <w:tc>
          <w:tcPr>
            <w:tcW w:w="250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成本会计</w:t>
            </w:r>
          </w:p>
        </w:tc>
        <w:tc>
          <w:tcPr>
            <w:tcW w:w="43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1.接收财务部经理已审核的记账凭证</w:t>
            </w:r>
            <w:r w:rsidRPr="00213BEA">
              <w:rPr>
                <w:rFonts w:ascii="微软雅黑" w:eastAsia="微软雅黑" w:hAnsi="微软雅黑" w:hint="eastAsia"/>
              </w:rPr>
              <w:br/>
              <w:t>2.登记制造费用明细账</w:t>
            </w:r>
            <w:r w:rsidRPr="00213BEA">
              <w:rPr>
                <w:rFonts w:ascii="微软雅黑" w:eastAsia="微软雅黑" w:hAnsi="微软雅黑" w:hint="eastAsia"/>
              </w:rPr>
              <w:br/>
              <w:t>3.登记完明细账后，将记账凭证交财务会计登记累计折旧明细账</w:t>
            </w:r>
          </w:p>
        </w:tc>
      </w:tr>
      <w:tr w:rsidR="00B819C9" w:rsidRPr="00213BEA" w:rsidTr="00B819C9">
        <w:trPr>
          <w:trHeight w:val="219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lastRenderedPageBreak/>
              <w:t>6</w:t>
            </w:r>
          </w:p>
        </w:tc>
        <w:tc>
          <w:tcPr>
            <w:tcW w:w="150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6.登记科目明细账</w:t>
            </w:r>
          </w:p>
        </w:tc>
        <w:tc>
          <w:tcPr>
            <w:tcW w:w="250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财务会计</w:t>
            </w:r>
          </w:p>
        </w:tc>
        <w:tc>
          <w:tcPr>
            <w:tcW w:w="43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1.接收财务部经理已审核的记账凭证</w:t>
            </w:r>
            <w:r w:rsidRPr="00213BEA">
              <w:rPr>
                <w:rFonts w:ascii="微软雅黑" w:eastAsia="微软雅黑" w:hAnsi="微软雅黑" w:hint="eastAsia"/>
              </w:rPr>
              <w:br/>
              <w:t>2.登记管理费用明细账</w:t>
            </w:r>
            <w:r w:rsidRPr="00213BEA">
              <w:rPr>
                <w:rFonts w:ascii="微软雅黑" w:eastAsia="微软雅黑" w:hAnsi="微软雅黑" w:hint="eastAsia"/>
              </w:rPr>
              <w:br/>
              <w:t>3.根据管理部门折旧记账凭证和生产部门折旧记账凭证登记累计折旧明细账</w:t>
            </w:r>
            <w:r w:rsidRPr="00213BEA">
              <w:rPr>
                <w:rFonts w:ascii="微软雅黑" w:eastAsia="微软雅黑" w:hAnsi="微软雅黑" w:hint="eastAsia"/>
              </w:rPr>
              <w:br/>
              <w:t>4.登记完明细账后，与其它记账凭证放一起</w:t>
            </w:r>
          </w:p>
        </w:tc>
      </w:tr>
    </w:tbl>
    <w:p w:rsidR="00B819C9" w:rsidRPr="00213BEA" w:rsidRDefault="00B819C9" w:rsidP="00B819C9">
      <w:pPr>
        <w:pStyle w:val="3"/>
      </w:pPr>
      <w:bookmarkStart w:id="244" w:name="_Toc400804112"/>
      <w:bookmarkStart w:id="245" w:name="_Toc400981671"/>
      <w:bookmarkStart w:id="246" w:name="_Toc493840734"/>
      <w:r w:rsidRPr="00213BEA">
        <w:t>4</w:t>
      </w:r>
      <w:bookmarkEnd w:id="244"/>
      <w:bookmarkEnd w:id="245"/>
      <w:r w:rsidRPr="00213BEA">
        <w:rPr>
          <w:rFonts w:hint="eastAsia"/>
        </w:rPr>
        <w:t>4.存货核算（制造业）</w:t>
      </w:r>
      <w:bookmarkEnd w:id="246"/>
    </w:p>
    <w:p w:rsidR="00B819C9" w:rsidRPr="00E5129F" w:rsidRDefault="00B819C9" w:rsidP="00B819C9">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B819C9" w:rsidRPr="00213BEA" w:rsidRDefault="00B819C9" w:rsidP="00B819C9">
      <w:pPr>
        <w:rPr>
          <w:rFonts w:ascii="微软雅黑" w:eastAsia="微软雅黑" w:hAnsi="微软雅黑"/>
        </w:rPr>
      </w:pPr>
      <w:r w:rsidRPr="00213BEA">
        <w:rPr>
          <w:rFonts w:ascii="微软雅黑" w:eastAsia="微软雅黑" w:hAnsi="微软雅黑" w:hint="eastAsia"/>
        </w:rPr>
        <w:t>财务会计根据销售出库单的汇总，编制销售成本结转表后，交出纳记账，由财务经理审核后，登记科目明细账，数量金额明细表</w:t>
      </w:r>
    </w:p>
    <w:p w:rsidR="00B819C9" w:rsidRPr="00183D89" w:rsidRDefault="00B819C9" w:rsidP="00B819C9">
      <w:pPr>
        <w:rPr>
          <w:rFonts w:ascii="微软雅黑" w:eastAsia="微软雅黑" w:hAnsi="微软雅黑"/>
          <w:b/>
          <w:sz w:val="24"/>
          <w:szCs w:val="24"/>
        </w:rPr>
      </w:pPr>
      <w:r w:rsidRPr="00E5129F">
        <w:rPr>
          <w:rFonts w:ascii="微软雅黑" w:eastAsia="微软雅黑" w:hAnsi="微软雅黑" w:hint="eastAsia"/>
          <w:b/>
          <w:sz w:val="24"/>
          <w:szCs w:val="24"/>
        </w:rPr>
        <w:t>业务流程步骤</w:t>
      </w:r>
    </w:p>
    <w:tbl>
      <w:tblPr>
        <w:tblW w:w="9460" w:type="dxa"/>
        <w:tblLook w:val="04A0" w:firstRow="1" w:lastRow="0" w:firstColumn="1" w:lastColumn="0" w:noHBand="0" w:noVBand="1"/>
      </w:tblPr>
      <w:tblGrid>
        <w:gridCol w:w="660"/>
        <w:gridCol w:w="2400"/>
        <w:gridCol w:w="2140"/>
        <w:gridCol w:w="4260"/>
      </w:tblGrid>
      <w:tr w:rsidR="00B819C9" w:rsidRPr="00213BEA" w:rsidTr="00B819C9">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编号</w:t>
            </w:r>
          </w:p>
        </w:tc>
        <w:tc>
          <w:tcPr>
            <w:tcW w:w="2400" w:type="dxa"/>
            <w:tcBorders>
              <w:top w:val="single" w:sz="4" w:space="0" w:color="auto"/>
              <w:left w:val="nil"/>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活动名称</w:t>
            </w:r>
          </w:p>
        </w:tc>
        <w:tc>
          <w:tcPr>
            <w:tcW w:w="2140" w:type="dxa"/>
            <w:tcBorders>
              <w:top w:val="single" w:sz="4" w:space="0" w:color="auto"/>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活动描述-操作指导</w:t>
            </w:r>
          </w:p>
        </w:tc>
      </w:tr>
      <w:tr w:rsidR="00B819C9" w:rsidRPr="00213BEA" w:rsidTr="00B819C9">
        <w:trPr>
          <w:trHeight w:val="87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w:t>
            </w:r>
          </w:p>
        </w:tc>
        <w:tc>
          <w:tcPr>
            <w:tcW w:w="240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1.汇总销售收入和销售出库数量</w:t>
            </w:r>
          </w:p>
        </w:tc>
        <w:tc>
          <w:tcPr>
            <w:tcW w:w="21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1.根据销售出库单汇总销售出库数量</w:t>
            </w:r>
            <w:r w:rsidRPr="00213BEA">
              <w:rPr>
                <w:rFonts w:ascii="微软雅黑" w:eastAsia="微软雅黑" w:hAnsi="微软雅黑" w:hint="eastAsia"/>
              </w:rPr>
              <w:br/>
              <w:t>2.根据主营业务收入总账得出销售收入</w:t>
            </w:r>
          </w:p>
        </w:tc>
      </w:tr>
      <w:tr w:rsidR="00B819C9" w:rsidRPr="00213BEA" w:rsidTr="00B819C9">
        <w:trPr>
          <w:trHeight w:val="118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2</w:t>
            </w:r>
          </w:p>
        </w:tc>
        <w:tc>
          <w:tcPr>
            <w:tcW w:w="240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2.编制销售成本结转表</w:t>
            </w:r>
          </w:p>
        </w:tc>
        <w:tc>
          <w:tcPr>
            <w:tcW w:w="21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1.根据出库数量和库存商品成本金额采用全月一次加权平均法计算平均单价，编制销售成本结转表</w:t>
            </w:r>
          </w:p>
        </w:tc>
      </w:tr>
      <w:tr w:rsidR="00B819C9" w:rsidRPr="00213BEA" w:rsidTr="00B819C9">
        <w:trPr>
          <w:trHeight w:val="1560"/>
        </w:trPr>
        <w:tc>
          <w:tcPr>
            <w:tcW w:w="660" w:type="dxa"/>
            <w:tcBorders>
              <w:top w:val="nil"/>
              <w:left w:val="single" w:sz="4" w:space="0" w:color="auto"/>
              <w:bottom w:val="nil"/>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3</w:t>
            </w:r>
          </w:p>
        </w:tc>
        <w:tc>
          <w:tcPr>
            <w:tcW w:w="2400" w:type="dxa"/>
            <w:tcBorders>
              <w:top w:val="nil"/>
              <w:left w:val="nil"/>
              <w:bottom w:val="nil"/>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3.填制记账凭证</w:t>
            </w:r>
          </w:p>
        </w:tc>
        <w:tc>
          <w:tcPr>
            <w:tcW w:w="2140" w:type="dxa"/>
            <w:tcBorders>
              <w:top w:val="nil"/>
              <w:left w:val="nil"/>
              <w:bottom w:val="nil"/>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nil"/>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1.根据原始凭证及产成品出库单、销售成本结转表反映的业务内容，编制记账凭证                                                        2.在记账凭证“制单”处签字或盖章</w:t>
            </w:r>
            <w:r w:rsidRPr="00213BEA">
              <w:rPr>
                <w:rFonts w:ascii="微软雅黑" w:eastAsia="微软雅黑" w:hAnsi="微软雅黑" w:hint="eastAsia"/>
              </w:rPr>
              <w:br/>
              <w:t>3.将记账凭证提交给财务经理</w:t>
            </w:r>
          </w:p>
        </w:tc>
      </w:tr>
      <w:tr w:rsidR="00B819C9" w:rsidRPr="00213BEA" w:rsidTr="00B819C9">
        <w:trPr>
          <w:trHeight w:val="106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4</w:t>
            </w:r>
          </w:p>
        </w:tc>
        <w:tc>
          <w:tcPr>
            <w:tcW w:w="2400" w:type="dxa"/>
            <w:tcBorders>
              <w:top w:val="single" w:sz="4" w:space="0" w:color="auto"/>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4.审核记账凭证</w:t>
            </w:r>
          </w:p>
        </w:tc>
        <w:tc>
          <w:tcPr>
            <w:tcW w:w="2140" w:type="dxa"/>
            <w:tcBorders>
              <w:top w:val="single" w:sz="4" w:space="0" w:color="auto"/>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财务经理</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1.接收出纳提交的记账凭证并审核</w:t>
            </w:r>
            <w:r w:rsidRPr="00213BEA">
              <w:rPr>
                <w:rFonts w:ascii="微软雅黑" w:eastAsia="微软雅黑" w:hAnsi="微软雅黑" w:hint="eastAsia"/>
              </w:rPr>
              <w:br/>
              <w:t>2.审核无误,在记账凭证上签字或盖章</w:t>
            </w:r>
            <w:r w:rsidRPr="00213BEA">
              <w:rPr>
                <w:rFonts w:ascii="微软雅黑" w:eastAsia="微软雅黑" w:hAnsi="微软雅黑" w:hint="eastAsia"/>
              </w:rPr>
              <w:br/>
            </w:r>
            <w:r w:rsidRPr="00213BEA">
              <w:rPr>
                <w:rFonts w:ascii="微软雅黑" w:eastAsia="微软雅黑" w:hAnsi="微软雅黑" w:hint="eastAsia"/>
              </w:rPr>
              <w:lastRenderedPageBreak/>
              <w:t>3.登记总分类账</w:t>
            </w:r>
          </w:p>
        </w:tc>
      </w:tr>
      <w:tr w:rsidR="00B819C9" w:rsidRPr="00213BEA" w:rsidTr="00B819C9">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lastRenderedPageBreak/>
              <w:t>5</w:t>
            </w:r>
          </w:p>
        </w:tc>
        <w:tc>
          <w:tcPr>
            <w:tcW w:w="240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5.登记科目明细账</w:t>
            </w:r>
          </w:p>
        </w:tc>
        <w:tc>
          <w:tcPr>
            <w:tcW w:w="21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1.根据记账凭证登记科目明细账</w:t>
            </w:r>
            <w:r w:rsidRPr="00213BEA">
              <w:rPr>
                <w:rFonts w:ascii="微软雅黑" w:eastAsia="微软雅黑" w:hAnsi="微软雅黑" w:hint="eastAsia"/>
              </w:rPr>
              <w:br/>
              <w:t>2.记账后在记账凭证上签字或盖章</w:t>
            </w:r>
          </w:p>
        </w:tc>
      </w:tr>
      <w:tr w:rsidR="00B819C9" w:rsidRPr="00213BEA" w:rsidTr="00B819C9">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6</w:t>
            </w:r>
          </w:p>
        </w:tc>
        <w:tc>
          <w:tcPr>
            <w:tcW w:w="240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6.登记数量金额明细账</w:t>
            </w:r>
          </w:p>
        </w:tc>
        <w:tc>
          <w:tcPr>
            <w:tcW w:w="21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1.根据记账凭证登记数量金额明细账</w:t>
            </w:r>
            <w:r w:rsidRPr="00213BEA">
              <w:rPr>
                <w:rFonts w:ascii="微软雅黑" w:eastAsia="微软雅黑" w:hAnsi="微软雅黑" w:hint="eastAsia"/>
              </w:rPr>
              <w:br/>
              <w:t>2.记账后在记账凭证上签字或盖章</w:t>
            </w:r>
          </w:p>
        </w:tc>
      </w:tr>
    </w:tbl>
    <w:p w:rsidR="00B819C9" w:rsidRPr="00213BEA" w:rsidRDefault="00B819C9" w:rsidP="00B819C9">
      <w:pPr>
        <w:pStyle w:val="3"/>
      </w:pPr>
      <w:bookmarkStart w:id="247" w:name="_Toc400804113"/>
      <w:bookmarkStart w:id="248" w:name="_Toc400981672"/>
      <w:bookmarkStart w:id="249" w:name="_Toc493840735"/>
      <w:r w:rsidRPr="00213BEA">
        <w:t>4</w:t>
      </w:r>
      <w:bookmarkEnd w:id="247"/>
      <w:bookmarkEnd w:id="248"/>
      <w:r w:rsidRPr="00213BEA">
        <w:rPr>
          <w:rFonts w:hint="eastAsia"/>
        </w:rPr>
        <w:t>5.成本计算（制造业）</w:t>
      </w:r>
      <w:bookmarkEnd w:id="249"/>
    </w:p>
    <w:p w:rsidR="00B819C9" w:rsidRPr="00E5129F" w:rsidRDefault="00B819C9" w:rsidP="00B819C9">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B819C9" w:rsidRPr="00213BEA" w:rsidRDefault="00B819C9" w:rsidP="00B819C9">
      <w:pPr>
        <w:rPr>
          <w:rFonts w:ascii="微软雅黑" w:eastAsia="微软雅黑" w:hAnsi="微软雅黑"/>
        </w:rPr>
      </w:pPr>
      <w:r w:rsidRPr="00213BEA">
        <w:rPr>
          <w:rFonts w:ascii="微软雅黑" w:eastAsia="微软雅黑" w:hAnsi="微软雅黑" w:hint="eastAsia"/>
        </w:rPr>
        <w:t>成本会计编制制造费用的记账凭证，计算原材料的出库成本，车架成本，由财务经理审核后登记明细账。</w:t>
      </w:r>
    </w:p>
    <w:p w:rsidR="00B819C9" w:rsidRPr="00183D89" w:rsidRDefault="00B819C9" w:rsidP="00B819C9">
      <w:pPr>
        <w:rPr>
          <w:rFonts w:ascii="微软雅黑" w:eastAsia="微软雅黑" w:hAnsi="微软雅黑"/>
          <w:b/>
          <w:sz w:val="24"/>
          <w:szCs w:val="24"/>
        </w:rPr>
      </w:pPr>
      <w:r w:rsidRPr="00E5129F">
        <w:rPr>
          <w:rFonts w:ascii="微软雅黑" w:eastAsia="微软雅黑" w:hAnsi="微软雅黑" w:hint="eastAsia"/>
          <w:b/>
          <w:sz w:val="24"/>
          <w:szCs w:val="24"/>
        </w:rPr>
        <w:t>业务流程步骤</w:t>
      </w:r>
    </w:p>
    <w:tbl>
      <w:tblPr>
        <w:tblW w:w="9260" w:type="dxa"/>
        <w:tblLook w:val="04A0" w:firstRow="1" w:lastRow="0" w:firstColumn="1" w:lastColumn="0" w:noHBand="0" w:noVBand="1"/>
      </w:tblPr>
      <w:tblGrid>
        <w:gridCol w:w="660"/>
        <w:gridCol w:w="1940"/>
        <w:gridCol w:w="1280"/>
        <w:gridCol w:w="5380"/>
      </w:tblGrid>
      <w:tr w:rsidR="00B819C9" w:rsidRPr="00213BEA" w:rsidTr="00B819C9">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编号</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活动名称</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角色</w:t>
            </w:r>
          </w:p>
        </w:tc>
        <w:tc>
          <w:tcPr>
            <w:tcW w:w="5380" w:type="dxa"/>
            <w:tcBorders>
              <w:top w:val="single" w:sz="4" w:space="0" w:color="auto"/>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活动描述-操作指导</w:t>
            </w:r>
          </w:p>
        </w:tc>
      </w:tr>
      <w:tr w:rsidR="00B819C9" w:rsidRPr="00213BEA" w:rsidTr="00B819C9">
        <w:trPr>
          <w:trHeight w:val="106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w:t>
            </w:r>
          </w:p>
        </w:tc>
        <w:tc>
          <w:tcPr>
            <w:tcW w:w="19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1.分配制造费用，并编制记账凭证</w:t>
            </w:r>
          </w:p>
        </w:tc>
        <w:tc>
          <w:tcPr>
            <w:tcW w:w="128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成本会计</w:t>
            </w:r>
          </w:p>
        </w:tc>
        <w:tc>
          <w:tcPr>
            <w:tcW w:w="538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1.根据制造费用明细账归集的制造费用，编制制造费用分配表</w:t>
            </w:r>
            <w:r w:rsidRPr="00213BEA">
              <w:rPr>
                <w:rFonts w:ascii="微软雅黑" w:eastAsia="微软雅黑" w:hAnsi="微软雅黑" w:hint="eastAsia"/>
              </w:rPr>
              <w:br/>
              <w:t>2.编制记账凭证</w:t>
            </w:r>
          </w:p>
        </w:tc>
      </w:tr>
      <w:tr w:rsidR="00B819C9" w:rsidRPr="00213BEA" w:rsidTr="00B819C9">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2</w:t>
            </w:r>
          </w:p>
        </w:tc>
        <w:tc>
          <w:tcPr>
            <w:tcW w:w="19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2.原材料出库价格计算，并编制记账凭证</w:t>
            </w:r>
          </w:p>
        </w:tc>
        <w:tc>
          <w:tcPr>
            <w:tcW w:w="128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成本会计</w:t>
            </w:r>
          </w:p>
        </w:tc>
        <w:tc>
          <w:tcPr>
            <w:tcW w:w="538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1.根据原材料明细账、本月的原材料出库单，计算本月原材料的出库成本</w:t>
            </w:r>
            <w:r w:rsidRPr="00213BEA">
              <w:rPr>
                <w:rFonts w:ascii="微软雅黑" w:eastAsia="微软雅黑" w:hAnsi="微软雅黑" w:hint="eastAsia"/>
              </w:rPr>
              <w:br/>
              <w:t>2.编制记账凭证</w:t>
            </w:r>
          </w:p>
        </w:tc>
      </w:tr>
      <w:tr w:rsidR="00B819C9" w:rsidRPr="00213BEA" w:rsidTr="00B819C9">
        <w:trPr>
          <w:trHeight w:val="12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3</w:t>
            </w:r>
          </w:p>
        </w:tc>
        <w:tc>
          <w:tcPr>
            <w:tcW w:w="19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3.车架成本计算，并编制记账凭证</w:t>
            </w:r>
          </w:p>
        </w:tc>
        <w:tc>
          <w:tcPr>
            <w:tcW w:w="128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成本会计</w:t>
            </w:r>
          </w:p>
        </w:tc>
        <w:tc>
          <w:tcPr>
            <w:tcW w:w="5380" w:type="dxa"/>
            <w:tcBorders>
              <w:top w:val="nil"/>
              <w:left w:val="nil"/>
              <w:bottom w:val="single" w:sz="4" w:space="0" w:color="auto"/>
              <w:right w:val="single" w:sz="4" w:space="0" w:color="auto"/>
            </w:tcBorders>
            <w:shd w:val="clear" w:color="auto" w:fill="auto"/>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1.根据车架物料清单BOM和生产成本明细账,分别汇总直接材料、直接人工、制造费用本月发生数</w:t>
            </w:r>
            <w:r w:rsidRPr="00213BEA">
              <w:rPr>
                <w:rFonts w:ascii="微软雅黑" w:eastAsia="微软雅黑" w:hAnsi="微软雅黑" w:hint="eastAsia"/>
              </w:rPr>
              <w:br/>
              <w:t>2.编制车架的产品成本计算表</w:t>
            </w:r>
            <w:r w:rsidRPr="00213BEA">
              <w:rPr>
                <w:rFonts w:ascii="微软雅黑" w:eastAsia="微软雅黑" w:hAnsi="微软雅黑" w:hint="eastAsia"/>
              </w:rPr>
              <w:br/>
              <w:t>3.编制记账凭证</w:t>
            </w:r>
          </w:p>
        </w:tc>
      </w:tr>
      <w:tr w:rsidR="00B819C9" w:rsidRPr="00213BEA" w:rsidTr="00B819C9">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lastRenderedPageBreak/>
              <w:t>4</w:t>
            </w:r>
          </w:p>
        </w:tc>
        <w:tc>
          <w:tcPr>
            <w:tcW w:w="19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4.车架出库价格计算，并编制记账凭证</w:t>
            </w:r>
          </w:p>
        </w:tc>
        <w:tc>
          <w:tcPr>
            <w:tcW w:w="128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成本会计</w:t>
            </w:r>
          </w:p>
        </w:tc>
        <w:tc>
          <w:tcPr>
            <w:tcW w:w="538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1.根据车架明细账、本月的领料单，计算本月车架的出库成本</w:t>
            </w:r>
            <w:r w:rsidRPr="00213BEA">
              <w:rPr>
                <w:rFonts w:ascii="微软雅黑" w:eastAsia="微软雅黑" w:hAnsi="微软雅黑" w:hint="eastAsia"/>
              </w:rPr>
              <w:br/>
              <w:t>2.编制记账凭证</w:t>
            </w:r>
          </w:p>
        </w:tc>
      </w:tr>
      <w:tr w:rsidR="00B819C9" w:rsidRPr="00213BEA" w:rsidTr="00B819C9">
        <w:trPr>
          <w:trHeight w:val="82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5</w:t>
            </w:r>
          </w:p>
        </w:tc>
        <w:tc>
          <w:tcPr>
            <w:tcW w:w="19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5.童车成本计算并填写记账凭证</w:t>
            </w:r>
          </w:p>
        </w:tc>
        <w:tc>
          <w:tcPr>
            <w:tcW w:w="128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成本会计</w:t>
            </w:r>
          </w:p>
        </w:tc>
        <w:tc>
          <w:tcPr>
            <w:tcW w:w="538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1.编制童车的产品成本计算表，包括料工费</w:t>
            </w:r>
            <w:r w:rsidRPr="00213BEA">
              <w:rPr>
                <w:rFonts w:ascii="微软雅黑" w:eastAsia="微软雅黑" w:hAnsi="微软雅黑" w:hint="eastAsia"/>
              </w:rPr>
              <w:br/>
              <w:t>2.编制记账凭证</w:t>
            </w:r>
          </w:p>
        </w:tc>
      </w:tr>
      <w:tr w:rsidR="00B819C9" w:rsidRPr="00213BEA" w:rsidTr="00B819C9">
        <w:trPr>
          <w:trHeight w:val="141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6</w:t>
            </w:r>
          </w:p>
        </w:tc>
        <w:tc>
          <w:tcPr>
            <w:tcW w:w="194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6.审核记账凭证</w:t>
            </w:r>
          </w:p>
        </w:tc>
        <w:tc>
          <w:tcPr>
            <w:tcW w:w="128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财务部经理</w:t>
            </w:r>
          </w:p>
        </w:tc>
        <w:tc>
          <w:tcPr>
            <w:tcW w:w="538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1.接收成本会计交给的记账凭证，进行审核，并登记总分类账</w:t>
            </w:r>
            <w:r w:rsidRPr="00213BEA">
              <w:rPr>
                <w:rFonts w:ascii="微软雅黑" w:eastAsia="微软雅黑" w:hAnsi="微软雅黑" w:hint="eastAsia"/>
              </w:rPr>
              <w:br/>
              <w:t>2.审核无误,在记账凭证上签字或盖章</w:t>
            </w:r>
            <w:r w:rsidRPr="00213BEA">
              <w:rPr>
                <w:rFonts w:ascii="微软雅黑" w:eastAsia="微软雅黑" w:hAnsi="微软雅黑" w:hint="eastAsia"/>
              </w:rPr>
              <w:br/>
              <w:t>3.交成本会计登记科目明细账</w:t>
            </w:r>
          </w:p>
        </w:tc>
      </w:tr>
      <w:tr w:rsidR="00B819C9" w:rsidRPr="00213BEA" w:rsidTr="00B819C9">
        <w:trPr>
          <w:trHeight w:val="150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7</w:t>
            </w:r>
          </w:p>
        </w:tc>
        <w:tc>
          <w:tcPr>
            <w:tcW w:w="1940" w:type="dxa"/>
            <w:tcBorders>
              <w:top w:val="nil"/>
              <w:left w:val="nil"/>
              <w:bottom w:val="single" w:sz="4" w:space="0" w:color="auto"/>
              <w:right w:val="single" w:sz="4" w:space="0" w:color="auto"/>
            </w:tcBorders>
            <w:shd w:val="clear" w:color="auto" w:fill="auto"/>
            <w:noWrap/>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7.登记科目明细账</w:t>
            </w:r>
          </w:p>
        </w:tc>
        <w:tc>
          <w:tcPr>
            <w:tcW w:w="128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成本会计</w:t>
            </w:r>
          </w:p>
        </w:tc>
        <w:tc>
          <w:tcPr>
            <w:tcW w:w="5380" w:type="dxa"/>
            <w:tcBorders>
              <w:top w:val="nil"/>
              <w:left w:val="nil"/>
              <w:bottom w:val="single" w:sz="4" w:space="0" w:color="auto"/>
              <w:right w:val="single" w:sz="4" w:space="0" w:color="auto"/>
            </w:tcBorders>
            <w:shd w:val="clear" w:color="auto" w:fill="auto"/>
            <w:vAlign w:val="center"/>
            <w:hideMark/>
          </w:tcPr>
          <w:p w:rsidR="00B819C9" w:rsidRPr="00213BEA" w:rsidRDefault="00B819C9" w:rsidP="00B819C9">
            <w:pPr>
              <w:rPr>
                <w:rFonts w:ascii="微软雅黑" w:eastAsia="微软雅黑" w:hAnsi="微软雅黑"/>
              </w:rPr>
            </w:pPr>
            <w:r w:rsidRPr="00213BEA">
              <w:rPr>
                <w:rFonts w:ascii="微软雅黑" w:eastAsia="微软雅黑" w:hAnsi="微软雅黑" w:hint="eastAsia"/>
              </w:rPr>
              <w:t>1.接收财务部经理审核完的记账凭证</w:t>
            </w:r>
            <w:r w:rsidRPr="00213BEA">
              <w:rPr>
                <w:rFonts w:ascii="微软雅黑" w:eastAsia="微软雅黑" w:hAnsi="微软雅黑" w:hint="eastAsia"/>
              </w:rPr>
              <w:br/>
              <w:t>2.根据记账凭证登记科目明细账</w:t>
            </w:r>
          </w:p>
        </w:tc>
      </w:tr>
    </w:tbl>
    <w:p w:rsidR="00B819C9" w:rsidRPr="00213BEA" w:rsidRDefault="00B819C9" w:rsidP="00B819C9">
      <w:pPr>
        <w:pStyle w:val="3"/>
      </w:pPr>
      <w:bookmarkStart w:id="250" w:name="_Toc400804114"/>
      <w:bookmarkStart w:id="251" w:name="_Toc400981673"/>
      <w:bookmarkStart w:id="252" w:name="_Toc493840736"/>
      <w:r w:rsidRPr="00213BEA">
        <w:t>4</w:t>
      </w:r>
      <w:bookmarkEnd w:id="250"/>
      <w:bookmarkEnd w:id="251"/>
      <w:r w:rsidR="00792FDB" w:rsidRPr="00213BEA">
        <w:rPr>
          <w:rFonts w:hint="eastAsia"/>
        </w:rPr>
        <w:t>6.期末账务处理（制造业）</w:t>
      </w:r>
      <w:bookmarkEnd w:id="252"/>
    </w:p>
    <w:p w:rsidR="00B819C9" w:rsidRPr="00E5129F" w:rsidRDefault="00B819C9" w:rsidP="00792FDB">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792FDB" w:rsidRPr="00213BEA" w:rsidRDefault="00792FDB" w:rsidP="00792FDB">
      <w:pPr>
        <w:rPr>
          <w:rFonts w:ascii="微软雅黑" w:eastAsia="微软雅黑" w:hAnsi="微软雅黑"/>
        </w:rPr>
      </w:pPr>
      <w:r w:rsidRPr="00213BEA">
        <w:rPr>
          <w:rFonts w:ascii="微软雅黑" w:eastAsia="微软雅黑" w:hAnsi="微软雅黑" w:hint="eastAsia"/>
        </w:rPr>
        <w:t>期末结转销售成本及结转损益</w:t>
      </w:r>
    </w:p>
    <w:p w:rsidR="00B819C9" w:rsidRPr="00183D89" w:rsidRDefault="00B819C9" w:rsidP="00792FDB">
      <w:pPr>
        <w:rPr>
          <w:rFonts w:ascii="微软雅黑" w:eastAsia="微软雅黑" w:hAnsi="微软雅黑"/>
          <w:b/>
          <w:sz w:val="24"/>
          <w:szCs w:val="24"/>
        </w:rPr>
      </w:pPr>
      <w:r w:rsidRPr="00E5129F">
        <w:rPr>
          <w:rFonts w:ascii="微软雅黑" w:eastAsia="微软雅黑" w:hAnsi="微软雅黑" w:hint="eastAsia"/>
          <w:b/>
          <w:sz w:val="24"/>
          <w:szCs w:val="24"/>
        </w:rPr>
        <w:t>业务流程步骤</w:t>
      </w:r>
    </w:p>
    <w:tbl>
      <w:tblPr>
        <w:tblW w:w="8620" w:type="dxa"/>
        <w:tblLook w:val="04A0" w:firstRow="1" w:lastRow="0" w:firstColumn="1" w:lastColumn="0" w:noHBand="0" w:noVBand="1"/>
      </w:tblPr>
      <w:tblGrid>
        <w:gridCol w:w="660"/>
        <w:gridCol w:w="1940"/>
        <w:gridCol w:w="1280"/>
        <w:gridCol w:w="4740"/>
      </w:tblGrid>
      <w:tr w:rsidR="00792FDB" w:rsidRPr="00213BEA" w:rsidTr="00792FDB">
        <w:trPr>
          <w:trHeight w:val="600"/>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编号</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活动名称</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角色</w:t>
            </w:r>
          </w:p>
        </w:tc>
        <w:tc>
          <w:tcPr>
            <w:tcW w:w="474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活动描述-操作指导</w:t>
            </w:r>
          </w:p>
        </w:tc>
      </w:tr>
      <w:tr w:rsidR="00792FDB" w:rsidRPr="00213BEA" w:rsidTr="00792FDB">
        <w:trPr>
          <w:trHeight w:val="19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w:t>
            </w:r>
          </w:p>
        </w:tc>
        <w:tc>
          <w:tcPr>
            <w:tcW w:w="19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1.编制销售产品成本汇总表，填制记账凭证</w:t>
            </w:r>
          </w:p>
        </w:tc>
        <w:tc>
          <w:tcPr>
            <w:tcW w:w="128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成本会计</w:t>
            </w:r>
          </w:p>
        </w:tc>
        <w:tc>
          <w:tcPr>
            <w:tcW w:w="47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1.根据产品出库单，汇总销售出库的产品数量</w:t>
            </w:r>
            <w:r w:rsidRPr="00213BEA">
              <w:rPr>
                <w:rFonts w:ascii="微软雅黑" w:eastAsia="微软雅黑" w:hAnsi="微软雅黑" w:hint="eastAsia"/>
              </w:rPr>
              <w:br/>
              <w:t>2.根据销售数量和库存商品平均单价，用Excel编制销售成本结转明细表（线下学生自己完成）</w:t>
            </w:r>
            <w:r w:rsidRPr="00213BEA">
              <w:rPr>
                <w:rFonts w:ascii="微软雅黑" w:eastAsia="微软雅黑" w:hAnsi="微软雅黑" w:hint="eastAsia"/>
              </w:rPr>
              <w:br/>
              <w:t>3.根据销售出库单及销售成本结转明细表反映的业务内容，编制记账凭证</w:t>
            </w:r>
            <w:r w:rsidRPr="00213BEA">
              <w:rPr>
                <w:rFonts w:ascii="微软雅黑" w:eastAsia="微软雅黑" w:hAnsi="微软雅黑" w:hint="eastAsia"/>
              </w:rPr>
              <w:br/>
              <w:t>4.在记账凭证“制单”处签字或盖章</w:t>
            </w:r>
          </w:p>
        </w:tc>
      </w:tr>
      <w:tr w:rsidR="00792FDB" w:rsidRPr="00213BEA" w:rsidTr="00792FDB">
        <w:trPr>
          <w:trHeight w:val="165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lastRenderedPageBreak/>
              <w:t>2</w:t>
            </w:r>
          </w:p>
        </w:tc>
        <w:tc>
          <w:tcPr>
            <w:tcW w:w="19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2.审核记账凭证</w:t>
            </w:r>
          </w:p>
        </w:tc>
        <w:tc>
          <w:tcPr>
            <w:tcW w:w="128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财务部经理</w:t>
            </w:r>
          </w:p>
        </w:tc>
        <w:tc>
          <w:tcPr>
            <w:tcW w:w="47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1.审核记账凭证的附件、记账科目、金额、手续是否正确与齐全</w:t>
            </w:r>
            <w:r w:rsidRPr="00213BEA">
              <w:rPr>
                <w:rFonts w:ascii="微软雅黑" w:eastAsia="微软雅黑" w:hAnsi="微软雅黑" w:hint="eastAsia"/>
              </w:rPr>
              <w:br/>
              <w:t>2.经审核无误的记账凭证，财务经理在“复核”和“财务主管”处签字或盖章</w:t>
            </w:r>
            <w:r w:rsidRPr="00213BEA">
              <w:rPr>
                <w:rFonts w:ascii="微软雅黑" w:eastAsia="微软雅黑" w:hAnsi="微软雅黑" w:hint="eastAsia"/>
              </w:rPr>
              <w:br/>
              <w:t>3.根据已审核记账凭证登记总分类账</w:t>
            </w:r>
          </w:p>
        </w:tc>
      </w:tr>
      <w:tr w:rsidR="00792FDB" w:rsidRPr="00213BEA" w:rsidTr="00792FDB">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3</w:t>
            </w:r>
          </w:p>
        </w:tc>
        <w:tc>
          <w:tcPr>
            <w:tcW w:w="19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3.计提企业所得税费用并结转</w:t>
            </w:r>
          </w:p>
        </w:tc>
        <w:tc>
          <w:tcPr>
            <w:tcW w:w="128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财务会计</w:t>
            </w:r>
          </w:p>
        </w:tc>
        <w:tc>
          <w:tcPr>
            <w:tcW w:w="47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1.根据本年利润余额计算企业所得税</w:t>
            </w:r>
            <w:r w:rsidRPr="00213BEA">
              <w:rPr>
                <w:rFonts w:ascii="微软雅黑" w:eastAsia="微软雅黑" w:hAnsi="微软雅黑" w:hint="eastAsia"/>
              </w:rPr>
              <w:br/>
              <w:t>2.填制记账凭证</w:t>
            </w:r>
          </w:p>
        </w:tc>
      </w:tr>
      <w:tr w:rsidR="00792FDB" w:rsidRPr="00213BEA" w:rsidTr="00792FDB">
        <w:trPr>
          <w:trHeight w:val="34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4</w:t>
            </w:r>
          </w:p>
        </w:tc>
        <w:tc>
          <w:tcPr>
            <w:tcW w:w="19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4.审核记账凭证</w:t>
            </w:r>
          </w:p>
        </w:tc>
        <w:tc>
          <w:tcPr>
            <w:tcW w:w="1280" w:type="dxa"/>
            <w:tcBorders>
              <w:top w:val="nil"/>
              <w:left w:val="nil"/>
              <w:bottom w:val="single" w:sz="4" w:space="0" w:color="auto"/>
              <w:right w:val="single" w:sz="4" w:space="0" w:color="auto"/>
            </w:tcBorders>
            <w:shd w:val="clear" w:color="000000" w:fill="FFFFFF"/>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财务经理</w:t>
            </w:r>
          </w:p>
        </w:tc>
        <w:tc>
          <w:tcPr>
            <w:tcW w:w="47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1.收到已填制记账凭证，进行审核，并登记总账</w:t>
            </w:r>
          </w:p>
        </w:tc>
      </w:tr>
      <w:tr w:rsidR="00792FDB" w:rsidRPr="00213BEA" w:rsidTr="00792FDB">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5</w:t>
            </w:r>
          </w:p>
        </w:tc>
        <w:tc>
          <w:tcPr>
            <w:tcW w:w="19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5.结转本年利润</w:t>
            </w:r>
          </w:p>
        </w:tc>
        <w:tc>
          <w:tcPr>
            <w:tcW w:w="128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财务会计</w:t>
            </w:r>
          </w:p>
        </w:tc>
        <w:tc>
          <w:tcPr>
            <w:tcW w:w="47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1.根据本年利润余额，结转至利润分配中，填制记账凭证</w:t>
            </w:r>
          </w:p>
        </w:tc>
      </w:tr>
      <w:tr w:rsidR="00792FDB" w:rsidRPr="00213BEA" w:rsidTr="00792FDB">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6</w:t>
            </w:r>
          </w:p>
        </w:tc>
        <w:tc>
          <w:tcPr>
            <w:tcW w:w="19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6.审核记账凭证</w:t>
            </w:r>
          </w:p>
        </w:tc>
        <w:tc>
          <w:tcPr>
            <w:tcW w:w="1280" w:type="dxa"/>
            <w:tcBorders>
              <w:top w:val="nil"/>
              <w:left w:val="nil"/>
              <w:bottom w:val="single" w:sz="4" w:space="0" w:color="auto"/>
              <w:right w:val="single" w:sz="4" w:space="0" w:color="auto"/>
            </w:tcBorders>
            <w:shd w:val="clear" w:color="000000" w:fill="FFFFFF"/>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财务经理</w:t>
            </w:r>
          </w:p>
        </w:tc>
        <w:tc>
          <w:tcPr>
            <w:tcW w:w="47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1.收到填制记账凭证，进行审核，并登记总账</w:t>
            </w:r>
          </w:p>
        </w:tc>
      </w:tr>
      <w:tr w:rsidR="00792FDB" w:rsidRPr="00213BEA" w:rsidTr="00792FDB">
        <w:trPr>
          <w:trHeight w:val="17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7</w:t>
            </w:r>
          </w:p>
        </w:tc>
        <w:tc>
          <w:tcPr>
            <w:tcW w:w="19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7.计提法定盈余公积并结转</w:t>
            </w:r>
          </w:p>
        </w:tc>
        <w:tc>
          <w:tcPr>
            <w:tcW w:w="128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成本会计</w:t>
            </w:r>
          </w:p>
        </w:tc>
        <w:tc>
          <w:tcPr>
            <w:tcW w:w="47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1.按本年净利润（减弥补以前亏损后）的10%提取法定盈余公积，法定盈余公积累计额达到注册资本的50%时可以不再提取：</w:t>
            </w:r>
            <w:r w:rsidRPr="00213BEA">
              <w:rPr>
                <w:rFonts w:ascii="微软雅黑" w:eastAsia="微软雅黑" w:hAnsi="微软雅黑" w:hint="eastAsia"/>
              </w:rPr>
              <w:br/>
              <w:t>2.将提取的法定盈余公积结转至利润分配中，登记记账凭证</w:t>
            </w:r>
          </w:p>
        </w:tc>
      </w:tr>
      <w:tr w:rsidR="00792FDB" w:rsidRPr="00213BEA" w:rsidTr="00792FDB">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8</w:t>
            </w:r>
          </w:p>
        </w:tc>
        <w:tc>
          <w:tcPr>
            <w:tcW w:w="19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8.审核记账凭证</w:t>
            </w:r>
          </w:p>
        </w:tc>
        <w:tc>
          <w:tcPr>
            <w:tcW w:w="128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财务经理</w:t>
            </w:r>
          </w:p>
        </w:tc>
        <w:tc>
          <w:tcPr>
            <w:tcW w:w="47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1.收到填制记账凭证，进行审核，并登记总账</w:t>
            </w:r>
          </w:p>
        </w:tc>
      </w:tr>
      <w:tr w:rsidR="00792FDB" w:rsidRPr="00213BEA" w:rsidTr="00792FDB">
        <w:trPr>
          <w:trHeight w:val="147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9</w:t>
            </w:r>
          </w:p>
        </w:tc>
        <w:tc>
          <w:tcPr>
            <w:tcW w:w="19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9.登记科目明细账</w:t>
            </w:r>
          </w:p>
        </w:tc>
        <w:tc>
          <w:tcPr>
            <w:tcW w:w="1280" w:type="dxa"/>
            <w:tcBorders>
              <w:top w:val="nil"/>
              <w:left w:val="nil"/>
              <w:bottom w:val="single" w:sz="4" w:space="0" w:color="auto"/>
              <w:right w:val="single" w:sz="4" w:space="0" w:color="auto"/>
            </w:tcBorders>
            <w:shd w:val="clear" w:color="000000" w:fill="FFFFFF"/>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财务会计</w:t>
            </w:r>
          </w:p>
        </w:tc>
        <w:tc>
          <w:tcPr>
            <w:tcW w:w="47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1.根据审核后的记账凭证登记科目明细账</w:t>
            </w:r>
            <w:r w:rsidRPr="00213BEA">
              <w:rPr>
                <w:rFonts w:ascii="微软雅黑" w:eastAsia="微软雅黑" w:hAnsi="微软雅黑" w:hint="eastAsia"/>
              </w:rPr>
              <w:br/>
              <w:t>2.记账后在记账凭证上签字或盖章</w:t>
            </w:r>
          </w:p>
        </w:tc>
      </w:tr>
    </w:tbl>
    <w:p w:rsidR="00792FDB" w:rsidRPr="00213BEA" w:rsidRDefault="00792FDB" w:rsidP="00792FDB">
      <w:pPr>
        <w:pStyle w:val="3"/>
      </w:pPr>
      <w:bookmarkStart w:id="253" w:name="_Toc400804118"/>
      <w:bookmarkStart w:id="254" w:name="_Toc400981677"/>
      <w:bookmarkStart w:id="255" w:name="_Toc493840737"/>
      <w:r w:rsidRPr="00213BEA">
        <w:t>47</w:t>
      </w:r>
      <w:bookmarkEnd w:id="253"/>
      <w:bookmarkEnd w:id="254"/>
      <w:r w:rsidRPr="00213BEA">
        <w:rPr>
          <w:rFonts w:hint="eastAsia"/>
        </w:rPr>
        <w:t>.编制资产负债表（制造业）</w:t>
      </w:r>
      <w:bookmarkEnd w:id="255"/>
    </w:p>
    <w:p w:rsidR="00792FDB" w:rsidRPr="00E5129F" w:rsidRDefault="00792FDB" w:rsidP="00792FDB">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792FDB" w:rsidRPr="00213BEA" w:rsidRDefault="00792FDB" w:rsidP="00792FDB">
      <w:pPr>
        <w:rPr>
          <w:rFonts w:ascii="微软雅黑" w:eastAsia="微软雅黑" w:hAnsi="微软雅黑"/>
        </w:rPr>
      </w:pPr>
      <w:r w:rsidRPr="00213BEA">
        <w:rPr>
          <w:rFonts w:ascii="微软雅黑" w:eastAsia="微软雅黑" w:hAnsi="微软雅黑" w:hint="eastAsia"/>
        </w:rPr>
        <w:lastRenderedPageBreak/>
        <w:t>处置设备业务是指企业根据设备利用率情况或资金短缺状况而将部分生产设备进行出售。生产计划部经理进行生产设备的出售合同拟定。</w:t>
      </w:r>
    </w:p>
    <w:p w:rsidR="00792FDB" w:rsidRPr="00183D89" w:rsidRDefault="00792FDB" w:rsidP="00792FDB">
      <w:pPr>
        <w:rPr>
          <w:rFonts w:ascii="微软雅黑" w:eastAsia="微软雅黑" w:hAnsi="微软雅黑"/>
          <w:b/>
          <w:sz w:val="24"/>
          <w:szCs w:val="24"/>
        </w:rPr>
      </w:pPr>
      <w:r w:rsidRPr="00E5129F">
        <w:rPr>
          <w:rFonts w:ascii="微软雅黑" w:eastAsia="微软雅黑" w:hAnsi="微软雅黑" w:hint="eastAsia"/>
          <w:b/>
          <w:sz w:val="24"/>
          <w:szCs w:val="24"/>
        </w:rPr>
        <w:t>业务流程步骤</w:t>
      </w:r>
    </w:p>
    <w:tbl>
      <w:tblPr>
        <w:tblW w:w="8200" w:type="dxa"/>
        <w:tblLook w:val="04A0" w:firstRow="1" w:lastRow="0" w:firstColumn="1" w:lastColumn="0" w:noHBand="0" w:noVBand="1"/>
      </w:tblPr>
      <w:tblGrid>
        <w:gridCol w:w="1080"/>
        <w:gridCol w:w="1360"/>
        <w:gridCol w:w="1500"/>
        <w:gridCol w:w="4260"/>
      </w:tblGrid>
      <w:tr w:rsidR="00792FDB" w:rsidRPr="00213BEA" w:rsidTr="00792FDB">
        <w:trPr>
          <w:trHeight w:val="555"/>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编号</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活动名称</w:t>
            </w:r>
          </w:p>
        </w:tc>
        <w:tc>
          <w:tcPr>
            <w:tcW w:w="150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活动描述-操作指导</w:t>
            </w:r>
          </w:p>
        </w:tc>
      </w:tr>
      <w:tr w:rsidR="00792FDB" w:rsidRPr="00213BEA" w:rsidTr="00792FDB">
        <w:trPr>
          <w:trHeight w:val="1203"/>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w:t>
            </w:r>
          </w:p>
        </w:tc>
        <w:tc>
          <w:tcPr>
            <w:tcW w:w="13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编制资产负债表</w:t>
            </w:r>
          </w:p>
        </w:tc>
        <w:tc>
          <w:tcPr>
            <w:tcW w:w="15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1.编制资产负债表</w:t>
            </w:r>
          </w:p>
        </w:tc>
      </w:tr>
    </w:tbl>
    <w:p w:rsidR="00792FDB" w:rsidRPr="00213BEA" w:rsidRDefault="00792FDB" w:rsidP="00792FDB">
      <w:pPr>
        <w:pStyle w:val="3"/>
      </w:pPr>
      <w:bookmarkStart w:id="256" w:name="_Toc400804119"/>
      <w:bookmarkStart w:id="257" w:name="_Toc400981678"/>
      <w:bookmarkStart w:id="258" w:name="_Toc493840738"/>
      <w:r w:rsidRPr="00213BEA">
        <w:t>48</w:t>
      </w:r>
      <w:bookmarkEnd w:id="256"/>
      <w:bookmarkEnd w:id="257"/>
      <w:r w:rsidRPr="00213BEA">
        <w:rPr>
          <w:rFonts w:hint="eastAsia"/>
        </w:rPr>
        <w:t>.编制利润表（制造业）</w:t>
      </w:r>
      <w:bookmarkEnd w:id="258"/>
    </w:p>
    <w:p w:rsidR="00792FDB" w:rsidRPr="00E5129F" w:rsidRDefault="00792FDB" w:rsidP="00792FDB">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792FDB" w:rsidRPr="00213BEA" w:rsidRDefault="00792FDB" w:rsidP="00792FDB">
      <w:pPr>
        <w:rPr>
          <w:rFonts w:ascii="微软雅黑" w:eastAsia="微软雅黑" w:hAnsi="微软雅黑"/>
        </w:rPr>
      </w:pPr>
      <w:r w:rsidRPr="00213BEA">
        <w:rPr>
          <w:rFonts w:ascii="微软雅黑" w:eastAsia="微软雅黑" w:hAnsi="微软雅黑" w:hint="eastAsia"/>
        </w:rPr>
        <w:t>财务经理根据总分类账和明细账期末余额和发生额编制利润表</w:t>
      </w:r>
    </w:p>
    <w:p w:rsidR="00792FDB" w:rsidRPr="00183D89" w:rsidRDefault="00792FDB" w:rsidP="00792FDB">
      <w:pPr>
        <w:rPr>
          <w:rFonts w:ascii="微软雅黑" w:eastAsia="微软雅黑" w:hAnsi="微软雅黑"/>
          <w:b/>
          <w:sz w:val="24"/>
          <w:szCs w:val="24"/>
        </w:rPr>
      </w:pPr>
      <w:r w:rsidRPr="00E5129F">
        <w:rPr>
          <w:rFonts w:ascii="微软雅黑" w:eastAsia="微软雅黑" w:hAnsi="微软雅黑" w:hint="eastAsia"/>
          <w:b/>
          <w:sz w:val="24"/>
          <w:szCs w:val="24"/>
        </w:rPr>
        <w:t>业务流程步骤</w:t>
      </w:r>
    </w:p>
    <w:tbl>
      <w:tblPr>
        <w:tblW w:w="7640" w:type="dxa"/>
        <w:tblLook w:val="04A0" w:firstRow="1" w:lastRow="0" w:firstColumn="1" w:lastColumn="0" w:noHBand="0" w:noVBand="1"/>
      </w:tblPr>
      <w:tblGrid>
        <w:gridCol w:w="1080"/>
        <w:gridCol w:w="1360"/>
        <w:gridCol w:w="1500"/>
        <w:gridCol w:w="3700"/>
      </w:tblGrid>
      <w:tr w:rsidR="00792FDB" w:rsidRPr="00213BEA" w:rsidTr="00792FDB">
        <w:trPr>
          <w:trHeight w:val="555"/>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编号</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活动名称</w:t>
            </w:r>
          </w:p>
        </w:tc>
        <w:tc>
          <w:tcPr>
            <w:tcW w:w="150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角色</w:t>
            </w:r>
          </w:p>
        </w:tc>
        <w:tc>
          <w:tcPr>
            <w:tcW w:w="370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活动描述-操作指导</w:t>
            </w:r>
          </w:p>
        </w:tc>
      </w:tr>
      <w:tr w:rsidR="00792FDB" w:rsidRPr="00213BEA" w:rsidTr="00792FDB">
        <w:trPr>
          <w:trHeight w:val="198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w:t>
            </w:r>
          </w:p>
        </w:tc>
        <w:tc>
          <w:tcPr>
            <w:tcW w:w="13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编制利润表</w:t>
            </w:r>
          </w:p>
        </w:tc>
        <w:tc>
          <w:tcPr>
            <w:tcW w:w="15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财务经理</w:t>
            </w:r>
          </w:p>
        </w:tc>
        <w:tc>
          <w:tcPr>
            <w:tcW w:w="37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1.编制利润表</w:t>
            </w:r>
          </w:p>
        </w:tc>
      </w:tr>
    </w:tbl>
    <w:p w:rsidR="00792FDB" w:rsidRPr="00213BEA" w:rsidRDefault="00792FDB" w:rsidP="00792FDB">
      <w:pPr>
        <w:pStyle w:val="3"/>
      </w:pPr>
      <w:bookmarkStart w:id="259" w:name="_Toc400804120"/>
      <w:bookmarkStart w:id="260" w:name="_Toc400981679"/>
      <w:bookmarkStart w:id="261" w:name="_Toc493840739"/>
      <w:r w:rsidRPr="00213BEA">
        <w:t>49</w:t>
      </w:r>
      <w:bookmarkEnd w:id="259"/>
      <w:bookmarkEnd w:id="260"/>
      <w:r w:rsidRPr="00213BEA">
        <w:rPr>
          <w:rFonts w:hint="eastAsia"/>
        </w:rPr>
        <w:t>.收到市场开拓费发票（制造业）</w:t>
      </w:r>
      <w:bookmarkEnd w:id="261"/>
    </w:p>
    <w:p w:rsidR="00792FDB" w:rsidRPr="00E5129F" w:rsidRDefault="00792FDB" w:rsidP="00792FDB">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792FDB" w:rsidRPr="00213BEA" w:rsidRDefault="00792FDB" w:rsidP="00792FDB">
      <w:pPr>
        <w:rPr>
          <w:rFonts w:ascii="微软雅黑" w:eastAsia="微软雅黑" w:hAnsi="微软雅黑"/>
        </w:rPr>
      </w:pPr>
      <w:r w:rsidRPr="00213BEA">
        <w:rPr>
          <w:rFonts w:ascii="微软雅黑" w:eastAsia="微软雅黑" w:hAnsi="微软雅黑" w:hint="eastAsia"/>
        </w:rPr>
        <w:t>市场专员收到服务公司关于市场开拓的发票，核对后交本企业相关部门审核，并按照公司的财务付款流程，依次办理财务手续，最终支付市场开拓的费用。</w:t>
      </w:r>
    </w:p>
    <w:p w:rsidR="00792FDB" w:rsidRPr="00183D89" w:rsidRDefault="00792FDB" w:rsidP="00792FDB">
      <w:pPr>
        <w:rPr>
          <w:rFonts w:ascii="微软雅黑" w:eastAsia="微软雅黑" w:hAnsi="微软雅黑"/>
          <w:b/>
          <w:sz w:val="24"/>
          <w:szCs w:val="24"/>
        </w:rPr>
      </w:pPr>
      <w:r w:rsidRPr="00E5129F">
        <w:rPr>
          <w:rFonts w:ascii="微软雅黑" w:eastAsia="微软雅黑" w:hAnsi="微软雅黑" w:hint="eastAsia"/>
          <w:b/>
          <w:sz w:val="24"/>
          <w:szCs w:val="24"/>
        </w:rPr>
        <w:t>业务流程步骤</w:t>
      </w:r>
    </w:p>
    <w:tbl>
      <w:tblPr>
        <w:tblW w:w="8960" w:type="dxa"/>
        <w:tblLook w:val="04A0" w:firstRow="1" w:lastRow="0" w:firstColumn="1" w:lastColumn="0" w:noHBand="0" w:noVBand="1"/>
      </w:tblPr>
      <w:tblGrid>
        <w:gridCol w:w="800"/>
        <w:gridCol w:w="2340"/>
        <w:gridCol w:w="1560"/>
        <w:gridCol w:w="4260"/>
      </w:tblGrid>
      <w:tr w:rsidR="00792FDB" w:rsidRPr="00213BEA" w:rsidTr="00792FDB">
        <w:trPr>
          <w:trHeight w:val="555"/>
        </w:trPr>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编号</w:t>
            </w:r>
          </w:p>
        </w:tc>
        <w:tc>
          <w:tcPr>
            <w:tcW w:w="2340" w:type="dxa"/>
            <w:tcBorders>
              <w:top w:val="single" w:sz="4" w:space="0" w:color="auto"/>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活动名称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活动描述-操作指导</w:t>
            </w:r>
          </w:p>
        </w:tc>
      </w:tr>
      <w:tr w:rsidR="00792FDB" w:rsidRPr="00213BEA" w:rsidTr="00792FDB">
        <w:trPr>
          <w:trHeight w:val="103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w:t>
            </w:r>
          </w:p>
        </w:tc>
        <w:tc>
          <w:tcPr>
            <w:tcW w:w="23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1.到服务公司领的市场开拓费用发票</w:t>
            </w:r>
          </w:p>
        </w:tc>
        <w:tc>
          <w:tcPr>
            <w:tcW w:w="156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市场专员</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1.到服务公司领取其开具的市场开拓费发票</w:t>
            </w:r>
          </w:p>
        </w:tc>
      </w:tr>
      <w:tr w:rsidR="00792FDB" w:rsidRPr="00213BEA" w:rsidTr="00792FDB">
        <w:trPr>
          <w:trHeight w:val="165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lastRenderedPageBreak/>
              <w:t>2</w:t>
            </w:r>
          </w:p>
        </w:tc>
        <w:tc>
          <w:tcPr>
            <w:tcW w:w="23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2.开具市场开拓费用发票</w:t>
            </w:r>
          </w:p>
        </w:tc>
        <w:tc>
          <w:tcPr>
            <w:tcW w:w="15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服务公司业务员</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1.根据市场开拓申请单的金额和市场专员提供的企业信息开具增值税专用发票</w:t>
            </w:r>
            <w:r w:rsidRPr="00213BEA">
              <w:rPr>
                <w:rFonts w:ascii="微软雅黑" w:eastAsia="微软雅黑" w:hAnsi="微软雅黑" w:hint="eastAsia"/>
              </w:rPr>
              <w:br/>
              <w:t>2.将增值税专用发票发票联、抵扣联交给市场专员</w:t>
            </w:r>
            <w:r w:rsidRPr="00213BEA">
              <w:rPr>
                <w:rFonts w:ascii="微软雅黑" w:eastAsia="微软雅黑" w:hAnsi="微软雅黑" w:hint="eastAsia"/>
              </w:rPr>
              <w:br/>
              <w:t>3.将增值税专用发票记账联备案留档</w:t>
            </w:r>
          </w:p>
        </w:tc>
      </w:tr>
      <w:tr w:rsidR="00792FDB" w:rsidRPr="00213BEA" w:rsidTr="00792FDB">
        <w:trPr>
          <w:trHeight w:val="99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3</w:t>
            </w:r>
          </w:p>
        </w:tc>
        <w:tc>
          <w:tcPr>
            <w:tcW w:w="23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3.收到市场开拓费用发票并登记</w:t>
            </w:r>
          </w:p>
        </w:tc>
        <w:tc>
          <w:tcPr>
            <w:tcW w:w="156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市场专员</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1.将发票信息登记到发票记录表上（发票号，开票单位，金额，日期，到期日等）</w:t>
            </w:r>
            <w:r w:rsidRPr="00213BEA">
              <w:rPr>
                <w:rFonts w:ascii="微软雅黑" w:eastAsia="微软雅黑" w:hAnsi="微软雅黑" w:hint="eastAsia"/>
              </w:rPr>
              <w:br/>
              <w:t>2.确认发票信息无误后交给营销经理审核</w:t>
            </w:r>
          </w:p>
        </w:tc>
      </w:tr>
      <w:tr w:rsidR="00792FDB" w:rsidRPr="00213BEA" w:rsidTr="00792FDB">
        <w:trPr>
          <w:trHeight w:val="132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4</w:t>
            </w:r>
          </w:p>
        </w:tc>
        <w:tc>
          <w:tcPr>
            <w:tcW w:w="23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4.审核收到的市场开拓费发票</w:t>
            </w:r>
          </w:p>
        </w:tc>
        <w:tc>
          <w:tcPr>
            <w:tcW w:w="156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营销部经理</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1.接到市场专员的交来的市场开拓费发票，</w:t>
            </w:r>
            <w:r w:rsidRPr="00213BEA">
              <w:rPr>
                <w:rFonts w:ascii="微软雅黑" w:eastAsia="微软雅黑" w:hAnsi="微软雅黑" w:hint="eastAsia"/>
              </w:rPr>
              <w:br/>
              <w:t>2.审核市场开拓费发票与市场开拓合同是否一致；</w:t>
            </w:r>
            <w:r w:rsidRPr="00213BEA">
              <w:rPr>
                <w:rFonts w:ascii="微软雅黑" w:eastAsia="微软雅黑" w:hAnsi="微软雅黑" w:hint="eastAsia"/>
              </w:rPr>
              <w:br/>
              <w:t>3.确认无误后，由市场专员交给财务会计</w:t>
            </w:r>
          </w:p>
        </w:tc>
      </w:tr>
      <w:tr w:rsidR="00792FDB" w:rsidRPr="00213BEA" w:rsidTr="00792FDB">
        <w:trPr>
          <w:trHeight w:val="132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5</w:t>
            </w:r>
          </w:p>
        </w:tc>
        <w:tc>
          <w:tcPr>
            <w:tcW w:w="23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5.收到市场开拓费用专用发票并记账</w:t>
            </w:r>
          </w:p>
        </w:tc>
        <w:tc>
          <w:tcPr>
            <w:tcW w:w="156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1.收到营销经理的市场开拓费用专用发票</w:t>
            </w:r>
            <w:r w:rsidRPr="00213BEA">
              <w:rPr>
                <w:rFonts w:ascii="微软雅黑" w:eastAsia="微软雅黑" w:hAnsi="微软雅黑" w:hint="eastAsia"/>
              </w:rPr>
              <w:br/>
              <w:t>2.根据市场开拓费用专用发票填制记账凭证</w:t>
            </w:r>
          </w:p>
        </w:tc>
      </w:tr>
      <w:tr w:rsidR="00792FDB" w:rsidRPr="00213BEA" w:rsidTr="00792FDB">
        <w:trPr>
          <w:trHeight w:val="132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6</w:t>
            </w:r>
          </w:p>
        </w:tc>
        <w:tc>
          <w:tcPr>
            <w:tcW w:w="23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6.审核记账凭证</w:t>
            </w:r>
          </w:p>
        </w:tc>
        <w:tc>
          <w:tcPr>
            <w:tcW w:w="156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1.审核财务会计编制的记账凭证并对照相关附件检查是否正确</w:t>
            </w:r>
            <w:r w:rsidRPr="00213BEA">
              <w:rPr>
                <w:rFonts w:ascii="微软雅黑" w:eastAsia="微软雅黑" w:hAnsi="微软雅黑" w:hint="eastAsia"/>
              </w:rPr>
              <w:br/>
              <w:t>2.审核无误，在记账凭证上签字或盖章</w:t>
            </w:r>
          </w:p>
        </w:tc>
      </w:tr>
      <w:tr w:rsidR="00792FDB" w:rsidRPr="00213BEA" w:rsidTr="00792FDB">
        <w:trPr>
          <w:trHeight w:val="69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7</w:t>
            </w:r>
          </w:p>
        </w:tc>
        <w:tc>
          <w:tcPr>
            <w:tcW w:w="23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7.登记科目明细账</w:t>
            </w:r>
          </w:p>
        </w:tc>
        <w:tc>
          <w:tcPr>
            <w:tcW w:w="156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1.根据记账凭证登记科目明细账</w:t>
            </w:r>
            <w:r w:rsidRPr="00213BEA">
              <w:rPr>
                <w:rFonts w:ascii="微软雅黑" w:eastAsia="微软雅黑" w:hAnsi="微软雅黑" w:hint="eastAsia"/>
              </w:rPr>
              <w:br/>
              <w:t>2.记账后在记账凭证上签字或盖章</w:t>
            </w:r>
          </w:p>
        </w:tc>
      </w:tr>
      <w:tr w:rsidR="00792FDB" w:rsidRPr="00213BEA" w:rsidTr="00792FDB">
        <w:trPr>
          <w:trHeight w:val="69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8</w:t>
            </w:r>
          </w:p>
        </w:tc>
        <w:tc>
          <w:tcPr>
            <w:tcW w:w="23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8.登记总账</w:t>
            </w:r>
          </w:p>
        </w:tc>
        <w:tc>
          <w:tcPr>
            <w:tcW w:w="156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1.根据记账凭证登记总账</w:t>
            </w:r>
            <w:r w:rsidRPr="00213BEA">
              <w:rPr>
                <w:rFonts w:ascii="微软雅黑" w:eastAsia="微软雅黑" w:hAnsi="微软雅黑" w:hint="eastAsia"/>
              </w:rPr>
              <w:br/>
              <w:t>2.记账后在记账凭证上签字或盖章</w:t>
            </w:r>
          </w:p>
        </w:tc>
      </w:tr>
    </w:tbl>
    <w:p w:rsidR="00792FDB" w:rsidRPr="00213BEA" w:rsidRDefault="00792FDB" w:rsidP="00792FDB">
      <w:pPr>
        <w:rPr>
          <w:rFonts w:ascii="微软雅黑" w:eastAsia="微软雅黑" w:hAnsi="微软雅黑"/>
        </w:rPr>
      </w:pPr>
    </w:p>
    <w:p w:rsidR="00792FDB" w:rsidRPr="00213BEA" w:rsidRDefault="00792FDB" w:rsidP="00792FDB">
      <w:pPr>
        <w:pStyle w:val="3"/>
      </w:pPr>
      <w:bookmarkStart w:id="262" w:name="_Toc400981680"/>
      <w:bookmarkStart w:id="263" w:name="_Toc400804121"/>
      <w:bookmarkStart w:id="264" w:name="_Toc493840740"/>
      <w:bookmarkStart w:id="265" w:name="_GoBack"/>
      <w:bookmarkEnd w:id="265"/>
      <w:r w:rsidRPr="00213BEA">
        <w:lastRenderedPageBreak/>
        <w:t>50</w:t>
      </w:r>
      <w:bookmarkEnd w:id="262"/>
      <w:bookmarkEnd w:id="263"/>
      <w:r w:rsidRPr="00213BEA">
        <w:rPr>
          <w:rFonts w:hint="eastAsia"/>
        </w:rPr>
        <w:t>.申请和办理广告投放（制造业）</w:t>
      </w:r>
      <w:bookmarkEnd w:id="264"/>
    </w:p>
    <w:p w:rsidR="00792FDB" w:rsidRPr="00E5129F" w:rsidRDefault="00792FDB" w:rsidP="00792FDB">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792FDB" w:rsidRPr="00213BEA" w:rsidRDefault="00792FDB" w:rsidP="00792FDB">
      <w:pPr>
        <w:rPr>
          <w:rFonts w:ascii="微软雅黑" w:eastAsia="微软雅黑" w:hAnsi="微软雅黑"/>
        </w:rPr>
      </w:pPr>
      <w:r w:rsidRPr="00213BEA">
        <w:rPr>
          <w:rFonts w:ascii="微软雅黑" w:eastAsia="微软雅黑" w:hAnsi="微软雅黑" w:hint="eastAsia"/>
        </w:rPr>
        <w:t>市场专员依据公司的销售策略，提交投放广告申请及预算表， 报由营销部经理审核批准后，去服务公司办理投放广告业务。</w:t>
      </w:r>
    </w:p>
    <w:p w:rsidR="00792FDB" w:rsidRPr="00183D89" w:rsidRDefault="00792FDB" w:rsidP="00792FDB">
      <w:pPr>
        <w:rPr>
          <w:rFonts w:ascii="微软雅黑" w:eastAsia="微软雅黑" w:hAnsi="微软雅黑"/>
          <w:b/>
          <w:sz w:val="24"/>
          <w:szCs w:val="24"/>
        </w:rPr>
      </w:pPr>
      <w:r w:rsidRPr="00E5129F">
        <w:rPr>
          <w:rFonts w:ascii="微软雅黑" w:eastAsia="微软雅黑" w:hAnsi="微软雅黑" w:hint="eastAsia"/>
          <w:b/>
          <w:sz w:val="24"/>
          <w:szCs w:val="24"/>
        </w:rPr>
        <w:t>业务流程步骤</w:t>
      </w:r>
    </w:p>
    <w:tbl>
      <w:tblPr>
        <w:tblW w:w="8960" w:type="dxa"/>
        <w:tblLook w:val="04A0" w:firstRow="1" w:lastRow="0" w:firstColumn="1" w:lastColumn="0" w:noHBand="0" w:noVBand="1"/>
      </w:tblPr>
      <w:tblGrid>
        <w:gridCol w:w="800"/>
        <w:gridCol w:w="2340"/>
        <w:gridCol w:w="1560"/>
        <w:gridCol w:w="4260"/>
      </w:tblGrid>
      <w:tr w:rsidR="00792FDB" w:rsidRPr="00213BEA" w:rsidTr="00792FDB">
        <w:trPr>
          <w:trHeight w:val="555"/>
        </w:trPr>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编号</w:t>
            </w:r>
          </w:p>
        </w:tc>
        <w:tc>
          <w:tcPr>
            <w:tcW w:w="2340" w:type="dxa"/>
            <w:tcBorders>
              <w:top w:val="single" w:sz="4" w:space="0" w:color="auto"/>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活动名称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活动描述-操作指导</w:t>
            </w:r>
          </w:p>
        </w:tc>
      </w:tr>
      <w:tr w:rsidR="00792FDB" w:rsidRPr="00213BEA" w:rsidTr="00792FDB">
        <w:trPr>
          <w:trHeight w:val="141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w:t>
            </w:r>
          </w:p>
        </w:tc>
        <w:tc>
          <w:tcPr>
            <w:tcW w:w="23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1.申请广告投放并编制广告投放申请单</w:t>
            </w:r>
          </w:p>
        </w:tc>
        <w:tc>
          <w:tcPr>
            <w:tcW w:w="156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市场专员</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1.根据公司销售策略，按照广告的主题结构，内容，金额提交广告投放申请单</w:t>
            </w:r>
          </w:p>
        </w:tc>
      </w:tr>
      <w:tr w:rsidR="00792FDB" w:rsidRPr="00213BEA" w:rsidTr="00792FDB">
        <w:trPr>
          <w:trHeight w:val="141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2</w:t>
            </w:r>
          </w:p>
        </w:tc>
        <w:tc>
          <w:tcPr>
            <w:tcW w:w="23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2.审批广告投放申请单</w:t>
            </w:r>
          </w:p>
        </w:tc>
        <w:tc>
          <w:tcPr>
            <w:tcW w:w="156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营销部经理</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1.接收市场专员交来的广告投放申请单</w:t>
            </w:r>
            <w:r w:rsidRPr="00213BEA">
              <w:rPr>
                <w:rFonts w:ascii="微软雅黑" w:eastAsia="微软雅黑" w:hAnsi="微软雅黑" w:hint="eastAsia"/>
              </w:rPr>
              <w:br/>
              <w:t>2.审核广告投放申请单填写的准确性</w:t>
            </w:r>
            <w:r w:rsidRPr="00213BEA">
              <w:rPr>
                <w:rFonts w:ascii="微软雅黑" w:eastAsia="微软雅黑" w:hAnsi="微软雅黑" w:hint="eastAsia"/>
              </w:rPr>
              <w:br/>
              <w:t>3.审核广告投放申请单是否合理</w:t>
            </w:r>
            <w:r w:rsidRPr="00213BEA">
              <w:rPr>
                <w:rFonts w:ascii="微软雅黑" w:eastAsia="微软雅黑" w:hAnsi="微软雅黑" w:hint="eastAsia"/>
              </w:rPr>
              <w:br/>
              <w:t>4.审核通过确认进行广告投放</w:t>
            </w:r>
          </w:p>
        </w:tc>
      </w:tr>
      <w:tr w:rsidR="00792FDB" w:rsidRPr="00213BEA" w:rsidTr="00792FDB">
        <w:trPr>
          <w:trHeight w:val="99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3</w:t>
            </w:r>
          </w:p>
        </w:tc>
        <w:tc>
          <w:tcPr>
            <w:tcW w:w="23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3.到服务公司办理广告投放</w:t>
            </w:r>
          </w:p>
        </w:tc>
        <w:tc>
          <w:tcPr>
            <w:tcW w:w="156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市场专员</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1.持营销经理批准的广告投放申请单到服务公司办理广告投放业务</w:t>
            </w:r>
          </w:p>
        </w:tc>
      </w:tr>
      <w:tr w:rsidR="00792FDB" w:rsidRPr="00213BEA" w:rsidTr="00792FDB">
        <w:trPr>
          <w:trHeight w:val="1290"/>
        </w:trPr>
        <w:tc>
          <w:tcPr>
            <w:tcW w:w="800" w:type="dxa"/>
            <w:tcBorders>
              <w:top w:val="nil"/>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4</w:t>
            </w:r>
          </w:p>
        </w:tc>
        <w:tc>
          <w:tcPr>
            <w:tcW w:w="23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4.签订广告合同</w:t>
            </w:r>
          </w:p>
        </w:tc>
        <w:tc>
          <w:tcPr>
            <w:tcW w:w="15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服务公司业务员</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1.接收制造业市场专员提交的广告投放申请单。</w:t>
            </w:r>
            <w:r w:rsidRPr="00213BEA">
              <w:rPr>
                <w:rFonts w:ascii="微软雅黑" w:eastAsia="微软雅黑" w:hAnsi="微软雅黑" w:hint="eastAsia"/>
              </w:rPr>
              <w:br/>
              <w:t>2、在制造业的申请单上进行盖章后并办理广告投放业务。</w:t>
            </w:r>
          </w:p>
        </w:tc>
      </w:tr>
      <w:tr w:rsidR="00792FDB" w:rsidRPr="00213BEA" w:rsidTr="00792FDB">
        <w:trPr>
          <w:trHeight w:val="1980"/>
        </w:trPr>
        <w:tc>
          <w:tcPr>
            <w:tcW w:w="800" w:type="dxa"/>
            <w:tcBorders>
              <w:top w:val="nil"/>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5</w:t>
            </w:r>
          </w:p>
        </w:tc>
        <w:tc>
          <w:tcPr>
            <w:tcW w:w="23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5.办理广告投放</w:t>
            </w:r>
          </w:p>
        </w:tc>
        <w:tc>
          <w:tcPr>
            <w:tcW w:w="15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服务公司业务员</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1、查看制造业市场专员要办理的广告费投放地点。</w:t>
            </w:r>
            <w:r w:rsidRPr="00213BEA">
              <w:rPr>
                <w:rFonts w:ascii="微软雅黑" w:eastAsia="微软雅黑" w:hAnsi="微软雅黑" w:hint="eastAsia"/>
              </w:rPr>
              <w:br/>
              <w:t>2、依据广告费投放地区，为制造业办理广告费投放。</w:t>
            </w:r>
            <w:r w:rsidRPr="00213BEA">
              <w:rPr>
                <w:rFonts w:ascii="微软雅黑" w:eastAsia="微软雅黑" w:hAnsi="微软雅黑" w:hint="eastAsia"/>
              </w:rPr>
              <w:br/>
            </w:r>
            <w:r w:rsidRPr="00213BEA">
              <w:rPr>
                <w:rFonts w:ascii="微软雅黑" w:eastAsia="微软雅黑" w:hAnsi="微软雅黑" w:hint="eastAsia"/>
              </w:rPr>
              <w:lastRenderedPageBreak/>
              <w:t>3、告知制造业办理人员业务办理完成，请到总经理处开具增值税专用发票。</w:t>
            </w:r>
          </w:p>
        </w:tc>
      </w:tr>
    </w:tbl>
    <w:p w:rsidR="00792FDB" w:rsidRPr="00213BEA" w:rsidRDefault="00792FDB" w:rsidP="00792FDB">
      <w:pPr>
        <w:pStyle w:val="3"/>
      </w:pPr>
      <w:bookmarkStart w:id="266" w:name="_Toc400804122"/>
      <w:bookmarkStart w:id="267" w:name="_Toc400981681"/>
      <w:bookmarkStart w:id="268" w:name="_Toc493840741"/>
      <w:r w:rsidRPr="00213BEA">
        <w:lastRenderedPageBreak/>
        <w:t>51</w:t>
      </w:r>
      <w:bookmarkEnd w:id="266"/>
      <w:bookmarkEnd w:id="267"/>
      <w:r w:rsidRPr="00213BEA">
        <w:rPr>
          <w:rFonts w:hint="eastAsia"/>
        </w:rPr>
        <w:t>.收到广告费发票（制造业）</w:t>
      </w:r>
      <w:bookmarkEnd w:id="268"/>
    </w:p>
    <w:p w:rsidR="00792FDB" w:rsidRPr="00E5129F" w:rsidRDefault="00792FDB" w:rsidP="00792FDB">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792FDB" w:rsidRPr="00213BEA" w:rsidRDefault="00792FDB" w:rsidP="00792FDB">
      <w:pPr>
        <w:rPr>
          <w:rFonts w:ascii="微软雅黑" w:eastAsia="微软雅黑" w:hAnsi="微软雅黑"/>
        </w:rPr>
      </w:pPr>
      <w:r w:rsidRPr="00213BEA">
        <w:rPr>
          <w:rFonts w:ascii="微软雅黑" w:eastAsia="微软雅黑" w:hAnsi="微软雅黑" w:hint="eastAsia"/>
        </w:rPr>
        <w:t>市场专员收到服务公司关于市场广告费的发票，核对后交本企业相关部门审核，并按照公司的财务付款流程，依次办理财务手续，最终支付市场广告的费用。</w:t>
      </w:r>
    </w:p>
    <w:p w:rsidR="00792FDB" w:rsidRPr="00183D89" w:rsidRDefault="00792FDB" w:rsidP="00792FDB">
      <w:pPr>
        <w:rPr>
          <w:rFonts w:ascii="微软雅黑" w:eastAsia="微软雅黑" w:hAnsi="微软雅黑"/>
          <w:b/>
          <w:sz w:val="24"/>
          <w:szCs w:val="24"/>
        </w:rPr>
      </w:pPr>
      <w:r w:rsidRPr="00E5129F">
        <w:rPr>
          <w:rFonts w:ascii="微软雅黑" w:eastAsia="微软雅黑" w:hAnsi="微软雅黑" w:hint="eastAsia"/>
          <w:b/>
          <w:sz w:val="24"/>
          <w:szCs w:val="24"/>
        </w:rPr>
        <w:t>业务流程步骤</w:t>
      </w:r>
    </w:p>
    <w:tbl>
      <w:tblPr>
        <w:tblW w:w="7780" w:type="dxa"/>
        <w:tblLook w:val="04A0" w:firstRow="1" w:lastRow="0" w:firstColumn="1" w:lastColumn="0" w:noHBand="0" w:noVBand="1"/>
      </w:tblPr>
      <w:tblGrid>
        <w:gridCol w:w="500"/>
        <w:gridCol w:w="1900"/>
        <w:gridCol w:w="1120"/>
        <w:gridCol w:w="4260"/>
      </w:tblGrid>
      <w:tr w:rsidR="00792FDB" w:rsidRPr="00213BEA" w:rsidTr="00792FDB">
        <w:trPr>
          <w:trHeight w:val="555"/>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编号</w:t>
            </w:r>
          </w:p>
        </w:tc>
        <w:tc>
          <w:tcPr>
            <w:tcW w:w="1900" w:type="dxa"/>
            <w:tcBorders>
              <w:top w:val="single" w:sz="4" w:space="0" w:color="auto"/>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活动名称</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活动描述-操作指导</w:t>
            </w:r>
          </w:p>
        </w:tc>
      </w:tr>
      <w:tr w:rsidR="00792FDB" w:rsidRPr="00213BEA" w:rsidTr="00792FDB">
        <w:trPr>
          <w:trHeight w:val="1755"/>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w:t>
            </w:r>
          </w:p>
        </w:tc>
        <w:tc>
          <w:tcPr>
            <w:tcW w:w="19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1.到服务公司领取的广告费用发票</w:t>
            </w:r>
          </w:p>
        </w:tc>
        <w:tc>
          <w:tcPr>
            <w:tcW w:w="112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市场专员</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1.到服务公司领取的广告费用发票</w:t>
            </w:r>
          </w:p>
        </w:tc>
      </w:tr>
      <w:tr w:rsidR="00792FDB" w:rsidRPr="00213BEA" w:rsidTr="00792FDB">
        <w:trPr>
          <w:trHeight w:val="1755"/>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2</w:t>
            </w:r>
          </w:p>
        </w:tc>
        <w:tc>
          <w:tcPr>
            <w:tcW w:w="19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2.开具广告费用发票</w:t>
            </w:r>
          </w:p>
        </w:tc>
        <w:tc>
          <w:tcPr>
            <w:tcW w:w="112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服务公司业务员</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1.根据广告费申请单的金额和市场专员提供的企业信息开具增值税专用发票</w:t>
            </w:r>
            <w:r w:rsidRPr="00213BEA">
              <w:rPr>
                <w:rFonts w:ascii="微软雅黑" w:eastAsia="微软雅黑" w:hAnsi="微软雅黑" w:hint="eastAsia"/>
              </w:rPr>
              <w:br/>
              <w:t>2.将增值税专用发票发票联、抵扣联交给市场专员</w:t>
            </w:r>
            <w:r w:rsidRPr="00213BEA">
              <w:rPr>
                <w:rFonts w:ascii="微软雅黑" w:eastAsia="微软雅黑" w:hAnsi="微软雅黑" w:hint="eastAsia"/>
              </w:rPr>
              <w:br/>
              <w:t>3.将增值税专用发票记账联备案留档</w:t>
            </w:r>
          </w:p>
        </w:tc>
      </w:tr>
      <w:tr w:rsidR="00792FDB" w:rsidRPr="00213BEA" w:rsidTr="00792FDB">
        <w:trPr>
          <w:trHeight w:val="1755"/>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3</w:t>
            </w:r>
          </w:p>
        </w:tc>
        <w:tc>
          <w:tcPr>
            <w:tcW w:w="19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3.收取市场开拓费用发票并交经理审核</w:t>
            </w:r>
          </w:p>
        </w:tc>
        <w:tc>
          <w:tcPr>
            <w:tcW w:w="112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市场专员</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 xml:space="preserve">1.从服务公司收取广告费专用发票并登记备案即将发票信息登记到发票记录表上（发票号，开票单位，金额，日期，到期日等） </w:t>
            </w:r>
            <w:r w:rsidRPr="00213BEA">
              <w:rPr>
                <w:rFonts w:ascii="微软雅黑" w:eastAsia="微软雅黑" w:hAnsi="微软雅黑" w:hint="eastAsia"/>
              </w:rPr>
              <w:br/>
              <w:t>2.确认发票信息无误后将发票交给营销部经</w:t>
            </w:r>
            <w:r w:rsidRPr="00213BEA">
              <w:rPr>
                <w:rFonts w:ascii="微软雅黑" w:eastAsia="微软雅黑" w:hAnsi="微软雅黑" w:hint="eastAsia"/>
              </w:rPr>
              <w:lastRenderedPageBreak/>
              <w:t>理审核</w:t>
            </w:r>
          </w:p>
        </w:tc>
      </w:tr>
      <w:tr w:rsidR="00792FDB" w:rsidRPr="00213BEA" w:rsidTr="00792FDB">
        <w:trPr>
          <w:trHeight w:val="1755"/>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lastRenderedPageBreak/>
              <w:t>4</w:t>
            </w:r>
          </w:p>
        </w:tc>
        <w:tc>
          <w:tcPr>
            <w:tcW w:w="19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4.审核广告费用发票</w:t>
            </w:r>
          </w:p>
        </w:tc>
        <w:tc>
          <w:tcPr>
            <w:tcW w:w="112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营销经理</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1.收到市场专员提交的广告费用发票</w:t>
            </w:r>
            <w:r w:rsidRPr="00213BEA">
              <w:rPr>
                <w:rFonts w:ascii="微软雅黑" w:eastAsia="微软雅黑" w:hAnsi="微软雅黑" w:hint="eastAsia"/>
              </w:rPr>
              <w:br/>
              <w:t>2.审核发票是否与合同规定的金额一致，确认无误后，</w:t>
            </w:r>
            <w:r w:rsidRPr="00213BEA">
              <w:rPr>
                <w:rFonts w:ascii="微软雅黑" w:eastAsia="微软雅黑" w:hAnsi="微软雅黑" w:hint="eastAsia"/>
              </w:rPr>
              <w:br/>
              <w:t>3.将广告费用专用发票送至财务会计处。</w:t>
            </w:r>
          </w:p>
        </w:tc>
      </w:tr>
      <w:tr w:rsidR="00792FDB" w:rsidRPr="00213BEA" w:rsidTr="00792FDB">
        <w:trPr>
          <w:trHeight w:val="1755"/>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5</w:t>
            </w:r>
          </w:p>
        </w:tc>
        <w:tc>
          <w:tcPr>
            <w:tcW w:w="19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5.收到市场开拓费用专用发票并记账</w:t>
            </w:r>
          </w:p>
        </w:tc>
        <w:tc>
          <w:tcPr>
            <w:tcW w:w="112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1.收到营销经理的市场开拓费用专用发票</w:t>
            </w:r>
            <w:r w:rsidRPr="00213BEA">
              <w:rPr>
                <w:rFonts w:ascii="微软雅黑" w:eastAsia="微软雅黑" w:hAnsi="微软雅黑" w:hint="eastAsia"/>
              </w:rPr>
              <w:br/>
              <w:t>2.根据市场开拓费用专用发票填制记账凭证</w:t>
            </w:r>
          </w:p>
        </w:tc>
      </w:tr>
      <w:tr w:rsidR="00792FDB" w:rsidRPr="00213BEA" w:rsidTr="00792FDB">
        <w:trPr>
          <w:trHeight w:val="1755"/>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6</w:t>
            </w:r>
          </w:p>
        </w:tc>
        <w:tc>
          <w:tcPr>
            <w:tcW w:w="19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6.审核记账凭证</w:t>
            </w:r>
          </w:p>
        </w:tc>
        <w:tc>
          <w:tcPr>
            <w:tcW w:w="112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1.审核财务会计编制的记账凭证并对照相关附件检查是否正确</w:t>
            </w:r>
            <w:r w:rsidRPr="00213BEA">
              <w:rPr>
                <w:rFonts w:ascii="微软雅黑" w:eastAsia="微软雅黑" w:hAnsi="微软雅黑" w:hint="eastAsia"/>
              </w:rPr>
              <w:br/>
              <w:t>2.审核无误，在记账凭证上签字或盖章</w:t>
            </w:r>
          </w:p>
        </w:tc>
      </w:tr>
      <w:tr w:rsidR="00792FDB" w:rsidRPr="00213BEA" w:rsidTr="00792FDB">
        <w:trPr>
          <w:trHeight w:val="1755"/>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7</w:t>
            </w:r>
          </w:p>
        </w:tc>
        <w:tc>
          <w:tcPr>
            <w:tcW w:w="19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7.登记科目明细账</w:t>
            </w:r>
          </w:p>
        </w:tc>
        <w:tc>
          <w:tcPr>
            <w:tcW w:w="112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1.根据记账凭证登记科目明细账</w:t>
            </w:r>
            <w:r w:rsidRPr="00213BEA">
              <w:rPr>
                <w:rFonts w:ascii="微软雅黑" w:eastAsia="微软雅黑" w:hAnsi="微软雅黑" w:hint="eastAsia"/>
              </w:rPr>
              <w:br/>
              <w:t>2.记账后在记账凭证上签字或盖章</w:t>
            </w:r>
          </w:p>
        </w:tc>
      </w:tr>
      <w:tr w:rsidR="00792FDB" w:rsidRPr="00213BEA" w:rsidTr="00792FDB">
        <w:trPr>
          <w:trHeight w:val="1410"/>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8</w:t>
            </w:r>
          </w:p>
        </w:tc>
        <w:tc>
          <w:tcPr>
            <w:tcW w:w="19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8.登记总账</w:t>
            </w:r>
          </w:p>
        </w:tc>
        <w:tc>
          <w:tcPr>
            <w:tcW w:w="112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1.根据记账凭证登记总账</w:t>
            </w:r>
            <w:r w:rsidRPr="00213BEA">
              <w:rPr>
                <w:rFonts w:ascii="微软雅黑" w:eastAsia="微软雅黑" w:hAnsi="微软雅黑" w:hint="eastAsia"/>
              </w:rPr>
              <w:br/>
              <w:t>2.记账后在记账凭证上签字或盖章</w:t>
            </w:r>
          </w:p>
        </w:tc>
      </w:tr>
    </w:tbl>
    <w:p w:rsidR="00792FDB" w:rsidRPr="00213BEA" w:rsidRDefault="00792FDB" w:rsidP="00792FDB">
      <w:pPr>
        <w:pStyle w:val="3"/>
      </w:pPr>
      <w:bookmarkStart w:id="269" w:name="_Toc400981686"/>
      <w:bookmarkStart w:id="270" w:name="_Toc400804127"/>
      <w:bookmarkStart w:id="271" w:name="_Toc493840742"/>
      <w:r w:rsidRPr="00213BEA">
        <w:t>52</w:t>
      </w:r>
      <w:bookmarkEnd w:id="269"/>
      <w:bookmarkEnd w:id="270"/>
      <w:r w:rsidRPr="00213BEA">
        <w:rPr>
          <w:rFonts w:hint="eastAsia"/>
        </w:rPr>
        <w:t>.查看虚拟销售订单（制造业）</w:t>
      </w:r>
      <w:bookmarkEnd w:id="271"/>
    </w:p>
    <w:p w:rsidR="00792FDB" w:rsidRPr="00E5129F" w:rsidRDefault="00792FDB" w:rsidP="00792FDB">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792FDB" w:rsidRPr="00213BEA" w:rsidRDefault="00792FDB" w:rsidP="00792FDB">
      <w:pPr>
        <w:rPr>
          <w:rFonts w:ascii="微软雅黑" w:eastAsia="微软雅黑" w:hAnsi="微软雅黑"/>
        </w:rPr>
      </w:pPr>
      <w:r w:rsidRPr="00213BEA">
        <w:rPr>
          <w:rFonts w:ascii="微软雅黑" w:eastAsia="微软雅黑" w:hAnsi="微软雅黑" w:hint="eastAsia"/>
        </w:rPr>
        <w:t>市场专员在系统中查看销售订单</w:t>
      </w:r>
    </w:p>
    <w:p w:rsidR="00792FDB" w:rsidRPr="00E5129F" w:rsidRDefault="00792FDB" w:rsidP="00792FDB">
      <w:pPr>
        <w:rPr>
          <w:rFonts w:ascii="微软雅黑" w:eastAsia="微软雅黑" w:hAnsi="微软雅黑"/>
          <w:b/>
          <w:sz w:val="24"/>
          <w:szCs w:val="24"/>
        </w:rPr>
      </w:pPr>
      <w:r w:rsidRPr="00E5129F">
        <w:rPr>
          <w:rFonts w:ascii="微软雅黑" w:eastAsia="微软雅黑" w:hAnsi="微软雅黑" w:hint="eastAsia"/>
          <w:b/>
          <w:sz w:val="24"/>
          <w:szCs w:val="24"/>
        </w:rPr>
        <w:t>业务流程步骤</w:t>
      </w:r>
    </w:p>
    <w:p w:rsidR="00792FDB" w:rsidRPr="00213BEA" w:rsidRDefault="00792FDB" w:rsidP="00792FDB">
      <w:pPr>
        <w:rPr>
          <w:rFonts w:ascii="微软雅黑" w:eastAsia="微软雅黑" w:hAnsi="微软雅黑"/>
        </w:rPr>
      </w:pPr>
    </w:p>
    <w:tbl>
      <w:tblPr>
        <w:tblW w:w="8960" w:type="dxa"/>
        <w:tblLook w:val="04A0" w:firstRow="1" w:lastRow="0" w:firstColumn="1" w:lastColumn="0" w:noHBand="0" w:noVBand="1"/>
      </w:tblPr>
      <w:tblGrid>
        <w:gridCol w:w="800"/>
        <w:gridCol w:w="2340"/>
        <w:gridCol w:w="1560"/>
        <w:gridCol w:w="4260"/>
      </w:tblGrid>
      <w:tr w:rsidR="00792FDB" w:rsidRPr="00213BEA" w:rsidTr="00792FDB">
        <w:trPr>
          <w:trHeight w:val="555"/>
        </w:trPr>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lastRenderedPageBreak/>
              <w:t>编号</w:t>
            </w:r>
          </w:p>
        </w:tc>
        <w:tc>
          <w:tcPr>
            <w:tcW w:w="2340" w:type="dxa"/>
            <w:tcBorders>
              <w:top w:val="single" w:sz="4" w:space="0" w:color="auto"/>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活动名称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活动描述-操作指导</w:t>
            </w:r>
          </w:p>
        </w:tc>
      </w:tr>
      <w:tr w:rsidR="00792FDB" w:rsidRPr="00213BEA" w:rsidTr="00792FDB">
        <w:trPr>
          <w:trHeight w:val="141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w:t>
            </w:r>
          </w:p>
        </w:tc>
        <w:tc>
          <w:tcPr>
            <w:tcW w:w="23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1.查看订单并确定预期订单</w:t>
            </w:r>
          </w:p>
        </w:tc>
        <w:tc>
          <w:tcPr>
            <w:tcW w:w="156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销售专员</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1.在系统中查看可选订单。</w:t>
            </w:r>
            <w:r w:rsidRPr="00213BEA">
              <w:rPr>
                <w:rFonts w:ascii="微软雅黑" w:eastAsia="微软雅黑" w:hAnsi="微软雅黑" w:hint="eastAsia"/>
              </w:rPr>
              <w:br/>
              <w:t>2.服务公司通知后，到服务公司进行选单</w:t>
            </w:r>
          </w:p>
        </w:tc>
      </w:tr>
    </w:tbl>
    <w:p w:rsidR="00792FDB" w:rsidRPr="00213BEA" w:rsidRDefault="00792FDB" w:rsidP="00792FDB">
      <w:pPr>
        <w:pStyle w:val="3"/>
      </w:pPr>
      <w:bookmarkStart w:id="272" w:name="_Toc400804129"/>
      <w:bookmarkStart w:id="273" w:name="_Toc400981688"/>
      <w:bookmarkStart w:id="274" w:name="_Toc493840743"/>
      <w:r w:rsidRPr="00213BEA">
        <w:t>53</w:t>
      </w:r>
      <w:bookmarkEnd w:id="272"/>
      <w:bookmarkEnd w:id="273"/>
      <w:r w:rsidRPr="00213BEA">
        <w:rPr>
          <w:rFonts w:hint="eastAsia"/>
        </w:rPr>
        <w:t>.查看竞单结果（制造业）</w:t>
      </w:r>
      <w:bookmarkEnd w:id="274"/>
    </w:p>
    <w:p w:rsidR="00792FDB" w:rsidRPr="00E5129F" w:rsidRDefault="00792FDB" w:rsidP="00792FDB">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792FDB" w:rsidRPr="00213BEA" w:rsidRDefault="00792FDB" w:rsidP="00792FDB">
      <w:pPr>
        <w:rPr>
          <w:rFonts w:ascii="微软雅黑" w:eastAsia="微软雅黑" w:hAnsi="微软雅黑"/>
        </w:rPr>
      </w:pPr>
      <w:r w:rsidRPr="00213BEA">
        <w:rPr>
          <w:rFonts w:ascii="微软雅黑" w:eastAsia="微软雅黑" w:hAnsi="微软雅黑" w:hint="eastAsia"/>
        </w:rPr>
        <w:t>销售专员在系统中查看竞单。</w:t>
      </w:r>
    </w:p>
    <w:p w:rsidR="00792FDB" w:rsidRPr="00183D89" w:rsidRDefault="00792FDB" w:rsidP="00792FDB">
      <w:pPr>
        <w:rPr>
          <w:rFonts w:ascii="微软雅黑" w:eastAsia="微软雅黑" w:hAnsi="微软雅黑"/>
          <w:b/>
          <w:sz w:val="24"/>
          <w:szCs w:val="24"/>
        </w:rPr>
      </w:pPr>
      <w:r w:rsidRPr="00E5129F">
        <w:rPr>
          <w:rFonts w:ascii="微软雅黑" w:eastAsia="微软雅黑" w:hAnsi="微软雅黑" w:hint="eastAsia"/>
          <w:b/>
          <w:sz w:val="24"/>
          <w:szCs w:val="24"/>
        </w:rPr>
        <w:t>业务流程步骤</w:t>
      </w:r>
    </w:p>
    <w:tbl>
      <w:tblPr>
        <w:tblW w:w="8960" w:type="dxa"/>
        <w:tblLook w:val="04A0" w:firstRow="1" w:lastRow="0" w:firstColumn="1" w:lastColumn="0" w:noHBand="0" w:noVBand="1"/>
      </w:tblPr>
      <w:tblGrid>
        <w:gridCol w:w="800"/>
        <w:gridCol w:w="2340"/>
        <w:gridCol w:w="1560"/>
        <w:gridCol w:w="4260"/>
      </w:tblGrid>
      <w:tr w:rsidR="00792FDB" w:rsidRPr="00213BEA" w:rsidTr="00792FDB">
        <w:trPr>
          <w:trHeight w:val="555"/>
        </w:trPr>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编号</w:t>
            </w:r>
          </w:p>
        </w:tc>
        <w:tc>
          <w:tcPr>
            <w:tcW w:w="2340" w:type="dxa"/>
            <w:tcBorders>
              <w:top w:val="single" w:sz="4" w:space="0" w:color="auto"/>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活动名称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活动描述-操作指导</w:t>
            </w:r>
          </w:p>
        </w:tc>
      </w:tr>
      <w:tr w:rsidR="00792FDB" w:rsidRPr="00213BEA" w:rsidTr="00792FDB">
        <w:trPr>
          <w:trHeight w:val="141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w:t>
            </w:r>
          </w:p>
        </w:tc>
        <w:tc>
          <w:tcPr>
            <w:tcW w:w="23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1.查看竞单结果</w:t>
            </w:r>
          </w:p>
        </w:tc>
        <w:tc>
          <w:tcPr>
            <w:tcW w:w="156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销售专员</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1.查看已选中订单。</w:t>
            </w:r>
            <w:r w:rsidRPr="00213BEA">
              <w:rPr>
                <w:rFonts w:ascii="微软雅黑" w:eastAsia="微软雅黑" w:hAnsi="微软雅黑" w:hint="eastAsia"/>
              </w:rPr>
              <w:br/>
              <w:t>2.确定订单信息是否正确（公司名称，产品规格，价格，数量，质量标准，交货方式等）。</w:t>
            </w:r>
            <w:r w:rsidRPr="00213BEA">
              <w:rPr>
                <w:rFonts w:ascii="微软雅黑" w:eastAsia="微软雅黑" w:hAnsi="微软雅黑" w:hint="eastAsia"/>
              </w:rPr>
              <w:br/>
              <w:t>3.确认交货日期是否正确</w:t>
            </w:r>
          </w:p>
        </w:tc>
      </w:tr>
    </w:tbl>
    <w:p w:rsidR="00792FDB" w:rsidRPr="00213BEA" w:rsidRDefault="00792FDB" w:rsidP="00792FDB">
      <w:pPr>
        <w:pStyle w:val="3"/>
      </w:pPr>
      <w:bookmarkStart w:id="275" w:name="_Toc493840744"/>
      <w:r w:rsidRPr="00213BEA">
        <w:t>54</w:t>
      </w:r>
      <w:r w:rsidRPr="00213BEA">
        <w:rPr>
          <w:rFonts w:hint="eastAsia"/>
        </w:rPr>
        <w:t>.给虚拟经销商发货（制造业）</w:t>
      </w:r>
      <w:bookmarkEnd w:id="275"/>
    </w:p>
    <w:p w:rsidR="00792FDB" w:rsidRPr="00E5129F" w:rsidRDefault="00792FDB" w:rsidP="00792FDB">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792FDB" w:rsidRPr="00213BEA" w:rsidRDefault="00792FDB" w:rsidP="00792FDB">
      <w:pPr>
        <w:rPr>
          <w:rFonts w:ascii="微软雅黑" w:eastAsia="微软雅黑" w:hAnsi="微软雅黑"/>
        </w:rPr>
      </w:pPr>
      <w:r w:rsidRPr="00213BEA">
        <w:rPr>
          <w:rFonts w:ascii="微软雅黑" w:eastAsia="微软雅黑" w:hAnsi="微软雅黑" w:hint="eastAsia"/>
        </w:rPr>
        <w:t>给虚拟经销商发货</w:t>
      </w:r>
    </w:p>
    <w:p w:rsidR="00792FDB" w:rsidRPr="00183D89" w:rsidRDefault="00792FDB" w:rsidP="00792FDB">
      <w:pPr>
        <w:rPr>
          <w:rFonts w:ascii="微软雅黑" w:eastAsia="微软雅黑" w:hAnsi="微软雅黑"/>
          <w:b/>
          <w:sz w:val="24"/>
          <w:szCs w:val="24"/>
        </w:rPr>
      </w:pPr>
      <w:r w:rsidRPr="00E5129F">
        <w:rPr>
          <w:rFonts w:ascii="微软雅黑" w:eastAsia="微软雅黑" w:hAnsi="微软雅黑" w:hint="eastAsia"/>
          <w:b/>
          <w:sz w:val="24"/>
          <w:szCs w:val="24"/>
        </w:rPr>
        <w:t>业务流程步骤</w:t>
      </w:r>
    </w:p>
    <w:tbl>
      <w:tblPr>
        <w:tblW w:w="8380" w:type="dxa"/>
        <w:tblLook w:val="04A0" w:firstRow="1" w:lastRow="0" w:firstColumn="1" w:lastColumn="0" w:noHBand="0" w:noVBand="1"/>
      </w:tblPr>
      <w:tblGrid>
        <w:gridCol w:w="800"/>
        <w:gridCol w:w="2340"/>
        <w:gridCol w:w="1010"/>
        <w:gridCol w:w="4230"/>
      </w:tblGrid>
      <w:tr w:rsidR="00792FDB" w:rsidRPr="00213BEA" w:rsidTr="00792FDB">
        <w:trPr>
          <w:trHeight w:val="555"/>
        </w:trPr>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编号</w:t>
            </w:r>
          </w:p>
        </w:tc>
        <w:tc>
          <w:tcPr>
            <w:tcW w:w="2340" w:type="dxa"/>
            <w:tcBorders>
              <w:top w:val="single" w:sz="4" w:space="0" w:color="auto"/>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活动名称</w:t>
            </w:r>
          </w:p>
        </w:tc>
        <w:tc>
          <w:tcPr>
            <w:tcW w:w="101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角色</w:t>
            </w:r>
          </w:p>
        </w:tc>
        <w:tc>
          <w:tcPr>
            <w:tcW w:w="423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活动描述-操作指导</w:t>
            </w:r>
          </w:p>
        </w:tc>
      </w:tr>
      <w:tr w:rsidR="00792FDB" w:rsidRPr="00213BEA" w:rsidTr="00792FDB">
        <w:trPr>
          <w:trHeight w:val="192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w:t>
            </w:r>
          </w:p>
        </w:tc>
        <w:tc>
          <w:tcPr>
            <w:tcW w:w="23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1.填制发货单</w:t>
            </w:r>
          </w:p>
        </w:tc>
        <w:tc>
          <w:tcPr>
            <w:tcW w:w="101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销售专员</w:t>
            </w:r>
          </w:p>
        </w:tc>
        <w:tc>
          <w:tcPr>
            <w:tcW w:w="423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1.销售专员根据销售订单填写发货单</w:t>
            </w:r>
            <w:r w:rsidRPr="00213BEA">
              <w:rPr>
                <w:rFonts w:ascii="微软雅黑" w:eastAsia="微软雅黑" w:hAnsi="微软雅黑" w:hint="eastAsia"/>
              </w:rPr>
              <w:br/>
              <w:t>2.将发货单的财务联送交财务部的财务会计</w:t>
            </w:r>
            <w:r w:rsidRPr="00213BEA">
              <w:rPr>
                <w:rFonts w:ascii="微软雅黑" w:eastAsia="微软雅黑" w:hAnsi="微软雅黑" w:hint="eastAsia"/>
              </w:rPr>
              <w:br/>
              <w:t>3.将发货单的客户联自留（因为对方是虚拟企业，无实体）</w:t>
            </w:r>
            <w:r w:rsidRPr="00213BEA">
              <w:rPr>
                <w:rFonts w:ascii="微软雅黑" w:eastAsia="微软雅黑" w:hAnsi="微软雅黑" w:hint="eastAsia"/>
              </w:rPr>
              <w:br/>
              <w:t>4.携带发货单的仓储联前往仓储部办理发货</w:t>
            </w:r>
          </w:p>
        </w:tc>
      </w:tr>
      <w:tr w:rsidR="00792FDB" w:rsidRPr="00213BEA" w:rsidTr="00792FDB">
        <w:trPr>
          <w:trHeight w:val="141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lastRenderedPageBreak/>
              <w:t>2</w:t>
            </w:r>
          </w:p>
        </w:tc>
        <w:tc>
          <w:tcPr>
            <w:tcW w:w="23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2.审核发货单</w:t>
            </w:r>
          </w:p>
        </w:tc>
        <w:tc>
          <w:tcPr>
            <w:tcW w:w="101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营销部经理</w:t>
            </w:r>
          </w:p>
        </w:tc>
        <w:tc>
          <w:tcPr>
            <w:tcW w:w="423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1.收到销售专员交的发货单，</w:t>
            </w:r>
            <w:r w:rsidRPr="00213BEA">
              <w:rPr>
                <w:rFonts w:ascii="微软雅黑" w:eastAsia="微软雅黑" w:hAnsi="微软雅黑" w:hint="eastAsia"/>
              </w:rPr>
              <w:br/>
              <w:t>2.对照销售合同审核销售发货计划的发货订单时间，数量，发货方式是否正确，</w:t>
            </w:r>
            <w:r w:rsidRPr="00213BEA">
              <w:rPr>
                <w:rFonts w:ascii="微软雅黑" w:eastAsia="微软雅黑" w:hAnsi="微软雅黑" w:hint="eastAsia"/>
              </w:rPr>
              <w:br/>
              <w:t>3.确认无误，再销售发货单上签字</w:t>
            </w:r>
          </w:p>
        </w:tc>
      </w:tr>
      <w:tr w:rsidR="00792FDB" w:rsidRPr="00213BEA" w:rsidTr="00792FDB">
        <w:trPr>
          <w:trHeight w:val="141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3</w:t>
            </w:r>
          </w:p>
        </w:tc>
        <w:tc>
          <w:tcPr>
            <w:tcW w:w="23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3.审核发货单</w:t>
            </w:r>
          </w:p>
        </w:tc>
        <w:tc>
          <w:tcPr>
            <w:tcW w:w="101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财务会计</w:t>
            </w:r>
          </w:p>
        </w:tc>
        <w:tc>
          <w:tcPr>
            <w:tcW w:w="423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1.收到销售专员传过来的销售发货单</w:t>
            </w:r>
            <w:r w:rsidRPr="00213BEA">
              <w:rPr>
                <w:rFonts w:ascii="微软雅黑" w:eastAsia="微软雅黑" w:hAnsi="微软雅黑" w:hint="eastAsia"/>
              </w:rPr>
              <w:br/>
              <w:t>2.检查本企业的应收账款额度是否过高。如过高则应通知营销部经理限制发货</w:t>
            </w:r>
            <w:r w:rsidRPr="00213BEA">
              <w:rPr>
                <w:rFonts w:ascii="微软雅黑" w:eastAsia="微软雅黑" w:hAnsi="微软雅黑" w:hint="eastAsia"/>
              </w:rPr>
              <w:br/>
              <w:t>3.将发货单留存联交给出纳填制记账凭证。</w:t>
            </w:r>
          </w:p>
        </w:tc>
      </w:tr>
      <w:tr w:rsidR="00792FDB" w:rsidRPr="00213BEA" w:rsidTr="00792FDB">
        <w:trPr>
          <w:trHeight w:val="198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4</w:t>
            </w:r>
          </w:p>
        </w:tc>
        <w:tc>
          <w:tcPr>
            <w:tcW w:w="23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4.确认发货单</w:t>
            </w:r>
          </w:p>
        </w:tc>
        <w:tc>
          <w:tcPr>
            <w:tcW w:w="101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仓储部经理</w:t>
            </w:r>
          </w:p>
        </w:tc>
        <w:tc>
          <w:tcPr>
            <w:tcW w:w="423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1.收到交来的销售发货单并审核其填写是否正确，库存是否能够满足</w:t>
            </w:r>
            <w:r w:rsidRPr="00213BEA">
              <w:rPr>
                <w:rFonts w:ascii="微软雅黑" w:eastAsia="微软雅黑" w:hAnsi="微软雅黑" w:hint="eastAsia"/>
              </w:rPr>
              <w:br/>
              <w:t>2.与财务部确认客户会款状态是否符合发货的条件</w:t>
            </w:r>
            <w:r w:rsidRPr="00213BEA">
              <w:rPr>
                <w:rFonts w:ascii="微软雅黑" w:eastAsia="微软雅黑" w:hAnsi="微软雅黑" w:hint="eastAsia"/>
              </w:rPr>
              <w:br/>
              <w:t>3.确认正确无误，依照其登记库存台账并办理出库手续。</w:t>
            </w:r>
          </w:p>
        </w:tc>
      </w:tr>
    </w:tbl>
    <w:p w:rsidR="00792FDB" w:rsidRPr="00213BEA" w:rsidRDefault="00792FDB" w:rsidP="00792FDB">
      <w:pPr>
        <w:pStyle w:val="3"/>
      </w:pPr>
      <w:bookmarkStart w:id="276" w:name="_Toc400804133"/>
      <w:bookmarkStart w:id="277" w:name="_Toc400981692"/>
      <w:bookmarkStart w:id="278" w:name="_Toc493840745"/>
      <w:r w:rsidRPr="00213BEA">
        <w:t>55</w:t>
      </w:r>
      <w:bookmarkEnd w:id="276"/>
      <w:bookmarkEnd w:id="277"/>
      <w:r w:rsidRPr="00213BEA">
        <w:rPr>
          <w:rFonts w:hint="eastAsia"/>
        </w:rPr>
        <w:t>.给虚拟经销商办理出库并开发票（制造业）</w:t>
      </w:r>
      <w:bookmarkEnd w:id="278"/>
    </w:p>
    <w:p w:rsidR="00792FDB" w:rsidRPr="00E5129F" w:rsidRDefault="00792FDB" w:rsidP="00792FDB">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792FDB" w:rsidRPr="00213BEA" w:rsidRDefault="00792FDB" w:rsidP="00792FDB">
      <w:pPr>
        <w:rPr>
          <w:rFonts w:ascii="微软雅黑" w:eastAsia="微软雅黑" w:hAnsi="微软雅黑"/>
        </w:rPr>
      </w:pPr>
      <w:r w:rsidRPr="00213BEA">
        <w:rPr>
          <w:rFonts w:ascii="微软雅黑" w:eastAsia="微软雅黑" w:hAnsi="微软雅黑" w:hint="eastAsia"/>
        </w:rPr>
        <w:t>仓储部仓管员按照销售部提供的发货单，填制产品出库单，并报与仓储部经理审核，批准后给虚拟客户发货，营销部提交开具增值税专用发票申请，财务部开出增值税专用发票并记账。</w:t>
      </w:r>
    </w:p>
    <w:p w:rsidR="00792FDB" w:rsidRPr="00183D89" w:rsidRDefault="00792FDB" w:rsidP="00792FDB">
      <w:pPr>
        <w:rPr>
          <w:rFonts w:ascii="微软雅黑" w:eastAsia="微软雅黑" w:hAnsi="微软雅黑"/>
          <w:b/>
          <w:sz w:val="24"/>
          <w:szCs w:val="24"/>
        </w:rPr>
      </w:pPr>
      <w:r w:rsidRPr="00E5129F">
        <w:rPr>
          <w:rFonts w:ascii="微软雅黑" w:eastAsia="微软雅黑" w:hAnsi="微软雅黑" w:hint="eastAsia"/>
          <w:b/>
          <w:sz w:val="24"/>
          <w:szCs w:val="24"/>
        </w:rPr>
        <w:t>业务流程步骤</w:t>
      </w:r>
    </w:p>
    <w:tbl>
      <w:tblPr>
        <w:tblW w:w="7540" w:type="dxa"/>
        <w:tblLook w:val="04A0" w:firstRow="1" w:lastRow="0" w:firstColumn="1" w:lastColumn="0" w:noHBand="0" w:noVBand="1"/>
      </w:tblPr>
      <w:tblGrid>
        <w:gridCol w:w="463"/>
        <w:gridCol w:w="1880"/>
        <w:gridCol w:w="1030"/>
        <w:gridCol w:w="4167"/>
      </w:tblGrid>
      <w:tr w:rsidR="00792FDB" w:rsidRPr="00213BEA" w:rsidTr="00792FDB">
        <w:trPr>
          <w:trHeight w:val="555"/>
        </w:trPr>
        <w:tc>
          <w:tcPr>
            <w:tcW w:w="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编号</w:t>
            </w:r>
          </w:p>
        </w:tc>
        <w:tc>
          <w:tcPr>
            <w:tcW w:w="1880" w:type="dxa"/>
            <w:tcBorders>
              <w:top w:val="single" w:sz="4" w:space="0" w:color="auto"/>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活动名称</w:t>
            </w:r>
          </w:p>
        </w:tc>
        <w:tc>
          <w:tcPr>
            <w:tcW w:w="103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角色</w:t>
            </w:r>
          </w:p>
        </w:tc>
        <w:tc>
          <w:tcPr>
            <w:tcW w:w="419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活动描述-操作指导</w:t>
            </w:r>
          </w:p>
        </w:tc>
      </w:tr>
      <w:tr w:rsidR="00792FDB" w:rsidRPr="00213BEA" w:rsidTr="00792FDB">
        <w:trPr>
          <w:trHeight w:val="132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lastRenderedPageBreak/>
              <w:t>1</w:t>
            </w:r>
          </w:p>
        </w:tc>
        <w:tc>
          <w:tcPr>
            <w:tcW w:w="188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1.填制产品出库单</w:t>
            </w:r>
          </w:p>
        </w:tc>
        <w:tc>
          <w:tcPr>
            <w:tcW w:w="103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仓管员</w:t>
            </w:r>
          </w:p>
        </w:tc>
        <w:tc>
          <w:tcPr>
            <w:tcW w:w="4190" w:type="dxa"/>
            <w:tcBorders>
              <w:top w:val="nil"/>
              <w:left w:val="nil"/>
              <w:bottom w:val="single" w:sz="4" w:space="0" w:color="auto"/>
              <w:right w:val="single" w:sz="4" w:space="0" w:color="auto"/>
            </w:tcBorders>
            <w:shd w:val="clear" w:color="auto" w:fill="auto"/>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1.根据销售专员发货单填制产品的销售出库单（一式三联）</w:t>
            </w:r>
            <w:r w:rsidRPr="00213BEA">
              <w:rPr>
                <w:rFonts w:ascii="微软雅黑" w:eastAsia="微软雅黑" w:hAnsi="微软雅黑" w:hint="eastAsia"/>
              </w:rPr>
              <w:br/>
              <w:t>2.请销售专员签字确认</w:t>
            </w:r>
            <w:r w:rsidRPr="00213BEA">
              <w:rPr>
                <w:rFonts w:ascii="微软雅黑" w:eastAsia="微软雅黑" w:hAnsi="微软雅黑" w:hint="eastAsia"/>
              </w:rPr>
              <w:br/>
              <w:t>3.提交至仓储部经理审批</w:t>
            </w:r>
          </w:p>
        </w:tc>
      </w:tr>
      <w:tr w:rsidR="00792FDB" w:rsidRPr="00213BEA" w:rsidTr="00792FDB">
        <w:trPr>
          <w:trHeight w:val="99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2</w:t>
            </w:r>
          </w:p>
        </w:tc>
        <w:tc>
          <w:tcPr>
            <w:tcW w:w="188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2.审核产品出库单</w:t>
            </w:r>
          </w:p>
        </w:tc>
        <w:tc>
          <w:tcPr>
            <w:tcW w:w="103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仓储部经理</w:t>
            </w:r>
          </w:p>
        </w:tc>
        <w:tc>
          <w:tcPr>
            <w:tcW w:w="419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1.收到仓管员交给的产品出库单并审核</w:t>
            </w:r>
            <w:r w:rsidRPr="00213BEA">
              <w:rPr>
                <w:rFonts w:ascii="微软雅黑" w:eastAsia="微软雅黑" w:hAnsi="微软雅黑" w:hint="eastAsia"/>
              </w:rPr>
              <w:br/>
              <w:t>2.确认正确后转交还仓管员在VBSE系统中办理出库手续。</w:t>
            </w:r>
          </w:p>
        </w:tc>
      </w:tr>
      <w:tr w:rsidR="00792FDB" w:rsidRPr="00213BEA" w:rsidTr="00792FDB">
        <w:trPr>
          <w:trHeight w:val="132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3</w:t>
            </w:r>
          </w:p>
        </w:tc>
        <w:tc>
          <w:tcPr>
            <w:tcW w:w="188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3.办理出库</w:t>
            </w:r>
          </w:p>
        </w:tc>
        <w:tc>
          <w:tcPr>
            <w:tcW w:w="103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仓管员</w:t>
            </w:r>
          </w:p>
        </w:tc>
        <w:tc>
          <w:tcPr>
            <w:tcW w:w="419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1.在VBSE系统中办理出库把出库单给销售专员一联</w:t>
            </w:r>
            <w:r w:rsidRPr="00213BEA">
              <w:rPr>
                <w:rFonts w:ascii="微软雅黑" w:eastAsia="微软雅黑" w:hAnsi="微软雅黑" w:hint="eastAsia"/>
              </w:rPr>
              <w:br/>
              <w:t>2.按照仓库联登记台账</w:t>
            </w:r>
            <w:r w:rsidRPr="00213BEA">
              <w:rPr>
                <w:rFonts w:ascii="微软雅黑" w:eastAsia="微软雅黑" w:hAnsi="微软雅黑" w:hint="eastAsia"/>
              </w:rPr>
              <w:br/>
              <w:t>3.把出库单送给成本会计一联</w:t>
            </w:r>
          </w:p>
        </w:tc>
      </w:tr>
      <w:tr w:rsidR="00792FDB" w:rsidRPr="00213BEA" w:rsidTr="00792FDB">
        <w:trPr>
          <w:trHeight w:val="81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4</w:t>
            </w:r>
          </w:p>
        </w:tc>
        <w:tc>
          <w:tcPr>
            <w:tcW w:w="188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4.登记销售发货明细表</w:t>
            </w:r>
          </w:p>
        </w:tc>
        <w:tc>
          <w:tcPr>
            <w:tcW w:w="103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销售专员</w:t>
            </w:r>
          </w:p>
        </w:tc>
        <w:tc>
          <w:tcPr>
            <w:tcW w:w="4190" w:type="dxa"/>
            <w:tcBorders>
              <w:top w:val="nil"/>
              <w:left w:val="nil"/>
              <w:bottom w:val="single" w:sz="4" w:space="0" w:color="auto"/>
              <w:right w:val="single" w:sz="4" w:space="0" w:color="auto"/>
            </w:tcBorders>
            <w:shd w:val="clear" w:color="auto" w:fill="auto"/>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1.根据发货单进行销售发运</w:t>
            </w:r>
            <w:r w:rsidRPr="00213BEA">
              <w:rPr>
                <w:rFonts w:ascii="微软雅黑" w:eastAsia="微软雅黑" w:hAnsi="微软雅黑" w:hint="eastAsia"/>
              </w:rPr>
              <w:br/>
              <w:t>2.登记并更新销售发货明细表</w:t>
            </w:r>
          </w:p>
        </w:tc>
      </w:tr>
      <w:tr w:rsidR="00792FDB" w:rsidRPr="00213BEA" w:rsidTr="00792FDB">
        <w:trPr>
          <w:trHeight w:val="141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5</w:t>
            </w:r>
          </w:p>
        </w:tc>
        <w:tc>
          <w:tcPr>
            <w:tcW w:w="188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5.提交增值税专用发票申请</w:t>
            </w:r>
          </w:p>
        </w:tc>
        <w:tc>
          <w:tcPr>
            <w:tcW w:w="103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销售专员</w:t>
            </w:r>
          </w:p>
        </w:tc>
        <w:tc>
          <w:tcPr>
            <w:tcW w:w="419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1.根据销售发货明细表和销售订单的信息提交开具增值税专用发票申请</w:t>
            </w:r>
            <w:r w:rsidRPr="00213BEA">
              <w:rPr>
                <w:rFonts w:ascii="微软雅黑" w:eastAsia="微软雅黑" w:hAnsi="微软雅黑" w:hint="eastAsia"/>
              </w:rPr>
              <w:br/>
              <w:t>2.开票申请单提交告知财务出纳开具增值税专用发票</w:t>
            </w:r>
          </w:p>
        </w:tc>
      </w:tr>
      <w:tr w:rsidR="00792FDB" w:rsidRPr="00213BEA" w:rsidTr="00792FDB">
        <w:trPr>
          <w:trHeight w:val="69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6</w:t>
            </w:r>
          </w:p>
        </w:tc>
        <w:tc>
          <w:tcPr>
            <w:tcW w:w="1880" w:type="dxa"/>
            <w:tcBorders>
              <w:top w:val="nil"/>
              <w:left w:val="nil"/>
              <w:bottom w:val="single" w:sz="4" w:space="0" w:color="auto"/>
              <w:right w:val="single" w:sz="4" w:space="0" w:color="auto"/>
            </w:tcBorders>
            <w:shd w:val="clear" w:color="auto" w:fill="auto"/>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6.开具增值税专用发票</w:t>
            </w:r>
          </w:p>
        </w:tc>
        <w:tc>
          <w:tcPr>
            <w:tcW w:w="103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出纳</w:t>
            </w:r>
          </w:p>
        </w:tc>
        <w:tc>
          <w:tcPr>
            <w:tcW w:w="4190" w:type="dxa"/>
            <w:tcBorders>
              <w:top w:val="nil"/>
              <w:left w:val="nil"/>
              <w:bottom w:val="single" w:sz="4" w:space="0" w:color="auto"/>
              <w:right w:val="single" w:sz="4" w:space="0" w:color="auto"/>
            </w:tcBorders>
            <w:shd w:val="clear" w:color="auto" w:fill="auto"/>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1.根据销售专员提供的信息开具增值税专用发票，</w:t>
            </w:r>
          </w:p>
        </w:tc>
      </w:tr>
      <w:tr w:rsidR="00792FDB" w:rsidRPr="00213BEA" w:rsidTr="00792FDB">
        <w:trPr>
          <w:trHeight w:val="99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7</w:t>
            </w:r>
          </w:p>
        </w:tc>
        <w:tc>
          <w:tcPr>
            <w:tcW w:w="1880" w:type="dxa"/>
            <w:tcBorders>
              <w:top w:val="nil"/>
              <w:left w:val="nil"/>
              <w:bottom w:val="single" w:sz="4" w:space="0" w:color="auto"/>
              <w:right w:val="single" w:sz="4" w:space="0" w:color="auto"/>
            </w:tcBorders>
            <w:shd w:val="clear" w:color="auto" w:fill="auto"/>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7.登记发票领用表</w:t>
            </w:r>
          </w:p>
        </w:tc>
        <w:tc>
          <w:tcPr>
            <w:tcW w:w="103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出纳</w:t>
            </w:r>
          </w:p>
        </w:tc>
        <w:tc>
          <w:tcPr>
            <w:tcW w:w="4190" w:type="dxa"/>
            <w:tcBorders>
              <w:top w:val="nil"/>
              <w:left w:val="nil"/>
              <w:bottom w:val="single" w:sz="4" w:space="0" w:color="auto"/>
              <w:right w:val="single" w:sz="4" w:space="0" w:color="auto"/>
            </w:tcBorders>
            <w:shd w:val="clear" w:color="000000" w:fill="FFFFFF"/>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1.销售专员在发票领用表登记并签字。</w:t>
            </w:r>
            <w:r w:rsidRPr="00213BEA">
              <w:rPr>
                <w:rFonts w:ascii="微软雅黑" w:eastAsia="微软雅黑" w:hAnsi="微软雅黑" w:hint="eastAsia"/>
              </w:rPr>
              <w:br/>
              <w:t xml:space="preserve">2.出纳将增值税专用发票记账联保留，将发票联和抵扣联交给销售专员送给客户。                  </w:t>
            </w:r>
          </w:p>
        </w:tc>
      </w:tr>
      <w:tr w:rsidR="00792FDB" w:rsidRPr="00213BEA" w:rsidTr="00792FDB">
        <w:trPr>
          <w:trHeight w:val="99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lastRenderedPageBreak/>
              <w:t>8</w:t>
            </w:r>
          </w:p>
        </w:tc>
        <w:tc>
          <w:tcPr>
            <w:tcW w:w="1880" w:type="dxa"/>
            <w:tcBorders>
              <w:top w:val="nil"/>
              <w:left w:val="nil"/>
              <w:bottom w:val="single" w:sz="4" w:space="0" w:color="auto"/>
              <w:right w:val="single" w:sz="4" w:space="0" w:color="auto"/>
            </w:tcBorders>
            <w:shd w:val="clear" w:color="auto" w:fill="auto"/>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8.发票送给虚拟企业经销商（服务公司代收）</w:t>
            </w:r>
          </w:p>
        </w:tc>
        <w:tc>
          <w:tcPr>
            <w:tcW w:w="103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销售专员</w:t>
            </w:r>
          </w:p>
        </w:tc>
        <w:tc>
          <w:tcPr>
            <w:tcW w:w="4190" w:type="dxa"/>
            <w:tcBorders>
              <w:top w:val="nil"/>
              <w:left w:val="nil"/>
              <w:bottom w:val="single" w:sz="4" w:space="0" w:color="auto"/>
              <w:right w:val="single" w:sz="4" w:space="0" w:color="auto"/>
            </w:tcBorders>
            <w:shd w:val="clear" w:color="auto" w:fill="auto"/>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1.收到出纳开具完的销售发票传给购货方（外部虚拟商业社会环境）</w:t>
            </w:r>
          </w:p>
        </w:tc>
      </w:tr>
      <w:tr w:rsidR="00792FDB" w:rsidRPr="00213BEA" w:rsidTr="00792FDB">
        <w:trPr>
          <w:trHeight w:val="1665"/>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9</w:t>
            </w:r>
          </w:p>
        </w:tc>
        <w:tc>
          <w:tcPr>
            <w:tcW w:w="188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9.填制记账凭证</w:t>
            </w:r>
          </w:p>
        </w:tc>
        <w:tc>
          <w:tcPr>
            <w:tcW w:w="103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出纳</w:t>
            </w:r>
          </w:p>
        </w:tc>
        <w:tc>
          <w:tcPr>
            <w:tcW w:w="4190" w:type="dxa"/>
            <w:tcBorders>
              <w:top w:val="nil"/>
              <w:left w:val="nil"/>
              <w:bottom w:val="single" w:sz="4" w:space="0" w:color="auto"/>
              <w:right w:val="single" w:sz="4" w:space="0" w:color="auto"/>
            </w:tcBorders>
            <w:shd w:val="clear" w:color="auto" w:fill="auto"/>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1.接收销售专员交来的销售发票和销售回款结果，填制记账凭证</w:t>
            </w:r>
            <w:r w:rsidRPr="00213BEA">
              <w:rPr>
                <w:rFonts w:ascii="微软雅黑" w:eastAsia="微软雅黑" w:hAnsi="微软雅黑" w:hint="eastAsia"/>
              </w:rPr>
              <w:br/>
              <w:t>2.在记账凭证上签字或盖章</w:t>
            </w:r>
            <w:r w:rsidRPr="00213BEA">
              <w:rPr>
                <w:rFonts w:ascii="微软雅黑" w:eastAsia="微软雅黑" w:hAnsi="微软雅黑" w:hint="eastAsia"/>
              </w:rPr>
              <w:br/>
              <w:t>3.将发票粘到记账凭证后面</w:t>
            </w:r>
            <w:r w:rsidRPr="00213BEA">
              <w:rPr>
                <w:rFonts w:ascii="微软雅黑" w:eastAsia="微软雅黑" w:hAnsi="微软雅黑" w:hint="eastAsia"/>
              </w:rPr>
              <w:br/>
              <w:t>4. 将记账凭证交财务部经理审核</w:t>
            </w:r>
          </w:p>
        </w:tc>
      </w:tr>
      <w:tr w:rsidR="00792FDB" w:rsidRPr="00213BEA" w:rsidTr="00792FDB">
        <w:trPr>
          <w:trHeight w:val="141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10</w:t>
            </w:r>
          </w:p>
        </w:tc>
        <w:tc>
          <w:tcPr>
            <w:tcW w:w="188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10.审核记账凭证</w:t>
            </w:r>
          </w:p>
        </w:tc>
        <w:tc>
          <w:tcPr>
            <w:tcW w:w="103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财务部经理</w:t>
            </w:r>
          </w:p>
        </w:tc>
        <w:tc>
          <w:tcPr>
            <w:tcW w:w="419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1.接收出纳编制的记账凭证并审核</w:t>
            </w:r>
            <w:r w:rsidRPr="00213BEA">
              <w:rPr>
                <w:rFonts w:ascii="微软雅黑" w:eastAsia="微软雅黑" w:hAnsi="微软雅黑" w:hint="eastAsia"/>
              </w:rPr>
              <w:br/>
              <w:t>2.审核无误后在记账凭证上签字或盖章</w:t>
            </w:r>
            <w:r w:rsidRPr="00213BEA">
              <w:rPr>
                <w:rFonts w:ascii="微软雅黑" w:eastAsia="微软雅黑" w:hAnsi="微软雅黑" w:hint="eastAsia"/>
              </w:rPr>
              <w:br/>
              <w:t>3.将记账凭证交给财务会计登记明细账</w:t>
            </w:r>
          </w:p>
        </w:tc>
      </w:tr>
      <w:tr w:rsidR="00792FDB" w:rsidRPr="00213BEA" w:rsidTr="00792FDB">
        <w:trPr>
          <w:trHeight w:val="141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11</w:t>
            </w:r>
          </w:p>
        </w:tc>
        <w:tc>
          <w:tcPr>
            <w:tcW w:w="188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11.登记三栏式明细账</w:t>
            </w:r>
          </w:p>
        </w:tc>
        <w:tc>
          <w:tcPr>
            <w:tcW w:w="103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财务会计</w:t>
            </w:r>
          </w:p>
        </w:tc>
        <w:tc>
          <w:tcPr>
            <w:tcW w:w="419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1.接收财务经理交给的记账凭证，进行审核</w:t>
            </w:r>
            <w:r w:rsidRPr="00213BEA">
              <w:rPr>
                <w:rFonts w:ascii="微软雅黑" w:eastAsia="微软雅黑" w:hAnsi="微软雅黑" w:hint="eastAsia"/>
              </w:rPr>
              <w:br/>
              <w:t>2.审核后，登记三栏式科目明细账</w:t>
            </w:r>
            <w:r w:rsidRPr="00213BEA">
              <w:rPr>
                <w:rFonts w:ascii="微软雅黑" w:eastAsia="微软雅黑" w:hAnsi="微软雅黑" w:hint="eastAsia"/>
              </w:rPr>
              <w:br/>
              <w:t>3.记账后在记账凭证上签字或盖章</w:t>
            </w:r>
          </w:p>
        </w:tc>
      </w:tr>
      <w:tr w:rsidR="00792FDB" w:rsidRPr="00213BEA" w:rsidTr="00792FDB">
        <w:trPr>
          <w:trHeight w:val="141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12</w:t>
            </w:r>
          </w:p>
        </w:tc>
        <w:tc>
          <w:tcPr>
            <w:tcW w:w="188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12.登记数量金额明细账</w:t>
            </w:r>
          </w:p>
        </w:tc>
        <w:tc>
          <w:tcPr>
            <w:tcW w:w="103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成本会计</w:t>
            </w:r>
          </w:p>
        </w:tc>
        <w:tc>
          <w:tcPr>
            <w:tcW w:w="419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1.根据记账凭证后所附销售出库单填写数量金额明细账</w:t>
            </w:r>
          </w:p>
        </w:tc>
      </w:tr>
      <w:tr w:rsidR="00792FDB" w:rsidRPr="00213BEA" w:rsidTr="00792FDB">
        <w:trPr>
          <w:trHeight w:val="1410"/>
        </w:trPr>
        <w:tc>
          <w:tcPr>
            <w:tcW w:w="44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13</w:t>
            </w:r>
          </w:p>
        </w:tc>
        <w:tc>
          <w:tcPr>
            <w:tcW w:w="188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13.登记总账</w:t>
            </w:r>
          </w:p>
        </w:tc>
        <w:tc>
          <w:tcPr>
            <w:tcW w:w="103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财务经理</w:t>
            </w:r>
          </w:p>
        </w:tc>
        <w:tc>
          <w:tcPr>
            <w:tcW w:w="419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1.根据记账凭证登记总账</w:t>
            </w:r>
            <w:r w:rsidRPr="00213BEA">
              <w:rPr>
                <w:rFonts w:ascii="微软雅黑" w:eastAsia="微软雅黑" w:hAnsi="微软雅黑" w:hint="eastAsia"/>
              </w:rPr>
              <w:br/>
              <w:t>2.记账后在记账凭证上签字或盖章</w:t>
            </w:r>
          </w:p>
        </w:tc>
      </w:tr>
    </w:tbl>
    <w:p w:rsidR="00792FDB" w:rsidRPr="00213BEA" w:rsidRDefault="00792FDB" w:rsidP="00792FDB">
      <w:pPr>
        <w:pStyle w:val="3"/>
      </w:pPr>
      <w:bookmarkStart w:id="279" w:name="_Toc400981693"/>
      <w:bookmarkStart w:id="280" w:name="_Toc400804134"/>
      <w:bookmarkStart w:id="281" w:name="_Toc493840746"/>
      <w:r w:rsidRPr="00213BEA">
        <w:t>56</w:t>
      </w:r>
      <w:bookmarkEnd w:id="279"/>
      <w:bookmarkEnd w:id="280"/>
      <w:r w:rsidRPr="00213BEA">
        <w:rPr>
          <w:rFonts w:hint="eastAsia"/>
        </w:rPr>
        <w:t>.招聘生产工人（制造业）</w:t>
      </w:r>
      <w:bookmarkEnd w:id="281"/>
    </w:p>
    <w:p w:rsidR="00792FDB" w:rsidRPr="00E5129F" w:rsidRDefault="00792FDB" w:rsidP="00792FDB">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792FDB" w:rsidRPr="00213BEA" w:rsidRDefault="00792FDB" w:rsidP="00792FDB">
      <w:pPr>
        <w:rPr>
          <w:rFonts w:ascii="微软雅黑" w:eastAsia="微软雅黑" w:hAnsi="微软雅黑"/>
        </w:rPr>
      </w:pPr>
      <w:r w:rsidRPr="00213BEA">
        <w:rPr>
          <w:rFonts w:ascii="微软雅黑" w:eastAsia="微软雅黑" w:hAnsi="微软雅黑" w:hint="eastAsia"/>
        </w:rPr>
        <w:t>人力资源助理根据公司生产需要，按照招聘流程进行人力资源的员工招聘。</w:t>
      </w:r>
    </w:p>
    <w:p w:rsidR="00792FDB" w:rsidRPr="00E5129F" w:rsidRDefault="00792FDB" w:rsidP="00792FDB">
      <w:pPr>
        <w:rPr>
          <w:rFonts w:ascii="微软雅黑" w:eastAsia="微软雅黑" w:hAnsi="微软雅黑"/>
          <w:b/>
          <w:sz w:val="24"/>
          <w:szCs w:val="24"/>
        </w:rPr>
      </w:pPr>
      <w:r w:rsidRPr="00E5129F">
        <w:rPr>
          <w:rFonts w:ascii="微软雅黑" w:eastAsia="微软雅黑" w:hAnsi="微软雅黑" w:hint="eastAsia"/>
          <w:b/>
          <w:sz w:val="24"/>
          <w:szCs w:val="24"/>
        </w:rPr>
        <w:t>业务流程步骤</w:t>
      </w:r>
    </w:p>
    <w:tbl>
      <w:tblPr>
        <w:tblW w:w="8880" w:type="dxa"/>
        <w:tblLook w:val="04A0" w:firstRow="1" w:lastRow="0" w:firstColumn="1" w:lastColumn="0" w:noHBand="0" w:noVBand="1"/>
      </w:tblPr>
      <w:tblGrid>
        <w:gridCol w:w="660"/>
        <w:gridCol w:w="2260"/>
        <w:gridCol w:w="1700"/>
        <w:gridCol w:w="4260"/>
      </w:tblGrid>
      <w:tr w:rsidR="00792FDB" w:rsidRPr="00213BEA" w:rsidTr="00792FDB">
        <w:trPr>
          <w:trHeight w:val="555"/>
        </w:trPr>
        <w:tc>
          <w:tcPr>
            <w:tcW w:w="660" w:type="dxa"/>
            <w:tcBorders>
              <w:top w:val="single" w:sz="4" w:space="0" w:color="auto"/>
              <w:left w:val="single" w:sz="4" w:space="0" w:color="auto"/>
              <w:bottom w:val="nil"/>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lastRenderedPageBreak/>
              <w:t>编号</w:t>
            </w:r>
          </w:p>
        </w:tc>
        <w:tc>
          <w:tcPr>
            <w:tcW w:w="2260" w:type="dxa"/>
            <w:tcBorders>
              <w:top w:val="single" w:sz="4" w:space="0" w:color="auto"/>
              <w:left w:val="nil"/>
              <w:bottom w:val="nil"/>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活动名称</w:t>
            </w:r>
          </w:p>
        </w:tc>
        <w:tc>
          <w:tcPr>
            <w:tcW w:w="1700" w:type="dxa"/>
            <w:tcBorders>
              <w:top w:val="single" w:sz="4" w:space="0" w:color="auto"/>
              <w:left w:val="nil"/>
              <w:bottom w:val="nil"/>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nil"/>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活动描述-操作指导</w:t>
            </w:r>
          </w:p>
        </w:tc>
      </w:tr>
      <w:tr w:rsidR="00792FDB" w:rsidRPr="00213BEA" w:rsidTr="00792FDB">
        <w:trPr>
          <w:trHeight w:val="207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w:t>
            </w:r>
          </w:p>
        </w:tc>
        <w:tc>
          <w:tcPr>
            <w:tcW w:w="226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1.确定人员需求</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制造业人力资源经理</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1.生产计划部经理根据生产需求告知人力资源经理其对工人的需求。</w:t>
            </w:r>
            <w:r w:rsidRPr="00213BEA">
              <w:rPr>
                <w:rFonts w:ascii="微软雅黑" w:eastAsia="微软雅黑" w:hAnsi="微软雅黑" w:hint="eastAsia"/>
              </w:rPr>
              <w:br/>
              <w:t>2.与生产计划部经理沟通人才素质要求及职称等</w:t>
            </w:r>
            <w:r w:rsidRPr="00213BEA">
              <w:rPr>
                <w:rFonts w:ascii="微软雅黑" w:eastAsia="微软雅黑" w:hAnsi="微软雅黑" w:hint="eastAsia"/>
              </w:rPr>
              <w:br/>
              <w:t>3.填写招聘计划表，将招聘计划表提交给服务公司业务员，申请人员。</w:t>
            </w:r>
          </w:p>
        </w:tc>
      </w:tr>
      <w:tr w:rsidR="00792FDB" w:rsidRPr="00213BEA" w:rsidTr="00792FDB">
        <w:trPr>
          <w:trHeight w:val="6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2.人员派遣</w:t>
            </w:r>
          </w:p>
        </w:tc>
        <w:tc>
          <w:tcPr>
            <w:tcW w:w="17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服务公司业务员</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1.收到制造业的用人需求</w:t>
            </w:r>
            <w:r w:rsidRPr="00213BEA">
              <w:rPr>
                <w:rFonts w:ascii="微软雅黑" w:eastAsia="微软雅黑" w:hAnsi="微软雅黑" w:hint="eastAsia"/>
              </w:rPr>
              <w:br/>
              <w:t>2.在系统中将对应的人员派遣至对方公司</w:t>
            </w:r>
          </w:p>
        </w:tc>
      </w:tr>
      <w:tr w:rsidR="00792FDB" w:rsidRPr="00213BEA" w:rsidTr="00792FDB">
        <w:trPr>
          <w:trHeight w:val="6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3</w:t>
            </w:r>
          </w:p>
        </w:tc>
        <w:tc>
          <w:tcPr>
            <w:tcW w:w="2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3.确定招聘人员</w:t>
            </w:r>
          </w:p>
        </w:tc>
        <w:tc>
          <w:tcPr>
            <w:tcW w:w="17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制造业人力资源经理</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1.在系统中，查看服务公司派遣的人员是否正确。根据情况选择是接收，还是拒绝。</w:t>
            </w:r>
          </w:p>
        </w:tc>
      </w:tr>
      <w:tr w:rsidR="00792FDB" w:rsidRPr="00213BEA" w:rsidTr="00792FDB">
        <w:trPr>
          <w:trHeight w:val="1725"/>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4</w:t>
            </w:r>
          </w:p>
        </w:tc>
        <w:tc>
          <w:tcPr>
            <w:tcW w:w="2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4.开具发票</w:t>
            </w:r>
          </w:p>
        </w:tc>
        <w:tc>
          <w:tcPr>
            <w:tcW w:w="17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服务公司业务员</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1.在派遣页面中，点击查看派遣人员，查看为公司派遣的工人。</w:t>
            </w:r>
            <w:r w:rsidRPr="00213BEA">
              <w:rPr>
                <w:rFonts w:ascii="微软雅黑" w:eastAsia="微软雅黑" w:hAnsi="微软雅黑" w:hint="eastAsia"/>
              </w:rPr>
              <w:br/>
            </w:r>
            <w:r w:rsidRPr="00213BEA">
              <w:rPr>
                <w:rFonts w:ascii="微软雅黑" w:eastAsia="微软雅黑" w:hAnsi="微软雅黑"/>
              </w:rPr>
              <w:t xml:space="preserve">2. </w:t>
            </w:r>
            <w:r w:rsidRPr="00213BEA">
              <w:rPr>
                <w:rFonts w:ascii="微软雅黑" w:eastAsia="微软雅黑" w:hAnsi="微软雅黑" w:hint="eastAsia"/>
              </w:rPr>
              <w:t>根据协定的人才推介服务费用金额开具服务业发票，并将发票交给招聘企业，要求其尽快支付费用</w:t>
            </w:r>
          </w:p>
        </w:tc>
      </w:tr>
      <w:tr w:rsidR="00792FDB" w:rsidRPr="00213BEA" w:rsidTr="00792FDB">
        <w:trPr>
          <w:trHeight w:val="12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5</w:t>
            </w:r>
          </w:p>
        </w:tc>
        <w:tc>
          <w:tcPr>
            <w:tcW w:w="2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5.填写付款申请单</w:t>
            </w:r>
          </w:p>
        </w:tc>
        <w:tc>
          <w:tcPr>
            <w:tcW w:w="17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制造业人力资源经理</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1.对照服务公司开具的《增值税专用发票》填写付款申请书</w:t>
            </w:r>
            <w:r w:rsidRPr="00213BEA">
              <w:rPr>
                <w:rFonts w:ascii="微软雅黑" w:eastAsia="微软雅黑" w:hAnsi="微软雅黑" w:hint="eastAsia"/>
              </w:rPr>
              <w:br/>
              <w:t>2.将付款申请书及发票提交给财务经理审核</w:t>
            </w:r>
          </w:p>
        </w:tc>
      </w:tr>
      <w:tr w:rsidR="00792FDB" w:rsidRPr="00213BEA" w:rsidTr="00792FDB">
        <w:trPr>
          <w:trHeight w:val="12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6</w:t>
            </w:r>
          </w:p>
        </w:tc>
        <w:tc>
          <w:tcPr>
            <w:tcW w:w="2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6.审核付款申请</w:t>
            </w:r>
          </w:p>
        </w:tc>
        <w:tc>
          <w:tcPr>
            <w:tcW w:w="17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1.审核收到的付款申请书与增值税发票是否相符，并审核其正确性。</w:t>
            </w:r>
            <w:r w:rsidRPr="00213BEA">
              <w:rPr>
                <w:rFonts w:ascii="微软雅黑" w:eastAsia="微软雅黑" w:hAnsi="微软雅黑" w:hint="eastAsia"/>
              </w:rPr>
              <w:br/>
              <w:t>2.将付款申请书交总经理审核。</w:t>
            </w:r>
          </w:p>
        </w:tc>
      </w:tr>
      <w:tr w:rsidR="00792FDB" w:rsidRPr="00213BEA" w:rsidTr="00792FDB">
        <w:trPr>
          <w:trHeight w:val="12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lastRenderedPageBreak/>
              <w:t>7</w:t>
            </w:r>
          </w:p>
        </w:tc>
        <w:tc>
          <w:tcPr>
            <w:tcW w:w="2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7.审核付款申请</w:t>
            </w:r>
          </w:p>
        </w:tc>
        <w:tc>
          <w:tcPr>
            <w:tcW w:w="170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制造业总经理</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1.审核付款申请书，确认无误后在申请书上签字</w:t>
            </w:r>
            <w:r w:rsidRPr="00213BEA">
              <w:rPr>
                <w:rFonts w:ascii="微软雅黑" w:eastAsia="微软雅黑" w:hAnsi="微软雅黑" w:hint="eastAsia"/>
              </w:rPr>
              <w:br/>
              <w:t>2.将付款申请书交给出纳付款。</w:t>
            </w:r>
          </w:p>
        </w:tc>
      </w:tr>
      <w:tr w:rsidR="00792FDB" w:rsidRPr="00213BEA" w:rsidTr="00792FDB">
        <w:trPr>
          <w:trHeight w:val="1095"/>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8</w:t>
            </w:r>
          </w:p>
        </w:tc>
        <w:tc>
          <w:tcPr>
            <w:tcW w:w="2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8.支付招聘费</w:t>
            </w:r>
          </w:p>
        </w:tc>
        <w:tc>
          <w:tcPr>
            <w:tcW w:w="17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制造业出纳</w:t>
            </w:r>
          </w:p>
        </w:tc>
        <w:tc>
          <w:tcPr>
            <w:tcW w:w="4260" w:type="dxa"/>
            <w:tcBorders>
              <w:top w:val="nil"/>
              <w:left w:val="nil"/>
              <w:bottom w:val="single" w:sz="4" w:space="0" w:color="auto"/>
              <w:right w:val="single" w:sz="4" w:space="0" w:color="auto"/>
            </w:tcBorders>
            <w:shd w:val="clear" w:color="auto" w:fill="auto"/>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1.收到总经理审核通过付款申请书</w:t>
            </w:r>
            <w:r w:rsidRPr="00213BEA">
              <w:rPr>
                <w:rFonts w:ascii="微软雅黑" w:eastAsia="微软雅黑" w:hAnsi="微软雅黑" w:hint="eastAsia"/>
              </w:rPr>
              <w:br/>
              <w:t>2.按付款申请书金额开具转账支票。</w:t>
            </w:r>
            <w:r w:rsidRPr="00213BEA">
              <w:rPr>
                <w:rFonts w:ascii="微软雅黑" w:eastAsia="微软雅黑" w:hAnsi="微软雅黑" w:hint="eastAsia"/>
              </w:rPr>
              <w:br/>
              <w:t>3.将转账支票交给服务公司总经理。</w:t>
            </w:r>
          </w:p>
        </w:tc>
      </w:tr>
      <w:tr w:rsidR="00792FDB" w:rsidRPr="00213BEA" w:rsidTr="00792FDB">
        <w:trPr>
          <w:trHeight w:val="1035"/>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9</w:t>
            </w:r>
          </w:p>
        </w:tc>
        <w:tc>
          <w:tcPr>
            <w:tcW w:w="2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9.填制记账凭证</w:t>
            </w:r>
          </w:p>
        </w:tc>
        <w:tc>
          <w:tcPr>
            <w:tcW w:w="170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制造业财务会计</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1.根据付款申请书和银行回单填制记账凭证</w:t>
            </w:r>
            <w:r w:rsidRPr="00213BEA">
              <w:rPr>
                <w:rFonts w:ascii="微软雅黑" w:eastAsia="微软雅黑" w:hAnsi="微软雅黑" w:hint="eastAsia"/>
              </w:rPr>
              <w:br/>
              <w:t>2.将银行回单、付款申请书和支票存根粘贴在记账凭证后作为附件</w:t>
            </w:r>
          </w:p>
        </w:tc>
      </w:tr>
      <w:tr w:rsidR="00792FDB" w:rsidRPr="00213BEA" w:rsidTr="00792FDB">
        <w:trPr>
          <w:trHeight w:val="168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10</w:t>
            </w:r>
          </w:p>
        </w:tc>
        <w:tc>
          <w:tcPr>
            <w:tcW w:w="2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10.审核记账凭证</w:t>
            </w:r>
          </w:p>
        </w:tc>
        <w:tc>
          <w:tcPr>
            <w:tcW w:w="170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制造业财务经理</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1.审核财务会计编制的记账凭证并对照相关附件检查是否正确</w:t>
            </w:r>
            <w:r w:rsidRPr="00213BEA">
              <w:rPr>
                <w:rFonts w:ascii="微软雅黑" w:eastAsia="微软雅黑" w:hAnsi="微软雅黑" w:hint="eastAsia"/>
              </w:rPr>
              <w:br/>
              <w:t>2.审核无误，在记账凭证上签字或盖章</w:t>
            </w:r>
            <w:r w:rsidRPr="00213BEA">
              <w:rPr>
                <w:rFonts w:ascii="微软雅黑" w:eastAsia="微软雅黑" w:hAnsi="微软雅黑" w:hint="eastAsia"/>
              </w:rPr>
              <w:br/>
              <w:t>3.将确认后的记账凭证传递给出纳登记日记账</w:t>
            </w:r>
          </w:p>
        </w:tc>
      </w:tr>
      <w:tr w:rsidR="00792FDB" w:rsidRPr="00213BEA" w:rsidTr="00792FDB">
        <w:trPr>
          <w:trHeight w:val="1035"/>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11</w:t>
            </w:r>
          </w:p>
        </w:tc>
        <w:tc>
          <w:tcPr>
            <w:tcW w:w="2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11.登记日记账</w:t>
            </w:r>
          </w:p>
        </w:tc>
        <w:tc>
          <w:tcPr>
            <w:tcW w:w="170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制造业出纳</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1根据记账凭证登记银行存款日记账</w:t>
            </w:r>
            <w:r w:rsidRPr="00213BEA">
              <w:rPr>
                <w:rFonts w:ascii="微软雅黑" w:eastAsia="微软雅黑" w:hAnsi="微软雅黑" w:hint="eastAsia"/>
              </w:rPr>
              <w:br/>
              <w:t>2.记账后在记账凭证上签字或盖章</w:t>
            </w:r>
            <w:r w:rsidRPr="00213BEA">
              <w:rPr>
                <w:rFonts w:ascii="微软雅黑" w:eastAsia="微软雅黑" w:hAnsi="微软雅黑" w:hint="eastAsia"/>
              </w:rPr>
              <w:br/>
              <w:t>3.将记账凭证传递给财务会计登记科目明细账</w:t>
            </w:r>
          </w:p>
        </w:tc>
      </w:tr>
      <w:tr w:rsidR="00792FDB" w:rsidRPr="00213BEA" w:rsidTr="00792FDB">
        <w:trPr>
          <w:trHeight w:val="1035"/>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12</w:t>
            </w:r>
          </w:p>
        </w:tc>
        <w:tc>
          <w:tcPr>
            <w:tcW w:w="2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12.登记科目明细账</w:t>
            </w:r>
          </w:p>
        </w:tc>
        <w:tc>
          <w:tcPr>
            <w:tcW w:w="170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制造业财务会计</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1.根据记账凭证登记科目明细账</w:t>
            </w:r>
            <w:r w:rsidRPr="00213BEA">
              <w:rPr>
                <w:rFonts w:ascii="微软雅黑" w:eastAsia="微软雅黑" w:hAnsi="微软雅黑" w:hint="eastAsia"/>
              </w:rPr>
              <w:br/>
              <w:t>2.记账后在记账凭证上签字或盖章</w:t>
            </w:r>
            <w:r w:rsidRPr="00213BEA">
              <w:rPr>
                <w:rFonts w:ascii="微软雅黑" w:eastAsia="微软雅黑" w:hAnsi="微软雅黑" w:hint="eastAsia"/>
              </w:rPr>
              <w:br/>
              <w:t>3.将记账凭证交给财务经理登记总账</w:t>
            </w:r>
          </w:p>
        </w:tc>
      </w:tr>
      <w:tr w:rsidR="00792FDB" w:rsidRPr="00213BEA" w:rsidTr="00792FDB">
        <w:trPr>
          <w:trHeight w:val="6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13</w:t>
            </w:r>
          </w:p>
        </w:tc>
        <w:tc>
          <w:tcPr>
            <w:tcW w:w="2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13.登记总账</w:t>
            </w:r>
          </w:p>
        </w:tc>
        <w:tc>
          <w:tcPr>
            <w:tcW w:w="170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制造业财务经理</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1.根据记账凭证登记总账</w:t>
            </w:r>
            <w:r w:rsidRPr="00213BEA">
              <w:rPr>
                <w:rFonts w:ascii="微软雅黑" w:eastAsia="微软雅黑" w:hAnsi="微软雅黑" w:hint="eastAsia"/>
              </w:rPr>
              <w:br/>
            </w:r>
            <w:r w:rsidRPr="00213BEA">
              <w:rPr>
                <w:rFonts w:ascii="微软雅黑" w:eastAsia="微软雅黑" w:hAnsi="微软雅黑" w:hint="eastAsia"/>
              </w:rPr>
              <w:lastRenderedPageBreak/>
              <w:t>2.记账后在记账凭证上签字或盖章</w:t>
            </w:r>
          </w:p>
        </w:tc>
      </w:tr>
    </w:tbl>
    <w:p w:rsidR="00792FDB" w:rsidRPr="00213BEA" w:rsidRDefault="00792FDB" w:rsidP="00792FDB">
      <w:pPr>
        <w:pStyle w:val="3"/>
      </w:pPr>
      <w:bookmarkStart w:id="282" w:name="_Toc400981695"/>
      <w:bookmarkStart w:id="283" w:name="_Toc400804136"/>
      <w:bookmarkStart w:id="284" w:name="_Toc493840747"/>
      <w:bookmarkStart w:id="285" w:name="_Toc400804132"/>
      <w:bookmarkStart w:id="286" w:name="_Toc400981691"/>
      <w:bookmarkEnd w:id="212"/>
      <w:bookmarkEnd w:id="213"/>
      <w:r w:rsidRPr="00213BEA">
        <w:lastRenderedPageBreak/>
        <w:t>57</w:t>
      </w:r>
      <w:bookmarkEnd w:id="282"/>
      <w:bookmarkEnd w:id="283"/>
      <w:r w:rsidRPr="00213BEA">
        <w:rPr>
          <w:rFonts w:hint="eastAsia"/>
        </w:rPr>
        <w:t>.解聘生产工人（制造业）</w:t>
      </w:r>
      <w:bookmarkEnd w:id="284"/>
    </w:p>
    <w:p w:rsidR="00792FDB" w:rsidRPr="00E5129F" w:rsidRDefault="00792FDB" w:rsidP="00792FDB">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792FDB" w:rsidRPr="00213BEA" w:rsidRDefault="00792FDB" w:rsidP="00792FDB">
      <w:pPr>
        <w:rPr>
          <w:rFonts w:ascii="微软雅黑" w:eastAsia="微软雅黑" w:hAnsi="微软雅黑"/>
        </w:rPr>
      </w:pPr>
      <w:r w:rsidRPr="00213BEA">
        <w:rPr>
          <w:rFonts w:ascii="微软雅黑" w:eastAsia="微软雅黑" w:hAnsi="微软雅黑" w:hint="eastAsia"/>
        </w:rPr>
        <w:t>人力资源部经理根据公司生产需要，按照解聘流程进行人力资源的员工解聘。</w:t>
      </w:r>
    </w:p>
    <w:p w:rsidR="00792FDB" w:rsidRPr="00183D89" w:rsidRDefault="00792FDB" w:rsidP="00792FDB">
      <w:pPr>
        <w:rPr>
          <w:rFonts w:ascii="微软雅黑" w:eastAsia="微软雅黑" w:hAnsi="微软雅黑"/>
          <w:b/>
          <w:sz w:val="24"/>
          <w:szCs w:val="24"/>
        </w:rPr>
      </w:pPr>
      <w:r w:rsidRPr="00E5129F">
        <w:rPr>
          <w:rFonts w:ascii="微软雅黑" w:eastAsia="微软雅黑" w:hAnsi="微软雅黑" w:hint="eastAsia"/>
          <w:b/>
          <w:sz w:val="24"/>
          <w:szCs w:val="24"/>
        </w:rPr>
        <w:t>业务流程步骤</w:t>
      </w:r>
    </w:p>
    <w:tbl>
      <w:tblPr>
        <w:tblW w:w="8880" w:type="dxa"/>
        <w:tblLook w:val="04A0" w:firstRow="1" w:lastRow="0" w:firstColumn="1" w:lastColumn="0" w:noHBand="0" w:noVBand="1"/>
      </w:tblPr>
      <w:tblGrid>
        <w:gridCol w:w="660"/>
        <w:gridCol w:w="2260"/>
        <w:gridCol w:w="1700"/>
        <w:gridCol w:w="4260"/>
      </w:tblGrid>
      <w:tr w:rsidR="00792FDB" w:rsidRPr="00213BEA" w:rsidTr="00792FDB">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活动描述-操作指导</w:t>
            </w:r>
          </w:p>
        </w:tc>
      </w:tr>
      <w:tr w:rsidR="00792FDB" w:rsidRPr="00213BEA" w:rsidTr="00792FDB">
        <w:trPr>
          <w:trHeight w:val="216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1.解聘工人</w:t>
            </w:r>
          </w:p>
        </w:tc>
        <w:tc>
          <w:tcPr>
            <w:tcW w:w="17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人力资源部经理</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1.询问生产计划部经理是否需要裁减冗余的生产工人</w:t>
            </w:r>
            <w:r w:rsidRPr="00213BEA">
              <w:rPr>
                <w:rFonts w:ascii="微软雅黑" w:eastAsia="微软雅黑" w:hAnsi="微软雅黑" w:hint="eastAsia"/>
              </w:rPr>
              <w:br/>
              <w:t>2.登陆系统查询生产工人信息，辞退不需要的工人</w:t>
            </w:r>
            <w:r w:rsidRPr="00213BEA">
              <w:rPr>
                <w:rFonts w:ascii="微软雅黑" w:eastAsia="微软雅黑" w:hAnsi="微软雅黑" w:hint="eastAsia"/>
              </w:rPr>
              <w:br/>
              <w:t>3.依照规则结算工人工资</w:t>
            </w:r>
          </w:p>
        </w:tc>
      </w:tr>
    </w:tbl>
    <w:p w:rsidR="00792FDB" w:rsidRPr="00213BEA" w:rsidRDefault="00792FDB" w:rsidP="00792FDB">
      <w:pPr>
        <w:pStyle w:val="3"/>
      </w:pPr>
      <w:bookmarkStart w:id="287" w:name="_Toc400981699"/>
      <w:bookmarkStart w:id="288" w:name="_Toc400804140"/>
      <w:bookmarkStart w:id="289" w:name="_Toc493840748"/>
      <w:r w:rsidRPr="00213BEA">
        <w:t>58</w:t>
      </w:r>
      <w:bookmarkEnd w:id="287"/>
      <w:bookmarkEnd w:id="288"/>
      <w:r w:rsidRPr="00213BEA">
        <w:rPr>
          <w:rFonts w:hint="eastAsia"/>
        </w:rPr>
        <w:t xml:space="preserve"> .社会保险和公积金增（减）员（制造业）</w:t>
      </w:r>
      <w:bookmarkEnd w:id="289"/>
    </w:p>
    <w:p w:rsidR="00792FDB" w:rsidRPr="00E5129F" w:rsidRDefault="00792FDB" w:rsidP="00792FDB">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792FDB" w:rsidRPr="00213BEA" w:rsidRDefault="00792FDB" w:rsidP="00792FDB">
      <w:pPr>
        <w:rPr>
          <w:rFonts w:ascii="微软雅黑" w:eastAsia="微软雅黑" w:hAnsi="微软雅黑"/>
        </w:rPr>
      </w:pPr>
      <w:r w:rsidRPr="00213BEA">
        <w:rPr>
          <w:rFonts w:ascii="微软雅黑" w:eastAsia="微软雅黑" w:hAnsi="微软雅黑" w:hint="eastAsia"/>
        </w:rPr>
        <w:t>人力资源部根据本企业实际用工的情况，依照公司的相关规定办理入职、离职的社保变更手续。</w:t>
      </w:r>
    </w:p>
    <w:p w:rsidR="00792FDB" w:rsidRPr="00183D89" w:rsidRDefault="00792FDB" w:rsidP="00792FDB">
      <w:pPr>
        <w:rPr>
          <w:rFonts w:ascii="微软雅黑" w:eastAsia="微软雅黑" w:hAnsi="微软雅黑"/>
          <w:b/>
          <w:sz w:val="24"/>
          <w:szCs w:val="24"/>
        </w:rPr>
      </w:pPr>
      <w:r w:rsidRPr="00E5129F">
        <w:rPr>
          <w:rFonts w:ascii="微软雅黑" w:eastAsia="微软雅黑" w:hAnsi="微软雅黑" w:hint="eastAsia"/>
          <w:b/>
          <w:sz w:val="24"/>
          <w:szCs w:val="24"/>
        </w:rPr>
        <w:t>业务流程步骤</w:t>
      </w:r>
    </w:p>
    <w:tbl>
      <w:tblPr>
        <w:tblW w:w="8880" w:type="dxa"/>
        <w:tblLook w:val="04A0" w:firstRow="1" w:lastRow="0" w:firstColumn="1" w:lastColumn="0" w:noHBand="0" w:noVBand="1"/>
      </w:tblPr>
      <w:tblGrid>
        <w:gridCol w:w="660"/>
        <w:gridCol w:w="2260"/>
        <w:gridCol w:w="1700"/>
        <w:gridCol w:w="4260"/>
      </w:tblGrid>
      <w:tr w:rsidR="00792FDB" w:rsidRPr="00213BEA" w:rsidTr="00792FDB">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活动描述-操作指导</w:t>
            </w:r>
          </w:p>
        </w:tc>
      </w:tr>
      <w:tr w:rsidR="00792FDB" w:rsidRPr="00213BEA" w:rsidTr="00792FDB">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1.整理新进/离职员工信息</w:t>
            </w:r>
          </w:p>
        </w:tc>
        <w:tc>
          <w:tcPr>
            <w:tcW w:w="17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人力资源助理</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1.整理本月的招解聘人员信息</w:t>
            </w:r>
            <w:r w:rsidRPr="00213BEA">
              <w:rPr>
                <w:rFonts w:ascii="微软雅黑" w:eastAsia="微软雅黑" w:hAnsi="微软雅黑" w:hint="eastAsia"/>
              </w:rPr>
              <w:br/>
              <w:t>2.提交人力资源经理</w:t>
            </w:r>
          </w:p>
        </w:tc>
      </w:tr>
      <w:tr w:rsidR="00792FDB" w:rsidRPr="00213BEA" w:rsidTr="00792FDB">
        <w:trPr>
          <w:trHeight w:val="19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2.社会保险增减员</w:t>
            </w:r>
          </w:p>
        </w:tc>
        <w:tc>
          <w:tcPr>
            <w:tcW w:w="17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人力资源部经理</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1.依据人力资源助理提交的招解聘人员信息在VBSE系统中做相应社会保险的增减员。</w:t>
            </w:r>
          </w:p>
        </w:tc>
      </w:tr>
      <w:tr w:rsidR="00792FDB" w:rsidRPr="00213BEA" w:rsidTr="00792FDB">
        <w:trPr>
          <w:trHeight w:val="13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lastRenderedPageBreak/>
              <w:t>3</w:t>
            </w:r>
          </w:p>
        </w:tc>
        <w:tc>
          <w:tcPr>
            <w:tcW w:w="2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3.住房公积金增减员</w:t>
            </w:r>
          </w:p>
        </w:tc>
        <w:tc>
          <w:tcPr>
            <w:tcW w:w="17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人力资源部经理</w:t>
            </w:r>
          </w:p>
        </w:tc>
        <w:tc>
          <w:tcPr>
            <w:tcW w:w="426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1.依据人力资源助理提交的招解聘人员信息在VBSE系统中做相应的公积金增减员。</w:t>
            </w:r>
          </w:p>
        </w:tc>
      </w:tr>
    </w:tbl>
    <w:p w:rsidR="00792FDB" w:rsidRPr="00213BEA" w:rsidRDefault="00792FDB" w:rsidP="00792FDB">
      <w:pPr>
        <w:pStyle w:val="3"/>
      </w:pPr>
      <w:bookmarkStart w:id="290" w:name="_Toc400804141"/>
      <w:bookmarkStart w:id="291" w:name="_Toc400981700"/>
      <w:bookmarkStart w:id="292" w:name="_Toc493840749"/>
      <w:r w:rsidRPr="00213BEA">
        <w:t>59</w:t>
      </w:r>
      <w:bookmarkEnd w:id="290"/>
      <w:bookmarkEnd w:id="291"/>
      <w:r w:rsidRPr="00213BEA">
        <w:rPr>
          <w:rFonts w:hint="eastAsia"/>
        </w:rPr>
        <w:t>.MSB1购买设备（制造业）</w:t>
      </w:r>
      <w:bookmarkEnd w:id="292"/>
    </w:p>
    <w:p w:rsidR="00792FDB" w:rsidRPr="00E5129F" w:rsidRDefault="00792FDB" w:rsidP="00792FDB">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792FDB" w:rsidRPr="00213BEA" w:rsidRDefault="00792FDB" w:rsidP="00792FDB">
      <w:pPr>
        <w:rPr>
          <w:rFonts w:ascii="微软雅黑" w:eastAsia="微软雅黑" w:hAnsi="微软雅黑"/>
        </w:rPr>
      </w:pPr>
      <w:r w:rsidRPr="00213BEA">
        <w:rPr>
          <w:rFonts w:ascii="微软雅黑" w:eastAsia="微软雅黑" w:hAnsi="微软雅黑" w:hint="eastAsia"/>
        </w:rPr>
        <w:t>按生产需求，向服务公司购买设备。</w:t>
      </w:r>
    </w:p>
    <w:p w:rsidR="00792FDB" w:rsidRPr="00183D89" w:rsidRDefault="00792FDB" w:rsidP="00792FDB">
      <w:pPr>
        <w:rPr>
          <w:rFonts w:ascii="微软雅黑" w:eastAsia="微软雅黑" w:hAnsi="微软雅黑"/>
          <w:b/>
          <w:sz w:val="24"/>
          <w:szCs w:val="24"/>
        </w:rPr>
      </w:pPr>
      <w:r w:rsidRPr="00E5129F">
        <w:rPr>
          <w:rFonts w:ascii="微软雅黑" w:eastAsia="微软雅黑" w:hAnsi="微软雅黑" w:hint="eastAsia"/>
          <w:b/>
          <w:sz w:val="24"/>
          <w:szCs w:val="24"/>
        </w:rPr>
        <w:t>业务流程步骤</w:t>
      </w:r>
    </w:p>
    <w:tbl>
      <w:tblPr>
        <w:tblW w:w="7780" w:type="dxa"/>
        <w:tblLook w:val="04A0" w:firstRow="1" w:lastRow="0" w:firstColumn="1" w:lastColumn="0" w:noHBand="0" w:noVBand="1"/>
      </w:tblPr>
      <w:tblGrid>
        <w:gridCol w:w="660"/>
        <w:gridCol w:w="1980"/>
        <w:gridCol w:w="1740"/>
        <w:gridCol w:w="3400"/>
      </w:tblGrid>
      <w:tr w:rsidR="00792FDB" w:rsidRPr="00213BEA" w:rsidTr="00792FDB">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编号</w:t>
            </w:r>
          </w:p>
        </w:tc>
        <w:tc>
          <w:tcPr>
            <w:tcW w:w="198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活动描述-操作指导</w:t>
            </w:r>
          </w:p>
        </w:tc>
      </w:tr>
      <w:tr w:rsidR="00792FDB" w:rsidRPr="00213BEA" w:rsidTr="00792FDB">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w:t>
            </w:r>
          </w:p>
        </w:tc>
        <w:tc>
          <w:tcPr>
            <w:tcW w:w="198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1.填写购销合同</w:t>
            </w:r>
          </w:p>
        </w:tc>
        <w:tc>
          <w:tcPr>
            <w:tcW w:w="17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制造业采购员</w:t>
            </w:r>
          </w:p>
        </w:tc>
        <w:tc>
          <w:tcPr>
            <w:tcW w:w="34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1.根据公司需求，确定购买需求，到服务公司协商生产线的价格。</w:t>
            </w:r>
            <w:r w:rsidRPr="00213BEA">
              <w:rPr>
                <w:rFonts w:ascii="微软雅黑" w:eastAsia="微软雅黑" w:hAnsi="微软雅黑" w:hint="eastAsia"/>
              </w:rPr>
              <w:br/>
              <w:t>2.准备购销合同并签署相关内容（用购销合同即可）。</w:t>
            </w:r>
          </w:p>
        </w:tc>
      </w:tr>
      <w:tr w:rsidR="00792FDB" w:rsidRPr="00213BEA" w:rsidTr="00792FDB">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2</w:t>
            </w:r>
          </w:p>
        </w:tc>
        <w:tc>
          <w:tcPr>
            <w:tcW w:w="198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2.填写合同会签单</w:t>
            </w:r>
          </w:p>
        </w:tc>
        <w:tc>
          <w:tcPr>
            <w:tcW w:w="174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制造业采购员</w:t>
            </w:r>
          </w:p>
        </w:tc>
        <w:tc>
          <w:tcPr>
            <w:tcW w:w="34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1.拿到签订的购销合同。</w:t>
            </w:r>
            <w:r w:rsidRPr="00213BEA">
              <w:rPr>
                <w:rFonts w:ascii="微软雅黑" w:eastAsia="微软雅黑" w:hAnsi="微软雅黑" w:hint="eastAsia"/>
              </w:rPr>
              <w:br/>
              <w:t>2.根据购销合同，填写《合同会签单》。</w:t>
            </w:r>
          </w:p>
        </w:tc>
      </w:tr>
      <w:tr w:rsidR="00792FDB" w:rsidRPr="00213BEA" w:rsidTr="00792FDB">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3</w:t>
            </w:r>
          </w:p>
        </w:tc>
        <w:tc>
          <w:tcPr>
            <w:tcW w:w="198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3.采购经理审核合同会签单</w:t>
            </w:r>
          </w:p>
        </w:tc>
        <w:tc>
          <w:tcPr>
            <w:tcW w:w="174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制造业采购经理</w:t>
            </w:r>
          </w:p>
        </w:tc>
        <w:tc>
          <w:tcPr>
            <w:tcW w:w="34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1.接收采购员发送的合同和合同会签单</w:t>
            </w:r>
            <w:r w:rsidRPr="00213BEA">
              <w:rPr>
                <w:rFonts w:ascii="微软雅黑" w:eastAsia="微软雅黑" w:hAnsi="微软雅黑" w:hint="eastAsia"/>
              </w:rPr>
              <w:br/>
              <w:t>2.审核合同及合同会签单，并在合同会签单上签字。</w:t>
            </w:r>
          </w:p>
        </w:tc>
      </w:tr>
      <w:tr w:rsidR="00792FDB" w:rsidRPr="00213BEA" w:rsidTr="00792FDB">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4</w:t>
            </w:r>
          </w:p>
        </w:tc>
        <w:tc>
          <w:tcPr>
            <w:tcW w:w="198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4.财务审核合同会签单</w:t>
            </w:r>
          </w:p>
        </w:tc>
        <w:tc>
          <w:tcPr>
            <w:tcW w:w="174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制造业财务经理</w:t>
            </w:r>
          </w:p>
        </w:tc>
        <w:tc>
          <w:tcPr>
            <w:tcW w:w="34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1.接收采购经理发送的合同和合同会签单</w:t>
            </w:r>
            <w:r w:rsidRPr="00213BEA">
              <w:rPr>
                <w:rFonts w:ascii="微软雅黑" w:eastAsia="微软雅黑" w:hAnsi="微软雅黑" w:hint="eastAsia"/>
              </w:rPr>
              <w:br/>
              <w:t>2.审核合同及合同会签单，并在合同会签单对应位置上签字。</w:t>
            </w:r>
          </w:p>
        </w:tc>
      </w:tr>
      <w:tr w:rsidR="00792FDB" w:rsidRPr="00213BEA" w:rsidTr="00792FDB">
        <w:trPr>
          <w:trHeight w:val="165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lastRenderedPageBreak/>
              <w:t>5</w:t>
            </w:r>
          </w:p>
        </w:tc>
        <w:tc>
          <w:tcPr>
            <w:tcW w:w="198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5.总经理审核合同会签单</w:t>
            </w:r>
          </w:p>
        </w:tc>
        <w:tc>
          <w:tcPr>
            <w:tcW w:w="174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制造业总经理</w:t>
            </w:r>
          </w:p>
        </w:tc>
        <w:tc>
          <w:tcPr>
            <w:tcW w:w="34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1.接收财务部审核的合同和合同会签单。</w:t>
            </w:r>
            <w:r w:rsidRPr="00213BEA">
              <w:rPr>
                <w:rFonts w:ascii="微软雅黑" w:eastAsia="微软雅黑" w:hAnsi="微软雅黑" w:hint="eastAsia"/>
              </w:rPr>
              <w:br/>
              <w:t>2.审核合同及合同会签单，并在合同会签单对应位置上盖章。</w:t>
            </w:r>
            <w:r w:rsidRPr="00213BEA">
              <w:rPr>
                <w:rFonts w:ascii="微软雅黑" w:eastAsia="微软雅黑" w:hAnsi="微软雅黑" w:hint="eastAsia"/>
              </w:rPr>
              <w:br/>
              <w:t>3.将合同发送给采购员。</w:t>
            </w:r>
          </w:p>
        </w:tc>
      </w:tr>
      <w:tr w:rsidR="00792FDB" w:rsidRPr="00213BEA" w:rsidTr="00792FDB">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6</w:t>
            </w:r>
          </w:p>
        </w:tc>
        <w:tc>
          <w:tcPr>
            <w:tcW w:w="198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5.将购销合同送交给服务公司</w:t>
            </w:r>
          </w:p>
        </w:tc>
        <w:tc>
          <w:tcPr>
            <w:tcW w:w="174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制造业采购员</w:t>
            </w:r>
          </w:p>
        </w:tc>
        <w:tc>
          <w:tcPr>
            <w:tcW w:w="34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1.接收总经理发送的合同。</w:t>
            </w:r>
            <w:r w:rsidRPr="00213BEA">
              <w:rPr>
                <w:rFonts w:ascii="微软雅黑" w:eastAsia="微软雅黑" w:hAnsi="微软雅黑" w:hint="eastAsia"/>
              </w:rPr>
              <w:br/>
              <w:t>2.拿本公司已盖章的合同，去服务公司盖章。</w:t>
            </w:r>
          </w:p>
        </w:tc>
      </w:tr>
      <w:tr w:rsidR="00792FDB" w:rsidRPr="00213BEA" w:rsidTr="00792FDB">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7</w:t>
            </w:r>
          </w:p>
        </w:tc>
        <w:tc>
          <w:tcPr>
            <w:tcW w:w="198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6.服务公司盖章</w:t>
            </w:r>
          </w:p>
        </w:tc>
        <w:tc>
          <w:tcPr>
            <w:tcW w:w="174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服务公司总经理</w:t>
            </w:r>
          </w:p>
        </w:tc>
        <w:tc>
          <w:tcPr>
            <w:tcW w:w="34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1.收到企业盖章后的合同审核并盖章。</w:t>
            </w:r>
            <w:r w:rsidRPr="00213BEA">
              <w:rPr>
                <w:rFonts w:ascii="微软雅黑" w:eastAsia="微软雅黑" w:hAnsi="微软雅黑" w:hint="eastAsia"/>
              </w:rPr>
              <w:br/>
              <w:t>2.将盖章后的合同，送交制造业行政助理。</w:t>
            </w:r>
          </w:p>
        </w:tc>
      </w:tr>
      <w:tr w:rsidR="00792FDB" w:rsidRPr="00213BEA" w:rsidTr="00792FDB">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8</w:t>
            </w:r>
          </w:p>
        </w:tc>
        <w:tc>
          <w:tcPr>
            <w:tcW w:w="198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7.合同归档</w:t>
            </w:r>
          </w:p>
        </w:tc>
        <w:tc>
          <w:tcPr>
            <w:tcW w:w="17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制造业行政助理</w:t>
            </w:r>
          </w:p>
        </w:tc>
        <w:tc>
          <w:tcPr>
            <w:tcW w:w="34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1.行政助理更新合同管理表</w:t>
            </w:r>
            <w:r w:rsidRPr="00213BEA">
              <w:rPr>
                <w:rFonts w:ascii="微软雅黑" w:eastAsia="微软雅黑" w:hAnsi="微软雅黑" w:hint="eastAsia"/>
              </w:rPr>
              <w:br/>
              <w:t>2.行政助理登记完，把采购合同留存备案</w:t>
            </w:r>
          </w:p>
        </w:tc>
      </w:tr>
      <w:tr w:rsidR="00792FDB" w:rsidRPr="00213BEA" w:rsidTr="00792FDB">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9</w:t>
            </w:r>
          </w:p>
        </w:tc>
        <w:tc>
          <w:tcPr>
            <w:tcW w:w="198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9.办理设备销售</w:t>
            </w:r>
          </w:p>
        </w:tc>
        <w:tc>
          <w:tcPr>
            <w:tcW w:w="1740" w:type="dxa"/>
            <w:tcBorders>
              <w:top w:val="nil"/>
              <w:left w:val="nil"/>
              <w:bottom w:val="single" w:sz="4" w:space="0" w:color="auto"/>
              <w:right w:val="single" w:sz="4" w:space="0" w:color="auto"/>
            </w:tcBorders>
            <w:shd w:val="clear" w:color="auto" w:fill="auto"/>
            <w:noWrap/>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服务公司业务员</w:t>
            </w:r>
          </w:p>
        </w:tc>
        <w:tc>
          <w:tcPr>
            <w:tcW w:w="34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1.按照合同，在系统中为对应的企业选择相应的设备。</w:t>
            </w:r>
          </w:p>
        </w:tc>
      </w:tr>
      <w:tr w:rsidR="00792FDB" w:rsidRPr="00213BEA" w:rsidTr="00792FDB">
        <w:trPr>
          <w:trHeight w:val="33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10</w:t>
            </w:r>
          </w:p>
        </w:tc>
        <w:tc>
          <w:tcPr>
            <w:tcW w:w="198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10.开具发票</w:t>
            </w:r>
          </w:p>
        </w:tc>
        <w:tc>
          <w:tcPr>
            <w:tcW w:w="17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服务公司总经理</w:t>
            </w:r>
          </w:p>
        </w:tc>
        <w:tc>
          <w:tcPr>
            <w:tcW w:w="34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1.依据合同金额，为企业开具发票。</w:t>
            </w:r>
          </w:p>
        </w:tc>
      </w:tr>
      <w:tr w:rsidR="00792FDB" w:rsidRPr="00213BEA" w:rsidTr="00792FDB">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11</w:t>
            </w:r>
          </w:p>
        </w:tc>
        <w:tc>
          <w:tcPr>
            <w:tcW w:w="198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11.生产线配置人员</w:t>
            </w:r>
          </w:p>
        </w:tc>
        <w:tc>
          <w:tcPr>
            <w:tcW w:w="174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车间管理员</w:t>
            </w:r>
          </w:p>
        </w:tc>
        <w:tc>
          <w:tcPr>
            <w:tcW w:w="3400" w:type="dxa"/>
            <w:tcBorders>
              <w:top w:val="nil"/>
              <w:left w:val="nil"/>
              <w:bottom w:val="single" w:sz="4" w:space="0" w:color="auto"/>
              <w:right w:val="single" w:sz="4" w:space="0" w:color="auto"/>
            </w:tcBorders>
            <w:shd w:val="clear" w:color="auto" w:fill="auto"/>
            <w:vAlign w:val="center"/>
            <w:hideMark/>
          </w:tcPr>
          <w:p w:rsidR="00792FDB" w:rsidRPr="00213BEA" w:rsidRDefault="00792FDB" w:rsidP="00792FDB">
            <w:pPr>
              <w:rPr>
                <w:rFonts w:ascii="微软雅黑" w:eastAsia="微软雅黑" w:hAnsi="微软雅黑"/>
              </w:rPr>
            </w:pPr>
            <w:r w:rsidRPr="00213BEA">
              <w:rPr>
                <w:rFonts w:ascii="微软雅黑" w:eastAsia="微软雅黑" w:hAnsi="微软雅黑" w:hint="eastAsia"/>
              </w:rPr>
              <w:t>1.在VBSE系统中向新购买的生产线配置生产人员</w:t>
            </w:r>
          </w:p>
        </w:tc>
      </w:tr>
    </w:tbl>
    <w:p w:rsidR="006C2575" w:rsidRPr="00213BEA" w:rsidRDefault="006C2575" w:rsidP="006C2575">
      <w:pPr>
        <w:pStyle w:val="3"/>
      </w:pPr>
      <w:bookmarkStart w:id="293" w:name="_Toc400981705"/>
      <w:bookmarkStart w:id="294" w:name="_Toc400804146"/>
      <w:bookmarkStart w:id="295" w:name="_Toc493840750"/>
      <w:r w:rsidRPr="00213BEA">
        <w:t>60</w:t>
      </w:r>
      <w:bookmarkEnd w:id="293"/>
      <w:bookmarkEnd w:id="294"/>
      <w:r w:rsidRPr="00213BEA">
        <w:rPr>
          <w:rFonts w:hint="eastAsia"/>
        </w:rPr>
        <w:t>.支付设备购买款（制造业）</w:t>
      </w:r>
      <w:bookmarkEnd w:id="295"/>
    </w:p>
    <w:p w:rsidR="006C2575" w:rsidRPr="00E5129F" w:rsidRDefault="006C2575" w:rsidP="00B86948">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6C2575" w:rsidRPr="00213BEA" w:rsidRDefault="006C2575" w:rsidP="00B86948">
      <w:pPr>
        <w:rPr>
          <w:rFonts w:ascii="微软雅黑" w:eastAsia="微软雅黑" w:hAnsi="微软雅黑"/>
        </w:rPr>
      </w:pPr>
      <w:r w:rsidRPr="00213BEA">
        <w:rPr>
          <w:rFonts w:ascii="微软雅黑" w:eastAsia="微软雅黑" w:hAnsi="微软雅黑" w:hint="eastAsia"/>
        </w:rPr>
        <w:lastRenderedPageBreak/>
        <w:t>企业支付购买设备的费用</w:t>
      </w:r>
    </w:p>
    <w:p w:rsidR="006C2575" w:rsidRPr="00183D89" w:rsidRDefault="006C2575" w:rsidP="00B86948">
      <w:pPr>
        <w:rPr>
          <w:rFonts w:ascii="微软雅黑" w:eastAsia="微软雅黑" w:hAnsi="微软雅黑"/>
          <w:b/>
          <w:sz w:val="24"/>
          <w:szCs w:val="24"/>
        </w:rPr>
      </w:pPr>
      <w:r w:rsidRPr="00E5129F">
        <w:rPr>
          <w:rFonts w:ascii="微软雅黑" w:eastAsia="微软雅黑" w:hAnsi="微软雅黑" w:hint="eastAsia"/>
          <w:b/>
          <w:sz w:val="24"/>
          <w:szCs w:val="24"/>
        </w:rPr>
        <w:t>业务流程步骤</w:t>
      </w:r>
    </w:p>
    <w:tbl>
      <w:tblPr>
        <w:tblW w:w="7600" w:type="dxa"/>
        <w:tblLook w:val="04A0" w:firstRow="1" w:lastRow="0" w:firstColumn="1" w:lastColumn="0" w:noHBand="0" w:noVBand="1"/>
      </w:tblPr>
      <w:tblGrid>
        <w:gridCol w:w="660"/>
        <w:gridCol w:w="1800"/>
        <w:gridCol w:w="1740"/>
        <w:gridCol w:w="3400"/>
      </w:tblGrid>
      <w:tr w:rsidR="00B86948" w:rsidRPr="00213BEA" w:rsidTr="00B86948">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活动描述-操作指导</w:t>
            </w:r>
          </w:p>
        </w:tc>
      </w:tr>
      <w:tr w:rsidR="00B86948" w:rsidRPr="00213BEA" w:rsidTr="00B86948">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1.收到发票</w:t>
            </w:r>
          </w:p>
        </w:tc>
        <w:tc>
          <w:tcPr>
            <w:tcW w:w="174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制造业采购经理</w:t>
            </w:r>
          </w:p>
        </w:tc>
        <w:tc>
          <w:tcPr>
            <w:tcW w:w="34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1.收到服务公司开具的增值税专用发票</w:t>
            </w:r>
          </w:p>
        </w:tc>
      </w:tr>
      <w:tr w:rsidR="00B86948" w:rsidRPr="00213BEA" w:rsidTr="00B86948">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2.填写付款申请单</w:t>
            </w:r>
          </w:p>
        </w:tc>
        <w:tc>
          <w:tcPr>
            <w:tcW w:w="1740" w:type="dxa"/>
            <w:tcBorders>
              <w:top w:val="nil"/>
              <w:left w:val="nil"/>
              <w:bottom w:val="single" w:sz="4" w:space="0" w:color="auto"/>
              <w:right w:val="single" w:sz="4" w:space="0" w:color="auto"/>
            </w:tcBorders>
            <w:shd w:val="clear" w:color="auto" w:fill="auto"/>
            <w:noWrap/>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制造业采购经理</w:t>
            </w:r>
          </w:p>
        </w:tc>
        <w:tc>
          <w:tcPr>
            <w:tcW w:w="34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1.对照服务公司开具的《增值税专用发票》填写付款申请书</w:t>
            </w:r>
            <w:r w:rsidRPr="00213BEA">
              <w:rPr>
                <w:rFonts w:ascii="微软雅黑" w:eastAsia="微软雅黑" w:hAnsi="微软雅黑" w:hint="eastAsia"/>
              </w:rPr>
              <w:br/>
              <w:t>2.将付款申请书及发票提交给财务经理审核</w:t>
            </w:r>
          </w:p>
        </w:tc>
      </w:tr>
      <w:tr w:rsidR="00B86948" w:rsidRPr="00213BEA" w:rsidTr="00B86948">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3</w:t>
            </w:r>
          </w:p>
        </w:tc>
        <w:tc>
          <w:tcPr>
            <w:tcW w:w="18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3.审核付款申请</w:t>
            </w:r>
          </w:p>
        </w:tc>
        <w:tc>
          <w:tcPr>
            <w:tcW w:w="1740" w:type="dxa"/>
            <w:tcBorders>
              <w:top w:val="nil"/>
              <w:left w:val="nil"/>
              <w:bottom w:val="single" w:sz="4" w:space="0" w:color="auto"/>
              <w:right w:val="single" w:sz="4" w:space="0" w:color="auto"/>
            </w:tcBorders>
            <w:shd w:val="clear" w:color="auto" w:fill="auto"/>
            <w:noWrap/>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制造业财务经理</w:t>
            </w:r>
          </w:p>
        </w:tc>
        <w:tc>
          <w:tcPr>
            <w:tcW w:w="34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1.审核收到的付款申请书与增值税发票是否相符，并审核其正确性。</w:t>
            </w:r>
            <w:r w:rsidRPr="00213BEA">
              <w:rPr>
                <w:rFonts w:ascii="微软雅黑" w:eastAsia="微软雅黑" w:hAnsi="微软雅黑" w:hint="eastAsia"/>
              </w:rPr>
              <w:br/>
              <w:t>2.将发票抵扣联留档。</w:t>
            </w:r>
            <w:r w:rsidRPr="00213BEA">
              <w:rPr>
                <w:rFonts w:ascii="微软雅黑" w:eastAsia="微软雅黑" w:hAnsi="微软雅黑" w:hint="eastAsia"/>
              </w:rPr>
              <w:br/>
              <w:t>3.将付款申请书交总经理审核。</w:t>
            </w:r>
          </w:p>
        </w:tc>
      </w:tr>
      <w:tr w:rsidR="00B86948" w:rsidRPr="00213BEA" w:rsidTr="00B86948">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4</w:t>
            </w:r>
          </w:p>
        </w:tc>
        <w:tc>
          <w:tcPr>
            <w:tcW w:w="18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4.审核付款申请</w:t>
            </w:r>
          </w:p>
        </w:tc>
        <w:tc>
          <w:tcPr>
            <w:tcW w:w="1740" w:type="dxa"/>
            <w:tcBorders>
              <w:top w:val="nil"/>
              <w:left w:val="nil"/>
              <w:bottom w:val="single" w:sz="4" w:space="0" w:color="auto"/>
              <w:right w:val="single" w:sz="4" w:space="0" w:color="auto"/>
            </w:tcBorders>
            <w:shd w:val="clear" w:color="auto" w:fill="auto"/>
            <w:noWrap/>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制造业总经理</w:t>
            </w:r>
          </w:p>
        </w:tc>
        <w:tc>
          <w:tcPr>
            <w:tcW w:w="34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1.审核付款申请书，确认无误后在申请书上签字</w:t>
            </w:r>
            <w:r w:rsidRPr="00213BEA">
              <w:rPr>
                <w:rFonts w:ascii="微软雅黑" w:eastAsia="微软雅黑" w:hAnsi="微软雅黑" w:hint="eastAsia"/>
              </w:rPr>
              <w:br/>
              <w:t>2.将付款申请书交给出纳付款。</w:t>
            </w:r>
          </w:p>
        </w:tc>
      </w:tr>
      <w:tr w:rsidR="00B86948" w:rsidRPr="00213BEA" w:rsidTr="00B86948">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5</w:t>
            </w:r>
          </w:p>
        </w:tc>
        <w:tc>
          <w:tcPr>
            <w:tcW w:w="18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5.支付货款</w:t>
            </w:r>
          </w:p>
        </w:tc>
        <w:tc>
          <w:tcPr>
            <w:tcW w:w="1740" w:type="dxa"/>
            <w:tcBorders>
              <w:top w:val="nil"/>
              <w:left w:val="nil"/>
              <w:bottom w:val="single" w:sz="4" w:space="0" w:color="auto"/>
              <w:right w:val="single" w:sz="4" w:space="0" w:color="auto"/>
            </w:tcBorders>
            <w:shd w:val="clear" w:color="auto" w:fill="auto"/>
            <w:noWrap/>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制造业出纳</w:t>
            </w:r>
          </w:p>
        </w:tc>
        <w:tc>
          <w:tcPr>
            <w:tcW w:w="34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1.收到总经理转交的批复后的付款申请书，审核其准确性。</w:t>
            </w:r>
            <w:r w:rsidRPr="00213BEA">
              <w:rPr>
                <w:rFonts w:ascii="微软雅黑" w:eastAsia="微软雅黑" w:hAnsi="微软雅黑" w:hint="eastAsia"/>
              </w:rPr>
              <w:br/>
              <w:t>2.按付款申请书金额开具转账支票。</w:t>
            </w:r>
            <w:r w:rsidRPr="00213BEA">
              <w:rPr>
                <w:rFonts w:ascii="微软雅黑" w:eastAsia="微软雅黑" w:hAnsi="微软雅黑" w:hint="eastAsia"/>
              </w:rPr>
              <w:br/>
              <w:t>3.将转账支票交给服务公司总经理。</w:t>
            </w:r>
          </w:p>
        </w:tc>
      </w:tr>
      <w:tr w:rsidR="00B86948" w:rsidRPr="00213BEA" w:rsidTr="00B86948">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lastRenderedPageBreak/>
              <w:t>6</w:t>
            </w:r>
          </w:p>
        </w:tc>
        <w:tc>
          <w:tcPr>
            <w:tcW w:w="18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6.填制记账凭证</w:t>
            </w:r>
          </w:p>
        </w:tc>
        <w:tc>
          <w:tcPr>
            <w:tcW w:w="1740" w:type="dxa"/>
            <w:tcBorders>
              <w:top w:val="nil"/>
              <w:left w:val="nil"/>
              <w:bottom w:val="single" w:sz="4" w:space="0" w:color="auto"/>
              <w:right w:val="single" w:sz="4" w:space="0" w:color="auto"/>
            </w:tcBorders>
            <w:shd w:val="clear" w:color="auto" w:fill="auto"/>
            <w:noWrap/>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制造业财务会计</w:t>
            </w:r>
          </w:p>
        </w:tc>
        <w:tc>
          <w:tcPr>
            <w:tcW w:w="3400" w:type="dxa"/>
            <w:tcBorders>
              <w:top w:val="nil"/>
              <w:left w:val="nil"/>
              <w:bottom w:val="single" w:sz="4" w:space="0" w:color="auto"/>
              <w:right w:val="single" w:sz="4" w:space="0" w:color="auto"/>
            </w:tcBorders>
            <w:shd w:val="clear" w:color="000000" w:fill="FFFFFF"/>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1.根据付款申请书和银行回单填制记账凭证</w:t>
            </w:r>
            <w:r w:rsidRPr="00213BEA">
              <w:rPr>
                <w:rFonts w:ascii="微软雅黑" w:eastAsia="微软雅黑" w:hAnsi="微软雅黑" w:hint="eastAsia"/>
              </w:rPr>
              <w:br/>
              <w:t>2.将银行回单、付款申请书和支票存根粘贴在记账凭证后作为附件</w:t>
            </w:r>
          </w:p>
        </w:tc>
      </w:tr>
      <w:tr w:rsidR="00B86948" w:rsidRPr="00213BEA" w:rsidTr="00B86948">
        <w:trPr>
          <w:trHeight w:val="165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7</w:t>
            </w:r>
          </w:p>
        </w:tc>
        <w:tc>
          <w:tcPr>
            <w:tcW w:w="18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7.审核记账凭证</w:t>
            </w:r>
          </w:p>
        </w:tc>
        <w:tc>
          <w:tcPr>
            <w:tcW w:w="1740" w:type="dxa"/>
            <w:tcBorders>
              <w:top w:val="nil"/>
              <w:left w:val="nil"/>
              <w:bottom w:val="single" w:sz="4" w:space="0" w:color="auto"/>
              <w:right w:val="single" w:sz="4" w:space="0" w:color="auto"/>
            </w:tcBorders>
            <w:shd w:val="clear" w:color="auto" w:fill="auto"/>
            <w:noWrap/>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制造业财务经理</w:t>
            </w:r>
          </w:p>
        </w:tc>
        <w:tc>
          <w:tcPr>
            <w:tcW w:w="34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1.审核财务会计编制的记账凭证并对照相关附件检查是否正确</w:t>
            </w:r>
            <w:r w:rsidRPr="00213BEA">
              <w:rPr>
                <w:rFonts w:ascii="微软雅黑" w:eastAsia="微软雅黑" w:hAnsi="微软雅黑" w:hint="eastAsia"/>
              </w:rPr>
              <w:br/>
              <w:t>2.审核无误，在记账凭证上签字或盖章</w:t>
            </w:r>
            <w:r w:rsidRPr="00213BEA">
              <w:rPr>
                <w:rFonts w:ascii="微软雅黑" w:eastAsia="微软雅黑" w:hAnsi="微软雅黑" w:hint="eastAsia"/>
              </w:rPr>
              <w:br/>
              <w:t>3.将确认后的记账凭证传递给出纳登记日记账</w:t>
            </w:r>
          </w:p>
        </w:tc>
      </w:tr>
      <w:tr w:rsidR="00B86948" w:rsidRPr="00213BEA" w:rsidTr="00B86948">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8</w:t>
            </w:r>
          </w:p>
        </w:tc>
        <w:tc>
          <w:tcPr>
            <w:tcW w:w="18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8.登记日记账</w:t>
            </w:r>
          </w:p>
        </w:tc>
        <w:tc>
          <w:tcPr>
            <w:tcW w:w="1740" w:type="dxa"/>
            <w:tcBorders>
              <w:top w:val="nil"/>
              <w:left w:val="nil"/>
              <w:bottom w:val="single" w:sz="4" w:space="0" w:color="auto"/>
              <w:right w:val="single" w:sz="4" w:space="0" w:color="auto"/>
            </w:tcBorders>
            <w:shd w:val="clear" w:color="auto" w:fill="auto"/>
            <w:noWrap/>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制造业出纳</w:t>
            </w:r>
          </w:p>
        </w:tc>
        <w:tc>
          <w:tcPr>
            <w:tcW w:w="34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1.根据记账凭证登记银行存款日记账</w:t>
            </w:r>
            <w:r w:rsidRPr="00213BEA">
              <w:rPr>
                <w:rFonts w:ascii="微软雅黑" w:eastAsia="微软雅黑" w:hAnsi="微软雅黑" w:hint="eastAsia"/>
              </w:rPr>
              <w:br/>
              <w:t>2.记账后在记账凭证上签字或盖章</w:t>
            </w:r>
            <w:r w:rsidRPr="00213BEA">
              <w:rPr>
                <w:rFonts w:ascii="微软雅黑" w:eastAsia="微软雅黑" w:hAnsi="微软雅黑" w:hint="eastAsia"/>
              </w:rPr>
              <w:br/>
              <w:t>3.将记账凭证传递给财务会计登记科目明细账</w:t>
            </w:r>
          </w:p>
        </w:tc>
      </w:tr>
      <w:tr w:rsidR="00B86948" w:rsidRPr="00213BEA" w:rsidTr="00B86948">
        <w:trPr>
          <w:trHeight w:val="6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9</w:t>
            </w:r>
          </w:p>
        </w:tc>
        <w:tc>
          <w:tcPr>
            <w:tcW w:w="18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9.登记科目明细账</w:t>
            </w:r>
          </w:p>
        </w:tc>
        <w:tc>
          <w:tcPr>
            <w:tcW w:w="1740" w:type="dxa"/>
            <w:tcBorders>
              <w:top w:val="nil"/>
              <w:left w:val="nil"/>
              <w:bottom w:val="single" w:sz="4" w:space="0" w:color="auto"/>
              <w:right w:val="single" w:sz="4" w:space="0" w:color="auto"/>
            </w:tcBorders>
            <w:shd w:val="clear" w:color="auto" w:fill="auto"/>
            <w:noWrap/>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制造业财务会计</w:t>
            </w:r>
          </w:p>
        </w:tc>
        <w:tc>
          <w:tcPr>
            <w:tcW w:w="34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1.根据记账凭证登记科目明细账</w:t>
            </w:r>
            <w:r w:rsidRPr="00213BEA">
              <w:rPr>
                <w:rFonts w:ascii="微软雅黑" w:eastAsia="微软雅黑" w:hAnsi="微软雅黑" w:hint="eastAsia"/>
              </w:rPr>
              <w:br/>
              <w:t>2.记账后在记账凭证上签字或盖章</w:t>
            </w:r>
          </w:p>
        </w:tc>
      </w:tr>
      <w:tr w:rsidR="00B86948" w:rsidRPr="00213BEA" w:rsidTr="00B86948">
        <w:trPr>
          <w:trHeight w:val="6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10</w:t>
            </w:r>
          </w:p>
        </w:tc>
        <w:tc>
          <w:tcPr>
            <w:tcW w:w="18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10.登记总账</w:t>
            </w:r>
          </w:p>
        </w:tc>
        <w:tc>
          <w:tcPr>
            <w:tcW w:w="1740" w:type="dxa"/>
            <w:tcBorders>
              <w:top w:val="nil"/>
              <w:left w:val="nil"/>
              <w:bottom w:val="single" w:sz="4" w:space="0" w:color="auto"/>
              <w:right w:val="single" w:sz="4" w:space="0" w:color="auto"/>
            </w:tcBorders>
            <w:shd w:val="clear" w:color="auto" w:fill="auto"/>
            <w:noWrap/>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制造业财务经理</w:t>
            </w:r>
          </w:p>
        </w:tc>
        <w:tc>
          <w:tcPr>
            <w:tcW w:w="34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1.根据记账凭证登记总账</w:t>
            </w:r>
            <w:r w:rsidRPr="00213BEA">
              <w:rPr>
                <w:rFonts w:ascii="微软雅黑" w:eastAsia="微软雅黑" w:hAnsi="微软雅黑" w:hint="eastAsia"/>
              </w:rPr>
              <w:br/>
              <w:t>2.记账后在记账凭证上签字或盖章</w:t>
            </w:r>
          </w:p>
        </w:tc>
      </w:tr>
    </w:tbl>
    <w:p w:rsidR="00B86948" w:rsidRPr="00213BEA" w:rsidRDefault="00B86948" w:rsidP="00B86948">
      <w:pPr>
        <w:pStyle w:val="3"/>
      </w:pPr>
      <w:bookmarkStart w:id="296" w:name="_Toc400804148"/>
      <w:bookmarkStart w:id="297" w:name="_Toc400981707"/>
      <w:bookmarkStart w:id="298" w:name="_Toc493840751"/>
      <w:r w:rsidRPr="00213BEA">
        <w:t>61</w:t>
      </w:r>
      <w:bookmarkEnd w:id="296"/>
      <w:bookmarkEnd w:id="297"/>
      <w:r w:rsidRPr="00213BEA">
        <w:rPr>
          <w:rFonts w:hint="eastAsia"/>
        </w:rPr>
        <w:t>.出售设备（制造业）</w:t>
      </w:r>
      <w:bookmarkEnd w:id="298"/>
    </w:p>
    <w:p w:rsidR="00B86948" w:rsidRPr="00E5129F" w:rsidRDefault="00B86948" w:rsidP="00B86948">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B86948" w:rsidRPr="00213BEA" w:rsidRDefault="00B86948" w:rsidP="00B86948">
      <w:pPr>
        <w:rPr>
          <w:rFonts w:ascii="微软雅黑" w:eastAsia="微软雅黑" w:hAnsi="微软雅黑"/>
        </w:rPr>
      </w:pPr>
      <w:r w:rsidRPr="00213BEA">
        <w:rPr>
          <w:rFonts w:ascii="微软雅黑" w:eastAsia="微软雅黑" w:hAnsi="微软雅黑" w:hint="eastAsia"/>
        </w:rPr>
        <w:t>按生产需求，向服务公司出售设备。</w:t>
      </w:r>
    </w:p>
    <w:p w:rsidR="00B86948" w:rsidRPr="00183D89" w:rsidRDefault="00B86948" w:rsidP="00B86948">
      <w:pPr>
        <w:rPr>
          <w:rFonts w:ascii="微软雅黑" w:eastAsia="微软雅黑" w:hAnsi="微软雅黑"/>
          <w:b/>
          <w:sz w:val="24"/>
          <w:szCs w:val="24"/>
        </w:rPr>
      </w:pPr>
      <w:r w:rsidRPr="00E5129F">
        <w:rPr>
          <w:rFonts w:ascii="微软雅黑" w:eastAsia="微软雅黑" w:hAnsi="微软雅黑" w:hint="eastAsia"/>
          <w:b/>
          <w:sz w:val="24"/>
          <w:szCs w:val="24"/>
        </w:rPr>
        <w:lastRenderedPageBreak/>
        <w:t>业务流程步骤</w:t>
      </w:r>
    </w:p>
    <w:tbl>
      <w:tblPr>
        <w:tblW w:w="7600" w:type="dxa"/>
        <w:tblLook w:val="04A0" w:firstRow="1" w:lastRow="0" w:firstColumn="1" w:lastColumn="0" w:noHBand="0" w:noVBand="1"/>
      </w:tblPr>
      <w:tblGrid>
        <w:gridCol w:w="660"/>
        <w:gridCol w:w="1800"/>
        <w:gridCol w:w="1740"/>
        <w:gridCol w:w="3400"/>
      </w:tblGrid>
      <w:tr w:rsidR="00B86948" w:rsidRPr="00213BEA" w:rsidTr="00B86948">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活动描述-操作指导</w:t>
            </w:r>
          </w:p>
        </w:tc>
      </w:tr>
      <w:tr w:rsidR="00B86948" w:rsidRPr="00213BEA" w:rsidTr="00B86948">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1.填写购销合同</w:t>
            </w:r>
          </w:p>
        </w:tc>
        <w:tc>
          <w:tcPr>
            <w:tcW w:w="174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制造业采购员</w:t>
            </w:r>
          </w:p>
        </w:tc>
        <w:tc>
          <w:tcPr>
            <w:tcW w:w="34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1.根据公司需求，确定设备销售需求，到服务公司协商销售设备的价格。</w:t>
            </w:r>
            <w:r w:rsidRPr="00213BEA">
              <w:rPr>
                <w:rFonts w:ascii="微软雅黑" w:eastAsia="微软雅黑" w:hAnsi="微软雅黑" w:hint="eastAsia"/>
              </w:rPr>
              <w:br/>
              <w:t>2.准备购销合同并签署相关内容（用购销合同即可）。</w:t>
            </w:r>
          </w:p>
        </w:tc>
      </w:tr>
      <w:tr w:rsidR="00B86948" w:rsidRPr="00213BEA" w:rsidTr="00B86948">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2.填写合同会签单</w:t>
            </w:r>
          </w:p>
        </w:tc>
        <w:tc>
          <w:tcPr>
            <w:tcW w:w="1740" w:type="dxa"/>
            <w:tcBorders>
              <w:top w:val="nil"/>
              <w:left w:val="nil"/>
              <w:bottom w:val="single" w:sz="4" w:space="0" w:color="auto"/>
              <w:right w:val="single" w:sz="4" w:space="0" w:color="auto"/>
            </w:tcBorders>
            <w:shd w:val="clear" w:color="auto" w:fill="auto"/>
            <w:noWrap/>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制造业采购员</w:t>
            </w:r>
          </w:p>
        </w:tc>
        <w:tc>
          <w:tcPr>
            <w:tcW w:w="34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1.拿到签订的购销合同。</w:t>
            </w:r>
            <w:r w:rsidRPr="00213BEA">
              <w:rPr>
                <w:rFonts w:ascii="微软雅黑" w:eastAsia="微软雅黑" w:hAnsi="微软雅黑" w:hint="eastAsia"/>
              </w:rPr>
              <w:br/>
              <w:t>2.根据购销合同，填写《合同会签单》。</w:t>
            </w:r>
          </w:p>
        </w:tc>
      </w:tr>
      <w:tr w:rsidR="00B86948" w:rsidRPr="00213BEA" w:rsidTr="00B86948">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3</w:t>
            </w:r>
          </w:p>
        </w:tc>
        <w:tc>
          <w:tcPr>
            <w:tcW w:w="18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3.采购经理审核合同会签单</w:t>
            </w:r>
          </w:p>
        </w:tc>
        <w:tc>
          <w:tcPr>
            <w:tcW w:w="1740" w:type="dxa"/>
            <w:tcBorders>
              <w:top w:val="nil"/>
              <w:left w:val="nil"/>
              <w:bottom w:val="single" w:sz="4" w:space="0" w:color="auto"/>
              <w:right w:val="single" w:sz="4" w:space="0" w:color="auto"/>
            </w:tcBorders>
            <w:shd w:val="clear" w:color="auto" w:fill="auto"/>
            <w:noWrap/>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制造业采购经理</w:t>
            </w:r>
          </w:p>
        </w:tc>
        <w:tc>
          <w:tcPr>
            <w:tcW w:w="34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1.接收采购员发送的合同和合同会签单</w:t>
            </w:r>
            <w:r w:rsidRPr="00213BEA">
              <w:rPr>
                <w:rFonts w:ascii="微软雅黑" w:eastAsia="微软雅黑" w:hAnsi="微软雅黑" w:hint="eastAsia"/>
              </w:rPr>
              <w:br/>
              <w:t>2.审核合同及合同会签单，并在合同会签单上签字。</w:t>
            </w:r>
          </w:p>
        </w:tc>
      </w:tr>
      <w:tr w:rsidR="00B86948" w:rsidRPr="00213BEA" w:rsidTr="00B86948">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4</w:t>
            </w:r>
          </w:p>
        </w:tc>
        <w:tc>
          <w:tcPr>
            <w:tcW w:w="18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4.财务审核合同会签单</w:t>
            </w:r>
          </w:p>
        </w:tc>
        <w:tc>
          <w:tcPr>
            <w:tcW w:w="1740" w:type="dxa"/>
            <w:tcBorders>
              <w:top w:val="nil"/>
              <w:left w:val="nil"/>
              <w:bottom w:val="single" w:sz="4" w:space="0" w:color="auto"/>
              <w:right w:val="single" w:sz="4" w:space="0" w:color="auto"/>
            </w:tcBorders>
            <w:shd w:val="clear" w:color="auto" w:fill="auto"/>
            <w:noWrap/>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制造业财务经理</w:t>
            </w:r>
          </w:p>
        </w:tc>
        <w:tc>
          <w:tcPr>
            <w:tcW w:w="34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1.接收采购经理发送的合同和合同会签单</w:t>
            </w:r>
            <w:r w:rsidRPr="00213BEA">
              <w:rPr>
                <w:rFonts w:ascii="微软雅黑" w:eastAsia="微软雅黑" w:hAnsi="微软雅黑" w:hint="eastAsia"/>
              </w:rPr>
              <w:br/>
              <w:t>2.审核合同及合同会签单，并在合同会签单对应位置上签字。</w:t>
            </w:r>
          </w:p>
        </w:tc>
      </w:tr>
      <w:tr w:rsidR="00B86948" w:rsidRPr="00213BEA" w:rsidTr="00B86948">
        <w:trPr>
          <w:trHeight w:val="165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5</w:t>
            </w:r>
          </w:p>
        </w:tc>
        <w:tc>
          <w:tcPr>
            <w:tcW w:w="18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5.总经理审核合同会签单</w:t>
            </w:r>
          </w:p>
        </w:tc>
        <w:tc>
          <w:tcPr>
            <w:tcW w:w="1740" w:type="dxa"/>
            <w:tcBorders>
              <w:top w:val="nil"/>
              <w:left w:val="nil"/>
              <w:bottom w:val="single" w:sz="4" w:space="0" w:color="auto"/>
              <w:right w:val="single" w:sz="4" w:space="0" w:color="auto"/>
            </w:tcBorders>
            <w:shd w:val="clear" w:color="auto" w:fill="auto"/>
            <w:noWrap/>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制造业总经理</w:t>
            </w:r>
          </w:p>
        </w:tc>
        <w:tc>
          <w:tcPr>
            <w:tcW w:w="34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1.接收财务部审核的合同和合同会签单。</w:t>
            </w:r>
            <w:r w:rsidRPr="00213BEA">
              <w:rPr>
                <w:rFonts w:ascii="微软雅黑" w:eastAsia="微软雅黑" w:hAnsi="微软雅黑" w:hint="eastAsia"/>
              </w:rPr>
              <w:br/>
              <w:t>2.审核合同及合同会签单，并在合同会签单对应位置上盖章。</w:t>
            </w:r>
            <w:r w:rsidRPr="00213BEA">
              <w:rPr>
                <w:rFonts w:ascii="微软雅黑" w:eastAsia="微软雅黑" w:hAnsi="微软雅黑" w:hint="eastAsia"/>
              </w:rPr>
              <w:br/>
            </w:r>
            <w:r w:rsidRPr="00213BEA">
              <w:rPr>
                <w:rFonts w:ascii="微软雅黑" w:eastAsia="微软雅黑" w:hAnsi="微软雅黑" w:hint="eastAsia"/>
              </w:rPr>
              <w:lastRenderedPageBreak/>
              <w:t>3.将合同发送给采购员。</w:t>
            </w:r>
          </w:p>
        </w:tc>
      </w:tr>
      <w:tr w:rsidR="00B86948" w:rsidRPr="00213BEA" w:rsidTr="00B86948">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lastRenderedPageBreak/>
              <w:t>6</w:t>
            </w:r>
          </w:p>
        </w:tc>
        <w:tc>
          <w:tcPr>
            <w:tcW w:w="18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6.将购销合同送交给服务公司</w:t>
            </w:r>
          </w:p>
        </w:tc>
        <w:tc>
          <w:tcPr>
            <w:tcW w:w="1740" w:type="dxa"/>
            <w:tcBorders>
              <w:top w:val="nil"/>
              <w:left w:val="nil"/>
              <w:bottom w:val="single" w:sz="4" w:space="0" w:color="auto"/>
              <w:right w:val="single" w:sz="4" w:space="0" w:color="auto"/>
            </w:tcBorders>
            <w:shd w:val="clear" w:color="auto" w:fill="auto"/>
            <w:noWrap/>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制造业采购员</w:t>
            </w:r>
          </w:p>
        </w:tc>
        <w:tc>
          <w:tcPr>
            <w:tcW w:w="34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1.接收总经理发送的合同。</w:t>
            </w:r>
            <w:r w:rsidRPr="00213BEA">
              <w:rPr>
                <w:rFonts w:ascii="微软雅黑" w:eastAsia="微软雅黑" w:hAnsi="微软雅黑" w:hint="eastAsia"/>
              </w:rPr>
              <w:br/>
              <w:t>2.拿本公司已盖章的合同，去服务公司盖章。</w:t>
            </w:r>
          </w:p>
        </w:tc>
      </w:tr>
      <w:tr w:rsidR="00B86948" w:rsidRPr="00213BEA" w:rsidTr="00B86948">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7</w:t>
            </w:r>
          </w:p>
        </w:tc>
        <w:tc>
          <w:tcPr>
            <w:tcW w:w="18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7.服务公司盖章</w:t>
            </w:r>
          </w:p>
        </w:tc>
        <w:tc>
          <w:tcPr>
            <w:tcW w:w="1740" w:type="dxa"/>
            <w:tcBorders>
              <w:top w:val="nil"/>
              <w:left w:val="nil"/>
              <w:bottom w:val="single" w:sz="4" w:space="0" w:color="auto"/>
              <w:right w:val="single" w:sz="4" w:space="0" w:color="auto"/>
            </w:tcBorders>
            <w:shd w:val="clear" w:color="auto" w:fill="auto"/>
            <w:noWrap/>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服务公司总经理</w:t>
            </w:r>
          </w:p>
        </w:tc>
        <w:tc>
          <w:tcPr>
            <w:tcW w:w="34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1.收到企业盖章后的合同审核并盖章。</w:t>
            </w:r>
            <w:r w:rsidRPr="00213BEA">
              <w:rPr>
                <w:rFonts w:ascii="微软雅黑" w:eastAsia="微软雅黑" w:hAnsi="微软雅黑" w:hint="eastAsia"/>
              </w:rPr>
              <w:br/>
              <w:t>2.将盖章后的合同，送交制造业行政助理。</w:t>
            </w:r>
          </w:p>
        </w:tc>
      </w:tr>
      <w:tr w:rsidR="00B86948" w:rsidRPr="00213BEA" w:rsidTr="00B86948">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8</w:t>
            </w:r>
          </w:p>
        </w:tc>
        <w:tc>
          <w:tcPr>
            <w:tcW w:w="18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8.合同归档</w:t>
            </w:r>
          </w:p>
        </w:tc>
        <w:tc>
          <w:tcPr>
            <w:tcW w:w="174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制造业行政助理</w:t>
            </w:r>
          </w:p>
        </w:tc>
        <w:tc>
          <w:tcPr>
            <w:tcW w:w="34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1.行政助理更新合同管理表</w:t>
            </w:r>
            <w:r w:rsidRPr="00213BEA">
              <w:rPr>
                <w:rFonts w:ascii="微软雅黑" w:eastAsia="微软雅黑" w:hAnsi="微软雅黑" w:hint="eastAsia"/>
              </w:rPr>
              <w:br/>
              <w:t>2.行政助理登记完，把采购合同留存备案</w:t>
            </w:r>
          </w:p>
        </w:tc>
      </w:tr>
      <w:tr w:rsidR="00B86948" w:rsidRPr="00213BEA" w:rsidTr="00B86948">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9</w:t>
            </w:r>
          </w:p>
        </w:tc>
        <w:tc>
          <w:tcPr>
            <w:tcW w:w="18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9生产线人员调整</w:t>
            </w:r>
          </w:p>
        </w:tc>
        <w:tc>
          <w:tcPr>
            <w:tcW w:w="174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制造业车间管理员</w:t>
            </w:r>
          </w:p>
        </w:tc>
        <w:tc>
          <w:tcPr>
            <w:tcW w:w="34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1.检查该生产线上是否有工人，如果有工人，需要将工人离开生产线。</w:t>
            </w:r>
          </w:p>
        </w:tc>
      </w:tr>
      <w:tr w:rsidR="00B86948" w:rsidRPr="00213BEA" w:rsidTr="00B86948">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10</w:t>
            </w:r>
          </w:p>
        </w:tc>
        <w:tc>
          <w:tcPr>
            <w:tcW w:w="18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10.办理设备销售</w:t>
            </w:r>
          </w:p>
        </w:tc>
        <w:tc>
          <w:tcPr>
            <w:tcW w:w="174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制造业车间管理员</w:t>
            </w:r>
          </w:p>
        </w:tc>
        <w:tc>
          <w:tcPr>
            <w:tcW w:w="34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1.按照合同，在系统中将对应的设备进行出售。</w:t>
            </w:r>
          </w:p>
        </w:tc>
      </w:tr>
      <w:tr w:rsidR="00B86948" w:rsidRPr="00213BEA" w:rsidTr="00B86948">
        <w:trPr>
          <w:trHeight w:val="33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11</w:t>
            </w:r>
          </w:p>
        </w:tc>
        <w:tc>
          <w:tcPr>
            <w:tcW w:w="18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11.办理设备回收</w:t>
            </w:r>
          </w:p>
        </w:tc>
        <w:tc>
          <w:tcPr>
            <w:tcW w:w="174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服务公司业务员</w:t>
            </w:r>
          </w:p>
        </w:tc>
        <w:tc>
          <w:tcPr>
            <w:tcW w:w="34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1.在系统中回收合同中签订的设备。</w:t>
            </w:r>
          </w:p>
        </w:tc>
      </w:tr>
      <w:tr w:rsidR="00B86948" w:rsidRPr="00213BEA" w:rsidTr="00B86948">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12</w:t>
            </w:r>
          </w:p>
        </w:tc>
        <w:tc>
          <w:tcPr>
            <w:tcW w:w="18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12.开具发票</w:t>
            </w:r>
          </w:p>
        </w:tc>
        <w:tc>
          <w:tcPr>
            <w:tcW w:w="174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制造业出纳</w:t>
            </w:r>
          </w:p>
        </w:tc>
        <w:tc>
          <w:tcPr>
            <w:tcW w:w="3400" w:type="dxa"/>
            <w:tcBorders>
              <w:top w:val="nil"/>
              <w:left w:val="nil"/>
              <w:bottom w:val="single" w:sz="4" w:space="0" w:color="auto"/>
              <w:right w:val="single" w:sz="4" w:space="0" w:color="auto"/>
            </w:tcBorders>
            <w:shd w:val="clear" w:color="auto" w:fill="auto"/>
            <w:vAlign w:val="center"/>
            <w:hideMark/>
          </w:tcPr>
          <w:p w:rsidR="00B86948" w:rsidRPr="00213BEA" w:rsidRDefault="00B86948" w:rsidP="00B86948">
            <w:pPr>
              <w:rPr>
                <w:rFonts w:ascii="微软雅黑" w:eastAsia="微软雅黑" w:hAnsi="微软雅黑"/>
              </w:rPr>
            </w:pPr>
            <w:r w:rsidRPr="00213BEA">
              <w:rPr>
                <w:rFonts w:ascii="微软雅黑" w:eastAsia="微软雅黑" w:hAnsi="微软雅黑" w:hint="eastAsia"/>
              </w:rPr>
              <w:t>1.依据合同金额，为企业开具发票。</w:t>
            </w:r>
          </w:p>
        </w:tc>
      </w:tr>
    </w:tbl>
    <w:p w:rsidR="00165972" w:rsidRPr="00213BEA" w:rsidRDefault="00165972" w:rsidP="00165972">
      <w:pPr>
        <w:pStyle w:val="3"/>
      </w:pPr>
      <w:bookmarkStart w:id="299" w:name="_Toc400804149"/>
      <w:bookmarkStart w:id="300" w:name="_Toc400981708"/>
      <w:bookmarkStart w:id="301" w:name="_Toc493840752"/>
      <w:r w:rsidRPr="00213BEA">
        <w:t>62</w:t>
      </w:r>
      <w:bookmarkEnd w:id="299"/>
      <w:bookmarkEnd w:id="300"/>
      <w:r w:rsidRPr="00213BEA">
        <w:rPr>
          <w:rFonts w:hint="eastAsia"/>
        </w:rPr>
        <w:t xml:space="preserve"> .申领增值税发票（制造业）</w:t>
      </w:r>
      <w:bookmarkEnd w:id="301"/>
    </w:p>
    <w:p w:rsidR="00165972" w:rsidRPr="00E5129F" w:rsidRDefault="00165972" w:rsidP="00165972">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165972" w:rsidRPr="00213BEA" w:rsidRDefault="00165972" w:rsidP="00165972">
      <w:pPr>
        <w:rPr>
          <w:rFonts w:ascii="微软雅黑" w:eastAsia="微软雅黑" w:hAnsi="微软雅黑"/>
        </w:rPr>
      </w:pPr>
      <w:r w:rsidRPr="00213BEA">
        <w:rPr>
          <w:rFonts w:ascii="微软雅黑" w:eastAsia="微软雅黑" w:hAnsi="微软雅黑" w:hint="eastAsia"/>
        </w:rPr>
        <w:t>向税务机关领用发票</w:t>
      </w:r>
    </w:p>
    <w:p w:rsidR="00165972" w:rsidRPr="00183D89" w:rsidRDefault="00165972" w:rsidP="00165972">
      <w:pPr>
        <w:rPr>
          <w:rFonts w:ascii="微软雅黑" w:eastAsia="微软雅黑" w:hAnsi="微软雅黑"/>
          <w:b/>
          <w:sz w:val="24"/>
          <w:szCs w:val="24"/>
        </w:rPr>
      </w:pPr>
      <w:r w:rsidRPr="00E5129F">
        <w:rPr>
          <w:rFonts w:ascii="微软雅黑" w:eastAsia="微软雅黑" w:hAnsi="微软雅黑" w:hint="eastAsia"/>
          <w:b/>
          <w:sz w:val="24"/>
          <w:szCs w:val="24"/>
        </w:rPr>
        <w:lastRenderedPageBreak/>
        <w:t>业务流程步骤</w:t>
      </w:r>
    </w:p>
    <w:tbl>
      <w:tblPr>
        <w:tblW w:w="7600" w:type="dxa"/>
        <w:tblLook w:val="04A0" w:firstRow="1" w:lastRow="0" w:firstColumn="1" w:lastColumn="0" w:noHBand="0" w:noVBand="1"/>
      </w:tblPr>
      <w:tblGrid>
        <w:gridCol w:w="660"/>
        <w:gridCol w:w="1800"/>
        <w:gridCol w:w="1740"/>
        <w:gridCol w:w="3400"/>
      </w:tblGrid>
      <w:tr w:rsidR="00165972" w:rsidRPr="00213BEA" w:rsidTr="00165972">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活动描述-操作指导</w:t>
            </w:r>
          </w:p>
        </w:tc>
      </w:tr>
      <w:tr w:rsidR="00165972" w:rsidRPr="00213BEA" w:rsidTr="00165972">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申请领用发票</w:t>
            </w:r>
          </w:p>
        </w:tc>
        <w:tc>
          <w:tcPr>
            <w:tcW w:w="1740" w:type="dxa"/>
            <w:tcBorders>
              <w:top w:val="nil"/>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制造业出纳</w:t>
            </w:r>
          </w:p>
        </w:tc>
        <w:tc>
          <w:tcPr>
            <w:tcW w:w="3400" w:type="dxa"/>
            <w:tcBorders>
              <w:top w:val="nil"/>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1、申领人携带《营业执照》副本、经办人身份证到税务局。</w:t>
            </w:r>
            <w:r w:rsidRPr="00213BEA">
              <w:rPr>
                <w:rFonts w:ascii="微软雅黑" w:eastAsia="微软雅黑" w:hAnsi="微软雅黑" w:hint="eastAsia"/>
              </w:rPr>
              <w:br/>
              <w:t>2、向税务专员说明申请发票类型及数量。</w:t>
            </w:r>
          </w:p>
        </w:tc>
      </w:tr>
      <w:tr w:rsidR="00165972" w:rsidRPr="00213BEA" w:rsidTr="00165972">
        <w:trPr>
          <w:trHeight w:val="198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登记并发放发票</w:t>
            </w:r>
          </w:p>
        </w:tc>
        <w:tc>
          <w:tcPr>
            <w:tcW w:w="1740" w:type="dxa"/>
            <w:tcBorders>
              <w:top w:val="nil"/>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税务专员</w:t>
            </w:r>
          </w:p>
        </w:tc>
        <w:tc>
          <w:tcPr>
            <w:tcW w:w="3400" w:type="dxa"/>
            <w:tcBorders>
              <w:top w:val="nil"/>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1、收到企业的申请后，将信息录入《发票领用表》。《发票领用表》参照教学资源中的格式自行设计。</w:t>
            </w:r>
            <w:r w:rsidRPr="00213BEA">
              <w:rPr>
                <w:rFonts w:ascii="微软雅黑" w:eastAsia="微软雅黑" w:hAnsi="微软雅黑" w:hint="eastAsia"/>
              </w:rPr>
              <w:br/>
              <w:t>2、发票号由税务专员按序号排列即可。</w:t>
            </w:r>
            <w:r w:rsidRPr="00213BEA">
              <w:rPr>
                <w:rFonts w:ascii="微软雅黑" w:eastAsia="微软雅黑" w:hAnsi="微软雅黑" w:hint="eastAsia"/>
              </w:rPr>
              <w:br/>
              <w:t>3、填写后，发放发票。</w:t>
            </w:r>
          </w:p>
        </w:tc>
      </w:tr>
    </w:tbl>
    <w:p w:rsidR="00165972" w:rsidRPr="00213BEA" w:rsidRDefault="00165972" w:rsidP="00165972">
      <w:pPr>
        <w:pStyle w:val="3"/>
      </w:pPr>
      <w:bookmarkStart w:id="302" w:name="_Toc400804152"/>
      <w:bookmarkStart w:id="303" w:name="_Toc400981711"/>
      <w:bookmarkStart w:id="304" w:name="_Toc493840753"/>
      <w:r w:rsidRPr="00213BEA">
        <w:t>6</w:t>
      </w:r>
      <w:bookmarkEnd w:id="302"/>
      <w:bookmarkEnd w:id="303"/>
      <w:r w:rsidRPr="00213BEA">
        <w:rPr>
          <w:rFonts w:hint="eastAsia"/>
        </w:rPr>
        <w:t>3.购买支票（制造业）</w:t>
      </w:r>
      <w:bookmarkEnd w:id="304"/>
    </w:p>
    <w:p w:rsidR="00165972" w:rsidRPr="00E5129F" w:rsidRDefault="00165972" w:rsidP="00165972">
      <w:pPr>
        <w:rPr>
          <w:rFonts w:ascii="微软雅黑" w:eastAsia="微软雅黑" w:hAnsi="微软雅黑"/>
          <w:b/>
          <w:sz w:val="24"/>
          <w:szCs w:val="24"/>
        </w:rPr>
      </w:pPr>
      <w:r w:rsidRPr="00E5129F">
        <w:rPr>
          <w:rFonts w:ascii="微软雅黑" w:eastAsia="微软雅黑" w:hAnsi="微软雅黑" w:hint="eastAsia"/>
          <w:b/>
          <w:sz w:val="24"/>
          <w:szCs w:val="24"/>
        </w:rPr>
        <w:t>业务概述</w:t>
      </w:r>
    </w:p>
    <w:p w:rsidR="00165972" w:rsidRPr="00213BEA" w:rsidRDefault="00165972" w:rsidP="00165972">
      <w:pPr>
        <w:rPr>
          <w:rFonts w:ascii="微软雅黑" w:eastAsia="微软雅黑" w:hAnsi="微软雅黑"/>
        </w:rPr>
      </w:pPr>
      <w:r w:rsidRPr="00213BEA">
        <w:rPr>
          <w:rFonts w:ascii="微软雅黑" w:eastAsia="微软雅黑" w:hAnsi="微软雅黑" w:hint="eastAsia"/>
        </w:rPr>
        <w:t>企业向银行购买支票</w:t>
      </w:r>
    </w:p>
    <w:p w:rsidR="00165972" w:rsidRPr="00183D89" w:rsidRDefault="00165972" w:rsidP="00165972">
      <w:pPr>
        <w:rPr>
          <w:rFonts w:ascii="微软雅黑" w:eastAsia="微软雅黑" w:hAnsi="微软雅黑"/>
          <w:b/>
          <w:sz w:val="24"/>
          <w:szCs w:val="24"/>
        </w:rPr>
      </w:pPr>
      <w:r w:rsidRPr="00B67F03">
        <w:rPr>
          <w:rFonts w:ascii="微软雅黑" w:eastAsia="微软雅黑" w:hAnsi="微软雅黑" w:hint="eastAsia"/>
          <w:b/>
          <w:sz w:val="24"/>
          <w:szCs w:val="24"/>
        </w:rPr>
        <w:t>业务流程步骤</w:t>
      </w:r>
    </w:p>
    <w:tbl>
      <w:tblPr>
        <w:tblW w:w="7600" w:type="dxa"/>
        <w:tblLook w:val="04A0" w:firstRow="1" w:lastRow="0" w:firstColumn="1" w:lastColumn="0" w:noHBand="0" w:noVBand="1"/>
      </w:tblPr>
      <w:tblGrid>
        <w:gridCol w:w="660"/>
        <w:gridCol w:w="1800"/>
        <w:gridCol w:w="1740"/>
        <w:gridCol w:w="3400"/>
      </w:tblGrid>
      <w:tr w:rsidR="00165972" w:rsidRPr="00213BEA" w:rsidTr="00165972">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活动描述-操作指导</w:t>
            </w:r>
          </w:p>
        </w:tc>
      </w:tr>
      <w:tr w:rsidR="00165972" w:rsidRPr="00213BEA" w:rsidTr="00165972">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1.填写票据领用登记单</w:t>
            </w:r>
          </w:p>
        </w:tc>
        <w:tc>
          <w:tcPr>
            <w:tcW w:w="1740" w:type="dxa"/>
            <w:tcBorders>
              <w:top w:val="nil"/>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制造业出纳</w:t>
            </w:r>
          </w:p>
        </w:tc>
        <w:tc>
          <w:tcPr>
            <w:tcW w:w="3400" w:type="dxa"/>
            <w:tcBorders>
              <w:top w:val="nil"/>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1、制造业出纳到银行，向银行柜员索要《票据领用登记单》。</w:t>
            </w:r>
            <w:r w:rsidRPr="00213BEA">
              <w:rPr>
                <w:rFonts w:ascii="微软雅黑" w:eastAsia="微软雅黑" w:hAnsi="微软雅黑" w:hint="eastAsia"/>
              </w:rPr>
              <w:br/>
              <w:t>2、填写《票据领用登记单》，将现金一并交给银行柜员。</w:t>
            </w:r>
          </w:p>
        </w:tc>
      </w:tr>
      <w:tr w:rsidR="00165972" w:rsidRPr="00213BEA" w:rsidTr="00165972">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lastRenderedPageBreak/>
              <w:t>2</w:t>
            </w:r>
          </w:p>
        </w:tc>
        <w:tc>
          <w:tcPr>
            <w:tcW w:w="1800" w:type="dxa"/>
            <w:tcBorders>
              <w:top w:val="nil"/>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2.发放支票</w:t>
            </w:r>
          </w:p>
        </w:tc>
        <w:tc>
          <w:tcPr>
            <w:tcW w:w="1740" w:type="dxa"/>
            <w:tcBorders>
              <w:top w:val="nil"/>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银行柜员</w:t>
            </w:r>
          </w:p>
        </w:tc>
        <w:tc>
          <w:tcPr>
            <w:tcW w:w="3400" w:type="dxa"/>
            <w:tcBorders>
              <w:top w:val="nil"/>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1、收到企业提交的《票据领用登记单》，根据领用单填写数量，为企业准备支票，并发放支票。</w:t>
            </w:r>
          </w:p>
        </w:tc>
      </w:tr>
      <w:tr w:rsidR="00165972" w:rsidRPr="00213BEA" w:rsidTr="00165972">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3</w:t>
            </w:r>
          </w:p>
        </w:tc>
        <w:tc>
          <w:tcPr>
            <w:tcW w:w="1800" w:type="dxa"/>
            <w:tcBorders>
              <w:top w:val="nil"/>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3.编制记账凭证</w:t>
            </w:r>
          </w:p>
        </w:tc>
        <w:tc>
          <w:tcPr>
            <w:tcW w:w="1740" w:type="dxa"/>
            <w:tcBorders>
              <w:top w:val="nil"/>
              <w:left w:val="nil"/>
              <w:bottom w:val="single" w:sz="4" w:space="0" w:color="auto"/>
              <w:right w:val="single" w:sz="4" w:space="0" w:color="auto"/>
            </w:tcBorders>
            <w:shd w:val="clear" w:color="auto" w:fill="auto"/>
            <w:noWrap/>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制造业财务会计</w:t>
            </w:r>
          </w:p>
        </w:tc>
        <w:tc>
          <w:tcPr>
            <w:tcW w:w="3400" w:type="dxa"/>
            <w:tcBorders>
              <w:top w:val="nil"/>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1.领用相关票据。</w:t>
            </w:r>
            <w:r w:rsidRPr="00213BEA">
              <w:rPr>
                <w:rFonts w:ascii="微软雅黑" w:eastAsia="微软雅黑" w:hAnsi="微软雅黑" w:hint="eastAsia"/>
              </w:rPr>
              <w:br/>
              <w:t>2.编制记账凭证</w:t>
            </w:r>
            <w:r w:rsidRPr="00213BEA">
              <w:rPr>
                <w:rFonts w:ascii="微软雅黑" w:eastAsia="微软雅黑" w:hAnsi="微软雅黑" w:hint="eastAsia"/>
              </w:rPr>
              <w:br/>
              <w:t>3.将电汇回单粘贴到记账凭证后面</w:t>
            </w:r>
            <w:r w:rsidRPr="00213BEA">
              <w:rPr>
                <w:rFonts w:ascii="微软雅黑" w:eastAsia="微软雅黑" w:hAnsi="微软雅黑" w:hint="eastAsia"/>
              </w:rPr>
              <w:br/>
              <w:t>4.将记账凭证交财务经理审核</w:t>
            </w:r>
          </w:p>
        </w:tc>
      </w:tr>
      <w:tr w:rsidR="00165972" w:rsidRPr="00213BEA" w:rsidTr="00165972">
        <w:trPr>
          <w:trHeight w:val="165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4</w:t>
            </w:r>
          </w:p>
        </w:tc>
        <w:tc>
          <w:tcPr>
            <w:tcW w:w="1800" w:type="dxa"/>
            <w:tcBorders>
              <w:top w:val="nil"/>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4.审核记账凭证</w:t>
            </w:r>
          </w:p>
        </w:tc>
        <w:tc>
          <w:tcPr>
            <w:tcW w:w="1740" w:type="dxa"/>
            <w:tcBorders>
              <w:top w:val="nil"/>
              <w:left w:val="nil"/>
              <w:bottom w:val="single" w:sz="4" w:space="0" w:color="auto"/>
              <w:right w:val="single" w:sz="4" w:space="0" w:color="auto"/>
            </w:tcBorders>
            <w:shd w:val="clear" w:color="auto" w:fill="auto"/>
            <w:noWrap/>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制造业财务经理</w:t>
            </w:r>
          </w:p>
        </w:tc>
        <w:tc>
          <w:tcPr>
            <w:tcW w:w="3400" w:type="dxa"/>
            <w:tcBorders>
              <w:top w:val="nil"/>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1.审核出纳填制的记账凭证并对照相关附件检查是否正确</w:t>
            </w:r>
            <w:r w:rsidRPr="00213BEA">
              <w:rPr>
                <w:rFonts w:ascii="微软雅黑" w:eastAsia="微软雅黑" w:hAnsi="微软雅黑" w:hint="eastAsia"/>
              </w:rPr>
              <w:br/>
              <w:t>2.审核无误，在记账凭证上签字或盖章</w:t>
            </w:r>
            <w:r w:rsidRPr="00213BEA">
              <w:rPr>
                <w:rFonts w:ascii="微软雅黑" w:eastAsia="微软雅黑" w:hAnsi="微软雅黑" w:hint="eastAsia"/>
              </w:rPr>
              <w:br/>
              <w:t>3.将审核后的记账凭证传递给出纳登记日记账</w:t>
            </w:r>
          </w:p>
        </w:tc>
      </w:tr>
      <w:tr w:rsidR="00165972" w:rsidRPr="00213BEA" w:rsidTr="00165972">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5</w:t>
            </w:r>
          </w:p>
        </w:tc>
        <w:tc>
          <w:tcPr>
            <w:tcW w:w="1800" w:type="dxa"/>
            <w:tcBorders>
              <w:top w:val="nil"/>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5.登记日记账</w:t>
            </w:r>
          </w:p>
        </w:tc>
        <w:tc>
          <w:tcPr>
            <w:tcW w:w="1740" w:type="dxa"/>
            <w:tcBorders>
              <w:top w:val="nil"/>
              <w:left w:val="nil"/>
              <w:bottom w:val="single" w:sz="4" w:space="0" w:color="auto"/>
              <w:right w:val="single" w:sz="4" w:space="0" w:color="auto"/>
            </w:tcBorders>
            <w:shd w:val="clear" w:color="auto" w:fill="auto"/>
            <w:noWrap/>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制造业出纳</w:t>
            </w:r>
          </w:p>
        </w:tc>
        <w:tc>
          <w:tcPr>
            <w:tcW w:w="3400" w:type="dxa"/>
            <w:tcBorders>
              <w:top w:val="nil"/>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1根据记账凭证登记库存现金日记账</w:t>
            </w:r>
            <w:r w:rsidRPr="00213BEA">
              <w:rPr>
                <w:rFonts w:ascii="微软雅黑" w:eastAsia="微软雅黑" w:hAnsi="微软雅黑" w:hint="eastAsia"/>
              </w:rPr>
              <w:br/>
              <w:t>2.记账后在记账凭证上签字或盖章</w:t>
            </w:r>
            <w:r w:rsidRPr="00213BEA">
              <w:rPr>
                <w:rFonts w:ascii="微软雅黑" w:eastAsia="微软雅黑" w:hAnsi="微软雅黑" w:hint="eastAsia"/>
              </w:rPr>
              <w:br/>
              <w:t>3.将记账凭证传递给财务会计登记科目明细账</w:t>
            </w:r>
          </w:p>
        </w:tc>
      </w:tr>
      <w:tr w:rsidR="00165972" w:rsidRPr="00213BEA" w:rsidTr="00165972">
        <w:trPr>
          <w:trHeight w:val="1035"/>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6</w:t>
            </w:r>
          </w:p>
        </w:tc>
        <w:tc>
          <w:tcPr>
            <w:tcW w:w="1800" w:type="dxa"/>
            <w:tcBorders>
              <w:top w:val="nil"/>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6.登记科目明细账</w:t>
            </w:r>
          </w:p>
        </w:tc>
        <w:tc>
          <w:tcPr>
            <w:tcW w:w="1740" w:type="dxa"/>
            <w:tcBorders>
              <w:top w:val="nil"/>
              <w:left w:val="nil"/>
              <w:bottom w:val="single" w:sz="4" w:space="0" w:color="auto"/>
              <w:right w:val="single" w:sz="4" w:space="0" w:color="auto"/>
            </w:tcBorders>
            <w:shd w:val="clear" w:color="auto" w:fill="auto"/>
            <w:noWrap/>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制造业财务会计</w:t>
            </w:r>
          </w:p>
        </w:tc>
        <w:tc>
          <w:tcPr>
            <w:tcW w:w="3400" w:type="dxa"/>
            <w:tcBorders>
              <w:top w:val="nil"/>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1.根据记账凭证登记科目明细账</w:t>
            </w:r>
            <w:r w:rsidRPr="00213BEA">
              <w:rPr>
                <w:rFonts w:ascii="微软雅黑" w:eastAsia="微软雅黑" w:hAnsi="微软雅黑" w:hint="eastAsia"/>
              </w:rPr>
              <w:br/>
              <w:t>2.记账后在记账凭证上签字或盖章</w:t>
            </w:r>
          </w:p>
        </w:tc>
      </w:tr>
      <w:tr w:rsidR="00165972" w:rsidRPr="00213BEA" w:rsidTr="00165972">
        <w:trPr>
          <w:trHeight w:val="6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7</w:t>
            </w:r>
          </w:p>
        </w:tc>
        <w:tc>
          <w:tcPr>
            <w:tcW w:w="1800" w:type="dxa"/>
            <w:tcBorders>
              <w:top w:val="nil"/>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7.登记总账</w:t>
            </w:r>
          </w:p>
        </w:tc>
        <w:tc>
          <w:tcPr>
            <w:tcW w:w="1740" w:type="dxa"/>
            <w:tcBorders>
              <w:top w:val="nil"/>
              <w:left w:val="nil"/>
              <w:bottom w:val="single" w:sz="4" w:space="0" w:color="auto"/>
              <w:right w:val="single" w:sz="4" w:space="0" w:color="auto"/>
            </w:tcBorders>
            <w:shd w:val="clear" w:color="auto" w:fill="auto"/>
            <w:noWrap/>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制造业财务经理</w:t>
            </w:r>
          </w:p>
        </w:tc>
        <w:tc>
          <w:tcPr>
            <w:tcW w:w="3400" w:type="dxa"/>
            <w:tcBorders>
              <w:top w:val="nil"/>
              <w:left w:val="nil"/>
              <w:bottom w:val="single" w:sz="4" w:space="0" w:color="auto"/>
              <w:right w:val="single" w:sz="4" w:space="0" w:color="auto"/>
            </w:tcBorders>
            <w:shd w:val="clear" w:color="auto" w:fill="auto"/>
            <w:vAlign w:val="center"/>
            <w:hideMark/>
          </w:tcPr>
          <w:p w:rsidR="00165972" w:rsidRPr="00213BEA" w:rsidRDefault="00165972" w:rsidP="00165972">
            <w:pPr>
              <w:rPr>
                <w:rFonts w:ascii="微软雅黑" w:eastAsia="微软雅黑" w:hAnsi="微软雅黑"/>
              </w:rPr>
            </w:pPr>
            <w:r w:rsidRPr="00213BEA">
              <w:rPr>
                <w:rFonts w:ascii="微软雅黑" w:eastAsia="微软雅黑" w:hAnsi="微软雅黑" w:hint="eastAsia"/>
              </w:rPr>
              <w:t>1.根据记账凭证登记总账</w:t>
            </w:r>
            <w:r w:rsidRPr="00213BEA">
              <w:rPr>
                <w:rFonts w:ascii="微软雅黑" w:eastAsia="微软雅黑" w:hAnsi="微软雅黑" w:hint="eastAsia"/>
              </w:rPr>
              <w:br/>
              <w:t>2.记账后在记账凭证上签字或盖章</w:t>
            </w:r>
          </w:p>
        </w:tc>
      </w:tr>
    </w:tbl>
    <w:p w:rsidR="00E73064" w:rsidRPr="00213BEA" w:rsidRDefault="00E73064" w:rsidP="00E73064">
      <w:pPr>
        <w:pStyle w:val="3"/>
      </w:pPr>
      <w:bookmarkStart w:id="305" w:name="_Toc400804153"/>
      <w:bookmarkStart w:id="306" w:name="_Toc400981712"/>
      <w:bookmarkStart w:id="307" w:name="_Toc493840754"/>
      <w:r w:rsidRPr="00213BEA">
        <w:lastRenderedPageBreak/>
        <w:t>6</w:t>
      </w:r>
      <w:bookmarkEnd w:id="305"/>
      <w:bookmarkEnd w:id="306"/>
      <w:r w:rsidRPr="00213BEA">
        <w:rPr>
          <w:rFonts w:hint="eastAsia"/>
        </w:rPr>
        <w:t>4.MYF1办理产品研发（制造业）</w:t>
      </w:r>
      <w:bookmarkEnd w:id="307"/>
    </w:p>
    <w:p w:rsidR="00E73064" w:rsidRPr="00B67F03" w:rsidRDefault="00E73064" w:rsidP="00E73064">
      <w:pPr>
        <w:rPr>
          <w:rFonts w:ascii="微软雅黑" w:eastAsia="微软雅黑" w:hAnsi="微软雅黑"/>
          <w:b/>
          <w:sz w:val="24"/>
          <w:szCs w:val="24"/>
        </w:rPr>
      </w:pPr>
      <w:r w:rsidRPr="00B67F03">
        <w:rPr>
          <w:rFonts w:ascii="微软雅黑" w:eastAsia="微软雅黑" w:hAnsi="微软雅黑" w:hint="eastAsia"/>
          <w:b/>
          <w:sz w:val="24"/>
          <w:szCs w:val="24"/>
        </w:rPr>
        <w:t>业务概述</w:t>
      </w:r>
    </w:p>
    <w:p w:rsidR="00E73064" w:rsidRPr="00213BEA" w:rsidRDefault="00E73064" w:rsidP="00E73064">
      <w:pPr>
        <w:rPr>
          <w:rFonts w:ascii="微软雅黑" w:eastAsia="微软雅黑" w:hAnsi="微软雅黑"/>
        </w:rPr>
      </w:pPr>
      <w:r w:rsidRPr="00213BEA">
        <w:rPr>
          <w:rFonts w:ascii="微软雅黑" w:eastAsia="微软雅黑" w:hAnsi="微软雅黑" w:hint="eastAsia"/>
        </w:rPr>
        <w:t>按生产需求，研发新产品</w:t>
      </w:r>
    </w:p>
    <w:p w:rsidR="00E73064" w:rsidRPr="00183D89" w:rsidRDefault="00E73064" w:rsidP="00E73064">
      <w:pPr>
        <w:rPr>
          <w:rFonts w:ascii="微软雅黑" w:eastAsia="微软雅黑" w:hAnsi="微软雅黑"/>
          <w:b/>
          <w:sz w:val="24"/>
          <w:szCs w:val="24"/>
        </w:rPr>
      </w:pPr>
      <w:r w:rsidRPr="00B67F03">
        <w:rPr>
          <w:rFonts w:ascii="微软雅黑" w:eastAsia="微软雅黑" w:hAnsi="微软雅黑" w:hint="eastAsia"/>
          <w:b/>
          <w:sz w:val="24"/>
          <w:szCs w:val="24"/>
        </w:rPr>
        <w:t>业务流程步骤</w:t>
      </w:r>
    </w:p>
    <w:tbl>
      <w:tblPr>
        <w:tblW w:w="7600" w:type="dxa"/>
        <w:tblLook w:val="04A0" w:firstRow="1" w:lastRow="0" w:firstColumn="1" w:lastColumn="0" w:noHBand="0" w:noVBand="1"/>
      </w:tblPr>
      <w:tblGrid>
        <w:gridCol w:w="660"/>
        <w:gridCol w:w="1800"/>
        <w:gridCol w:w="1740"/>
        <w:gridCol w:w="3400"/>
      </w:tblGrid>
      <w:tr w:rsidR="00E73064" w:rsidRPr="00213BEA" w:rsidTr="00E73064">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活动描述-操作指导</w:t>
            </w:r>
          </w:p>
        </w:tc>
      </w:tr>
      <w:tr w:rsidR="00E73064" w:rsidRPr="00213BEA" w:rsidTr="00E73064">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1.产品研发申请</w:t>
            </w:r>
          </w:p>
        </w:tc>
        <w:tc>
          <w:tcPr>
            <w:tcW w:w="174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制造业生产计划经理</w:t>
            </w:r>
          </w:p>
        </w:tc>
        <w:tc>
          <w:tcPr>
            <w:tcW w:w="34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1.确定要研发的产品类型。</w:t>
            </w:r>
            <w:r w:rsidRPr="00213BEA">
              <w:rPr>
                <w:rFonts w:ascii="微软雅黑" w:eastAsia="微软雅黑" w:hAnsi="微软雅黑" w:hint="eastAsia"/>
              </w:rPr>
              <w:br/>
              <w:t>2.在系统中，对要研发的产品提出申请。</w:t>
            </w:r>
          </w:p>
        </w:tc>
      </w:tr>
      <w:tr w:rsidR="00E73064" w:rsidRPr="00213BEA" w:rsidTr="00E73064">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2.填写支出凭单</w:t>
            </w:r>
          </w:p>
        </w:tc>
        <w:tc>
          <w:tcPr>
            <w:tcW w:w="174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制造业生产计划经理</w:t>
            </w:r>
          </w:p>
        </w:tc>
        <w:tc>
          <w:tcPr>
            <w:tcW w:w="34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1.根据研发申请费用，填写支出凭单。</w:t>
            </w:r>
            <w:r w:rsidRPr="00213BEA">
              <w:rPr>
                <w:rFonts w:ascii="微软雅黑" w:eastAsia="微软雅黑" w:hAnsi="微软雅黑" w:hint="eastAsia"/>
              </w:rPr>
              <w:br/>
              <w:t>2.研发由服务公司代为办理，费用支付给服务公司。</w:t>
            </w:r>
          </w:p>
        </w:tc>
      </w:tr>
      <w:tr w:rsidR="00E73064" w:rsidRPr="00213BEA" w:rsidTr="00E73064">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3</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3.审核支出凭单</w:t>
            </w:r>
          </w:p>
        </w:tc>
        <w:tc>
          <w:tcPr>
            <w:tcW w:w="174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制造业财务经理</w:t>
            </w:r>
          </w:p>
        </w:tc>
        <w:tc>
          <w:tcPr>
            <w:tcW w:w="34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1.查看产品研发的信息，审核支出凭单的内容。</w:t>
            </w:r>
          </w:p>
        </w:tc>
      </w:tr>
      <w:tr w:rsidR="00E73064" w:rsidRPr="00213BEA" w:rsidTr="00E73064">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4</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4.审核支出凭单</w:t>
            </w:r>
          </w:p>
        </w:tc>
        <w:tc>
          <w:tcPr>
            <w:tcW w:w="174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制造业总经理</w:t>
            </w:r>
          </w:p>
        </w:tc>
        <w:tc>
          <w:tcPr>
            <w:tcW w:w="34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1.查看产品研发的信息，审核支出凭单的内容。</w:t>
            </w:r>
          </w:p>
        </w:tc>
      </w:tr>
      <w:tr w:rsidR="00E73064" w:rsidRPr="00213BEA" w:rsidTr="00E73064">
        <w:trPr>
          <w:trHeight w:val="165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5</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5.填写转账支票更新支付状态</w:t>
            </w:r>
          </w:p>
        </w:tc>
        <w:tc>
          <w:tcPr>
            <w:tcW w:w="174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制造业出纳</w:t>
            </w:r>
          </w:p>
        </w:tc>
        <w:tc>
          <w:tcPr>
            <w:tcW w:w="34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1.根据审核通过的支出凭单，填写支票，收款方为服务公司。</w:t>
            </w:r>
            <w:r w:rsidRPr="00213BEA">
              <w:rPr>
                <w:rFonts w:ascii="微软雅黑" w:eastAsia="微软雅黑" w:hAnsi="微软雅黑" w:hint="eastAsia"/>
              </w:rPr>
              <w:br/>
              <w:t>2.在系统中将对应的申请研发的产品线点击支付。</w:t>
            </w:r>
            <w:r w:rsidRPr="00213BEA">
              <w:rPr>
                <w:rFonts w:ascii="微软雅黑" w:eastAsia="微软雅黑" w:hAnsi="微软雅黑" w:hint="eastAsia"/>
              </w:rPr>
              <w:br/>
              <w:t>3.将转账支票送交服务公司。</w:t>
            </w:r>
          </w:p>
        </w:tc>
      </w:tr>
      <w:tr w:rsidR="00E73064" w:rsidRPr="00213BEA" w:rsidTr="00E73064">
        <w:trPr>
          <w:trHeight w:val="13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lastRenderedPageBreak/>
              <w:t>6</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6.收票入账</w:t>
            </w:r>
          </w:p>
        </w:tc>
        <w:tc>
          <w:tcPr>
            <w:tcW w:w="174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服务公司业务员</w:t>
            </w:r>
          </w:p>
        </w:tc>
        <w:tc>
          <w:tcPr>
            <w:tcW w:w="34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1.收到服务公司递交的办理产品研发的支票。</w:t>
            </w:r>
            <w:r w:rsidRPr="00213BEA">
              <w:rPr>
                <w:rFonts w:ascii="微软雅黑" w:eastAsia="微软雅黑" w:hAnsi="微软雅黑" w:hint="eastAsia"/>
              </w:rPr>
              <w:br/>
              <w:t>2.根据支票填写进账单。</w:t>
            </w:r>
            <w:r w:rsidRPr="00213BEA">
              <w:rPr>
                <w:rFonts w:ascii="微软雅黑" w:eastAsia="微软雅黑" w:hAnsi="微软雅黑" w:hint="eastAsia"/>
              </w:rPr>
              <w:br/>
              <w:t>3.携带支票与进账单到银行入账。</w:t>
            </w:r>
          </w:p>
        </w:tc>
      </w:tr>
      <w:tr w:rsidR="00E73064" w:rsidRPr="00213BEA" w:rsidTr="00E73064">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7</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7.银行转账</w:t>
            </w:r>
          </w:p>
        </w:tc>
        <w:tc>
          <w:tcPr>
            <w:tcW w:w="174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银行柜员</w:t>
            </w:r>
          </w:p>
        </w:tc>
        <w:tc>
          <w:tcPr>
            <w:tcW w:w="34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1.收到服务公司提交的转账支票。</w:t>
            </w:r>
            <w:r w:rsidRPr="00213BEA">
              <w:rPr>
                <w:rFonts w:ascii="微软雅黑" w:eastAsia="微软雅黑" w:hAnsi="微软雅黑" w:hint="eastAsia"/>
              </w:rPr>
              <w:br/>
              <w:t>2.在系统中为服务公司办理入账操作。</w:t>
            </w:r>
          </w:p>
        </w:tc>
      </w:tr>
      <w:tr w:rsidR="00E73064" w:rsidRPr="00213BEA" w:rsidTr="00E73064">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8</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8.打印研发费用回单</w:t>
            </w:r>
          </w:p>
        </w:tc>
        <w:tc>
          <w:tcPr>
            <w:tcW w:w="174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银行柜员</w:t>
            </w:r>
          </w:p>
        </w:tc>
        <w:tc>
          <w:tcPr>
            <w:tcW w:w="34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1.将刚办理的研发费用转账业务的回单打印出来。</w:t>
            </w:r>
            <w:r w:rsidRPr="00213BEA">
              <w:rPr>
                <w:rFonts w:ascii="微软雅黑" w:eastAsia="微软雅黑" w:hAnsi="微软雅黑" w:hint="eastAsia"/>
              </w:rPr>
              <w:br/>
              <w:t>2.通知对应企业领取回单。</w:t>
            </w:r>
          </w:p>
        </w:tc>
      </w:tr>
      <w:tr w:rsidR="00E73064" w:rsidRPr="00213BEA" w:rsidTr="00E73064">
        <w:trPr>
          <w:trHeight w:val="13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9</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9.填制记账凭证</w:t>
            </w:r>
          </w:p>
        </w:tc>
        <w:tc>
          <w:tcPr>
            <w:tcW w:w="1740" w:type="dxa"/>
            <w:tcBorders>
              <w:top w:val="nil"/>
              <w:left w:val="nil"/>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财务会计</w:t>
            </w:r>
          </w:p>
        </w:tc>
        <w:tc>
          <w:tcPr>
            <w:tcW w:w="3400" w:type="dxa"/>
            <w:tcBorders>
              <w:top w:val="nil"/>
              <w:left w:val="nil"/>
              <w:bottom w:val="single" w:sz="4" w:space="0" w:color="auto"/>
              <w:right w:val="single" w:sz="4" w:space="0" w:color="auto"/>
            </w:tcBorders>
            <w:shd w:val="clear" w:color="000000" w:fill="FFFFFF"/>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1.到银行领取回单。</w:t>
            </w:r>
            <w:r w:rsidRPr="00213BEA">
              <w:rPr>
                <w:rFonts w:ascii="微软雅黑" w:eastAsia="微软雅黑" w:hAnsi="微软雅黑" w:hint="eastAsia"/>
              </w:rPr>
              <w:br/>
              <w:t>1.根据银行回单填制记账凭证</w:t>
            </w:r>
            <w:r w:rsidRPr="00213BEA">
              <w:rPr>
                <w:rFonts w:ascii="微软雅黑" w:eastAsia="微软雅黑" w:hAnsi="微软雅黑" w:hint="eastAsia"/>
              </w:rPr>
              <w:br/>
              <w:t>2.将银行回单粘贴在记账凭证后作为附件</w:t>
            </w:r>
          </w:p>
        </w:tc>
      </w:tr>
      <w:tr w:rsidR="00E73064" w:rsidRPr="00213BEA" w:rsidTr="00E73064">
        <w:trPr>
          <w:trHeight w:val="165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10</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10.审核记账凭证</w:t>
            </w:r>
          </w:p>
        </w:tc>
        <w:tc>
          <w:tcPr>
            <w:tcW w:w="1740" w:type="dxa"/>
            <w:tcBorders>
              <w:top w:val="nil"/>
              <w:left w:val="nil"/>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制造业财务经理</w:t>
            </w:r>
          </w:p>
        </w:tc>
        <w:tc>
          <w:tcPr>
            <w:tcW w:w="34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1.审核财务会计编制的记账凭证并对照相关附件检查是否正确</w:t>
            </w:r>
            <w:r w:rsidRPr="00213BEA">
              <w:rPr>
                <w:rFonts w:ascii="微软雅黑" w:eastAsia="微软雅黑" w:hAnsi="微软雅黑" w:hint="eastAsia"/>
              </w:rPr>
              <w:br/>
              <w:t>2.审核无误，在记账凭证上签字或盖章</w:t>
            </w:r>
            <w:r w:rsidRPr="00213BEA">
              <w:rPr>
                <w:rFonts w:ascii="微软雅黑" w:eastAsia="微软雅黑" w:hAnsi="微软雅黑" w:hint="eastAsia"/>
              </w:rPr>
              <w:br/>
              <w:t>3.将确认后的记账凭证传递给出纳登记日记账</w:t>
            </w:r>
          </w:p>
        </w:tc>
      </w:tr>
      <w:tr w:rsidR="00E73064" w:rsidRPr="00213BEA" w:rsidTr="00E73064">
        <w:trPr>
          <w:trHeight w:val="13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11</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11.登记日记账</w:t>
            </w:r>
          </w:p>
        </w:tc>
        <w:tc>
          <w:tcPr>
            <w:tcW w:w="1740" w:type="dxa"/>
            <w:tcBorders>
              <w:top w:val="nil"/>
              <w:left w:val="nil"/>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制造业出纳</w:t>
            </w:r>
          </w:p>
        </w:tc>
        <w:tc>
          <w:tcPr>
            <w:tcW w:w="34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1根据记账凭证登记银行存款日记账</w:t>
            </w:r>
            <w:r w:rsidRPr="00213BEA">
              <w:rPr>
                <w:rFonts w:ascii="微软雅黑" w:eastAsia="微软雅黑" w:hAnsi="微软雅黑" w:hint="eastAsia"/>
              </w:rPr>
              <w:br/>
            </w:r>
            <w:r w:rsidRPr="00213BEA">
              <w:rPr>
                <w:rFonts w:ascii="微软雅黑" w:eastAsia="微软雅黑" w:hAnsi="微软雅黑" w:hint="eastAsia"/>
              </w:rPr>
              <w:lastRenderedPageBreak/>
              <w:t>2.记账后在记账凭证上签字或盖章</w:t>
            </w:r>
            <w:r w:rsidRPr="00213BEA">
              <w:rPr>
                <w:rFonts w:ascii="微软雅黑" w:eastAsia="微软雅黑" w:hAnsi="微软雅黑" w:hint="eastAsia"/>
              </w:rPr>
              <w:br/>
              <w:t>3.将记账凭证传递给财务会计登记科目明细账</w:t>
            </w:r>
          </w:p>
        </w:tc>
      </w:tr>
      <w:tr w:rsidR="00E73064" w:rsidRPr="00213BEA" w:rsidTr="00E73064">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lastRenderedPageBreak/>
              <w:t>12</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12.登记科目明细账</w:t>
            </w:r>
          </w:p>
        </w:tc>
        <w:tc>
          <w:tcPr>
            <w:tcW w:w="1740" w:type="dxa"/>
            <w:tcBorders>
              <w:top w:val="nil"/>
              <w:left w:val="nil"/>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财务会计</w:t>
            </w:r>
          </w:p>
        </w:tc>
        <w:tc>
          <w:tcPr>
            <w:tcW w:w="34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1.根据记账凭证登记科目明细账</w:t>
            </w:r>
            <w:r w:rsidRPr="00213BEA">
              <w:rPr>
                <w:rFonts w:ascii="微软雅黑" w:eastAsia="微软雅黑" w:hAnsi="微软雅黑" w:hint="eastAsia"/>
              </w:rPr>
              <w:br/>
              <w:t>2.记账后在记账凭证上签字或盖章</w:t>
            </w:r>
            <w:r w:rsidRPr="00213BEA">
              <w:rPr>
                <w:rFonts w:ascii="微软雅黑" w:eastAsia="微软雅黑" w:hAnsi="微软雅黑" w:hint="eastAsia"/>
              </w:rPr>
              <w:br/>
              <w:t>3.将记账凭证传递给财务经理登记总账</w:t>
            </w:r>
          </w:p>
        </w:tc>
      </w:tr>
      <w:tr w:rsidR="00E73064" w:rsidRPr="00213BEA" w:rsidTr="00E73064">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13</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13.登记总账</w:t>
            </w:r>
          </w:p>
        </w:tc>
        <w:tc>
          <w:tcPr>
            <w:tcW w:w="1740" w:type="dxa"/>
            <w:tcBorders>
              <w:top w:val="nil"/>
              <w:left w:val="nil"/>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制造业财务经理</w:t>
            </w:r>
          </w:p>
        </w:tc>
        <w:tc>
          <w:tcPr>
            <w:tcW w:w="34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1.根据记账凭证登记总账</w:t>
            </w:r>
            <w:r w:rsidRPr="00213BEA">
              <w:rPr>
                <w:rFonts w:ascii="微软雅黑" w:eastAsia="微软雅黑" w:hAnsi="微软雅黑" w:hint="eastAsia"/>
              </w:rPr>
              <w:br/>
              <w:t>2.记账后在记账凭证上签字或盖章</w:t>
            </w:r>
          </w:p>
        </w:tc>
      </w:tr>
    </w:tbl>
    <w:p w:rsidR="00E73064" w:rsidRPr="00213BEA" w:rsidRDefault="00E73064" w:rsidP="00E73064">
      <w:pPr>
        <w:pStyle w:val="3"/>
      </w:pPr>
      <w:bookmarkStart w:id="308" w:name="_Toc400804155"/>
      <w:bookmarkStart w:id="309" w:name="_Toc400981714"/>
      <w:bookmarkStart w:id="310" w:name="_Toc493840755"/>
      <w:r w:rsidRPr="00213BEA">
        <w:t>6</w:t>
      </w:r>
      <w:bookmarkEnd w:id="308"/>
      <w:bookmarkEnd w:id="309"/>
      <w:r w:rsidRPr="00213BEA">
        <w:rPr>
          <w:rFonts w:hint="eastAsia"/>
        </w:rPr>
        <w:t>5.MCC1办理CCC认证（制造业）</w:t>
      </w:r>
      <w:bookmarkEnd w:id="310"/>
    </w:p>
    <w:p w:rsidR="00E73064" w:rsidRPr="00B67F03" w:rsidRDefault="00E73064" w:rsidP="00E73064">
      <w:pPr>
        <w:rPr>
          <w:rFonts w:ascii="微软雅黑" w:eastAsia="微软雅黑" w:hAnsi="微软雅黑"/>
          <w:b/>
          <w:sz w:val="24"/>
          <w:szCs w:val="24"/>
        </w:rPr>
      </w:pPr>
      <w:r w:rsidRPr="00B67F03">
        <w:rPr>
          <w:rFonts w:ascii="微软雅黑" w:eastAsia="微软雅黑" w:hAnsi="微软雅黑" w:hint="eastAsia"/>
          <w:b/>
          <w:sz w:val="24"/>
          <w:szCs w:val="24"/>
        </w:rPr>
        <w:t>业务概述</w:t>
      </w:r>
    </w:p>
    <w:p w:rsidR="00E73064" w:rsidRPr="00213BEA" w:rsidRDefault="00E73064" w:rsidP="00E73064">
      <w:pPr>
        <w:rPr>
          <w:rFonts w:ascii="微软雅黑" w:eastAsia="微软雅黑" w:hAnsi="微软雅黑"/>
        </w:rPr>
      </w:pPr>
      <w:r w:rsidRPr="00213BEA">
        <w:rPr>
          <w:rFonts w:ascii="微软雅黑" w:eastAsia="微软雅黑" w:hAnsi="微软雅黑" w:hint="eastAsia"/>
        </w:rPr>
        <w:t>按生产需求，办理CCC认证。</w:t>
      </w:r>
    </w:p>
    <w:p w:rsidR="00E73064" w:rsidRPr="00183D89" w:rsidRDefault="00E73064" w:rsidP="00E73064">
      <w:pPr>
        <w:rPr>
          <w:rFonts w:ascii="微软雅黑" w:eastAsia="微软雅黑" w:hAnsi="微软雅黑"/>
          <w:b/>
          <w:sz w:val="24"/>
          <w:szCs w:val="24"/>
        </w:rPr>
      </w:pPr>
      <w:r w:rsidRPr="00B67F03">
        <w:rPr>
          <w:rFonts w:ascii="微软雅黑" w:eastAsia="微软雅黑" w:hAnsi="微软雅黑" w:hint="eastAsia"/>
          <w:b/>
          <w:sz w:val="24"/>
          <w:szCs w:val="24"/>
        </w:rPr>
        <w:t>业务流程步骤</w:t>
      </w:r>
    </w:p>
    <w:tbl>
      <w:tblPr>
        <w:tblW w:w="7600" w:type="dxa"/>
        <w:tblLook w:val="04A0" w:firstRow="1" w:lastRow="0" w:firstColumn="1" w:lastColumn="0" w:noHBand="0" w:noVBand="1"/>
      </w:tblPr>
      <w:tblGrid>
        <w:gridCol w:w="660"/>
        <w:gridCol w:w="1800"/>
        <w:gridCol w:w="1740"/>
        <w:gridCol w:w="3400"/>
      </w:tblGrid>
      <w:tr w:rsidR="00E73064" w:rsidRPr="00213BEA" w:rsidTr="00E73064">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活动描述-操作指导</w:t>
            </w:r>
          </w:p>
        </w:tc>
      </w:tr>
      <w:tr w:rsidR="00E73064" w:rsidRPr="00213BEA" w:rsidTr="00E73064">
        <w:trPr>
          <w:trHeight w:val="13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1.填写3C认证申请</w:t>
            </w:r>
          </w:p>
        </w:tc>
        <w:tc>
          <w:tcPr>
            <w:tcW w:w="174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生产计划部经理</w:t>
            </w:r>
          </w:p>
        </w:tc>
        <w:tc>
          <w:tcPr>
            <w:tcW w:w="34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1.根据公司经营策略，选择要需要进行3C认证的产品和投入3C认证的费用</w:t>
            </w:r>
            <w:r w:rsidRPr="00213BEA">
              <w:rPr>
                <w:rFonts w:ascii="微软雅黑" w:eastAsia="微软雅黑" w:hAnsi="微软雅黑" w:hint="eastAsia"/>
              </w:rPr>
              <w:br/>
              <w:t>2.填写产品产品3C 认证的费用申请</w:t>
            </w:r>
            <w:r w:rsidRPr="00213BEA">
              <w:rPr>
                <w:rFonts w:ascii="微软雅黑" w:eastAsia="微软雅黑" w:hAnsi="微软雅黑" w:hint="eastAsia"/>
              </w:rPr>
              <w:br/>
              <w:t>3.将认证申请表提交给总经理</w:t>
            </w:r>
          </w:p>
        </w:tc>
      </w:tr>
      <w:tr w:rsidR="00E73064" w:rsidRPr="00213BEA" w:rsidTr="00E73064">
        <w:trPr>
          <w:trHeight w:val="165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lastRenderedPageBreak/>
              <w:t>2</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2.审核3C认证申请</w:t>
            </w:r>
          </w:p>
        </w:tc>
        <w:tc>
          <w:tcPr>
            <w:tcW w:w="174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总经理</w:t>
            </w:r>
          </w:p>
        </w:tc>
        <w:tc>
          <w:tcPr>
            <w:tcW w:w="34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1.接收生产计划部经理提交的3C认证申请</w:t>
            </w:r>
            <w:r w:rsidRPr="00213BEA">
              <w:rPr>
                <w:rFonts w:ascii="微软雅黑" w:eastAsia="微软雅黑" w:hAnsi="微软雅黑" w:hint="eastAsia"/>
              </w:rPr>
              <w:br/>
              <w:t>2.根据公司的经营计划，审核3C 认证费用的合理性，准确性，同意后签字</w:t>
            </w:r>
            <w:r w:rsidRPr="00213BEA">
              <w:rPr>
                <w:rFonts w:ascii="微软雅黑" w:eastAsia="微软雅黑" w:hAnsi="微软雅黑" w:hint="eastAsia"/>
              </w:rPr>
              <w:br/>
              <w:t>3.将认证申请发送给行政助理</w:t>
            </w:r>
          </w:p>
        </w:tc>
      </w:tr>
      <w:tr w:rsidR="00E73064" w:rsidRPr="00213BEA" w:rsidTr="00E73064">
        <w:trPr>
          <w:trHeight w:val="13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3</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3.3C认证申请盖章</w:t>
            </w:r>
          </w:p>
        </w:tc>
        <w:tc>
          <w:tcPr>
            <w:tcW w:w="174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行政助理</w:t>
            </w:r>
          </w:p>
        </w:tc>
        <w:tc>
          <w:tcPr>
            <w:tcW w:w="34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1.接收总经理发送的3C认证申请单</w:t>
            </w:r>
            <w:r w:rsidRPr="00213BEA">
              <w:rPr>
                <w:rFonts w:ascii="微软雅黑" w:eastAsia="微软雅黑" w:hAnsi="微软雅黑" w:hint="eastAsia"/>
              </w:rPr>
              <w:br/>
              <w:t>2.查看总经理的审核是否同意，确认无误后盖章</w:t>
            </w:r>
            <w:r w:rsidRPr="00213BEA">
              <w:rPr>
                <w:rFonts w:ascii="微软雅黑" w:eastAsia="微软雅黑" w:hAnsi="微软雅黑" w:hint="eastAsia"/>
              </w:rPr>
              <w:br/>
              <w:t>3.将认证申请发送给生产计划部经理</w:t>
            </w:r>
          </w:p>
        </w:tc>
      </w:tr>
      <w:tr w:rsidR="00E73064" w:rsidRPr="00213BEA" w:rsidTr="00E73064">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4</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4.到服务公司办理3C认证</w:t>
            </w:r>
          </w:p>
        </w:tc>
        <w:tc>
          <w:tcPr>
            <w:tcW w:w="174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生产计划部经理</w:t>
            </w:r>
          </w:p>
        </w:tc>
        <w:tc>
          <w:tcPr>
            <w:tcW w:w="34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1.接收行政助理发送的认证申请。</w:t>
            </w:r>
            <w:r w:rsidRPr="00213BEA">
              <w:rPr>
                <w:rFonts w:ascii="微软雅黑" w:eastAsia="微软雅黑" w:hAnsi="微软雅黑" w:hint="eastAsia"/>
              </w:rPr>
              <w:br/>
              <w:t>2.携带3C认证到服务公司办理认证。</w:t>
            </w:r>
          </w:p>
        </w:tc>
      </w:tr>
      <w:tr w:rsidR="00E73064" w:rsidRPr="00213BEA" w:rsidTr="00E73064">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5</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5.办理3C认证</w:t>
            </w:r>
          </w:p>
        </w:tc>
        <w:tc>
          <w:tcPr>
            <w:tcW w:w="1740" w:type="dxa"/>
            <w:tcBorders>
              <w:top w:val="nil"/>
              <w:left w:val="nil"/>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服务公司业务员</w:t>
            </w:r>
          </w:p>
        </w:tc>
        <w:tc>
          <w:tcPr>
            <w:tcW w:w="34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1.收到企业的3C认证申请单。</w:t>
            </w:r>
            <w:r w:rsidRPr="00213BEA">
              <w:rPr>
                <w:rFonts w:ascii="微软雅黑" w:eastAsia="微软雅黑" w:hAnsi="微软雅黑" w:hint="eastAsia"/>
              </w:rPr>
              <w:br/>
              <w:t>2.为对应企业办理3C认证。</w:t>
            </w:r>
          </w:p>
        </w:tc>
      </w:tr>
      <w:tr w:rsidR="00E73064" w:rsidRPr="00213BEA" w:rsidTr="00E73064">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6</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6.开具发票</w:t>
            </w:r>
          </w:p>
        </w:tc>
        <w:tc>
          <w:tcPr>
            <w:tcW w:w="174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服务公司总经理</w:t>
            </w:r>
          </w:p>
        </w:tc>
        <w:tc>
          <w:tcPr>
            <w:tcW w:w="34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1.依据办理3C认证的金额，为企业开具发票。</w:t>
            </w:r>
          </w:p>
        </w:tc>
      </w:tr>
    </w:tbl>
    <w:p w:rsidR="00E73064" w:rsidRPr="00213BEA" w:rsidRDefault="00E73064" w:rsidP="00E73064">
      <w:pPr>
        <w:pStyle w:val="3"/>
      </w:pPr>
      <w:bookmarkStart w:id="311" w:name="_Toc400981722"/>
      <w:bookmarkStart w:id="312" w:name="_Toc400804163"/>
      <w:bookmarkStart w:id="313" w:name="_Toc493840756"/>
      <w:r w:rsidRPr="00213BEA">
        <w:t>6</w:t>
      </w:r>
      <w:bookmarkEnd w:id="311"/>
      <w:bookmarkEnd w:id="312"/>
      <w:r w:rsidRPr="00213BEA">
        <w:rPr>
          <w:rFonts w:hint="eastAsia"/>
        </w:rPr>
        <w:t>6.支付CCC认证款（制造业）</w:t>
      </w:r>
      <w:bookmarkEnd w:id="313"/>
    </w:p>
    <w:p w:rsidR="00E73064" w:rsidRPr="00B67F03" w:rsidRDefault="00E73064" w:rsidP="00E73064">
      <w:pPr>
        <w:rPr>
          <w:rFonts w:ascii="微软雅黑" w:eastAsia="微软雅黑" w:hAnsi="微软雅黑"/>
          <w:b/>
          <w:sz w:val="24"/>
          <w:szCs w:val="24"/>
        </w:rPr>
      </w:pPr>
      <w:r w:rsidRPr="00B67F03">
        <w:rPr>
          <w:rFonts w:ascii="微软雅黑" w:eastAsia="微软雅黑" w:hAnsi="微软雅黑" w:hint="eastAsia"/>
          <w:b/>
          <w:sz w:val="24"/>
          <w:szCs w:val="24"/>
        </w:rPr>
        <w:t>业务概述</w:t>
      </w:r>
    </w:p>
    <w:p w:rsidR="00E73064" w:rsidRPr="00213BEA" w:rsidRDefault="00E73064" w:rsidP="00E73064">
      <w:pPr>
        <w:rPr>
          <w:rFonts w:ascii="微软雅黑" w:eastAsia="微软雅黑" w:hAnsi="微软雅黑"/>
        </w:rPr>
      </w:pPr>
      <w:r w:rsidRPr="00213BEA">
        <w:rPr>
          <w:rFonts w:ascii="微软雅黑" w:eastAsia="微软雅黑" w:hAnsi="微软雅黑" w:hint="eastAsia"/>
        </w:rPr>
        <w:t>企业支付办理CCC认证款</w:t>
      </w:r>
    </w:p>
    <w:p w:rsidR="00E73064" w:rsidRPr="00183D89" w:rsidRDefault="00E73064" w:rsidP="00E73064">
      <w:pPr>
        <w:rPr>
          <w:rFonts w:ascii="微软雅黑" w:eastAsia="微软雅黑" w:hAnsi="微软雅黑"/>
          <w:b/>
          <w:sz w:val="24"/>
          <w:szCs w:val="24"/>
        </w:rPr>
      </w:pPr>
      <w:r w:rsidRPr="00B67F03">
        <w:rPr>
          <w:rFonts w:ascii="微软雅黑" w:eastAsia="微软雅黑" w:hAnsi="微软雅黑" w:hint="eastAsia"/>
          <w:b/>
          <w:sz w:val="24"/>
          <w:szCs w:val="24"/>
        </w:rPr>
        <w:lastRenderedPageBreak/>
        <w:t>业务流程步骤</w:t>
      </w:r>
    </w:p>
    <w:tbl>
      <w:tblPr>
        <w:tblW w:w="7600" w:type="dxa"/>
        <w:tblLook w:val="04A0" w:firstRow="1" w:lastRow="0" w:firstColumn="1" w:lastColumn="0" w:noHBand="0" w:noVBand="1"/>
      </w:tblPr>
      <w:tblGrid>
        <w:gridCol w:w="660"/>
        <w:gridCol w:w="1800"/>
        <w:gridCol w:w="1740"/>
        <w:gridCol w:w="3400"/>
      </w:tblGrid>
      <w:tr w:rsidR="00E73064" w:rsidRPr="00213BEA" w:rsidTr="00E73064">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活动描述-操作指导</w:t>
            </w:r>
          </w:p>
        </w:tc>
      </w:tr>
      <w:tr w:rsidR="00E73064" w:rsidRPr="00213BEA" w:rsidTr="00E73064">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1.收到发票</w:t>
            </w:r>
          </w:p>
        </w:tc>
        <w:tc>
          <w:tcPr>
            <w:tcW w:w="174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制造业采购经理</w:t>
            </w:r>
          </w:p>
        </w:tc>
        <w:tc>
          <w:tcPr>
            <w:tcW w:w="34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1.收到服务公司开具的增值税专用发票</w:t>
            </w:r>
          </w:p>
        </w:tc>
      </w:tr>
      <w:tr w:rsidR="00E73064" w:rsidRPr="00213BEA" w:rsidTr="00E73064">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2.填写付款申请单</w:t>
            </w:r>
          </w:p>
        </w:tc>
        <w:tc>
          <w:tcPr>
            <w:tcW w:w="1740" w:type="dxa"/>
            <w:tcBorders>
              <w:top w:val="nil"/>
              <w:left w:val="nil"/>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制造业采购经理</w:t>
            </w:r>
          </w:p>
        </w:tc>
        <w:tc>
          <w:tcPr>
            <w:tcW w:w="34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1.对照服务公司开具的《增值税专用发票》填写付款申请书</w:t>
            </w:r>
            <w:r w:rsidRPr="00213BEA">
              <w:rPr>
                <w:rFonts w:ascii="微软雅黑" w:eastAsia="微软雅黑" w:hAnsi="微软雅黑" w:hint="eastAsia"/>
              </w:rPr>
              <w:br/>
              <w:t>2.将付款申请书及发票提交给财务经理审核</w:t>
            </w:r>
          </w:p>
        </w:tc>
      </w:tr>
      <w:tr w:rsidR="00E73064" w:rsidRPr="00213BEA" w:rsidTr="00E73064">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3</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3.审核付款申请</w:t>
            </w:r>
          </w:p>
        </w:tc>
        <w:tc>
          <w:tcPr>
            <w:tcW w:w="1740" w:type="dxa"/>
            <w:tcBorders>
              <w:top w:val="nil"/>
              <w:left w:val="nil"/>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制造业财务经理</w:t>
            </w:r>
          </w:p>
        </w:tc>
        <w:tc>
          <w:tcPr>
            <w:tcW w:w="34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1.审核收到的付款申请书与增值税发票是否相符，并审核其正确性。</w:t>
            </w:r>
            <w:r w:rsidRPr="00213BEA">
              <w:rPr>
                <w:rFonts w:ascii="微软雅黑" w:eastAsia="微软雅黑" w:hAnsi="微软雅黑" w:hint="eastAsia"/>
              </w:rPr>
              <w:br/>
              <w:t>2.将发票抵扣联留档。</w:t>
            </w:r>
            <w:r w:rsidRPr="00213BEA">
              <w:rPr>
                <w:rFonts w:ascii="微软雅黑" w:eastAsia="微软雅黑" w:hAnsi="微软雅黑" w:hint="eastAsia"/>
              </w:rPr>
              <w:br/>
              <w:t>3.将付款申请书交总经理审核。</w:t>
            </w:r>
          </w:p>
        </w:tc>
      </w:tr>
      <w:tr w:rsidR="00E73064" w:rsidRPr="00213BEA" w:rsidTr="00E73064">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4</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4.审核付款申请</w:t>
            </w:r>
          </w:p>
        </w:tc>
        <w:tc>
          <w:tcPr>
            <w:tcW w:w="1740" w:type="dxa"/>
            <w:tcBorders>
              <w:top w:val="nil"/>
              <w:left w:val="nil"/>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制造业总经理</w:t>
            </w:r>
          </w:p>
        </w:tc>
        <w:tc>
          <w:tcPr>
            <w:tcW w:w="34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1.审核付款申请书，确认无误后在申请书上签字</w:t>
            </w:r>
            <w:r w:rsidRPr="00213BEA">
              <w:rPr>
                <w:rFonts w:ascii="微软雅黑" w:eastAsia="微软雅黑" w:hAnsi="微软雅黑" w:hint="eastAsia"/>
              </w:rPr>
              <w:br/>
              <w:t>2.将付款申请书交给出纳付款。</w:t>
            </w:r>
          </w:p>
        </w:tc>
      </w:tr>
      <w:tr w:rsidR="00E73064" w:rsidRPr="00213BEA" w:rsidTr="00E73064">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5</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5.支付货款</w:t>
            </w:r>
          </w:p>
        </w:tc>
        <w:tc>
          <w:tcPr>
            <w:tcW w:w="1740" w:type="dxa"/>
            <w:tcBorders>
              <w:top w:val="nil"/>
              <w:left w:val="nil"/>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制造业出纳</w:t>
            </w:r>
          </w:p>
        </w:tc>
        <w:tc>
          <w:tcPr>
            <w:tcW w:w="34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1.收到总经理转交的批复后的付款申请书，审核其准确性。</w:t>
            </w:r>
            <w:r w:rsidRPr="00213BEA">
              <w:rPr>
                <w:rFonts w:ascii="微软雅黑" w:eastAsia="微软雅黑" w:hAnsi="微软雅黑" w:hint="eastAsia"/>
              </w:rPr>
              <w:br/>
              <w:t>2.按付款申请书金额开具转账支票。</w:t>
            </w:r>
            <w:r w:rsidRPr="00213BEA">
              <w:rPr>
                <w:rFonts w:ascii="微软雅黑" w:eastAsia="微软雅黑" w:hAnsi="微软雅黑" w:hint="eastAsia"/>
              </w:rPr>
              <w:br/>
              <w:t>3.将转账支票交给服务公司总经理。</w:t>
            </w:r>
          </w:p>
        </w:tc>
      </w:tr>
      <w:tr w:rsidR="00E73064" w:rsidRPr="00213BEA" w:rsidTr="00E73064">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lastRenderedPageBreak/>
              <w:t>6</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6.填制记账凭证</w:t>
            </w:r>
          </w:p>
        </w:tc>
        <w:tc>
          <w:tcPr>
            <w:tcW w:w="1740" w:type="dxa"/>
            <w:tcBorders>
              <w:top w:val="nil"/>
              <w:left w:val="nil"/>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制造业财务会计</w:t>
            </w:r>
          </w:p>
        </w:tc>
        <w:tc>
          <w:tcPr>
            <w:tcW w:w="3400" w:type="dxa"/>
            <w:tcBorders>
              <w:top w:val="nil"/>
              <w:left w:val="nil"/>
              <w:bottom w:val="single" w:sz="4" w:space="0" w:color="auto"/>
              <w:right w:val="single" w:sz="4" w:space="0" w:color="auto"/>
            </w:tcBorders>
            <w:shd w:val="clear" w:color="000000" w:fill="FFFFFF"/>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1.根据付款申请书和银行回单填制记账凭证</w:t>
            </w:r>
            <w:r w:rsidRPr="00213BEA">
              <w:rPr>
                <w:rFonts w:ascii="微软雅黑" w:eastAsia="微软雅黑" w:hAnsi="微软雅黑" w:hint="eastAsia"/>
              </w:rPr>
              <w:br/>
              <w:t>2.将银行回单、付款申请书和支票存根粘贴在记账凭证后作为附件</w:t>
            </w:r>
          </w:p>
        </w:tc>
      </w:tr>
      <w:tr w:rsidR="00E73064" w:rsidRPr="00213BEA" w:rsidTr="00E73064">
        <w:trPr>
          <w:trHeight w:val="165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7</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7.审核记账凭证</w:t>
            </w:r>
          </w:p>
        </w:tc>
        <w:tc>
          <w:tcPr>
            <w:tcW w:w="1740" w:type="dxa"/>
            <w:tcBorders>
              <w:top w:val="nil"/>
              <w:left w:val="nil"/>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制造业财务经理</w:t>
            </w:r>
          </w:p>
        </w:tc>
        <w:tc>
          <w:tcPr>
            <w:tcW w:w="34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1.审核财务会计编制的记账凭证并对照相关附件检查是否正确</w:t>
            </w:r>
            <w:r w:rsidRPr="00213BEA">
              <w:rPr>
                <w:rFonts w:ascii="微软雅黑" w:eastAsia="微软雅黑" w:hAnsi="微软雅黑" w:hint="eastAsia"/>
              </w:rPr>
              <w:br/>
              <w:t>2.审核无误，在记账凭证上签字或盖章</w:t>
            </w:r>
            <w:r w:rsidRPr="00213BEA">
              <w:rPr>
                <w:rFonts w:ascii="微软雅黑" w:eastAsia="微软雅黑" w:hAnsi="微软雅黑" w:hint="eastAsia"/>
              </w:rPr>
              <w:br/>
              <w:t>3.将确认后的记账凭证传递给出纳登记日记账</w:t>
            </w:r>
          </w:p>
        </w:tc>
      </w:tr>
      <w:tr w:rsidR="00E73064" w:rsidRPr="00213BEA" w:rsidTr="00E73064">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8</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8.登记日记账</w:t>
            </w:r>
          </w:p>
        </w:tc>
        <w:tc>
          <w:tcPr>
            <w:tcW w:w="1740" w:type="dxa"/>
            <w:tcBorders>
              <w:top w:val="nil"/>
              <w:left w:val="nil"/>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制造业出纳</w:t>
            </w:r>
          </w:p>
        </w:tc>
        <w:tc>
          <w:tcPr>
            <w:tcW w:w="34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1.根据记账凭证登记银行存款日记账</w:t>
            </w:r>
            <w:r w:rsidRPr="00213BEA">
              <w:rPr>
                <w:rFonts w:ascii="微软雅黑" w:eastAsia="微软雅黑" w:hAnsi="微软雅黑" w:hint="eastAsia"/>
              </w:rPr>
              <w:br/>
              <w:t>2.记账后在记账凭证上签字或盖章</w:t>
            </w:r>
            <w:r w:rsidRPr="00213BEA">
              <w:rPr>
                <w:rFonts w:ascii="微软雅黑" w:eastAsia="微软雅黑" w:hAnsi="微软雅黑" w:hint="eastAsia"/>
              </w:rPr>
              <w:br/>
              <w:t>3.将记账凭证传递给财务会计登记科目明细账</w:t>
            </w:r>
          </w:p>
        </w:tc>
      </w:tr>
      <w:tr w:rsidR="00E73064" w:rsidRPr="00213BEA" w:rsidTr="00E73064">
        <w:trPr>
          <w:trHeight w:val="6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9</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9.登记科目明细账</w:t>
            </w:r>
          </w:p>
        </w:tc>
        <w:tc>
          <w:tcPr>
            <w:tcW w:w="1740" w:type="dxa"/>
            <w:tcBorders>
              <w:top w:val="nil"/>
              <w:left w:val="nil"/>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制造业财务会计</w:t>
            </w:r>
          </w:p>
        </w:tc>
        <w:tc>
          <w:tcPr>
            <w:tcW w:w="34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1.根据记账凭证登记科目明细账</w:t>
            </w:r>
            <w:r w:rsidRPr="00213BEA">
              <w:rPr>
                <w:rFonts w:ascii="微软雅黑" w:eastAsia="微软雅黑" w:hAnsi="微软雅黑" w:hint="eastAsia"/>
              </w:rPr>
              <w:br/>
              <w:t>2.记账后在记账凭证上签字或盖章</w:t>
            </w:r>
          </w:p>
        </w:tc>
      </w:tr>
      <w:tr w:rsidR="00E73064" w:rsidRPr="00213BEA" w:rsidTr="00E73064">
        <w:trPr>
          <w:trHeight w:val="6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10</w:t>
            </w:r>
          </w:p>
        </w:tc>
        <w:tc>
          <w:tcPr>
            <w:tcW w:w="18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10.登记总账</w:t>
            </w:r>
          </w:p>
        </w:tc>
        <w:tc>
          <w:tcPr>
            <w:tcW w:w="1740" w:type="dxa"/>
            <w:tcBorders>
              <w:top w:val="nil"/>
              <w:left w:val="nil"/>
              <w:bottom w:val="single" w:sz="4" w:space="0" w:color="auto"/>
              <w:right w:val="single" w:sz="4" w:space="0" w:color="auto"/>
            </w:tcBorders>
            <w:shd w:val="clear" w:color="auto" w:fill="auto"/>
            <w:noWrap/>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制造业财务经理</w:t>
            </w:r>
          </w:p>
        </w:tc>
        <w:tc>
          <w:tcPr>
            <w:tcW w:w="3400" w:type="dxa"/>
            <w:tcBorders>
              <w:top w:val="nil"/>
              <w:left w:val="nil"/>
              <w:bottom w:val="single" w:sz="4" w:space="0" w:color="auto"/>
              <w:right w:val="single" w:sz="4" w:space="0" w:color="auto"/>
            </w:tcBorders>
            <w:shd w:val="clear" w:color="auto" w:fill="auto"/>
            <w:vAlign w:val="center"/>
            <w:hideMark/>
          </w:tcPr>
          <w:p w:rsidR="00E73064" w:rsidRPr="00213BEA" w:rsidRDefault="00E73064" w:rsidP="00E73064">
            <w:pPr>
              <w:rPr>
                <w:rFonts w:ascii="微软雅黑" w:eastAsia="微软雅黑" w:hAnsi="微软雅黑"/>
              </w:rPr>
            </w:pPr>
            <w:r w:rsidRPr="00213BEA">
              <w:rPr>
                <w:rFonts w:ascii="微软雅黑" w:eastAsia="微软雅黑" w:hAnsi="微软雅黑" w:hint="eastAsia"/>
              </w:rPr>
              <w:t>1.根据记账凭证登记总账</w:t>
            </w:r>
            <w:r w:rsidRPr="00213BEA">
              <w:rPr>
                <w:rFonts w:ascii="微软雅黑" w:eastAsia="微软雅黑" w:hAnsi="微软雅黑" w:hint="eastAsia"/>
              </w:rPr>
              <w:br/>
              <w:t>2.记账后在记账凭证上签字或盖章</w:t>
            </w:r>
          </w:p>
        </w:tc>
      </w:tr>
    </w:tbl>
    <w:p w:rsidR="00E7592C" w:rsidRPr="00213BEA" w:rsidRDefault="00E7592C" w:rsidP="00E7592C">
      <w:pPr>
        <w:pStyle w:val="3"/>
      </w:pPr>
      <w:bookmarkStart w:id="314" w:name="_Toc400981723"/>
      <w:bookmarkStart w:id="315" w:name="_Toc400804164"/>
      <w:bookmarkStart w:id="316" w:name="_Toc493840757"/>
      <w:r w:rsidRPr="00213BEA">
        <w:t>6</w:t>
      </w:r>
      <w:bookmarkEnd w:id="314"/>
      <w:bookmarkEnd w:id="315"/>
      <w:r w:rsidRPr="00213BEA">
        <w:rPr>
          <w:rFonts w:hint="eastAsia"/>
        </w:rPr>
        <w:t>7.购买厂房（制造业）</w:t>
      </w:r>
      <w:bookmarkEnd w:id="316"/>
    </w:p>
    <w:p w:rsidR="00E7592C" w:rsidRPr="00B67F03" w:rsidRDefault="00E7592C" w:rsidP="00E7592C">
      <w:pPr>
        <w:rPr>
          <w:rFonts w:ascii="微软雅黑" w:eastAsia="微软雅黑" w:hAnsi="微软雅黑"/>
          <w:b/>
          <w:sz w:val="24"/>
          <w:szCs w:val="24"/>
        </w:rPr>
      </w:pPr>
      <w:r w:rsidRPr="00B67F03">
        <w:rPr>
          <w:rFonts w:ascii="微软雅黑" w:eastAsia="微软雅黑" w:hAnsi="微软雅黑" w:hint="eastAsia"/>
          <w:b/>
          <w:sz w:val="24"/>
          <w:szCs w:val="24"/>
        </w:rPr>
        <w:t>业务概述</w:t>
      </w:r>
    </w:p>
    <w:p w:rsidR="00E7592C" w:rsidRPr="00213BEA" w:rsidRDefault="00E7592C" w:rsidP="00E7592C">
      <w:pPr>
        <w:rPr>
          <w:rFonts w:ascii="微软雅黑" w:eastAsia="微软雅黑" w:hAnsi="微软雅黑"/>
        </w:rPr>
      </w:pPr>
      <w:r w:rsidRPr="00213BEA">
        <w:rPr>
          <w:rFonts w:ascii="微软雅黑" w:eastAsia="微软雅黑" w:hAnsi="微软雅黑" w:hint="eastAsia"/>
        </w:rPr>
        <w:t>按生产需求，向服务公司购买厂房。</w:t>
      </w:r>
    </w:p>
    <w:p w:rsidR="00E7592C" w:rsidRPr="00183D89" w:rsidRDefault="00E7592C" w:rsidP="00E7592C">
      <w:pPr>
        <w:rPr>
          <w:rFonts w:ascii="微软雅黑" w:eastAsia="微软雅黑" w:hAnsi="微软雅黑"/>
          <w:b/>
          <w:sz w:val="24"/>
          <w:szCs w:val="24"/>
        </w:rPr>
      </w:pPr>
      <w:r w:rsidRPr="00B67F03">
        <w:rPr>
          <w:rFonts w:ascii="微软雅黑" w:eastAsia="微软雅黑" w:hAnsi="微软雅黑" w:hint="eastAsia"/>
          <w:b/>
          <w:sz w:val="24"/>
          <w:szCs w:val="24"/>
        </w:rPr>
        <w:lastRenderedPageBreak/>
        <w:t>业务流程步骤</w:t>
      </w:r>
    </w:p>
    <w:tbl>
      <w:tblPr>
        <w:tblW w:w="7600" w:type="dxa"/>
        <w:tblLook w:val="04A0" w:firstRow="1" w:lastRow="0" w:firstColumn="1" w:lastColumn="0" w:noHBand="0" w:noVBand="1"/>
      </w:tblPr>
      <w:tblGrid>
        <w:gridCol w:w="660"/>
        <w:gridCol w:w="1800"/>
        <w:gridCol w:w="1740"/>
        <w:gridCol w:w="3400"/>
      </w:tblGrid>
      <w:tr w:rsidR="00E7592C" w:rsidRPr="00213BEA" w:rsidTr="00E7592C">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活动描述-操作指导</w:t>
            </w:r>
          </w:p>
        </w:tc>
      </w:tr>
      <w:tr w:rsidR="00E7592C" w:rsidRPr="00213BEA" w:rsidTr="00E7592C">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1.填写购销合同</w:t>
            </w:r>
          </w:p>
        </w:tc>
        <w:tc>
          <w:tcPr>
            <w:tcW w:w="1740" w:type="dxa"/>
            <w:tcBorders>
              <w:top w:val="nil"/>
              <w:left w:val="nil"/>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制造业采购员</w:t>
            </w:r>
          </w:p>
        </w:tc>
        <w:tc>
          <w:tcPr>
            <w:tcW w:w="3400" w:type="dxa"/>
            <w:tcBorders>
              <w:top w:val="nil"/>
              <w:left w:val="nil"/>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1.根据公司需求，确定购买需求，到服务公司协商厂房的价格。</w:t>
            </w:r>
            <w:r w:rsidRPr="00213BEA">
              <w:rPr>
                <w:rFonts w:ascii="微软雅黑" w:eastAsia="微软雅黑" w:hAnsi="微软雅黑" w:hint="eastAsia"/>
              </w:rPr>
              <w:br/>
              <w:t>2.准备厂房仓库购销合同并签署相关内容。</w:t>
            </w:r>
          </w:p>
        </w:tc>
      </w:tr>
      <w:tr w:rsidR="00E7592C" w:rsidRPr="00213BEA" w:rsidTr="00E7592C">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2.填写合同会签单</w:t>
            </w:r>
          </w:p>
        </w:tc>
        <w:tc>
          <w:tcPr>
            <w:tcW w:w="1740" w:type="dxa"/>
            <w:tcBorders>
              <w:top w:val="nil"/>
              <w:left w:val="nil"/>
              <w:bottom w:val="single" w:sz="4" w:space="0" w:color="auto"/>
              <w:right w:val="single" w:sz="4" w:space="0" w:color="auto"/>
            </w:tcBorders>
            <w:shd w:val="clear" w:color="auto" w:fill="auto"/>
            <w:noWrap/>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制造业采购员</w:t>
            </w:r>
          </w:p>
        </w:tc>
        <w:tc>
          <w:tcPr>
            <w:tcW w:w="3400" w:type="dxa"/>
            <w:tcBorders>
              <w:top w:val="nil"/>
              <w:left w:val="nil"/>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1.拿到签订的购销合同。</w:t>
            </w:r>
            <w:r w:rsidRPr="00213BEA">
              <w:rPr>
                <w:rFonts w:ascii="微软雅黑" w:eastAsia="微软雅黑" w:hAnsi="微软雅黑" w:hint="eastAsia"/>
              </w:rPr>
              <w:br/>
              <w:t>2.根据购销合同，填写《合同会签单》。</w:t>
            </w:r>
          </w:p>
        </w:tc>
      </w:tr>
      <w:tr w:rsidR="00E7592C" w:rsidRPr="00213BEA" w:rsidTr="00E7592C">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3</w:t>
            </w:r>
          </w:p>
        </w:tc>
        <w:tc>
          <w:tcPr>
            <w:tcW w:w="1800" w:type="dxa"/>
            <w:tcBorders>
              <w:top w:val="nil"/>
              <w:left w:val="nil"/>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3.采购经理审核合同会签单</w:t>
            </w:r>
          </w:p>
        </w:tc>
        <w:tc>
          <w:tcPr>
            <w:tcW w:w="1740" w:type="dxa"/>
            <w:tcBorders>
              <w:top w:val="nil"/>
              <w:left w:val="nil"/>
              <w:bottom w:val="single" w:sz="4" w:space="0" w:color="auto"/>
              <w:right w:val="single" w:sz="4" w:space="0" w:color="auto"/>
            </w:tcBorders>
            <w:shd w:val="clear" w:color="auto" w:fill="auto"/>
            <w:noWrap/>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制造业采购经理</w:t>
            </w:r>
          </w:p>
        </w:tc>
        <w:tc>
          <w:tcPr>
            <w:tcW w:w="3400" w:type="dxa"/>
            <w:tcBorders>
              <w:top w:val="nil"/>
              <w:left w:val="nil"/>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1.接收采购员发送的合同和合同会签单</w:t>
            </w:r>
            <w:r w:rsidRPr="00213BEA">
              <w:rPr>
                <w:rFonts w:ascii="微软雅黑" w:eastAsia="微软雅黑" w:hAnsi="微软雅黑" w:hint="eastAsia"/>
              </w:rPr>
              <w:br/>
              <w:t>2.审核合同及合同会签单，并在合同会签单上签字。</w:t>
            </w:r>
          </w:p>
        </w:tc>
      </w:tr>
      <w:tr w:rsidR="00E7592C" w:rsidRPr="00213BEA" w:rsidTr="00E7592C">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4</w:t>
            </w:r>
          </w:p>
        </w:tc>
        <w:tc>
          <w:tcPr>
            <w:tcW w:w="1800" w:type="dxa"/>
            <w:tcBorders>
              <w:top w:val="nil"/>
              <w:left w:val="nil"/>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4.财务审核合同会签单</w:t>
            </w:r>
          </w:p>
        </w:tc>
        <w:tc>
          <w:tcPr>
            <w:tcW w:w="1740" w:type="dxa"/>
            <w:tcBorders>
              <w:top w:val="nil"/>
              <w:left w:val="nil"/>
              <w:bottom w:val="single" w:sz="4" w:space="0" w:color="auto"/>
              <w:right w:val="single" w:sz="4" w:space="0" w:color="auto"/>
            </w:tcBorders>
            <w:shd w:val="clear" w:color="auto" w:fill="auto"/>
            <w:noWrap/>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制造业财务经理</w:t>
            </w:r>
          </w:p>
        </w:tc>
        <w:tc>
          <w:tcPr>
            <w:tcW w:w="3400" w:type="dxa"/>
            <w:tcBorders>
              <w:top w:val="nil"/>
              <w:left w:val="nil"/>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1.接收采购经理发送的合同和合同会签单</w:t>
            </w:r>
            <w:r w:rsidRPr="00213BEA">
              <w:rPr>
                <w:rFonts w:ascii="微软雅黑" w:eastAsia="微软雅黑" w:hAnsi="微软雅黑" w:hint="eastAsia"/>
              </w:rPr>
              <w:br/>
              <w:t>2.审核合同及合同会签单，并在合同会签单对应位置上签字。</w:t>
            </w:r>
          </w:p>
        </w:tc>
      </w:tr>
      <w:tr w:rsidR="00E7592C" w:rsidRPr="00213BEA" w:rsidTr="00E7592C">
        <w:trPr>
          <w:trHeight w:val="165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5</w:t>
            </w:r>
          </w:p>
        </w:tc>
        <w:tc>
          <w:tcPr>
            <w:tcW w:w="1800" w:type="dxa"/>
            <w:tcBorders>
              <w:top w:val="nil"/>
              <w:left w:val="nil"/>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5.总经理审核合同会签单</w:t>
            </w:r>
          </w:p>
        </w:tc>
        <w:tc>
          <w:tcPr>
            <w:tcW w:w="1740" w:type="dxa"/>
            <w:tcBorders>
              <w:top w:val="nil"/>
              <w:left w:val="nil"/>
              <w:bottom w:val="single" w:sz="4" w:space="0" w:color="auto"/>
              <w:right w:val="single" w:sz="4" w:space="0" w:color="auto"/>
            </w:tcBorders>
            <w:shd w:val="clear" w:color="auto" w:fill="auto"/>
            <w:noWrap/>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制造业总经理</w:t>
            </w:r>
          </w:p>
        </w:tc>
        <w:tc>
          <w:tcPr>
            <w:tcW w:w="3400" w:type="dxa"/>
            <w:tcBorders>
              <w:top w:val="nil"/>
              <w:left w:val="nil"/>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1.接收财务部审核的合同和合同会签单。</w:t>
            </w:r>
            <w:r w:rsidRPr="00213BEA">
              <w:rPr>
                <w:rFonts w:ascii="微软雅黑" w:eastAsia="微软雅黑" w:hAnsi="微软雅黑" w:hint="eastAsia"/>
              </w:rPr>
              <w:br/>
              <w:t>2.审核合同及合同会签单，并在合同会签单对应位置上盖章。</w:t>
            </w:r>
            <w:r w:rsidRPr="00213BEA">
              <w:rPr>
                <w:rFonts w:ascii="微软雅黑" w:eastAsia="微软雅黑" w:hAnsi="微软雅黑" w:hint="eastAsia"/>
              </w:rPr>
              <w:br/>
              <w:t>3.将合同发送给采购员。</w:t>
            </w:r>
          </w:p>
        </w:tc>
      </w:tr>
      <w:tr w:rsidR="00E7592C" w:rsidRPr="00213BEA" w:rsidTr="00E7592C">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lastRenderedPageBreak/>
              <w:t>6</w:t>
            </w:r>
          </w:p>
        </w:tc>
        <w:tc>
          <w:tcPr>
            <w:tcW w:w="1800" w:type="dxa"/>
            <w:tcBorders>
              <w:top w:val="nil"/>
              <w:left w:val="nil"/>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6.将购销合同送交给服务公司</w:t>
            </w:r>
          </w:p>
        </w:tc>
        <w:tc>
          <w:tcPr>
            <w:tcW w:w="1740" w:type="dxa"/>
            <w:tcBorders>
              <w:top w:val="nil"/>
              <w:left w:val="nil"/>
              <w:bottom w:val="single" w:sz="4" w:space="0" w:color="auto"/>
              <w:right w:val="single" w:sz="4" w:space="0" w:color="auto"/>
            </w:tcBorders>
            <w:shd w:val="clear" w:color="auto" w:fill="auto"/>
            <w:noWrap/>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制造业采购员</w:t>
            </w:r>
          </w:p>
        </w:tc>
        <w:tc>
          <w:tcPr>
            <w:tcW w:w="3400" w:type="dxa"/>
            <w:tcBorders>
              <w:top w:val="nil"/>
              <w:left w:val="nil"/>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1.接收总经理发送的合同。</w:t>
            </w:r>
            <w:r w:rsidRPr="00213BEA">
              <w:rPr>
                <w:rFonts w:ascii="微软雅黑" w:eastAsia="微软雅黑" w:hAnsi="微软雅黑" w:hint="eastAsia"/>
              </w:rPr>
              <w:br/>
              <w:t>2.拿本公司已盖章的合同，去服务公司盖章。</w:t>
            </w:r>
          </w:p>
        </w:tc>
      </w:tr>
      <w:tr w:rsidR="00E7592C" w:rsidRPr="00213BEA" w:rsidTr="00E7592C">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7</w:t>
            </w:r>
          </w:p>
        </w:tc>
        <w:tc>
          <w:tcPr>
            <w:tcW w:w="1800" w:type="dxa"/>
            <w:tcBorders>
              <w:top w:val="nil"/>
              <w:left w:val="nil"/>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7.服务公司盖章</w:t>
            </w:r>
          </w:p>
        </w:tc>
        <w:tc>
          <w:tcPr>
            <w:tcW w:w="1740" w:type="dxa"/>
            <w:tcBorders>
              <w:top w:val="nil"/>
              <w:left w:val="nil"/>
              <w:bottom w:val="single" w:sz="4" w:space="0" w:color="auto"/>
              <w:right w:val="single" w:sz="4" w:space="0" w:color="auto"/>
            </w:tcBorders>
            <w:shd w:val="clear" w:color="auto" w:fill="auto"/>
            <w:noWrap/>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服务公司总经理</w:t>
            </w:r>
          </w:p>
        </w:tc>
        <w:tc>
          <w:tcPr>
            <w:tcW w:w="3400" w:type="dxa"/>
            <w:tcBorders>
              <w:top w:val="nil"/>
              <w:left w:val="nil"/>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1.收到企业盖章后的合同审核并盖章。</w:t>
            </w:r>
            <w:r w:rsidRPr="00213BEA">
              <w:rPr>
                <w:rFonts w:ascii="微软雅黑" w:eastAsia="微软雅黑" w:hAnsi="微软雅黑" w:hint="eastAsia"/>
              </w:rPr>
              <w:br/>
              <w:t>2.将盖章后的合同，送交制造业行政助理。</w:t>
            </w:r>
          </w:p>
        </w:tc>
      </w:tr>
      <w:tr w:rsidR="00E7592C" w:rsidRPr="00213BEA" w:rsidTr="00E7592C">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8</w:t>
            </w:r>
          </w:p>
        </w:tc>
        <w:tc>
          <w:tcPr>
            <w:tcW w:w="1800" w:type="dxa"/>
            <w:tcBorders>
              <w:top w:val="nil"/>
              <w:left w:val="nil"/>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8.合同归档</w:t>
            </w:r>
          </w:p>
        </w:tc>
        <w:tc>
          <w:tcPr>
            <w:tcW w:w="1740" w:type="dxa"/>
            <w:tcBorders>
              <w:top w:val="nil"/>
              <w:left w:val="nil"/>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制造业行政助理</w:t>
            </w:r>
          </w:p>
        </w:tc>
        <w:tc>
          <w:tcPr>
            <w:tcW w:w="3400" w:type="dxa"/>
            <w:tcBorders>
              <w:top w:val="nil"/>
              <w:left w:val="nil"/>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1.行政助理更新合同管理表</w:t>
            </w:r>
            <w:r w:rsidRPr="00213BEA">
              <w:rPr>
                <w:rFonts w:ascii="微软雅黑" w:eastAsia="微软雅黑" w:hAnsi="微软雅黑" w:hint="eastAsia"/>
              </w:rPr>
              <w:br/>
              <w:t>2.行政助理登记完，把采购合同留存备案</w:t>
            </w:r>
          </w:p>
        </w:tc>
      </w:tr>
      <w:tr w:rsidR="00E7592C" w:rsidRPr="00213BEA" w:rsidTr="00E7592C">
        <w:trPr>
          <w:trHeight w:val="33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9</w:t>
            </w:r>
          </w:p>
        </w:tc>
        <w:tc>
          <w:tcPr>
            <w:tcW w:w="1800" w:type="dxa"/>
            <w:tcBorders>
              <w:top w:val="nil"/>
              <w:left w:val="nil"/>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9.确定厂房销售</w:t>
            </w:r>
          </w:p>
        </w:tc>
        <w:tc>
          <w:tcPr>
            <w:tcW w:w="1740" w:type="dxa"/>
            <w:tcBorders>
              <w:top w:val="nil"/>
              <w:left w:val="nil"/>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服务公司业务员</w:t>
            </w:r>
          </w:p>
        </w:tc>
        <w:tc>
          <w:tcPr>
            <w:tcW w:w="3400" w:type="dxa"/>
            <w:tcBorders>
              <w:top w:val="nil"/>
              <w:left w:val="nil"/>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1.在系统中为确定企业的厂房采购。</w:t>
            </w:r>
          </w:p>
        </w:tc>
      </w:tr>
      <w:tr w:rsidR="00E7592C" w:rsidRPr="00213BEA" w:rsidTr="00E7592C">
        <w:trPr>
          <w:trHeight w:val="33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10</w:t>
            </w:r>
          </w:p>
        </w:tc>
        <w:tc>
          <w:tcPr>
            <w:tcW w:w="1800" w:type="dxa"/>
            <w:tcBorders>
              <w:top w:val="nil"/>
              <w:left w:val="nil"/>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10.开具发票</w:t>
            </w:r>
          </w:p>
        </w:tc>
        <w:tc>
          <w:tcPr>
            <w:tcW w:w="1740" w:type="dxa"/>
            <w:tcBorders>
              <w:top w:val="nil"/>
              <w:left w:val="nil"/>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服务公司总经理</w:t>
            </w:r>
          </w:p>
        </w:tc>
        <w:tc>
          <w:tcPr>
            <w:tcW w:w="3400" w:type="dxa"/>
            <w:tcBorders>
              <w:top w:val="nil"/>
              <w:left w:val="nil"/>
              <w:bottom w:val="single" w:sz="4" w:space="0" w:color="auto"/>
              <w:right w:val="single" w:sz="4" w:space="0" w:color="auto"/>
            </w:tcBorders>
            <w:shd w:val="clear" w:color="auto" w:fill="auto"/>
            <w:vAlign w:val="center"/>
            <w:hideMark/>
          </w:tcPr>
          <w:p w:rsidR="00E7592C" w:rsidRPr="00213BEA" w:rsidRDefault="00E7592C" w:rsidP="00E7592C">
            <w:pPr>
              <w:rPr>
                <w:rFonts w:ascii="微软雅黑" w:eastAsia="微软雅黑" w:hAnsi="微软雅黑"/>
              </w:rPr>
            </w:pPr>
            <w:r w:rsidRPr="00213BEA">
              <w:rPr>
                <w:rFonts w:ascii="微软雅黑" w:eastAsia="微软雅黑" w:hAnsi="微软雅黑" w:hint="eastAsia"/>
              </w:rPr>
              <w:t>1.依据合同金额，为企业开具发票。</w:t>
            </w:r>
          </w:p>
        </w:tc>
      </w:tr>
    </w:tbl>
    <w:p w:rsidR="00DC475E" w:rsidRPr="00213BEA" w:rsidRDefault="00DC475E" w:rsidP="00DC475E">
      <w:pPr>
        <w:pStyle w:val="3"/>
      </w:pPr>
      <w:bookmarkStart w:id="317" w:name="_Toc400981728"/>
      <w:bookmarkStart w:id="318" w:name="_Toc400804170"/>
      <w:bookmarkStart w:id="319" w:name="_Toc493840758"/>
      <w:r w:rsidRPr="00213BEA">
        <w:t>6</w:t>
      </w:r>
      <w:bookmarkEnd w:id="317"/>
      <w:bookmarkEnd w:id="318"/>
      <w:r w:rsidRPr="00213BEA">
        <w:rPr>
          <w:rFonts w:hint="eastAsia"/>
        </w:rPr>
        <w:t>8.支付购买厂房款（制造业）</w:t>
      </w:r>
      <w:bookmarkEnd w:id="319"/>
    </w:p>
    <w:p w:rsidR="00DC475E" w:rsidRPr="00B67F03" w:rsidRDefault="00DC475E" w:rsidP="00DC475E">
      <w:pPr>
        <w:rPr>
          <w:rFonts w:ascii="微软雅黑" w:eastAsia="微软雅黑" w:hAnsi="微软雅黑"/>
          <w:b/>
          <w:sz w:val="24"/>
          <w:szCs w:val="24"/>
        </w:rPr>
      </w:pPr>
      <w:r w:rsidRPr="00B67F03">
        <w:rPr>
          <w:rFonts w:ascii="微软雅黑" w:eastAsia="微软雅黑" w:hAnsi="微软雅黑" w:hint="eastAsia"/>
          <w:b/>
          <w:sz w:val="24"/>
          <w:szCs w:val="24"/>
        </w:rPr>
        <w:t>业务概述</w:t>
      </w:r>
    </w:p>
    <w:p w:rsidR="00DC475E" w:rsidRPr="00213BEA" w:rsidRDefault="00DC475E" w:rsidP="00DC475E">
      <w:pPr>
        <w:rPr>
          <w:rFonts w:ascii="微软雅黑" w:eastAsia="微软雅黑" w:hAnsi="微软雅黑"/>
        </w:rPr>
      </w:pPr>
      <w:r w:rsidRPr="00213BEA">
        <w:rPr>
          <w:rFonts w:ascii="微软雅黑" w:eastAsia="微软雅黑" w:hAnsi="微软雅黑" w:hint="eastAsia"/>
        </w:rPr>
        <w:t>企业支付购买厂房的费用</w:t>
      </w:r>
    </w:p>
    <w:p w:rsidR="00DC475E" w:rsidRPr="00183D89" w:rsidRDefault="00DC475E" w:rsidP="00DC475E">
      <w:pPr>
        <w:rPr>
          <w:rFonts w:ascii="微软雅黑" w:eastAsia="微软雅黑" w:hAnsi="微软雅黑"/>
          <w:b/>
          <w:sz w:val="24"/>
          <w:szCs w:val="24"/>
        </w:rPr>
      </w:pPr>
      <w:r w:rsidRPr="00B67F03">
        <w:rPr>
          <w:rFonts w:ascii="微软雅黑" w:eastAsia="微软雅黑" w:hAnsi="微软雅黑" w:hint="eastAsia"/>
          <w:b/>
          <w:sz w:val="24"/>
          <w:szCs w:val="24"/>
        </w:rPr>
        <w:t>业务流程步骤</w:t>
      </w:r>
    </w:p>
    <w:tbl>
      <w:tblPr>
        <w:tblW w:w="7600" w:type="dxa"/>
        <w:tblLook w:val="04A0" w:firstRow="1" w:lastRow="0" w:firstColumn="1" w:lastColumn="0" w:noHBand="0" w:noVBand="1"/>
      </w:tblPr>
      <w:tblGrid>
        <w:gridCol w:w="660"/>
        <w:gridCol w:w="1800"/>
        <w:gridCol w:w="1740"/>
        <w:gridCol w:w="3400"/>
      </w:tblGrid>
      <w:tr w:rsidR="00DC475E" w:rsidRPr="00213BEA" w:rsidTr="00DC475E">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活动描述-操作指导</w:t>
            </w:r>
          </w:p>
        </w:tc>
      </w:tr>
      <w:tr w:rsidR="00DC475E" w:rsidRPr="00213BEA" w:rsidTr="00DC475E">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1.收到发票</w:t>
            </w:r>
          </w:p>
        </w:tc>
        <w:tc>
          <w:tcPr>
            <w:tcW w:w="17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制造业采购经理</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1.收到服务公司开具的增值税专用发票</w:t>
            </w:r>
          </w:p>
        </w:tc>
      </w:tr>
      <w:tr w:rsidR="00DC475E" w:rsidRPr="00213BEA" w:rsidTr="00DC475E">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2.填写付款申请单</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制造业采购经理</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1.对照服务公司开具的《增值税专用发票》填写付款申请书</w:t>
            </w:r>
            <w:r w:rsidRPr="00213BEA">
              <w:rPr>
                <w:rFonts w:ascii="微软雅黑" w:eastAsia="微软雅黑" w:hAnsi="微软雅黑" w:hint="eastAsia"/>
              </w:rPr>
              <w:br/>
            </w:r>
            <w:r w:rsidRPr="00213BEA">
              <w:rPr>
                <w:rFonts w:ascii="微软雅黑" w:eastAsia="微软雅黑" w:hAnsi="微软雅黑" w:hint="eastAsia"/>
              </w:rPr>
              <w:lastRenderedPageBreak/>
              <w:t>2.将付款申请书及发票提交给财务经理审核</w:t>
            </w:r>
          </w:p>
        </w:tc>
      </w:tr>
      <w:tr w:rsidR="00DC475E" w:rsidRPr="00213BEA" w:rsidTr="00DC475E">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lastRenderedPageBreak/>
              <w:t>3</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3.审核付款申请</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制造业财务经理</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1.审核收到的付款申请书与增值税发票是否相符，并审核其正确性。</w:t>
            </w:r>
            <w:r w:rsidRPr="00213BEA">
              <w:rPr>
                <w:rFonts w:ascii="微软雅黑" w:eastAsia="微软雅黑" w:hAnsi="微软雅黑" w:hint="eastAsia"/>
              </w:rPr>
              <w:br/>
              <w:t>2.将发票抵扣联留档。</w:t>
            </w:r>
            <w:r w:rsidRPr="00213BEA">
              <w:rPr>
                <w:rFonts w:ascii="微软雅黑" w:eastAsia="微软雅黑" w:hAnsi="微软雅黑" w:hint="eastAsia"/>
              </w:rPr>
              <w:br/>
              <w:t>3.将付款申请书交总经理审核。</w:t>
            </w:r>
          </w:p>
        </w:tc>
      </w:tr>
      <w:tr w:rsidR="00DC475E" w:rsidRPr="00213BEA" w:rsidTr="00DC475E">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4</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4.审核付款申请</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制造业总经理</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1.审核付款申请书，确认无误后在申请书上签字</w:t>
            </w:r>
            <w:r w:rsidRPr="00213BEA">
              <w:rPr>
                <w:rFonts w:ascii="微软雅黑" w:eastAsia="微软雅黑" w:hAnsi="微软雅黑" w:hint="eastAsia"/>
              </w:rPr>
              <w:br/>
              <w:t>2.将付款申请书交给出纳付款。</w:t>
            </w:r>
          </w:p>
        </w:tc>
      </w:tr>
      <w:tr w:rsidR="00DC475E" w:rsidRPr="00213BEA" w:rsidTr="00DC475E">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5</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5.支付货款</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制造业出纳</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1.收到总经理转交的批复后的付款申请书，审核其准确性。</w:t>
            </w:r>
            <w:r w:rsidRPr="00213BEA">
              <w:rPr>
                <w:rFonts w:ascii="微软雅黑" w:eastAsia="微软雅黑" w:hAnsi="微软雅黑" w:hint="eastAsia"/>
              </w:rPr>
              <w:br/>
              <w:t>2.按付款申请书金额开具转账支票。</w:t>
            </w:r>
            <w:r w:rsidRPr="00213BEA">
              <w:rPr>
                <w:rFonts w:ascii="微软雅黑" w:eastAsia="微软雅黑" w:hAnsi="微软雅黑" w:hint="eastAsia"/>
              </w:rPr>
              <w:br/>
              <w:t>3.将转账支票交给服务公司总经理。</w:t>
            </w:r>
          </w:p>
        </w:tc>
      </w:tr>
      <w:tr w:rsidR="00DC475E" w:rsidRPr="00213BEA" w:rsidTr="00DC475E">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6</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6.填制记账凭证</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制造业财务会计</w:t>
            </w:r>
          </w:p>
        </w:tc>
        <w:tc>
          <w:tcPr>
            <w:tcW w:w="3400" w:type="dxa"/>
            <w:tcBorders>
              <w:top w:val="nil"/>
              <w:left w:val="nil"/>
              <w:bottom w:val="single" w:sz="4" w:space="0" w:color="auto"/>
              <w:right w:val="single" w:sz="4" w:space="0" w:color="auto"/>
            </w:tcBorders>
            <w:shd w:val="clear" w:color="000000" w:fill="FFFFFF"/>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1.根据付款申请书和银行回单填制记账凭证</w:t>
            </w:r>
            <w:r w:rsidRPr="00213BEA">
              <w:rPr>
                <w:rFonts w:ascii="微软雅黑" w:eastAsia="微软雅黑" w:hAnsi="微软雅黑" w:hint="eastAsia"/>
              </w:rPr>
              <w:br/>
              <w:t>2.将银行回单、付款申请书和支票存根粘贴在记账凭证后作为附件</w:t>
            </w:r>
          </w:p>
        </w:tc>
      </w:tr>
      <w:tr w:rsidR="00DC475E" w:rsidRPr="00213BEA" w:rsidTr="00DC475E">
        <w:trPr>
          <w:trHeight w:val="165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7</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7.审核记账凭证</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制造业财务经理</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1.审核财务会计编制的记账凭证并对照相关附件检查是否正确</w:t>
            </w:r>
            <w:r w:rsidRPr="00213BEA">
              <w:rPr>
                <w:rFonts w:ascii="微软雅黑" w:eastAsia="微软雅黑" w:hAnsi="微软雅黑" w:hint="eastAsia"/>
              </w:rPr>
              <w:br/>
              <w:t>2.审核无误，在记账凭证上签字或</w:t>
            </w:r>
            <w:r w:rsidRPr="00213BEA">
              <w:rPr>
                <w:rFonts w:ascii="微软雅黑" w:eastAsia="微软雅黑" w:hAnsi="微软雅黑" w:hint="eastAsia"/>
              </w:rPr>
              <w:lastRenderedPageBreak/>
              <w:t>盖章</w:t>
            </w:r>
            <w:r w:rsidRPr="00213BEA">
              <w:rPr>
                <w:rFonts w:ascii="微软雅黑" w:eastAsia="微软雅黑" w:hAnsi="微软雅黑" w:hint="eastAsia"/>
              </w:rPr>
              <w:br/>
              <w:t>3.将确认后的记账凭证传递给出纳登记日记账</w:t>
            </w:r>
          </w:p>
        </w:tc>
      </w:tr>
      <w:tr w:rsidR="00DC475E" w:rsidRPr="00213BEA" w:rsidTr="00DC475E">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lastRenderedPageBreak/>
              <w:t>8</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8.登记日记账</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制造业出纳</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1.根据记账凭证登记银行存款日记账</w:t>
            </w:r>
            <w:r w:rsidRPr="00213BEA">
              <w:rPr>
                <w:rFonts w:ascii="微软雅黑" w:eastAsia="微软雅黑" w:hAnsi="微软雅黑" w:hint="eastAsia"/>
              </w:rPr>
              <w:br/>
              <w:t>2.记账后在记账凭证上签字或盖章</w:t>
            </w:r>
            <w:r w:rsidRPr="00213BEA">
              <w:rPr>
                <w:rFonts w:ascii="微软雅黑" w:eastAsia="微软雅黑" w:hAnsi="微软雅黑" w:hint="eastAsia"/>
              </w:rPr>
              <w:br/>
              <w:t>3.将记账凭证传递给财务会计登记科目明细账</w:t>
            </w:r>
          </w:p>
        </w:tc>
      </w:tr>
      <w:tr w:rsidR="00DC475E" w:rsidRPr="00213BEA" w:rsidTr="00DC475E">
        <w:trPr>
          <w:trHeight w:val="6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9</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9.登记科目明细账</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制造业财务会计</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1.根据记账凭证登记科目明细账</w:t>
            </w:r>
            <w:r w:rsidRPr="00213BEA">
              <w:rPr>
                <w:rFonts w:ascii="微软雅黑" w:eastAsia="微软雅黑" w:hAnsi="微软雅黑" w:hint="eastAsia"/>
              </w:rPr>
              <w:br/>
              <w:t>2.记账后在记账凭证上签字或盖章</w:t>
            </w:r>
          </w:p>
        </w:tc>
      </w:tr>
      <w:tr w:rsidR="00DC475E" w:rsidRPr="00213BEA" w:rsidTr="00DC475E">
        <w:trPr>
          <w:trHeight w:val="6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10</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10.登记总账</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制造业财务经理</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1.根据记账凭证登记总账</w:t>
            </w:r>
            <w:r w:rsidRPr="00213BEA">
              <w:rPr>
                <w:rFonts w:ascii="微软雅黑" w:eastAsia="微软雅黑" w:hAnsi="微软雅黑" w:hint="eastAsia"/>
              </w:rPr>
              <w:br/>
              <w:t>2.记账后在记账凭证上签字或盖章</w:t>
            </w:r>
          </w:p>
        </w:tc>
      </w:tr>
    </w:tbl>
    <w:p w:rsidR="00DC475E" w:rsidRPr="00213BEA" w:rsidRDefault="00DC475E" w:rsidP="00DC475E">
      <w:pPr>
        <w:pStyle w:val="3"/>
      </w:pPr>
      <w:bookmarkStart w:id="320" w:name="_Toc493840759"/>
      <w:r w:rsidRPr="00213BEA">
        <w:rPr>
          <w:rFonts w:hint="eastAsia"/>
        </w:rPr>
        <w:t>69.购买仓库（制造业）</w:t>
      </w:r>
      <w:bookmarkEnd w:id="320"/>
    </w:p>
    <w:p w:rsidR="00DC475E" w:rsidRPr="00B67F03" w:rsidRDefault="00DC475E" w:rsidP="00DC475E">
      <w:pPr>
        <w:rPr>
          <w:rFonts w:ascii="微软雅黑" w:eastAsia="微软雅黑" w:hAnsi="微软雅黑"/>
          <w:b/>
          <w:sz w:val="24"/>
          <w:szCs w:val="24"/>
        </w:rPr>
      </w:pPr>
      <w:r w:rsidRPr="00B67F03">
        <w:rPr>
          <w:rFonts w:ascii="微软雅黑" w:eastAsia="微软雅黑" w:hAnsi="微软雅黑" w:hint="eastAsia"/>
          <w:b/>
          <w:sz w:val="24"/>
          <w:szCs w:val="24"/>
        </w:rPr>
        <w:t>业务概述</w:t>
      </w:r>
    </w:p>
    <w:p w:rsidR="00DC475E" w:rsidRPr="00213BEA" w:rsidRDefault="00DC475E" w:rsidP="00DC475E">
      <w:pPr>
        <w:rPr>
          <w:rFonts w:ascii="微软雅黑" w:eastAsia="微软雅黑" w:hAnsi="微软雅黑"/>
        </w:rPr>
      </w:pPr>
      <w:r w:rsidRPr="00213BEA">
        <w:rPr>
          <w:rFonts w:ascii="微软雅黑" w:eastAsia="微软雅黑" w:hAnsi="微软雅黑" w:hint="eastAsia"/>
        </w:rPr>
        <w:t>按生产需求，向服务公司购买仓库。</w:t>
      </w:r>
    </w:p>
    <w:p w:rsidR="00DC475E" w:rsidRPr="00183D89" w:rsidRDefault="00DC475E" w:rsidP="00DC475E">
      <w:pPr>
        <w:rPr>
          <w:rFonts w:ascii="微软雅黑" w:eastAsia="微软雅黑" w:hAnsi="微软雅黑"/>
          <w:b/>
          <w:sz w:val="24"/>
          <w:szCs w:val="24"/>
        </w:rPr>
      </w:pPr>
      <w:r w:rsidRPr="00B67F03">
        <w:rPr>
          <w:rFonts w:ascii="微软雅黑" w:eastAsia="微软雅黑" w:hAnsi="微软雅黑" w:hint="eastAsia"/>
          <w:b/>
          <w:sz w:val="24"/>
          <w:szCs w:val="24"/>
        </w:rPr>
        <w:t>业务流程步骤</w:t>
      </w:r>
    </w:p>
    <w:tbl>
      <w:tblPr>
        <w:tblW w:w="7600" w:type="dxa"/>
        <w:tblLook w:val="04A0" w:firstRow="1" w:lastRow="0" w:firstColumn="1" w:lastColumn="0" w:noHBand="0" w:noVBand="1"/>
      </w:tblPr>
      <w:tblGrid>
        <w:gridCol w:w="660"/>
        <w:gridCol w:w="1800"/>
        <w:gridCol w:w="1740"/>
        <w:gridCol w:w="3400"/>
      </w:tblGrid>
      <w:tr w:rsidR="00DC475E" w:rsidRPr="00213BEA" w:rsidTr="00DC475E">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活动描述-操作指导</w:t>
            </w:r>
          </w:p>
        </w:tc>
      </w:tr>
      <w:tr w:rsidR="00DC475E" w:rsidRPr="00213BEA" w:rsidTr="00DC475E">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1.填写购销合同</w:t>
            </w:r>
          </w:p>
        </w:tc>
        <w:tc>
          <w:tcPr>
            <w:tcW w:w="17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制造业采购员</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1.根据公司需求，确定购买需求，到服务公司协商仓库的价格。</w:t>
            </w:r>
            <w:r w:rsidRPr="00213BEA">
              <w:rPr>
                <w:rFonts w:ascii="微软雅黑" w:eastAsia="微软雅黑" w:hAnsi="微软雅黑" w:hint="eastAsia"/>
              </w:rPr>
              <w:br/>
              <w:t>2.准备厂房仓库购销合同并签署相关内容。</w:t>
            </w:r>
          </w:p>
        </w:tc>
      </w:tr>
      <w:tr w:rsidR="00DC475E" w:rsidRPr="00213BEA" w:rsidTr="00DC475E">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lastRenderedPageBreak/>
              <w:t>2</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2.填写合同会签单</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制造业采购员</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1.拿到签订的购销合同。</w:t>
            </w:r>
            <w:r w:rsidRPr="00213BEA">
              <w:rPr>
                <w:rFonts w:ascii="微软雅黑" w:eastAsia="微软雅黑" w:hAnsi="微软雅黑" w:hint="eastAsia"/>
              </w:rPr>
              <w:br/>
              <w:t>2.根据购销合同，填写《合同会签单》。</w:t>
            </w:r>
          </w:p>
        </w:tc>
      </w:tr>
      <w:tr w:rsidR="00DC475E" w:rsidRPr="00213BEA" w:rsidTr="00DC475E">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3</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3.采购经理审核合同会签单</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制造业采购经理</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1.接收采购员发送的合同和合同会签单</w:t>
            </w:r>
            <w:r w:rsidRPr="00213BEA">
              <w:rPr>
                <w:rFonts w:ascii="微软雅黑" w:eastAsia="微软雅黑" w:hAnsi="微软雅黑" w:hint="eastAsia"/>
              </w:rPr>
              <w:br/>
              <w:t>2.审核合同及合同会签单，并在合同会签单上签字。</w:t>
            </w:r>
          </w:p>
        </w:tc>
      </w:tr>
      <w:tr w:rsidR="00DC475E" w:rsidRPr="00213BEA" w:rsidTr="00DC475E">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4</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4.财务审核合同会签单</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制造业财务经理</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1.接收采购部经理发送的合同和合同会签单</w:t>
            </w:r>
            <w:r w:rsidRPr="00213BEA">
              <w:rPr>
                <w:rFonts w:ascii="微软雅黑" w:eastAsia="微软雅黑" w:hAnsi="微软雅黑" w:hint="eastAsia"/>
              </w:rPr>
              <w:br/>
              <w:t>2.审核合同及合同会签单，并在合同会签单对应位置上签字。</w:t>
            </w:r>
          </w:p>
        </w:tc>
      </w:tr>
      <w:tr w:rsidR="00DC475E" w:rsidRPr="00213BEA" w:rsidTr="00DC475E">
        <w:trPr>
          <w:trHeight w:val="165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5</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5.总经理审核合同会签单</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制造业总经理</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1.接收财务部审核的合同和合同会签单。</w:t>
            </w:r>
            <w:r w:rsidRPr="00213BEA">
              <w:rPr>
                <w:rFonts w:ascii="微软雅黑" w:eastAsia="微软雅黑" w:hAnsi="微软雅黑" w:hint="eastAsia"/>
              </w:rPr>
              <w:br/>
              <w:t>2.审核合同及合同会签单，并在合同会签单对应位置上盖章。</w:t>
            </w:r>
            <w:r w:rsidRPr="00213BEA">
              <w:rPr>
                <w:rFonts w:ascii="微软雅黑" w:eastAsia="微软雅黑" w:hAnsi="微软雅黑" w:hint="eastAsia"/>
              </w:rPr>
              <w:br/>
              <w:t>3.将合同发送给采购员。</w:t>
            </w:r>
          </w:p>
        </w:tc>
      </w:tr>
      <w:tr w:rsidR="00DC475E" w:rsidRPr="00213BEA" w:rsidTr="00DC475E">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6</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6.将购销合同送交给服务公司</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制造业采购员</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1.接收总经理发送的合同。</w:t>
            </w:r>
            <w:r w:rsidRPr="00213BEA">
              <w:rPr>
                <w:rFonts w:ascii="微软雅黑" w:eastAsia="微软雅黑" w:hAnsi="微软雅黑" w:hint="eastAsia"/>
              </w:rPr>
              <w:br/>
              <w:t>2.拿本公司已盖章的合同，去服务公司盖章。</w:t>
            </w:r>
          </w:p>
        </w:tc>
      </w:tr>
      <w:tr w:rsidR="00DC475E" w:rsidRPr="00213BEA" w:rsidTr="00DC475E">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7</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7.服务公司盖章</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服务公司总经理</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1.收到企业盖章后的合同审核并盖章。</w:t>
            </w:r>
            <w:r w:rsidRPr="00213BEA">
              <w:rPr>
                <w:rFonts w:ascii="微软雅黑" w:eastAsia="微软雅黑" w:hAnsi="微软雅黑" w:hint="eastAsia"/>
              </w:rPr>
              <w:br/>
              <w:t>2.将盖章后的合同，送交制造业行</w:t>
            </w:r>
            <w:r w:rsidRPr="00213BEA">
              <w:rPr>
                <w:rFonts w:ascii="微软雅黑" w:eastAsia="微软雅黑" w:hAnsi="微软雅黑" w:hint="eastAsia"/>
              </w:rPr>
              <w:lastRenderedPageBreak/>
              <w:t>政助理。</w:t>
            </w:r>
          </w:p>
        </w:tc>
      </w:tr>
      <w:tr w:rsidR="00DC475E" w:rsidRPr="00213BEA" w:rsidTr="00DC475E">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lastRenderedPageBreak/>
              <w:t>8</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8.合同归档</w:t>
            </w:r>
          </w:p>
        </w:tc>
        <w:tc>
          <w:tcPr>
            <w:tcW w:w="17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制造业行政助理</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1.行政助理更新合同管理表</w:t>
            </w:r>
            <w:r w:rsidRPr="00213BEA">
              <w:rPr>
                <w:rFonts w:ascii="微软雅黑" w:eastAsia="微软雅黑" w:hAnsi="微软雅黑" w:hint="eastAsia"/>
              </w:rPr>
              <w:br/>
              <w:t>2.行政助理登记完，把采购合同留存备案</w:t>
            </w:r>
          </w:p>
        </w:tc>
      </w:tr>
      <w:tr w:rsidR="00DC475E" w:rsidRPr="00213BEA" w:rsidTr="00DC475E">
        <w:trPr>
          <w:trHeight w:val="33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9</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9.确定仓库销售</w:t>
            </w:r>
          </w:p>
        </w:tc>
        <w:tc>
          <w:tcPr>
            <w:tcW w:w="17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服务公司业务员</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1.在系统中为确定企业的仓库采购。</w:t>
            </w:r>
          </w:p>
        </w:tc>
      </w:tr>
      <w:tr w:rsidR="00DC475E" w:rsidRPr="00213BEA" w:rsidTr="00DC475E">
        <w:trPr>
          <w:trHeight w:val="33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10</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10.开具发票</w:t>
            </w:r>
          </w:p>
        </w:tc>
        <w:tc>
          <w:tcPr>
            <w:tcW w:w="17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服务公司总经理</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1.依据合同金额，为企业开具发票。</w:t>
            </w:r>
          </w:p>
        </w:tc>
      </w:tr>
    </w:tbl>
    <w:p w:rsidR="00DC475E" w:rsidRPr="00213BEA" w:rsidRDefault="00DC475E" w:rsidP="00DC475E">
      <w:pPr>
        <w:pStyle w:val="3"/>
      </w:pPr>
      <w:bookmarkStart w:id="321" w:name="_Toc400804201"/>
      <w:bookmarkStart w:id="322" w:name="_Toc400981757"/>
      <w:bookmarkStart w:id="323" w:name="_Toc493840760"/>
      <w:r w:rsidRPr="00213BEA">
        <w:t>7</w:t>
      </w:r>
      <w:bookmarkEnd w:id="321"/>
      <w:bookmarkEnd w:id="322"/>
      <w:r w:rsidRPr="00213BEA">
        <w:rPr>
          <w:rFonts w:hint="eastAsia"/>
        </w:rPr>
        <w:t>0.支付购买仓库款（制造业）</w:t>
      </w:r>
      <w:bookmarkEnd w:id="323"/>
    </w:p>
    <w:p w:rsidR="00DC475E" w:rsidRPr="00B67F03" w:rsidRDefault="00DC475E" w:rsidP="00DC475E">
      <w:pPr>
        <w:rPr>
          <w:rFonts w:ascii="微软雅黑" w:eastAsia="微软雅黑" w:hAnsi="微软雅黑"/>
          <w:b/>
          <w:sz w:val="24"/>
          <w:szCs w:val="24"/>
        </w:rPr>
      </w:pPr>
      <w:r w:rsidRPr="00B67F03">
        <w:rPr>
          <w:rFonts w:ascii="微软雅黑" w:eastAsia="微软雅黑" w:hAnsi="微软雅黑" w:hint="eastAsia"/>
          <w:b/>
          <w:sz w:val="24"/>
          <w:szCs w:val="24"/>
        </w:rPr>
        <w:t>业务概述</w:t>
      </w:r>
    </w:p>
    <w:p w:rsidR="00DC475E" w:rsidRPr="00213BEA" w:rsidRDefault="00DC475E" w:rsidP="00DC475E">
      <w:pPr>
        <w:rPr>
          <w:rFonts w:ascii="微软雅黑" w:eastAsia="微软雅黑" w:hAnsi="微软雅黑"/>
        </w:rPr>
      </w:pPr>
      <w:r w:rsidRPr="00213BEA">
        <w:rPr>
          <w:rFonts w:ascii="微软雅黑" w:eastAsia="微软雅黑" w:hAnsi="微软雅黑" w:hint="eastAsia"/>
        </w:rPr>
        <w:t>企业支付购买仓库的费用</w:t>
      </w:r>
    </w:p>
    <w:p w:rsidR="00DC475E" w:rsidRPr="00183D89" w:rsidRDefault="00DC475E" w:rsidP="00DC475E">
      <w:pPr>
        <w:rPr>
          <w:rFonts w:ascii="微软雅黑" w:eastAsia="微软雅黑" w:hAnsi="微软雅黑"/>
          <w:b/>
          <w:sz w:val="24"/>
          <w:szCs w:val="24"/>
        </w:rPr>
      </w:pPr>
      <w:r w:rsidRPr="00B67F03">
        <w:rPr>
          <w:rFonts w:ascii="微软雅黑" w:eastAsia="微软雅黑" w:hAnsi="微软雅黑" w:hint="eastAsia"/>
          <w:b/>
          <w:sz w:val="24"/>
          <w:szCs w:val="24"/>
        </w:rPr>
        <w:t>业务流程步骤</w:t>
      </w:r>
    </w:p>
    <w:tbl>
      <w:tblPr>
        <w:tblW w:w="7600" w:type="dxa"/>
        <w:tblLook w:val="04A0" w:firstRow="1" w:lastRow="0" w:firstColumn="1" w:lastColumn="0" w:noHBand="0" w:noVBand="1"/>
      </w:tblPr>
      <w:tblGrid>
        <w:gridCol w:w="660"/>
        <w:gridCol w:w="1800"/>
        <w:gridCol w:w="1740"/>
        <w:gridCol w:w="3400"/>
      </w:tblGrid>
      <w:tr w:rsidR="00DC475E" w:rsidRPr="00213BEA" w:rsidTr="00DC475E">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活动描述-操作指导</w:t>
            </w:r>
          </w:p>
        </w:tc>
      </w:tr>
      <w:tr w:rsidR="00DC475E" w:rsidRPr="00213BEA" w:rsidTr="00DC475E">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1.收到发票</w:t>
            </w:r>
          </w:p>
        </w:tc>
        <w:tc>
          <w:tcPr>
            <w:tcW w:w="17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制造业采购经理</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1.收到服务公司开具的增值税专用发票</w:t>
            </w:r>
          </w:p>
        </w:tc>
      </w:tr>
      <w:tr w:rsidR="00DC475E" w:rsidRPr="00213BEA" w:rsidTr="00DC475E">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2.填写付款申请单</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制造业采购经理</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1.对照服务公司开具的《增值税专用发票》填写付款申请书</w:t>
            </w:r>
            <w:r w:rsidRPr="00213BEA">
              <w:rPr>
                <w:rFonts w:ascii="微软雅黑" w:eastAsia="微软雅黑" w:hAnsi="微软雅黑" w:hint="eastAsia"/>
              </w:rPr>
              <w:br/>
              <w:t>2.将付款申请书及发票提交给财务经理审核</w:t>
            </w:r>
          </w:p>
        </w:tc>
      </w:tr>
      <w:tr w:rsidR="00DC475E" w:rsidRPr="00213BEA" w:rsidTr="00DC475E">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3</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3.审核付款申请</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制造业财务经理</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1.审核收到的付款申请书与增值税发票是否相符，并审核其正确性。</w:t>
            </w:r>
            <w:r w:rsidRPr="00213BEA">
              <w:rPr>
                <w:rFonts w:ascii="微软雅黑" w:eastAsia="微软雅黑" w:hAnsi="微软雅黑" w:hint="eastAsia"/>
              </w:rPr>
              <w:br/>
              <w:t>2.将发票抵扣联留档。</w:t>
            </w:r>
            <w:r w:rsidRPr="00213BEA">
              <w:rPr>
                <w:rFonts w:ascii="微软雅黑" w:eastAsia="微软雅黑" w:hAnsi="微软雅黑" w:hint="eastAsia"/>
              </w:rPr>
              <w:br/>
            </w:r>
            <w:r w:rsidRPr="00213BEA">
              <w:rPr>
                <w:rFonts w:ascii="微软雅黑" w:eastAsia="微软雅黑" w:hAnsi="微软雅黑" w:hint="eastAsia"/>
              </w:rPr>
              <w:lastRenderedPageBreak/>
              <w:t>3.将付款申请书交总经理审核。</w:t>
            </w:r>
          </w:p>
        </w:tc>
      </w:tr>
      <w:tr w:rsidR="00DC475E" w:rsidRPr="00213BEA" w:rsidTr="00DC475E">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lastRenderedPageBreak/>
              <w:t>4</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4.审核付款申请</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制造业总经理</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1.审核付款申请书，确认无误后在申请书上签字</w:t>
            </w:r>
            <w:r w:rsidRPr="00213BEA">
              <w:rPr>
                <w:rFonts w:ascii="微软雅黑" w:eastAsia="微软雅黑" w:hAnsi="微软雅黑" w:hint="eastAsia"/>
              </w:rPr>
              <w:br/>
              <w:t>2.将付款申请书交给出纳付款。</w:t>
            </w:r>
          </w:p>
        </w:tc>
      </w:tr>
      <w:tr w:rsidR="00DC475E" w:rsidRPr="00213BEA" w:rsidTr="00DC475E">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5</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5.支付货款</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制造业出纳</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1.收到总经理转交的批复后的付款申请书，审核其准确性。</w:t>
            </w:r>
            <w:r w:rsidRPr="00213BEA">
              <w:rPr>
                <w:rFonts w:ascii="微软雅黑" w:eastAsia="微软雅黑" w:hAnsi="微软雅黑" w:hint="eastAsia"/>
              </w:rPr>
              <w:br/>
              <w:t>2.按付款申请书金额开具转账支票。</w:t>
            </w:r>
            <w:r w:rsidRPr="00213BEA">
              <w:rPr>
                <w:rFonts w:ascii="微软雅黑" w:eastAsia="微软雅黑" w:hAnsi="微软雅黑" w:hint="eastAsia"/>
              </w:rPr>
              <w:br/>
              <w:t>3.将转账支票交给服务公司总经理。</w:t>
            </w:r>
          </w:p>
        </w:tc>
      </w:tr>
      <w:tr w:rsidR="00DC475E" w:rsidRPr="00213BEA" w:rsidTr="00DC475E">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6</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6.填制记账凭证</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制造业财务会计</w:t>
            </w:r>
          </w:p>
        </w:tc>
        <w:tc>
          <w:tcPr>
            <w:tcW w:w="3400" w:type="dxa"/>
            <w:tcBorders>
              <w:top w:val="nil"/>
              <w:left w:val="nil"/>
              <w:bottom w:val="single" w:sz="4" w:space="0" w:color="auto"/>
              <w:right w:val="single" w:sz="4" w:space="0" w:color="auto"/>
            </w:tcBorders>
            <w:shd w:val="clear" w:color="000000" w:fill="FFFFFF"/>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1.根据付款申请书和银行回单填制记账凭证</w:t>
            </w:r>
            <w:r w:rsidRPr="00213BEA">
              <w:rPr>
                <w:rFonts w:ascii="微软雅黑" w:eastAsia="微软雅黑" w:hAnsi="微软雅黑" w:hint="eastAsia"/>
              </w:rPr>
              <w:br/>
              <w:t>2.将银行回单、付款申请书和支票存根粘贴在记账凭证后作为附件</w:t>
            </w:r>
          </w:p>
        </w:tc>
      </w:tr>
      <w:tr w:rsidR="00DC475E" w:rsidRPr="00213BEA" w:rsidTr="00DC475E">
        <w:trPr>
          <w:trHeight w:val="165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7</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7.审核记账凭证</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制造业财务经理</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1.审核财务会计编制的记账凭证并对照相关附件检查是否正确</w:t>
            </w:r>
            <w:r w:rsidRPr="00213BEA">
              <w:rPr>
                <w:rFonts w:ascii="微软雅黑" w:eastAsia="微软雅黑" w:hAnsi="微软雅黑" w:hint="eastAsia"/>
              </w:rPr>
              <w:br/>
              <w:t>2.审核无误，在记账凭证上签字或盖章</w:t>
            </w:r>
            <w:r w:rsidRPr="00213BEA">
              <w:rPr>
                <w:rFonts w:ascii="微软雅黑" w:eastAsia="微软雅黑" w:hAnsi="微软雅黑" w:hint="eastAsia"/>
              </w:rPr>
              <w:br/>
              <w:t>3.将确认后的记账凭证传递给出纳登记日记账</w:t>
            </w:r>
          </w:p>
        </w:tc>
      </w:tr>
      <w:tr w:rsidR="00DC475E" w:rsidRPr="00213BEA" w:rsidTr="00DC475E">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lastRenderedPageBreak/>
              <w:t>8</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8.登记日记账</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制造业出纳</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1根据记账凭证登记银行存款日记账</w:t>
            </w:r>
            <w:r w:rsidRPr="00213BEA">
              <w:rPr>
                <w:rFonts w:ascii="微软雅黑" w:eastAsia="微软雅黑" w:hAnsi="微软雅黑" w:hint="eastAsia"/>
              </w:rPr>
              <w:br/>
              <w:t>2.记账后在记账凭证上签字或盖章</w:t>
            </w:r>
            <w:r w:rsidRPr="00213BEA">
              <w:rPr>
                <w:rFonts w:ascii="微软雅黑" w:eastAsia="微软雅黑" w:hAnsi="微软雅黑" w:hint="eastAsia"/>
              </w:rPr>
              <w:br/>
              <w:t>3.将记账凭证传递给财务会计登记科目明细账</w:t>
            </w:r>
          </w:p>
        </w:tc>
      </w:tr>
      <w:tr w:rsidR="00DC475E" w:rsidRPr="00213BEA" w:rsidTr="00DC475E">
        <w:trPr>
          <w:trHeight w:val="6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9</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9.登记科目明细账</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制造业财务会计</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1.根据记账凭证登记科目明细账</w:t>
            </w:r>
            <w:r w:rsidRPr="00213BEA">
              <w:rPr>
                <w:rFonts w:ascii="微软雅黑" w:eastAsia="微软雅黑" w:hAnsi="微软雅黑" w:hint="eastAsia"/>
              </w:rPr>
              <w:br/>
              <w:t>2.记账后在记账凭证上签字或盖章</w:t>
            </w:r>
          </w:p>
        </w:tc>
      </w:tr>
      <w:tr w:rsidR="00DC475E" w:rsidRPr="00213BEA" w:rsidTr="00DC475E">
        <w:trPr>
          <w:trHeight w:val="6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10</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10.登记总账</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制造业财务经理</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1.根据记账凭证登记总账</w:t>
            </w:r>
            <w:r w:rsidRPr="00213BEA">
              <w:rPr>
                <w:rFonts w:ascii="微软雅黑" w:eastAsia="微软雅黑" w:hAnsi="微软雅黑" w:hint="eastAsia"/>
              </w:rPr>
              <w:br/>
              <w:t>2.记账后在记账凭证上签字或盖章</w:t>
            </w:r>
          </w:p>
        </w:tc>
      </w:tr>
    </w:tbl>
    <w:p w:rsidR="00DC475E" w:rsidRPr="00213BEA" w:rsidRDefault="00DC475E" w:rsidP="00DC475E">
      <w:pPr>
        <w:pStyle w:val="3"/>
      </w:pPr>
      <w:bookmarkStart w:id="324" w:name="_Toc493840761"/>
      <w:bookmarkStart w:id="325" w:name="_Toc400804204"/>
      <w:bookmarkStart w:id="326" w:name="_Toc400981760"/>
      <w:r w:rsidRPr="00213BEA">
        <w:t>7</w:t>
      </w:r>
      <w:r w:rsidRPr="00213BEA">
        <w:rPr>
          <w:rFonts w:hint="eastAsia"/>
        </w:rPr>
        <w:t>1.收到虚拟企业货款及账务处理（制造业）</w:t>
      </w:r>
      <w:bookmarkEnd w:id="324"/>
    </w:p>
    <w:p w:rsidR="00DC475E" w:rsidRPr="00B67F03" w:rsidRDefault="00DC475E" w:rsidP="00DC475E">
      <w:pPr>
        <w:rPr>
          <w:rFonts w:ascii="微软雅黑" w:eastAsia="微软雅黑" w:hAnsi="微软雅黑"/>
          <w:b/>
          <w:sz w:val="24"/>
          <w:szCs w:val="24"/>
        </w:rPr>
      </w:pPr>
      <w:r w:rsidRPr="00B67F03">
        <w:rPr>
          <w:rFonts w:ascii="微软雅黑" w:eastAsia="微软雅黑" w:hAnsi="微软雅黑" w:hint="eastAsia"/>
          <w:b/>
          <w:sz w:val="24"/>
          <w:szCs w:val="24"/>
        </w:rPr>
        <w:t>业务概述</w:t>
      </w:r>
    </w:p>
    <w:p w:rsidR="00DC475E" w:rsidRPr="00213BEA" w:rsidRDefault="00DC475E" w:rsidP="00DC475E">
      <w:pPr>
        <w:rPr>
          <w:rFonts w:ascii="微软雅黑" w:eastAsia="微软雅黑" w:hAnsi="微软雅黑"/>
        </w:rPr>
      </w:pPr>
      <w:r w:rsidRPr="00213BEA">
        <w:rPr>
          <w:rFonts w:ascii="微软雅黑" w:eastAsia="微软雅黑" w:hAnsi="微软雅黑" w:hint="eastAsia"/>
        </w:rPr>
        <w:t>销售专员收到客户交给的用于支付货款的转账支票，交给财务人员办理收款。</w:t>
      </w:r>
    </w:p>
    <w:p w:rsidR="00DC475E" w:rsidRPr="00183D89" w:rsidRDefault="00DC475E" w:rsidP="00DC475E">
      <w:pPr>
        <w:rPr>
          <w:rFonts w:ascii="微软雅黑" w:eastAsia="微软雅黑" w:hAnsi="微软雅黑"/>
          <w:b/>
          <w:sz w:val="24"/>
          <w:szCs w:val="24"/>
        </w:rPr>
      </w:pPr>
      <w:r w:rsidRPr="00B67F03">
        <w:rPr>
          <w:rFonts w:ascii="微软雅黑" w:eastAsia="微软雅黑" w:hAnsi="微软雅黑" w:hint="eastAsia"/>
          <w:b/>
          <w:sz w:val="24"/>
          <w:szCs w:val="24"/>
        </w:rPr>
        <w:t>业务流程步骤</w:t>
      </w:r>
    </w:p>
    <w:tbl>
      <w:tblPr>
        <w:tblW w:w="8960" w:type="dxa"/>
        <w:tblLook w:val="04A0" w:firstRow="1" w:lastRow="0" w:firstColumn="1" w:lastColumn="0" w:noHBand="0" w:noVBand="1"/>
      </w:tblPr>
      <w:tblGrid>
        <w:gridCol w:w="800"/>
        <w:gridCol w:w="2340"/>
        <w:gridCol w:w="1560"/>
        <w:gridCol w:w="4260"/>
      </w:tblGrid>
      <w:tr w:rsidR="00DC475E" w:rsidRPr="00213BEA" w:rsidTr="00DC475E">
        <w:trPr>
          <w:trHeight w:val="555"/>
        </w:trPr>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编号</w:t>
            </w:r>
          </w:p>
        </w:tc>
        <w:tc>
          <w:tcPr>
            <w:tcW w:w="2340" w:type="dxa"/>
            <w:tcBorders>
              <w:top w:val="single" w:sz="4" w:space="0" w:color="auto"/>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活动名称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活动描述-操作指导</w:t>
            </w:r>
          </w:p>
        </w:tc>
      </w:tr>
      <w:tr w:rsidR="00DC475E" w:rsidRPr="00213BEA" w:rsidTr="00DC475E">
        <w:trPr>
          <w:trHeight w:val="33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w:t>
            </w:r>
          </w:p>
        </w:tc>
        <w:tc>
          <w:tcPr>
            <w:tcW w:w="23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1.销售收款</w:t>
            </w:r>
          </w:p>
        </w:tc>
        <w:tc>
          <w:tcPr>
            <w:tcW w:w="156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销售专员</w:t>
            </w:r>
          </w:p>
        </w:tc>
        <w:tc>
          <w:tcPr>
            <w:tcW w:w="4260" w:type="dxa"/>
            <w:tcBorders>
              <w:top w:val="nil"/>
              <w:left w:val="nil"/>
              <w:bottom w:val="single" w:sz="4" w:space="0" w:color="auto"/>
              <w:right w:val="single" w:sz="4" w:space="0" w:color="auto"/>
            </w:tcBorders>
            <w:shd w:val="clear" w:color="auto" w:fill="auto"/>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1.接收客户采购员交付的转账支票</w:t>
            </w:r>
          </w:p>
        </w:tc>
      </w:tr>
      <w:tr w:rsidR="00DC475E" w:rsidRPr="00213BEA" w:rsidTr="00DC475E">
        <w:trPr>
          <w:trHeight w:val="97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2</w:t>
            </w:r>
          </w:p>
        </w:tc>
        <w:tc>
          <w:tcPr>
            <w:tcW w:w="23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2.到银行办理入账</w:t>
            </w:r>
          </w:p>
        </w:tc>
        <w:tc>
          <w:tcPr>
            <w:tcW w:w="156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1.填写银行进账单交给银行柜员进行转账</w:t>
            </w:r>
          </w:p>
        </w:tc>
      </w:tr>
      <w:tr w:rsidR="00DC475E" w:rsidRPr="00213BEA" w:rsidTr="00DC475E">
        <w:trPr>
          <w:trHeight w:val="97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3</w:t>
            </w:r>
          </w:p>
        </w:tc>
        <w:tc>
          <w:tcPr>
            <w:tcW w:w="23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3.收支票划款转帐</w:t>
            </w:r>
          </w:p>
        </w:tc>
        <w:tc>
          <w:tcPr>
            <w:tcW w:w="156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银行柜员</w:t>
            </w:r>
          </w:p>
        </w:tc>
        <w:tc>
          <w:tcPr>
            <w:tcW w:w="426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1.收到企业的出纳交来的转账支票</w:t>
            </w:r>
            <w:r w:rsidRPr="00213BEA">
              <w:rPr>
                <w:rFonts w:ascii="微软雅黑" w:eastAsia="微软雅黑" w:hAnsi="微软雅黑" w:hint="eastAsia"/>
              </w:rPr>
              <w:br/>
              <w:t>2.验证支票后办理转账</w:t>
            </w:r>
            <w:r w:rsidRPr="00213BEA">
              <w:rPr>
                <w:rFonts w:ascii="微软雅黑" w:eastAsia="微软雅黑" w:hAnsi="微软雅黑" w:hint="eastAsia"/>
              </w:rPr>
              <w:br/>
              <w:t>3.划款转账后讲收款结算凭证交给出纳</w:t>
            </w:r>
          </w:p>
        </w:tc>
      </w:tr>
      <w:tr w:rsidR="00DC475E" w:rsidRPr="00213BEA" w:rsidTr="00DC475E">
        <w:trPr>
          <w:trHeight w:val="97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4</w:t>
            </w:r>
          </w:p>
        </w:tc>
        <w:tc>
          <w:tcPr>
            <w:tcW w:w="23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4.取回银行收款结算凭证（电汇回单）</w:t>
            </w:r>
          </w:p>
        </w:tc>
        <w:tc>
          <w:tcPr>
            <w:tcW w:w="156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1.收到银行柜员打印的收款结算凭证</w:t>
            </w:r>
            <w:r w:rsidRPr="00213BEA">
              <w:rPr>
                <w:rFonts w:ascii="微软雅黑" w:eastAsia="微软雅黑" w:hAnsi="微软雅黑" w:hint="eastAsia"/>
              </w:rPr>
              <w:br/>
              <w:t>2.将银行进账单回单交付会计做记账凭证</w:t>
            </w:r>
          </w:p>
        </w:tc>
      </w:tr>
      <w:tr w:rsidR="00DC475E" w:rsidRPr="00213BEA" w:rsidTr="00DC475E">
        <w:trPr>
          <w:trHeight w:val="141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lastRenderedPageBreak/>
              <w:t>5</w:t>
            </w:r>
          </w:p>
        </w:tc>
        <w:tc>
          <w:tcPr>
            <w:tcW w:w="23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5.编制记账凭证</w:t>
            </w:r>
          </w:p>
        </w:tc>
        <w:tc>
          <w:tcPr>
            <w:tcW w:w="156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1.根据销售发票和销售回款结果，填制记账凭证</w:t>
            </w:r>
            <w:r w:rsidRPr="00213BEA">
              <w:rPr>
                <w:rFonts w:ascii="微软雅黑" w:eastAsia="微软雅黑" w:hAnsi="微软雅黑" w:hint="eastAsia"/>
              </w:rPr>
              <w:br/>
              <w:t>2.将发票粘贴到记账凭证后面</w:t>
            </w:r>
            <w:r w:rsidRPr="00213BEA">
              <w:rPr>
                <w:rFonts w:ascii="微软雅黑" w:eastAsia="微软雅黑" w:hAnsi="微软雅黑" w:hint="eastAsia"/>
              </w:rPr>
              <w:br/>
              <w:t>3.将记账凭证交财务部经理审核</w:t>
            </w:r>
          </w:p>
        </w:tc>
      </w:tr>
      <w:tr w:rsidR="00DC475E" w:rsidRPr="00213BEA" w:rsidTr="00DC475E">
        <w:trPr>
          <w:trHeight w:val="141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6</w:t>
            </w:r>
          </w:p>
        </w:tc>
        <w:tc>
          <w:tcPr>
            <w:tcW w:w="23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6.审核记账凭证</w:t>
            </w:r>
          </w:p>
        </w:tc>
        <w:tc>
          <w:tcPr>
            <w:tcW w:w="156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1.审核记账凭证的附件是否齐全、正确</w:t>
            </w:r>
            <w:r w:rsidRPr="00213BEA">
              <w:rPr>
                <w:rFonts w:ascii="微软雅黑" w:eastAsia="微软雅黑" w:hAnsi="微软雅黑" w:hint="eastAsia"/>
              </w:rPr>
              <w:br/>
              <w:t>2.审核记账凭证的编制是否正确</w:t>
            </w:r>
            <w:r w:rsidRPr="00213BEA">
              <w:rPr>
                <w:rFonts w:ascii="微软雅黑" w:eastAsia="微软雅黑" w:hAnsi="微软雅黑" w:hint="eastAsia"/>
              </w:rPr>
              <w:br/>
              <w:t>3.审核无误，在记账凭证上签字或盖章</w:t>
            </w:r>
            <w:r w:rsidRPr="00213BEA">
              <w:rPr>
                <w:rFonts w:ascii="微软雅黑" w:eastAsia="微软雅黑" w:hAnsi="微软雅黑" w:hint="eastAsia"/>
              </w:rPr>
              <w:br/>
              <w:t>4.交出纳登记银行存款日记账</w:t>
            </w:r>
          </w:p>
        </w:tc>
      </w:tr>
      <w:tr w:rsidR="00DC475E" w:rsidRPr="00213BEA" w:rsidTr="00DC475E">
        <w:trPr>
          <w:trHeight w:val="141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7</w:t>
            </w:r>
          </w:p>
        </w:tc>
        <w:tc>
          <w:tcPr>
            <w:tcW w:w="23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7.登记银行日记账</w:t>
            </w:r>
          </w:p>
        </w:tc>
        <w:tc>
          <w:tcPr>
            <w:tcW w:w="156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1.根据审核后的记账凭证登记银行存款日记账</w:t>
            </w:r>
            <w:r w:rsidRPr="00213BEA">
              <w:rPr>
                <w:rFonts w:ascii="微软雅黑" w:eastAsia="微软雅黑" w:hAnsi="微软雅黑" w:hint="eastAsia"/>
              </w:rPr>
              <w:br/>
              <w:t>2.记账后在记账凭证上签字或盖章</w:t>
            </w:r>
            <w:r w:rsidRPr="00213BEA">
              <w:rPr>
                <w:rFonts w:ascii="微软雅黑" w:eastAsia="微软雅黑" w:hAnsi="微软雅黑" w:hint="eastAsia"/>
              </w:rPr>
              <w:br/>
              <w:t>3.交财务会计登记明细账</w:t>
            </w:r>
          </w:p>
        </w:tc>
      </w:tr>
      <w:tr w:rsidR="00DC475E" w:rsidRPr="00213BEA" w:rsidTr="00DC475E">
        <w:trPr>
          <w:trHeight w:val="154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8</w:t>
            </w:r>
          </w:p>
        </w:tc>
        <w:tc>
          <w:tcPr>
            <w:tcW w:w="23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8.登记科目明细账</w:t>
            </w:r>
          </w:p>
        </w:tc>
        <w:tc>
          <w:tcPr>
            <w:tcW w:w="156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1.接收出纳送来的记账凭证</w:t>
            </w:r>
            <w:r w:rsidRPr="00213BEA">
              <w:rPr>
                <w:rFonts w:ascii="微软雅黑" w:eastAsia="微软雅黑" w:hAnsi="微软雅黑" w:hint="eastAsia"/>
              </w:rPr>
              <w:br/>
              <w:t>2.核对财务部经理是否已审核</w:t>
            </w:r>
            <w:r w:rsidRPr="00213BEA">
              <w:rPr>
                <w:rFonts w:ascii="微软雅黑" w:eastAsia="微软雅黑" w:hAnsi="微软雅黑" w:hint="eastAsia"/>
              </w:rPr>
              <w:br/>
              <w:t>3.根据审核后的记账凭证登记主营业务收入科目明细账</w:t>
            </w:r>
            <w:r w:rsidRPr="00213BEA">
              <w:rPr>
                <w:rFonts w:ascii="微软雅黑" w:eastAsia="微软雅黑" w:hAnsi="微软雅黑" w:hint="eastAsia"/>
              </w:rPr>
              <w:br/>
              <w:t>4.记账后在记账凭证上签字或盖章</w:t>
            </w:r>
          </w:p>
        </w:tc>
      </w:tr>
    </w:tbl>
    <w:p w:rsidR="00DC475E" w:rsidRPr="00213BEA" w:rsidRDefault="00DC475E" w:rsidP="00DC475E">
      <w:pPr>
        <w:pStyle w:val="3"/>
      </w:pPr>
      <w:bookmarkStart w:id="327" w:name="_Toc493840762"/>
      <w:r w:rsidRPr="00213BEA">
        <w:t>72</w:t>
      </w:r>
      <w:r w:rsidRPr="00213BEA">
        <w:rPr>
          <w:rFonts w:hint="eastAsia"/>
        </w:rPr>
        <w:t>.回收设备销售款（制造业）</w:t>
      </w:r>
      <w:bookmarkEnd w:id="327"/>
    </w:p>
    <w:p w:rsidR="00DC475E" w:rsidRPr="00B67F03" w:rsidRDefault="00DC475E" w:rsidP="00DC475E">
      <w:pPr>
        <w:rPr>
          <w:rFonts w:ascii="微软雅黑" w:eastAsia="微软雅黑" w:hAnsi="微软雅黑"/>
          <w:b/>
          <w:sz w:val="24"/>
          <w:szCs w:val="24"/>
        </w:rPr>
      </w:pPr>
      <w:r w:rsidRPr="00B67F03">
        <w:rPr>
          <w:rFonts w:ascii="微软雅黑" w:eastAsia="微软雅黑" w:hAnsi="微软雅黑" w:hint="eastAsia"/>
          <w:b/>
          <w:sz w:val="24"/>
          <w:szCs w:val="24"/>
        </w:rPr>
        <w:t>业务概述</w:t>
      </w:r>
    </w:p>
    <w:p w:rsidR="00DC475E" w:rsidRPr="00213BEA" w:rsidRDefault="00DC475E" w:rsidP="00DC475E">
      <w:pPr>
        <w:rPr>
          <w:rFonts w:ascii="微软雅黑" w:eastAsia="微软雅黑" w:hAnsi="微软雅黑"/>
        </w:rPr>
      </w:pPr>
      <w:r w:rsidRPr="00213BEA">
        <w:rPr>
          <w:rFonts w:ascii="微软雅黑" w:eastAsia="微软雅黑" w:hAnsi="微软雅黑" w:hint="eastAsia"/>
        </w:rPr>
        <w:t>企业回收销售生产线的设备款</w:t>
      </w:r>
    </w:p>
    <w:p w:rsidR="00DC475E" w:rsidRPr="00B67F03" w:rsidRDefault="00DC475E" w:rsidP="00DC475E">
      <w:pPr>
        <w:rPr>
          <w:rFonts w:ascii="微软雅黑" w:eastAsia="微软雅黑" w:hAnsi="微软雅黑"/>
          <w:b/>
          <w:sz w:val="24"/>
          <w:szCs w:val="24"/>
        </w:rPr>
      </w:pPr>
      <w:r w:rsidRPr="00B67F03">
        <w:rPr>
          <w:rFonts w:ascii="微软雅黑" w:eastAsia="微软雅黑" w:hAnsi="微软雅黑" w:hint="eastAsia"/>
          <w:b/>
          <w:sz w:val="24"/>
          <w:szCs w:val="24"/>
        </w:rPr>
        <w:t>业务流程步骤</w:t>
      </w:r>
    </w:p>
    <w:tbl>
      <w:tblPr>
        <w:tblW w:w="7600" w:type="dxa"/>
        <w:tblLook w:val="04A0" w:firstRow="1" w:lastRow="0" w:firstColumn="1" w:lastColumn="0" w:noHBand="0" w:noVBand="1"/>
      </w:tblPr>
      <w:tblGrid>
        <w:gridCol w:w="660"/>
        <w:gridCol w:w="1800"/>
        <w:gridCol w:w="1740"/>
        <w:gridCol w:w="3400"/>
      </w:tblGrid>
      <w:tr w:rsidR="00DC475E" w:rsidRPr="00213BEA" w:rsidTr="00DC475E">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活动描述-操作指导</w:t>
            </w:r>
          </w:p>
        </w:tc>
      </w:tr>
      <w:tr w:rsidR="00DC475E" w:rsidRPr="00213BEA" w:rsidTr="00DC475E">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lastRenderedPageBreak/>
              <w:t>1</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1.催收货款</w:t>
            </w:r>
          </w:p>
        </w:tc>
        <w:tc>
          <w:tcPr>
            <w:tcW w:w="17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制造业采购员</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1.向购服务公司催收设备销售款。</w:t>
            </w:r>
            <w:r w:rsidRPr="00213BEA">
              <w:rPr>
                <w:rFonts w:ascii="微软雅黑" w:eastAsia="微软雅黑" w:hAnsi="微软雅黑" w:hint="eastAsia"/>
              </w:rPr>
              <w:br/>
              <w:t>2.收到服务公司递交的转账支票。</w:t>
            </w:r>
            <w:r w:rsidRPr="00213BEA">
              <w:rPr>
                <w:rFonts w:ascii="微软雅黑" w:eastAsia="微软雅黑" w:hAnsi="微软雅黑" w:hint="eastAsia"/>
              </w:rPr>
              <w:br/>
              <w:t>3.依据购销合同审核支票的金额。</w:t>
            </w:r>
            <w:r w:rsidRPr="00213BEA">
              <w:rPr>
                <w:rFonts w:ascii="微软雅黑" w:eastAsia="微软雅黑" w:hAnsi="微软雅黑" w:hint="eastAsia"/>
              </w:rPr>
              <w:br/>
              <w:t>4.将支票交出纳处理。</w:t>
            </w:r>
          </w:p>
        </w:tc>
      </w:tr>
      <w:tr w:rsidR="00DC475E" w:rsidRPr="00213BEA" w:rsidTr="00DC475E">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2.支付货款</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制造业出纳</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1.收到采购员递交的支票，审核支票的正确性。</w:t>
            </w:r>
            <w:r w:rsidRPr="00213BEA">
              <w:rPr>
                <w:rFonts w:ascii="微软雅黑" w:eastAsia="微软雅黑" w:hAnsi="微软雅黑" w:hint="eastAsia"/>
              </w:rPr>
              <w:br/>
              <w:t>2.填写进账单，连同支票一起送交银行进行入账。</w:t>
            </w:r>
          </w:p>
        </w:tc>
      </w:tr>
      <w:tr w:rsidR="00DC475E" w:rsidRPr="00213BEA" w:rsidTr="00DC475E">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3</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3.银行转账</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银行柜员</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1.收到企业提交的支票与进账单。</w:t>
            </w:r>
            <w:r w:rsidRPr="00213BEA">
              <w:rPr>
                <w:rFonts w:ascii="微软雅黑" w:eastAsia="微软雅黑" w:hAnsi="微软雅黑" w:hint="eastAsia"/>
              </w:rPr>
              <w:br/>
              <w:t>2.审核支票的正确性。</w:t>
            </w:r>
            <w:r w:rsidRPr="00213BEA">
              <w:rPr>
                <w:rFonts w:ascii="微软雅黑" w:eastAsia="微软雅黑" w:hAnsi="微软雅黑" w:hint="eastAsia"/>
              </w:rPr>
              <w:br/>
              <w:t>3.根据进账单进行转账。</w:t>
            </w:r>
          </w:p>
        </w:tc>
      </w:tr>
      <w:tr w:rsidR="00DC475E" w:rsidRPr="00213BEA" w:rsidTr="00DC475E">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4</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4.填制记账凭证</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财务会计</w:t>
            </w:r>
          </w:p>
        </w:tc>
        <w:tc>
          <w:tcPr>
            <w:tcW w:w="3400" w:type="dxa"/>
            <w:tcBorders>
              <w:top w:val="nil"/>
              <w:left w:val="nil"/>
              <w:bottom w:val="single" w:sz="4" w:space="0" w:color="auto"/>
              <w:right w:val="single" w:sz="4" w:space="0" w:color="auto"/>
            </w:tcBorders>
            <w:shd w:val="clear" w:color="000000" w:fill="FFFFFF"/>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1.根据银行回单填制记账凭证</w:t>
            </w:r>
            <w:r w:rsidRPr="00213BEA">
              <w:rPr>
                <w:rFonts w:ascii="微软雅黑" w:eastAsia="微软雅黑" w:hAnsi="微软雅黑" w:hint="eastAsia"/>
              </w:rPr>
              <w:br/>
              <w:t>2.将银行回单、付款申请书和支票存根粘贴在记账凭证后作为附件</w:t>
            </w:r>
          </w:p>
        </w:tc>
      </w:tr>
      <w:tr w:rsidR="00DC475E" w:rsidRPr="00213BEA" w:rsidTr="00DC475E">
        <w:trPr>
          <w:trHeight w:val="165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5</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5.审核记账凭证</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制造业财务经理</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1.审核财务会计编制的记账凭证并对照相关附件检查是否正确</w:t>
            </w:r>
            <w:r w:rsidRPr="00213BEA">
              <w:rPr>
                <w:rFonts w:ascii="微软雅黑" w:eastAsia="微软雅黑" w:hAnsi="微软雅黑" w:hint="eastAsia"/>
              </w:rPr>
              <w:br/>
              <w:t>2.审核无误，在记账凭证上签字或盖章</w:t>
            </w:r>
            <w:r w:rsidRPr="00213BEA">
              <w:rPr>
                <w:rFonts w:ascii="微软雅黑" w:eastAsia="微软雅黑" w:hAnsi="微软雅黑" w:hint="eastAsia"/>
              </w:rPr>
              <w:br/>
              <w:t>3.将确认后的记账凭证传递给出纳登记日记账</w:t>
            </w:r>
          </w:p>
        </w:tc>
      </w:tr>
      <w:tr w:rsidR="00DC475E" w:rsidRPr="00213BEA" w:rsidTr="00DC475E">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6</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6.登记日记账</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制造业出纳</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1根据记账凭证登记银行存款日记账</w:t>
            </w:r>
            <w:r w:rsidRPr="00213BEA">
              <w:rPr>
                <w:rFonts w:ascii="微软雅黑" w:eastAsia="微软雅黑" w:hAnsi="微软雅黑" w:hint="eastAsia"/>
              </w:rPr>
              <w:br/>
            </w:r>
            <w:r w:rsidRPr="00213BEA">
              <w:rPr>
                <w:rFonts w:ascii="微软雅黑" w:eastAsia="微软雅黑" w:hAnsi="微软雅黑" w:hint="eastAsia"/>
              </w:rPr>
              <w:lastRenderedPageBreak/>
              <w:t>2.记账后在记账凭证上签字或盖章</w:t>
            </w:r>
            <w:r w:rsidRPr="00213BEA">
              <w:rPr>
                <w:rFonts w:ascii="微软雅黑" w:eastAsia="微软雅黑" w:hAnsi="微软雅黑" w:hint="eastAsia"/>
              </w:rPr>
              <w:br/>
              <w:t>3.将记账凭证传递给财务会计登记科目明细账</w:t>
            </w:r>
          </w:p>
        </w:tc>
      </w:tr>
      <w:tr w:rsidR="00DC475E" w:rsidRPr="00213BEA" w:rsidTr="00DC475E">
        <w:trPr>
          <w:trHeight w:val="6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lastRenderedPageBreak/>
              <w:t>7</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7.登记科目明细账</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财务会计</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1.根据记账凭证登记科目明细账</w:t>
            </w:r>
            <w:r w:rsidRPr="00213BEA">
              <w:rPr>
                <w:rFonts w:ascii="微软雅黑" w:eastAsia="微软雅黑" w:hAnsi="微软雅黑" w:hint="eastAsia"/>
              </w:rPr>
              <w:br/>
              <w:t>2.记账后在记账凭证上签字或盖章</w:t>
            </w:r>
          </w:p>
        </w:tc>
      </w:tr>
      <w:tr w:rsidR="00DC475E" w:rsidRPr="00213BEA" w:rsidTr="00DC475E">
        <w:trPr>
          <w:trHeight w:val="6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8</w:t>
            </w:r>
          </w:p>
        </w:tc>
        <w:tc>
          <w:tcPr>
            <w:tcW w:w="18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8.登记总账</w:t>
            </w:r>
          </w:p>
        </w:tc>
        <w:tc>
          <w:tcPr>
            <w:tcW w:w="174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制造业财务经理</w:t>
            </w:r>
          </w:p>
        </w:tc>
        <w:tc>
          <w:tcPr>
            <w:tcW w:w="340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1.根据记账凭证登记总账</w:t>
            </w:r>
            <w:r w:rsidRPr="00213BEA">
              <w:rPr>
                <w:rFonts w:ascii="微软雅黑" w:eastAsia="微软雅黑" w:hAnsi="微软雅黑" w:hint="eastAsia"/>
              </w:rPr>
              <w:br/>
              <w:t>2.记账后在记账凭证上签字或盖章</w:t>
            </w:r>
          </w:p>
        </w:tc>
      </w:tr>
    </w:tbl>
    <w:p w:rsidR="00DC475E" w:rsidRPr="00213BEA" w:rsidRDefault="00DC475E" w:rsidP="00DC475E">
      <w:pPr>
        <w:pStyle w:val="3"/>
      </w:pPr>
      <w:bookmarkStart w:id="328" w:name="_Toc493840763"/>
      <w:r w:rsidRPr="00213BEA">
        <w:t>7</w:t>
      </w:r>
      <w:r w:rsidRPr="00213BEA">
        <w:rPr>
          <w:rFonts w:hint="eastAsia"/>
        </w:rPr>
        <w:t>3.支付ISO9000认证费（制造业）</w:t>
      </w:r>
      <w:bookmarkEnd w:id="328"/>
    </w:p>
    <w:p w:rsidR="00DC475E" w:rsidRPr="00B67F03" w:rsidRDefault="00DC475E" w:rsidP="00DC475E">
      <w:pPr>
        <w:rPr>
          <w:rFonts w:ascii="微软雅黑" w:eastAsia="微软雅黑" w:hAnsi="微软雅黑"/>
          <w:b/>
          <w:sz w:val="24"/>
          <w:szCs w:val="24"/>
        </w:rPr>
      </w:pPr>
      <w:r w:rsidRPr="00B67F03">
        <w:rPr>
          <w:rFonts w:ascii="微软雅黑" w:eastAsia="微软雅黑" w:hAnsi="微软雅黑" w:hint="eastAsia"/>
          <w:b/>
          <w:sz w:val="24"/>
          <w:szCs w:val="24"/>
        </w:rPr>
        <w:t>业务概述</w:t>
      </w:r>
    </w:p>
    <w:p w:rsidR="00DC475E" w:rsidRPr="00213BEA" w:rsidRDefault="00DC475E" w:rsidP="00DC475E">
      <w:pPr>
        <w:rPr>
          <w:rFonts w:ascii="微软雅黑" w:eastAsia="微软雅黑" w:hAnsi="微软雅黑"/>
        </w:rPr>
      </w:pPr>
      <w:r w:rsidRPr="00213BEA">
        <w:rPr>
          <w:rFonts w:ascii="微软雅黑" w:eastAsia="微软雅黑" w:hAnsi="微软雅黑" w:hint="eastAsia"/>
        </w:rPr>
        <w:t>制造业生产计划员依据收到服务公司的 ISO9000 认证发票，进行付款，交公司财务审核并做相关账务处理。</w:t>
      </w:r>
    </w:p>
    <w:p w:rsidR="00DC475E" w:rsidRPr="00B67F03" w:rsidRDefault="00DC475E" w:rsidP="00DC475E">
      <w:pPr>
        <w:rPr>
          <w:rFonts w:ascii="微软雅黑" w:eastAsia="微软雅黑" w:hAnsi="微软雅黑"/>
          <w:b/>
          <w:sz w:val="24"/>
          <w:szCs w:val="24"/>
        </w:rPr>
      </w:pPr>
      <w:r w:rsidRPr="00B67F03">
        <w:rPr>
          <w:rFonts w:ascii="微软雅黑" w:eastAsia="微软雅黑" w:hAnsi="微软雅黑" w:hint="eastAsia"/>
          <w:b/>
          <w:sz w:val="24"/>
          <w:szCs w:val="24"/>
        </w:rPr>
        <w:t>业务流程步骤</w:t>
      </w:r>
    </w:p>
    <w:tbl>
      <w:tblPr>
        <w:tblW w:w="8960" w:type="dxa"/>
        <w:tblLook w:val="04A0" w:firstRow="1" w:lastRow="0" w:firstColumn="1" w:lastColumn="0" w:noHBand="0" w:noVBand="1"/>
      </w:tblPr>
      <w:tblGrid>
        <w:gridCol w:w="800"/>
        <w:gridCol w:w="2340"/>
        <w:gridCol w:w="1560"/>
        <w:gridCol w:w="4260"/>
      </w:tblGrid>
      <w:tr w:rsidR="00DC475E" w:rsidRPr="00213BEA" w:rsidTr="00DC475E">
        <w:trPr>
          <w:trHeight w:val="555"/>
        </w:trPr>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编号</w:t>
            </w:r>
          </w:p>
        </w:tc>
        <w:tc>
          <w:tcPr>
            <w:tcW w:w="2340" w:type="dxa"/>
            <w:tcBorders>
              <w:top w:val="single" w:sz="4" w:space="0" w:color="auto"/>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活动名称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活动描述-操作指导</w:t>
            </w:r>
          </w:p>
        </w:tc>
      </w:tr>
      <w:tr w:rsidR="00DC475E" w:rsidRPr="00213BEA" w:rsidTr="00DC475E">
        <w:trPr>
          <w:trHeight w:val="94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w:t>
            </w:r>
          </w:p>
        </w:tc>
        <w:tc>
          <w:tcPr>
            <w:tcW w:w="23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1.填写付款申请表</w:t>
            </w:r>
          </w:p>
        </w:tc>
        <w:tc>
          <w:tcPr>
            <w:tcW w:w="156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生产计划员</w:t>
            </w:r>
          </w:p>
        </w:tc>
        <w:tc>
          <w:tcPr>
            <w:tcW w:w="426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 xml:space="preserve">1.根据ISO9000认证的发票填写付款申请表 </w:t>
            </w:r>
            <w:r w:rsidRPr="00213BEA">
              <w:rPr>
                <w:rFonts w:ascii="微软雅黑" w:eastAsia="微软雅黑" w:hAnsi="微软雅黑" w:hint="eastAsia"/>
              </w:rPr>
              <w:br/>
              <w:t>2.将发票粘在付款申请表后</w:t>
            </w:r>
          </w:p>
        </w:tc>
      </w:tr>
      <w:tr w:rsidR="00DC475E" w:rsidRPr="00213BEA" w:rsidTr="00DC475E">
        <w:trPr>
          <w:trHeight w:val="187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2</w:t>
            </w:r>
          </w:p>
        </w:tc>
        <w:tc>
          <w:tcPr>
            <w:tcW w:w="23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2.审核付款申请表</w:t>
            </w:r>
          </w:p>
        </w:tc>
        <w:tc>
          <w:tcPr>
            <w:tcW w:w="156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生产计划部经理</w:t>
            </w:r>
          </w:p>
        </w:tc>
        <w:tc>
          <w:tcPr>
            <w:tcW w:w="426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 收到生产计划员交給的付款申请表；</w:t>
            </w:r>
            <w:r w:rsidRPr="00213BEA">
              <w:rPr>
                <w:rFonts w:ascii="微软雅黑" w:eastAsia="微软雅黑" w:hAnsi="微软雅黑" w:hint="eastAsia"/>
              </w:rPr>
              <w:br/>
              <w:t>2. 查看ISO9000认证合同的执行情况，审核付款申请表的准确性和合理性</w:t>
            </w:r>
            <w:r w:rsidRPr="00213BEA">
              <w:rPr>
                <w:rFonts w:ascii="微软雅黑" w:eastAsia="微软雅黑" w:hAnsi="微软雅黑" w:hint="eastAsia"/>
              </w:rPr>
              <w:br/>
              <w:t>3. 确认后在付款申请表签字。</w:t>
            </w:r>
            <w:r w:rsidRPr="00213BEA">
              <w:rPr>
                <w:rFonts w:ascii="微软雅黑" w:eastAsia="微软雅黑" w:hAnsi="微软雅黑" w:hint="eastAsia"/>
              </w:rPr>
              <w:br/>
              <w:t>4. 将付款申请表交生产计划员，送交财务部经理审核</w:t>
            </w:r>
          </w:p>
        </w:tc>
      </w:tr>
      <w:tr w:rsidR="00DC475E" w:rsidRPr="00213BEA" w:rsidTr="00DC475E">
        <w:trPr>
          <w:trHeight w:val="94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3</w:t>
            </w:r>
          </w:p>
        </w:tc>
        <w:tc>
          <w:tcPr>
            <w:tcW w:w="23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3.审核付款申请表</w:t>
            </w:r>
          </w:p>
        </w:tc>
        <w:tc>
          <w:tcPr>
            <w:tcW w:w="156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 收到计划部经理审核同意的付款申请表</w:t>
            </w:r>
            <w:r w:rsidRPr="00213BEA">
              <w:rPr>
                <w:rFonts w:ascii="微软雅黑" w:eastAsia="微软雅黑" w:hAnsi="微软雅黑" w:hint="eastAsia"/>
              </w:rPr>
              <w:br/>
            </w:r>
            <w:r w:rsidRPr="00213BEA">
              <w:rPr>
                <w:rFonts w:ascii="微软雅黑" w:eastAsia="微软雅黑" w:hAnsi="微软雅黑" w:hint="eastAsia"/>
              </w:rPr>
              <w:lastRenderedPageBreak/>
              <w:t>2. 审核付款申请表的准确性和合理性</w:t>
            </w:r>
            <w:r w:rsidRPr="00213BEA">
              <w:rPr>
                <w:rFonts w:ascii="微软雅黑" w:eastAsia="微软雅黑" w:hAnsi="微软雅黑" w:hint="eastAsia"/>
              </w:rPr>
              <w:br/>
              <w:t>3. 确认后在付款申请表上签字</w:t>
            </w:r>
          </w:p>
        </w:tc>
      </w:tr>
      <w:tr w:rsidR="00DC475E" w:rsidRPr="00213BEA" w:rsidTr="00DC475E">
        <w:trPr>
          <w:trHeight w:val="94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lastRenderedPageBreak/>
              <w:t>4</w:t>
            </w:r>
          </w:p>
        </w:tc>
        <w:tc>
          <w:tcPr>
            <w:tcW w:w="23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4.填写支票</w:t>
            </w:r>
          </w:p>
        </w:tc>
        <w:tc>
          <w:tcPr>
            <w:tcW w:w="156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000000" w:fill="FFFFFF"/>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1.依据审核通过的付款申请单填写转账支票</w:t>
            </w:r>
          </w:p>
        </w:tc>
      </w:tr>
      <w:tr w:rsidR="00DC475E" w:rsidRPr="00213BEA" w:rsidTr="00DC475E">
        <w:trPr>
          <w:trHeight w:val="94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5</w:t>
            </w:r>
          </w:p>
        </w:tc>
        <w:tc>
          <w:tcPr>
            <w:tcW w:w="23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5.审核支票</w:t>
            </w:r>
          </w:p>
        </w:tc>
        <w:tc>
          <w:tcPr>
            <w:tcW w:w="156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000000" w:fill="FFFFFF"/>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1.审核ISO9000认证的发票是否正确，</w:t>
            </w:r>
            <w:r w:rsidRPr="00213BEA">
              <w:rPr>
                <w:rFonts w:ascii="微软雅黑" w:eastAsia="微软雅黑" w:hAnsi="微软雅黑" w:hint="eastAsia"/>
              </w:rPr>
              <w:br/>
              <w:t>2.审核支票填写的是否正确；</w:t>
            </w:r>
            <w:r w:rsidRPr="00213BEA">
              <w:rPr>
                <w:rFonts w:ascii="微软雅黑" w:eastAsia="微软雅黑" w:hAnsi="微软雅黑" w:hint="eastAsia"/>
              </w:rPr>
              <w:br/>
              <w:t>3.确认无误，加盖财务专用章和法人章</w:t>
            </w:r>
          </w:p>
        </w:tc>
      </w:tr>
      <w:tr w:rsidR="00DC475E" w:rsidRPr="00213BEA" w:rsidTr="00DC475E">
        <w:trPr>
          <w:trHeight w:val="94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6</w:t>
            </w:r>
          </w:p>
        </w:tc>
        <w:tc>
          <w:tcPr>
            <w:tcW w:w="23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6.登记支票登记簿</w:t>
            </w:r>
          </w:p>
        </w:tc>
        <w:tc>
          <w:tcPr>
            <w:tcW w:w="156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000000" w:fill="FFFFFF"/>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1.填写支票登记簿</w:t>
            </w:r>
            <w:r w:rsidRPr="00213BEA">
              <w:rPr>
                <w:rFonts w:ascii="微软雅黑" w:eastAsia="微软雅黑" w:hAnsi="微软雅黑" w:hint="eastAsia"/>
              </w:rPr>
              <w:br/>
              <w:t>2.将支票正联交给生产计划员</w:t>
            </w:r>
            <w:r w:rsidRPr="00213BEA">
              <w:rPr>
                <w:rFonts w:ascii="微软雅黑" w:eastAsia="微软雅黑" w:hAnsi="微软雅黑" w:hint="eastAsia"/>
              </w:rPr>
              <w:br/>
              <w:t>3.让生产计划员在支票登记簿上签收</w:t>
            </w:r>
          </w:p>
        </w:tc>
      </w:tr>
      <w:tr w:rsidR="00DC475E" w:rsidRPr="00213BEA" w:rsidTr="00DC475E">
        <w:trPr>
          <w:trHeight w:val="132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7</w:t>
            </w:r>
          </w:p>
        </w:tc>
        <w:tc>
          <w:tcPr>
            <w:tcW w:w="23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7.填制记账凭证</w:t>
            </w:r>
          </w:p>
        </w:tc>
        <w:tc>
          <w:tcPr>
            <w:tcW w:w="156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000000" w:fill="FFFFFF"/>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1.接收出纳交来的ISO9000认证发票的付款申请单</w:t>
            </w:r>
            <w:r w:rsidRPr="00213BEA">
              <w:rPr>
                <w:rFonts w:ascii="微软雅黑" w:eastAsia="微软雅黑" w:hAnsi="微软雅黑" w:hint="eastAsia"/>
              </w:rPr>
              <w:br/>
              <w:t>2.核对出纳交来的ISO9000认证的发票</w:t>
            </w:r>
            <w:r w:rsidRPr="00213BEA">
              <w:rPr>
                <w:rFonts w:ascii="微软雅黑" w:eastAsia="微软雅黑" w:hAnsi="微软雅黑" w:hint="eastAsia"/>
              </w:rPr>
              <w:br/>
              <w:t xml:space="preserve">3. 根据付款申请表及支票金额编制记账凭证                     </w:t>
            </w:r>
          </w:p>
        </w:tc>
      </w:tr>
      <w:tr w:rsidR="00DC475E" w:rsidRPr="00213BEA" w:rsidTr="00DC475E">
        <w:trPr>
          <w:trHeight w:val="99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8</w:t>
            </w:r>
          </w:p>
        </w:tc>
        <w:tc>
          <w:tcPr>
            <w:tcW w:w="23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8.审核记账凭证</w:t>
            </w:r>
          </w:p>
        </w:tc>
        <w:tc>
          <w:tcPr>
            <w:tcW w:w="156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000000" w:fill="FFFFFF"/>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1.审核财务会计提交的记账凭证</w:t>
            </w:r>
            <w:r w:rsidRPr="00213BEA">
              <w:rPr>
                <w:rFonts w:ascii="微软雅黑" w:eastAsia="微软雅黑" w:hAnsi="微软雅黑" w:hint="eastAsia"/>
              </w:rPr>
              <w:br/>
              <w:t>2.审核无误，在记账凭证上签字或盖章</w:t>
            </w:r>
            <w:r w:rsidRPr="00213BEA">
              <w:rPr>
                <w:rFonts w:ascii="微软雅黑" w:eastAsia="微软雅黑" w:hAnsi="微软雅黑" w:hint="eastAsia"/>
              </w:rPr>
              <w:br/>
              <w:t>2.将记账凭证给出纳，做为记账依据</w:t>
            </w:r>
          </w:p>
        </w:tc>
      </w:tr>
      <w:tr w:rsidR="00DC475E" w:rsidRPr="00213BEA" w:rsidTr="00DC475E">
        <w:trPr>
          <w:trHeight w:val="108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9</w:t>
            </w:r>
          </w:p>
        </w:tc>
        <w:tc>
          <w:tcPr>
            <w:tcW w:w="23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9.登记银行存款日记账</w:t>
            </w:r>
          </w:p>
        </w:tc>
        <w:tc>
          <w:tcPr>
            <w:tcW w:w="156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1根据记账凭证登记银行存款日记账</w:t>
            </w:r>
            <w:r w:rsidRPr="00213BEA">
              <w:rPr>
                <w:rFonts w:ascii="微软雅黑" w:eastAsia="微软雅黑" w:hAnsi="微软雅黑" w:hint="eastAsia"/>
              </w:rPr>
              <w:br/>
              <w:t>2在记账凭证上签字或盖章</w:t>
            </w:r>
            <w:r w:rsidRPr="00213BEA">
              <w:rPr>
                <w:rFonts w:ascii="微软雅黑" w:eastAsia="微软雅黑" w:hAnsi="微软雅黑" w:hint="eastAsia"/>
              </w:rPr>
              <w:br/>
              <w:t>3.将记账凭证交财务会计登帐</w:t>
            </w:r>
          </w:p>
        </w:tc>
      </w:tr>
      <w:tr w:rsidR="00DC475E" w:rsidRPr="00213BEA" w:rsidTr="00DC475E">
        <w:trPr>
          <w:trHeight w:val="100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10</w:t>
            </w:r>
          </w:p>
        </w:tc>
        <w:tc>
          <w:tcPr>
            <w:tcW w:w="23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10.登记科目明细账</w:t>
            </w:r>
          </w:p>
        </w:tc>
        <w:tc>
          <w:tcPr>
            <w:tcW w:w="156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1.根据记账凭证登记明细账</w:t>
            </w:r>
            <w:r w:rsidRPr="00213BEA">
              <w:rPr>
                <w:rFonts w:ascii="微软雅黑" w:eastAsia="微软雅黑" w:hAnsi="微软雅黑" w:hint="eastAsia"/>
              </w:rPr>
              <w:br/>
              <w:t>2.在记账凭证上签字或盖章</w:t>
            </w:r>
            <w:r w:rsidRPr="00213BEA">
              <w:rPr>
                <w:rFonts w:ascii="微软雅黑" w:eastAsia="微软雅黑" w:hAnsi="微软雅黑" w:hint="eastAsia"/>
              </w:rPr>
              <w:br/>
            </w:r>
            <w:r w:rsidRPr="00213BEA">
              <w:rPr>
                <w:rFonts w:ascii="微软雅黑" w:eastAsia="微软雅黑" w:hAnsi="微软雅黑" w:hint="eastAsia"/>
              </w:rPr>
              <w:lastRenderedPageBreak/>
              <w:t>3.将记账凭证交财务经理登记总账</w:t>
            </w:r>
          </w:p>
        </w:tc>
      </w:tr>
      <w:tr w:rsidR="00DC475E" w:rsidRPr="00213BEA" w:rsidTr="00DC475E">
        <w:trPr>
          <w:trHeight w:val="960"/>
        </w:trPr>
        <w:tc>
          <w:tcPr>
            <w:tcW w:w="800" w:type="dxa"/>
            <w:tcBorders>
              <w:top w:val="nil"/>
              <w:left w:val="single" w:sz="4" w:space="0" w:color="auto"/>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lastRenderedPageBreak/>
              <w:t>11</w:t>
            </w:r>
          </w:p>
        </w:tc>
        <w:tc>
          <w:tcPr>
            <w:tcW w:w="23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11.登记总账</w:t>
            </w:r>
          </w:p>
        </w:tc>
        <w:tc>
          <w:tcPr>
            <w:tcW w:w="156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1.接收财务会计交给的记账凭证</w:t>
            </w:r>
            <w:r w:rsidRPr="00213BEA">
              <w:rPr>
                <w:rFonts w:ascii="微软雅黑" w:eastAsia="微软雅黑" w:hAnsi="微软雅黑" w:hint="eastAsia"/>
              </w:rPr>
              <w:br/>
              <w:t>2.根据记账凭证登记科目总账</w:t>
            </w:r>
            <w:r w:rsidRPr="00213BEA">
              <w:rPr>
                <w:rFonts w:ascii="微软雅黑" w:eastAsia="微软雅黑" w:hAnsi="微软雅黑" w:hint="eastAsia"/>
              </w:rPr>
              <w:br/>
              <w:t>3.在记账凭证上签字或盖章</w:t>
            </w:r>
          </w:p>
        </w:tc>
      </w:tr>
      <w:tr w:rsidR="00DC475E" w:rsidRPr="00213BEA" w:rsidTr="00DC475E">
        <w:trPr>
          <w:trHeight w:val="33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12</w:t>
            </w:r>
          </w:p>
        </w:tc>
        <w:tc>
          <w:tcPr>
            <w:tcW w:w="23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12.将支票送服务公司</w:t>
            </w:r>
          </w:p>
        </w:tc>
        <w:tc>
          <w:tcPr>
            <w:tcW w:w="1560" w:type="dxa"/>
            <w:tcBorders>
              <w:top w:val="nil"/>
              <w:left w:val="nil"/>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生产计划员</w:t>
            </w:r>
          </w:p>
        </w:tc>
        <w:tc>
          <w:tcPr>
            <w:tcW w:w="426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1.生产计划员将支票送交服务公司</w:t>
            </w:r>
          </w:p>
        </w:tc>
      </w:tr>
      <w:tr w:rsidR="00DC475E" w:rsidRPr="00213BEA" w:rsidTr="00DC475E">
        <w:trPr>
          <w:trHeight w:val="174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13</w:t>
            </w:r>
          </w:p>
        </w:tc>
        <w:tc>
          <w:tcPr>
            <w:tcW w:w="23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13.收到转账支票并到银行办理转账</w:t>
            </w:r>
          </w:p>
        </w:tc>
        <w:tc>
          <w:tcPr>
            <w:tcW w:w="156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服务公司总经理</w:t>
            </w:r>
          </w:p>
        </w:tc>
        <w:tc>
          <w:tcPr>
            <w:tcW w:w="426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1.向办理ISO认证的企业催收ISO认证费。</w:t>
            </w:r>
            <w:r w:rsidRPr="00213BEA">
              <w:rPr>
                <w:rFonts w:ascii="微软雅黑" w:eastAsia="微软雅黑" w:hAnsi="微软雅黑" w:hint="eastAsia"/>
              </w:rPr>
              <w:br/>
              <w:t>2.拿到办理ISO认证的企业办理ISO认证费转账支票。</w:t>
            </w:r>
            <w:r w:rsidRPr="00213BEA">
              <w:rPr>
                <w:rFonts w:ascii="微软雅黑" w:eastAsia="微软雅黑" w:hAnsi="微软雅黑" w:hint="eastAsia"/>
              </w:rPr>
              <w:br/>
              <w:t>3.根据转账支票填写进账单。</w:t>
            </w:r>
            <w:r w:rsidRPr="00213BEA">
              <w:rPr>
                <w:rFonts w:ascii="微软雅黑" w:eastAsia="微软雅黑" w:hAnsi="微软雅黑" w:hint="eastAsia"/>
              </w:rPr>
              <w:br/>
              <w:t>4.携带转账支票与进账单到银行进行转账。</w:t>
            </w:r>
          </w:p>
        </w:tc>
      </w:tr>
      <w:tr w:rsidR="00DC475E" w:rsidRPr="00213BEA" w:rsidTr="00DC475E">
        <w:trPr>
          <w:trHeight w:val="118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14</w:t>
            </w:r>
          </w:p>
        </w:tc>
        <w:tc>
          <w:tcPr>
            <w:tcW w:w="234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14.办理转账并打印银行回单（银行）</w:t>
            </w:r>
          </w:p>
        </w:tc>
        <w:tc>
          <w:tcPr>
            <w:tcW w:w="156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银行柜员</w:t>
            </w:r>
          </w:p>
        </w:tc>
        <w:tc>
          <w:tcPr>
            <w:tcW w:w="4260" w:type="dxa"/>
            <w:tcBorders>
              <w:top w:val="nil"/>
              <w:left w:val="nil"/>
              <w:bottom w:val="single" w:sz="4" w:space="0" w:color="auto"/>
              <w:right w:val="single" w:sz="4" w:space="0" w:color="auto"/>
            </w:tcBorders>
            <w:shd w:val="clear" w:color="auto" w:fill="auto"/>
            <w:vAlign w:val="center"/>
            <w:hideMark/>
          </w:tcPr>
          <w:p w:rsidR="00DC475E" w:rsidRPr="00213BEA" w:rsidRDefault="00DC475E" w:rsidP="00DC475E">
            <w:pPr>
              <w:rPr>
                <w:rFonts w:ascii="微软雅黑" w:eastAsia="微软雅黑" w:hAnsi="微软雅黑"/>
              </w:rPr>
            </w:pPr>
            <w:r w:rsidRPr="00213BEA">
              <w:rPr>
                <w:rFonts w:ascii="微软雅黑" w:eastAsia="微软雅黑" w:hAnsi="微软雅黑" w:hint="eastAsia"/>
              </w:rPr>
              <w:t>1.收到企业提交的进账单与支票。</w:t>
            </w:r>
            <w:r w:rsidRPr="00213BEA">
              <w:rPr>
                <w:rFonts w:ascii="微软雅黑" w:eastAsia="微软雅黑" w:hAnsi="微软雅黑" w:hint="eastAsia"/>
              </w:rPr>
              <w:br/>
              <w:t>2.根据进账单信息办理转账业务。</w:t>
            </w:r>
            <w:r w:rsidRPr="00213BEA">
              <w:rPr>
                <w:rFonts w:ascii="微软雅黑" w:eastAsia="微软雅黑" w:hAnsi="微软雅黑" w:hint="eastAsia"/>
              </w:rPr>
              <w:br/>
              <w:t>3.根据办理的转账业务，打印银行业务回单。</w:t>
            </w:r>
            <w:r w:rsidRPr="00213BEA">
              <w:rPr>
                <w:rFonts w:ascii="微软雅黑" w:eastAsia="微软雅黑" w:hAnsi="微软雅黑" w:hint="eastAsia"/>
              </w:rPr>
              <w:br/>
              <w:t>4.将银行业务回单交给企业办事员。</w:t>
            </w:r>
          </w:p>
        </w:tc>
      </w:tr>
    </w:tbl>
    <w:p w:rsidR="00DC475E" w:rsidRPr="00213BEA" w:rsidRDefault="00DC475E" w:rsidP="00DC475E">
      <w:pPr>
        <w:pStyle w:val="3"/>
      </w:pPr>
      <w:bookmarkStart w:id="329" w:name="_Toc493840764"/>
      <w:r w:rsidRPr="00213BEA">
        <w:t>7</w:t>
      </w:r>
      <w:r w:rsidR="004C0923" w:rsidRPr="00213BEA">
        <w:rPr>
          <w:rFonts w:hint="eastAsia"/>
        </w:rPr>
        <w:t>4.支付市场开拓费（制造业）</w:t>
      </w:r>
      <w:bookmarkEnd w:id="329"/>
    </w:p>
    <w:p w:rsidR="00DC475E" w:rsidRPr="00B67F03" w:rsidRDefault="00DC475E" w:rsidP="004C0923">
      <w:pPr>
        <w:rPr>
          <w:rFonts w:ascii="微软雅黑" w:eastAsia="微软雅黑" w:hAnsi="微软雅黑"/>
          <w:b/>
          <w:sz w:val="24"/>
          <w:szCs w:val="24"/>
        </w:rPr>
      </w:pPr>
      <w:r w:rsidRPr="00B67F03">
        <w:rPr>
          <w:rFonts w:ascii="微软雅黑" w:eastAsia="微软雅黑" w:hAnsi="微软雅黑" w:hint="eastAsia"/>
          <w:b/>
          <w:sz w:val="24"/>
          <w:szCs w:val="24"/>
        </w:rPr>
        <w:t>业务概述</w:t>
      </w:r>
    </w:p>
    <w:p w:rsidR="004C0923" w:rsidRPr="00213BEA" w:rsidRDefault="004C0923" w:rsidP="004C0923">
      <w:pPr>
        <w:rPr>
          <w:rFonts w:ascii="微软雅黑" w:eastAsia="微软雅黑" w:hAnsi="微软雅黑"/>
        </w:rPr>
      </w:pPr>
      <w:r w:rsidRPr="00213BEA">
        <w:rPr>
          <w:rFonts w:ascii="微软雅黑" w:eastAsia="微软雅黑" w:hAnsi="微软雅黑" w:hint="eastAsia"/>
        </w:rPr>
        <w:t>市场专员根据收到服务公司关于市场开拓的发票，核对后交本企业相关部门审核，并按照公司的财务付款流程，依次办理财务手续，最终支付市场开拓的费用。</w:t>
      </w:r>
    </w:p>
    <w:p w:rsidR="00DC475E" w:rsidRPr="00B67F03" w:rsidRDefault="00DC475E" w:rsidP="004C0923">
      <w:pPr>
        <w:rPr>
          <w:rFonts w:ascii="微软雅黑" w:eastAsia="微软雅黑" w:hAnsi="微软雅黑"/>
          <w:b/>
          <w:sz w:val="24"/>
          <w:szCs w:val="24"/>
        </w:rPr>
      </w:pPr>
      <w:r w:rsidRPr="00B67F03">
        <w:rPr>
          <w:rFonts w:ascii="微软雅黑" w:eastAsia="微软雅黑" w:hAnsi="微软雅黑" w:hint="eastAsia"/>
          <w:b/>
          <w:sz w:val="24"/>
          <w:szCs w:val="24"/>
        </w:rPr>
        <w:t>业务流程步骤</w:t>
      </w:r>
    </w:p>
    <w:tbl>
      <w:tblPr>
        <w:tblW w:w="8960" w:type="dxa"/>
        <w:tblLook w:val="04A0" w:firstRow="1" w:lastRow="0" w:firstColumn="1" w:lastColumn="0" w:noHBand="0" w:noVBand="1"/>
      </w:tblPr>
      <w:tblGrid>
        <w:gridCol w:w="800"/>
        <w:gridCol w:w="2340"/>
        <w:gridCol w:w="1560"/>
        <w:gridCol w:w="4260"/>
      </w:tblGrid>
      <w:tr w:rsidR="004C0923" w:rsidRPr="00213BEA" w:rsidTr="004C0923">
        <w:trPr>
          <w:trHeight w:val="555"/>
        </w:trPr>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编号</w:t>
            </w:r>
          </w:p>
        </w:tc>
        <w:tc>
          <w:tcPr>
            <w:tcW w:w="2340" w:type="dxa"/>
            <w:tcBorders>
              <w:top w:val="single" w:sz="4" w:space="0" w:color="auto"/>
              <w:left w:val="nil"/>
              <w:bottom w:val="single" w:sz="4" w:space="0" w:color="auto"/>
              <w:right w:val="single" w:sz="4" w:space="0" w:color="auto"/>
            </w:tcBorders>
            <w:shd w:val="clear" w:color="auto" w:fill="auto"/>
            <w:noWrap/>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活动名称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活动描述-操作指导</w:t>
            </w:r>
          </w:p>
        </w:tc>
      </w:tr>
      <w:tr w:rsidR="004C0923" w:rsidRPr="00213BEA" w:rsidTr="004C0923">
        <w:trPr>
          <w:trHeight w:val="132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lastRenderedPageBreak/>
              <w:t>1</w:t>
            </w:r>
          </w:p>
        </w:tc>
        <w:tc>
          <w:tcPr>
            <w:tcW w:w="2340" w:type="dxa"/>
            <w:tcBorders>
              <w:top w:val="nil"/>
              <w:left w:val="nil"/>
              <w:bottom w:val="single" w:sz="4" w:space="0" w:color="auto"/>
              <w:right w:val="single" w:sz="4" w:space="0" w:color="auto"/>
            </w:tcBorders>
            <w:shd w:val="clear" w:color="auto" w:fill="auto"/>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1.填写付款申请单</w:t>
            </w:r>
          </w:p>
        </w:tc>
        <w:tc>
          <w:tcPr>
            <w:tcW w:w="1560" w:type="dxa"/>
            <w:tcBorders>
              <w:top w:val="nil"/>
              <w:left w:val="nil"/>
              <w:bottom w:val="single" w:sz="4" w:space="0" w:color="auto"/>
              <w:right w:val="single" w:sz="4" w:space="0" w:color="auto"/>
            </w:tcBorders>
            <w:shd w:val="clear" w:color="auto" w:fill="auto"/>
            <w:noWrap/>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市场专员</w:t>
            </w:r>
          </w:p>
        </w:tc>
        <w:tc>
          <w:tcPr>
            <w:tcW w:w="4260" w:type="dxa"/>
            <w:tcBorders>
              <w:top w:val="nil"/>
              <w:left w:val="nil"/>
              <w:bottom w:val="single" w:sz="4" w:space="0" w:color="auto"/>
              <w:right w:val="single" w:sz="4" w:space="0" w:color="auto"/>
            </w:tcBorders>
            <w:shd w:val="clear" w:color="auto" w:fill="auto"/>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1.查看发票记录表，确认未支付的发票信息</w:t>
            </w:r>
            <w:r w:rsidRPr="00213BEA">
              <w:rPr>
                <w:rFonts w:ascii="微软雅黑" w:eastAsia="微软雅黑" w:hAnsi="微软雅黑" w:hint="eastAsia"/>
              </w:rPr>
              <w:br/>
              <w:t>2.对照发票记录表上的未支付发票信息填写付款申请单</w:t>
            </w:r>
            <w:r w:rsidRPr="00213BEA">
              <w:rPr>
                <w:rFonts w:ascii="微软雅黑" w:eastAsia="微软雅黑" w:hAnsi="微软雅黑" w:hint="eastAsia"/>
              </w:rPr>
              <w:br/>
              <w:t>3.将付款申请提交给营销经理审核</w:t>
            </w:r>
          </w:p>
        </w:tc>
      </w:tr>
      <w:tr w:rsidR="004C0923" w:rsidRPr="00213BEA" w:rsidTr="004C0923">
        <w:trPr>
          <w:trHeight w:val="99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2</w:t>
            </w:r>
          </w:p>
        </w:tc>
        <w:tc>
          <w:tcPr>
            <w:tcW w:w="2340" w:type="dxa"/>
            <w:tcBorders>
              <w:top w:val="nil"/>
              <w:left w:val="nil"/>
              <w:bottom w:val="single" w:sz="4" w:space="0" w:color="auto"/>
              <w:right w:val="single" w:sz="4" w:space="0" w:color="auto"/>
            </w:tcBorders>
            <w:shd w:val="clear" w:color="auto" w:fill="auto"/>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2.审核付款申请</w:t>
            </w:r>
          </w:p>
        </w:tc>
        <w:tc>
          <w:tcPr>
            <w:tcW w:w="1560" w:type="dxa"/>
            <w:tcBorders>
              <w:top w:val="nil"/>
              <w:left w:val="nil"/>
              <w:bottom w:val="single" w:sz="4" w:space="0" w:color="auto"/>
              <w:right w:val="single" w:sz="4" w:space="0" w:color="auto"/>
            </w:tcBorders>
            <w:shd w:val="clear" w:color="auto" w:fill="auto"/>
            <w:noWrap/>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营销经理</w:t>
            </w:r>
          </w:p>
        </w:tc>
        <w:tc>
          <w:tcPr>
            <w:tcW w:w="4260" w:type="dxa"/>
            <w:tcBorders>
              <w:top w:val="nil"/>
              <w:left w:val="nil"/>
              <w:bottom w:val="single" w:sz="4" w:space="0" w:color="auto"/>
              <w:right w:val="single" w:sz="4" w:space="0" w:color="auto"/>
            </w:tcBorders>
            <w:shd w:val="clear" w:color="auto" w:fill="auto"/>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1.审核付款申请单和发票金额是否一致，确认无误后在付款申请上签字</w:t>
            </w:r>
            <w:r w:rsidRPr="00213BEA">
              <w:rPr>
                <w:rFonts w:ascii="微软雅黑" w:eastAsia="微软雅黑" w:hAnsi="微软雅黑" w:hint="eastAsia"/>
              </w:rPr>
              <w:br/>
              <w:t>2.将付款申请交市场专员传递给财务经理审核</w:t>
            </w:r>
          </w:p>
        </w:tc>
      </w:tr>
      <w:tr w:rsidR="004C0923" w:rsidRPr="00213BEA" w:rsidTr="004C0923">
        <w:trPr>
          <w:trHeight w:val="69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3</w:t>
            </w:r>
          </w:p>
        </w:tc>
        <w:tc>
          <w:tcPr>
            <w:tcW w:w="2340" w:type="dxa"/>
            <w:tcBorders>
              <w:top w:val="nil"/>
              <w:left w:val="nil"/>
              <w:bottom w:val="single" w:sz="4" w:space="0" w:color="auto"/>
              <w:right w:val="single" w:sz="4" w:space="0" w:color="auto"/>
            </w:tcBorders>
            <w:shd w:val="clear" w:color="auto" w:fill="auto"/>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3.审核付款申请</w:t>
            </w:r>
          </w:p>
        </w:tc>
        <w:tc>
          <w:tcPr>
            <w:tcW w:w="1560" w:type="dxa"/>
            <w:tcBorders>
              <w:top w:val="nil"/>
              <w:left w:val="nil"/>
              <w:bottom w:val="single" w:sz="4" w:space="0" w:color="auto"/>
              <w:right w:val="single" w:sz="4" w:space="0" w:color="auto"/>
            </w:tcBorders>
            <w:shd w:val="clear" w:color="auto" w:fill="auto"/>
            <w:noWrap/>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1.审核付款申请单，确认无误后在申请单上签字</w:t>
            </w:r>
            <w:r w:rsidRPr="00213BEA">
              <w:rPr>
                <w:rFonts w:ascii="微软雅黑" w:eastAsia="微软雅黑" w:hAnsi="微软雅黑" w:hint="eastAsia"/>
              </w:rPr>
              <w:br/>
              <w:t>2.将付款申请交还给出纳人员安排付款</w:t>
            </w:r>
          </w:p>
        </w:tc>
      </w:tr>
      <w:tr w:rsidR="004C0923" w:rsidRPr="00213BEA" w:rsidTr="004C0923">
        <w:trPr>
          <w:trHeight w:val="132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4</w:t>
            </w:r>
          </w:p>
        </w:tc>
        <w:tc>
          <w:tcPr>
            <w:tcW w:w="2340" w:type="dxa"/>
            <w:tcBorders>
              <w:top w:val="nil"/>
              <w:left w:val="nil"/>
              <w:bottom w:val="single" w:sz="4" w:space="0" w:color="auto"/>
              <w:right w:val="single" w:sz="4" w:space="0" w:color="auto"/>
            </w:tcBorders>
            <w:shd w:val="clear" w:color="auto" w:fill="auto"/>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4.填写转账支票</w:t>
            </w:r>
          </w:p>
        </w:tc>
        <w:tc>
          <w:tcPr>
            <w:tcW w:w="1560" w:type="dxa"/>
            <w:tcBorders>
              <w:top w:val="nil"/>
              <w:left w:val="nil"/>
              <w:bottom w:val="single" w:sz="4" w:space="0" w:color="auto"/>
              <w:right w:val="single" w:sz="4" w:space="0" w:color="auto"/>
            </w:tcBorders>
            <w:shd w:val="clear" w:color="auto" w:fill="auto"/>
            <w:noWrap/>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1.收到财务经理转交的批复后的付款申请单</w:t>
            </w:r>
            <w:r w:rsidRPr="00213BEA">
              <w:rPr>
                <w:rFonts w:ascii="微软雅黑" w:eastAsia="微软雅黑" w:hAnsi="微软雅黑" w:hint="eastAsia"/>
              </w:rPr>
              <w:br/>
              <w:t>2.确认后对照付款申请单金额开具转账支票</w:t>
            </w:r>
            <w:r w:rsidRPr="00213BEA">
              <w:rPr>
                <w:rFonts w:ascii="微软雅黑" w:eastAsia="微软雅黑" w:hAnsi="微软雅黑" w:hint="eastAsia"/>
              </w:rPr>
              <w:br/>
              <w:t>3.出纳登记支票登记簿，支票领用人签字</w:t>
            </w:r>
            <w:r w:rsidRPr="00213BEA">
              <w:rPr>
                <w:rFonts w:ascii="微软雅黑" w:eastAsia="微软雅黑" w:hAnsi="微软雅黑" w:hint="eastAsia"/>
              </w:rPr>
              <w:br/>
              <w:t>4.将支票正联交给财务经理审核，盖章。</w:t>
            </w:r>
          </w:p>
        </w:tc>
      </w:tr>
      <w:tr w:rsidR="004C0923" w:rsidRPr="00213BEA" w:rsidTr="004C0923">
        <w:trPr>
          <w:trHeight w:val="99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5</w:t>
            </w:r>
          </w:p>
        </w:tc>
        <w:tc>
          <w:tcPr>
            <w:tcW w:w="2340" w:type="dxa"/>
            <w:tcBorders>
              <w:top w:val="nil"/>
              <w:left w:val="nil"/>
              <w:bottom w:val="single" w:sz="4" w:space="0" w:color="auto"/>
              <w:right w:val="single" w:sz="4" w:space="0" w:color="auto"/>
            </w:tcBorders>
            <w:shd w:val="clear" w:color="auto" w:fill="auto"/>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5.审核支票</w:t>
            </w:r>
          </w:p>
        </w:tc>
        <w:tc>
          <w:tcPr>
            <w:tcW w:w="1560" w:type="dxa"/>
            <w:tcBorders>
              <w:top w:val="nil"/>
              <w:left w:val="nil"/>
              <w:bottom w:val="single" w:sz="4" w:space="0" w:color="auto"/>
              <w:right w:val="single" w:sz="4" w:space="0" w:color="auto"/>
            </w:tcBorders>
            <w:shd w:val="clear" w:color="auto" w:fill="auto"/>
            <w:noWrap/>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000000" w:fill="FFFFFF"/>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1.审核支票填写的是否正确；</w:t>
            </w:r>
            <w:r w:rsidRPr="00213BEA">
              <w:rPr>
                <w:rFonts w:ascii="微软雅黑" w:eastAsia="微软雅黑" w:hAnsi="微软雅黑" w:hint="eastAsia"/>
              </w:rPr>
              <w:br/>
              <w:t>2.确认无误，签字，加盖公司财务章和法人章</w:t>
            </w:r>
            <w:r w:rsidRPr="00213BEA">
              <w:rPr>
                <w:rFonts w:ascii="微软雅黑" w:eastAsia="微软雅黑" w:hAnsi="微软雅黑" w:hint="eastAsia"/>
              </w:rPr>
              <w:br/>
              <w:t>3.将支票正联交给营销经理支付给服务公司</w:t>
            </w:r>
          </w:p>
        </w:tc>
      </w:tr>
      <w:tr w:rsidR="004C0923" w:rsidRPr="00213BEA" w:rsidTr="004C0923">
        <w:trPr>
          <w:trHeight w:val="96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6</w:t>
            </w:r>
          </w:p>
        </w:tc>
        <w:tc>
          <w:tcPr>
            <w:tcW w:w="2340" w:type="dxa"/>
            <w:tcBorders>
              <w:top w:val="nil"/>
              <w:left w:val="nil"/>
              <w:bottom w:val="single" w:sz="4" w:space="0" w:color="auto"/>
              <w:right w:val="single" w:sz="4" w:space="0" w:color="auto"/>
            </w:tcBorders>
            <w:shd w:val="clear" w:color="auto" w:fill="auto"/>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6.将支票送至服务公司</w:t>
            </w:r>
          </w:p>
        </w:tc>
        <w:tc>
          <w:tcPr>
            <w:tcW w:w="1560" w:type="dxa"/>
            <w:tcBorders>
              <w:top w:val="nil"/>
              <w:left w:val="nil"/>
              <w:bottom w:val="single" w:sz="4" w:space="0" w:color="auto"/>
              <w:right w:val="single" w:sz="4" w:space="0" w:color="auto"/>
            </w:tcBorders>
            <w:shd w:val="clear" w:color="auto" w:fill="auto"/>
            <w:noWrap/>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市场专员</w:t>
            </w:r>
          </w:p>
        </w:tc>
        <w:tc>
          <w:tcPr>
            <w:tcW w:w="4260" w:type="dxa"/>
            <w:tcBorders>
              <w:top w:val="nil"/>
              <w:left w:val="nil"/>
              <w:bottom w:val="single" w:sz="4" w:space="0" w:color="auto"/>
              <w:right w:val="single" w:sz="4" w:space="0" w:color="auto"/>
            </w:tcBorders>
            <w:shd w:val="clear" w:color="000000" w:fill="FFFFFF"/>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1.登记在支票登记簿上；</w:t>
            </w:r>
            <w:r w:rsidRPr="00213BEA">
              <w:rPr>
                <w:rFonts w:ascii="微软雅黑" w:eastAsia="微软雅黑" w:hAnsi="微软雅黑" w:hint="eastAsia"/>
              </w:rPr>
              <w:br/>
              <w:t xml:space="preserve">2.将支票交给服务公司完成支付                </w:t>
            </w:r>
          </w:p>
        </w:tc>
      </w:tr>
      <w:tr w:rsidR="004C0923" w:rsidRPr="00213BEA" w:rsidTr="004C0923">
        <w:trPr>
          <w:trHeight w:val="165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7</w:t>
            </w:r>
          </w:p>
        </w:tc>
        <w:tc>
          <w:tcPr>
            <w:tcW w:w="2340" w:type="dxa"/>
            <w:tcBorders>
              <w:top w:val="nil"/>
              <w:left w:val="nil"/>
              <w:bottom w:val="single" w:sz="4" w:space="0" w:color="auto"/>
              <w:right w:val="single" w:sz="4" w:space="0" w:color="auto"/>
            </w:tcBorders>
            <w:shd w:val="clear" w:color="auto" w:fill="auto"/>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7.接收支票并入账</w:t>
            </w:r>
          </w:p>
        </w:tc>
        <w:tc>
          <w:tcPr>
            <w:tcW w:w="1560" w:type="dxa"/>
            <w:tcBorders>
              <w:top w:val="nil"/>
              <w:left w:val="nil"/>
              <w:bottom w:val="single" w:sz="4" w:space="0" w:color="auto"/>
              <w:right w:val="single" w:sz="4" w:space="0" w:color="auto"/>
            </w:tcBorders>
            <w:shd w:val="clear" w:color="auto" w:fill="auto"/>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服务公司总经理</w:t>
            </w:r>
          </w:p>
        </w:tc>
        <w:tc>
          <w:tcPr>
            <w:tcW w:w="4260" w:type="dxa"/>
            <w:tcBorders>
              <w:top w:val="nil"/>
              <w:left w:val="nil"/>
              <w:bottom w:val="single" w:sz="4" w:space="0" w:color="auto"/>
              <w:right w:val="single" w:sz="4" w:space="0" w:color="auto"/>
            </w:tcBorders>
            <w:shd w:val="clear" w:color="auto" w:fill="auto"/>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1.向办理市场开拓的企业催收市场开拓费。</w:t>
            </w:r>
            <w:r w:rsidRPr="00213BEA">
              <w:rPr>
                <w:rFonts w:ascii="微软雅黑" w:eastAsia="微软雅黑" w:hAnsi="微软雅黑" w:hint="eastAsia"/>
              </w:rPr>
              <w:br/>
              <w:t>2.拿到办理市场开拓企业办理市场开拓开具</w:t>
            </w:r>
            <w:r w:rsidRPr="00213BEA">
              <w:rPr>
                <w:rFonts w:ascii="微软雅黑" w:eastAsia="微软雅黑" w:hAnsi="微软雅黑" w:hint="eastAsia"/>
              </w:rPr>
              <w:lastRenderedPageBreak/>
              <w:t>的转账支票。</w:t>
            </w:r>
            <w:r w:rsidRPr="00213BEA">
              <w:rPr>
                <w:rFonts w:ascii="微软雅黑" w:eastAsia="微软雅黑" w:hAnsi="微软雅黑" w:hint="eastAsia"/>
              </w:rPr>
              <w:br/>
              <w:t>3.根据转账支票填写进账单。</w:t>
            </w:r>
            <w:r w:rsidRPr="00213BEA">
              <w:rPr>
                <w:rFonts w:ascii="微软雅黑" w:eastAsia="微软雅黑" w:hAnsi="微软雅黑" w:hint="eastAsia"/>
              </w:rPr>
              <w:br/>
              <w:t>4.携带转账支票与进账单到银行进行转账。</w:t>
            </w:r>
          </w:p>
        </w:tc>
      </w:tr>
      <w:tr w:rsidR="004C0923" w:rsidRPr="00213BEA" w:rsidTr="004C0923">
        <w:trPr>
          <w:trHeight w:val="165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lastRenderedPageBreak/>
              <w:t>8</w:t>
            </w:r>
          </w:p>
        </w:tc>
        <w:tc>
          <w:tcPr>
            <w:tcW w:w="2340" w:type="dxa"/>
            <w:tcBorders>
              <w:top w:val="nil"/>
              <w:left w:val="nil"/>
              <w:bottom w:val="single" w:sz="4" w:space="0" w:color="auto"/>
              <w:right w:val="single" w:sz="4" w:space="0" w:color="auto"/>
            </w:tcBorders>
            <w:shd w:val="clear" w:color="auto" w:fill="auto"/>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8.办理转账并打印回单</w:t>
            </w:r>
          </w:p>
        </w:tc>
        <w:tc>
          <w:tcPr>
            <w:tcW w:w="1560" w:type="dxa"/>
            <w:tcBorders>
              <w:top w:val="nil"/>
              <w:left w:val="nil"/>
              <w:bottom w:val="single" w:sz="4" w:space="0" w:color="auto"/>
              <w:right w:val="single" w:sz="4" w:space="0" w:color="auto"/>
            </w:tcBorders>
            <w:shd w:val="clear" w:color="auto" w:fill="auto"/>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银行柜员</w:t>
            </w:r>
          </w:p>
        </w:tc>
        <w:tc>
          <w:tcPr>
            <w:tcW w:w="4260" w:type="dxa"/>
            <w:tcBorders>
              <w:top w:val="nil"/>
              <w:left w:val="nil"/>
              <w:bottom w:val="single" w:sz="4" w:space="0" w:color="auto"/>
              <w:right w:val="single" w:sz="4" w:space="0" w:color="auto"/>
            </w:tcBorders>
            <w:shd w:val="clear" w:color="auto" w:fill="auto"/>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1.收到企业提交的进账单与支票。</w:t>
            </w:r>
            <w:r w:rsidRPr="00213BEA">
              <w:rPr>
                <w:rFonts w:ascii="微软雅黑" w:eastAsia="微软雅黑" w:hAnsi="微软雅黑" w:hint="eastAsia"/>
              </w:rPr>
              <w:br/>
              <w:t>2.根据进账单信息办理转账业务。</w:t>
            </w:r>
            <w:r w:rsidRPr="00213BEA">
              <w:rPr>
                <w:rFonts w:ascii="微软雅黑" w:eastAsia="微软雅黑" w:hAnsi="微软雅黑" w:hint="eastAsia"/>
              </w:rPr>
              <w:br/>
              <w:t>3.根据办理的转账业务，打印银行业务回单。</w:t>
            </w:r>
            <w:r w:rsidRPr="00213BEA">
              <w:rPr>
                <w:rFonts w:ascii="微软雅黑" w:eastAsia="微软雅黑" w:hAnsi="微软雅黑" w:hint="eastAsia"/>
              </w:rPr>
              <w:br/>
              <w:t>4.将银行业务回单交给企业办事员。</w:t>
            </w:r>
          </w:p>
        </w:tc>
      </w:tr>
      <w:tr w:rsidR="004C0923" w:rsidRPr="00213BEA" w:rsidTr="004C0923">
        <w:trPr>
          <w:trHeight w:val="165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9</w:t>
            </w:r>
          </w:p>
        </w:tc>
        <w:tc>
          <w:tcPr>
            <w:tcW w:w="2340" w:type="dxa"/>
            <w:tcBorders>
              <w:top w:val="nil"/>
              <w:left w:val="nil"/>
              <w:bottom w:val="single" w:sz="4" w:space="0" w:color="auto"/>
              <w:right w:val="single" w:sz="4" w:space="0" w:color="auto"/>
            </w:tcBorders>
            <w:shd w:val="clear" w:color="auto" w:fill="auto"/>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9.填制记账凭证</w:t>
            </w:r>
          </w:p>
        </w:tc>
        <w:tc>
          <w:tcPr>
            <w:tcW w:w="1560" w:type="dxa"/>
            <w:tcBorders>
              <w:top w:val="nil"/>
              <w:left w:val="nil"/>
              <w:bottom w:val="single" w:sz="4" w:space="0" w:color="auto"/>
              <w:right w:val="single" w:sz="4" w:space="0" w:color="auto"/>
            </w:tcBorders>
            <w:shd w:val="clear" w:color="auto" w:fill="auto"/>
            <w:noWrap/>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000000" w:fill="FFFFFF"/>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1.根据审核的付款申请单和支票存根填制记账凭证</w:t>
            </w:r>
            <w:r w:rsidRPr="00213BEA">
              <w:rPr>
                <w:rFonts w:ascii="微软雅黑" w:eastAsia="微软雅黑" w:hAnsi="微软雅黑" w:hint="eastAsia"/>
              </w:rPr>
              <w:br/>
              <w:t>2.将支票存根和付款申请单粘贴在记账凭证后作为附件</w:t>
            </w:r>
            <w:r w:rsidRPr="00213BEA">
              <w:rPr>
                <w:rFonts w:ascii="微软雅黑" w:eastAsia="微软雅黑" w:hAnsi="微软雅黑" w:hint="eastAsia"/>
              </w:rPr>
              <w:br/>
              <w:t>3.将记账凭证传递给财务经理审核</w:t>
            </w:r>
          </w:p>
        </w:tc>
      </w:tr>
      <w:tr w:rsidR="004C0923" w:rsidRPr="00213BEA" w:rsidTr="004C0923">
        <w:trPr>
          <w:trHeight w:val="132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10</w:t>
            </w:r>
          </w:p>
        </w:tc>
        <w:tc>
          <w:tcPr>
            <w:tcW w:w="2340" w:type="dxa"/>
            <w:tcBorders>
              <w:top w:val="nil"/>
              <w:left w:val="nil"/>
              <w:bottom w:val="single" w:sz="4" w:space="0" w:color="auto"/>
              <w:right w:val="single" w:sz="4" w:space="0" w:color="auto"/>
            </w:tcBorders>
            <w:shd w:val="clear" w:color="auto" w:fill="auto"/>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10.审核记账凭证</w:t>
            </w:r>
          </w:p>
        </w:tc>
        <w:tc>
          <w:tcPr>
            <w:tcW w:w="1560" w:type="dxa"/>
            <w:tcBorders>
              <w:top w:val="nil"/>
              <w:left w:val="nil"/>
              <w:bottom w:val="single" w:sz="4" w:space="0" w:color="auto"/>
              <w:right w:val="single" w:sz="4" w:space="0" w:color="auto"/>
            </w:tcBorders>
            <w:shd w:val="clear" w:color="auto" w:fill="auto"/>
            <w:noWrap/>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1.审核财务会计填制的记账凭证并对照相关附件检查是否正确</w:t>
            </w:r>
            <w:r w:rsidRPr="00213BEA">
              <w:rPr>
                <w:rFonts w:ascii="微软雅黑" w:eastAsia="微软雅黑" w:hAnsi="微软雅黑" w:hint="eastAsia"/>
              </w:rPr>
              <w:br/>
              <w:t>2.审核无误，在记账凭证上签字或盖章</w:t>
            </w:r>
            <w:r w:rsidRPr="00213BEA">
              <w:rPr>
                <w:rFonts w:ascii="微软雅黑" w:eastAsia="微软雅黑" w:hAnsi="微软雅黑" w:hint="eastAsia"/>
              </w:rPr>
              <w:br/>
              <w:t>3.将确认后的记账凭证传递给出纳登记日记账</w:t>
            </w:r>
          </w:p>
        </w:tc>
      </w:tr>
      <w:tr w:rsidR="004C0923" w:rsidRPr="00213BEA" w:rsidTr="004C0923">
        <w:trPr>
          <w:trHeight w:val="108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11</w:t>
            </w:r>
          </w:p>
        </w:tc>
        <w:tc>
          <w:tcPr>
            <w:tcW w:w="2340" w:type="dxa"/>
            <w:tcBorders>
              <w:top w:val="nil"/>
              <w:left w:val="nil"/>
              <w:bottom w:val="single" w:sz="4" w:space="0" w:color="auto"/>
              <w:right w:val="single" w:sz="4" w:space="0" w:color="auto"/>
            </w:tcBorders>
            <w:shd w:val="clear" w:color="auto" w:fill="auto"/>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11.登记日记账</w:t>
            </w:r>
          </w:p>
        </w:tc>
        <w:tc>
          <w:tcPr>
            <w:tcW w:w="1560" w:type="dxa"/>
            <w:tcBorders>
              <w:top w:val="nil"/>
              <w:left w:val="nil"/>
              <w:bottom w:val="single" w:sz="4" w:space="0" w:color="auto"/>
              <w:right w:val="single" w:sz="4" w:space="0" w:color="auto"/>
            </w:tcBorders>
            <w:shd w:val="clear" w:color="auto" w:fill="auto"/>
            <w:noWrap/>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1根据记账凭证登记银行存款日记账</w:t>
            </w:r>
            <w:r w:rsidRPr="00213BEA">
              <w:rPr>
                <w:rFonts w:ascii="微软雅黑" w:eastAsia="微软雅黑" w:hAnsi="微软雅黑" w:hint="eastAsia"/>
              </w:rPr>
              <w:br/>
              <w:t>2.记账后在记账凭证上签字或盖章</w:t>
            </w:r>
            <w:r w:rsidRPr="00213BEA">
              <w:rPr>
                <w:rFonts w:ascii="微软雅黑" w:eastAsia="微软雅黑" w:hAnsi="微软雅黑" w:hint="eastAsia"/>
              </w:rPr>
              <w:br/>
              <w:t>3.将记账凭证传递给财务会计登记科目明细账</w:t>
            </w:r>
          </w:p>
        </w:tc>
      </w:tr>
      <w:tr w:rsidR="004C0923" w:rsidRPr="00213BEA" w:rsidTr="004C0923">
        <w:trPr>
          <w:trHeight w:val="99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12</w:t>
            </w:r>
          </w:p>
        </w:tc>
        <w:tc>
          <w:tcPr>
            <w:tcW w:w="2340" w:type="dxa"/>
            <w:tcBorders>
              <w:top w:val="nil"/>
              <w:left w:val="nil"/>
              <w:bottom w:val="single" w:sz="4" w:space="0" w:color="auto"/>
              <w:right w:val="single" w:sz="4" w:space="0" w:color="auto"/>
            </w:tcBorders>
            <w:shd w:val="clear" w:color="auto" w:fill="auto"/>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12.登记科目明细账</w:t>
            </w:r>
          </w:p>
        </w:tc>
        <w:tc>
          <w:tcPr>
            <w:tcW w:w="1560" w:type="dxa"/>
            <w:tcBorders>
              <w:top w:val="nil"/>
              <w:left w:val="nil"/>
              <w:bottom w:val="single" w:sz="4" w:space="0" w:color="auto"/>
              <w:right w:val="single" w:sz="4" w:space="0" w:color="auto"/>
            </w:tcBorders>
            <w:shd w:val="clear" w:color="auto" w:fill="auto"/>
            <w:noWrap/>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1.接收出纳交还的记账凭证</w:t>
            </w:r>
            <w:r w:rsidRPr="00213BEA">
              <w:rPr>
                <w:rFonts w:ascii="微软雅黑" w:eastAsia="微软雅黑" w:hAnsi="微软雅黑" w:hint="eastAsia"/>
              </w:rPr>
              <w:br/>
            </w:r>
            <w:r w:rsidRPr="00213BEA">
              <w:rPr>
                <w:rFonts w:ascii="微软雅黑" w:eastAsia="微软雅黑" w:hAnsi="微软雅黑" w:hint="eastAsia"/>
              </w:rPr>
              <w:lastRenderedPageBreak/>
              <w:t>2.根据记账凭证登记科目明细账</w:t>
            </w:r>
            <w:r w:rsidRPr="00213BEA">
              <w:rPr>
                <w:rFonts w:ascii="微软雅黑" w:eastAsia="微软雅黑" w:hAnsi="微软雅黑" w:hint="eastAsia"/>
              </w:rPr>
              <w:br/>
              <w:t>3.记账后在记账凭证上签字或盖章</w:t>
            </w:r>
          </w:p>
        </w:tc>
      </w:tr>
      <w:tr w:rsidR="004C0923" w:rsidRPr="00213BEA" w:rsidTr="004C0923">
        <w:trPr>
          <w:trHeight w:val="99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lastRenderedPageBreak/>
              <w:t>13</w:t>
            </w:r>
          </w:p>
        </w:tc>
        <w:tc>
          <w:tcPr>
            <w:tcW w:w="2340" w:type="dxa"/>
            <w:tcBorders>
              <w:top w:val="nil"/>
              <w:left w:val="nil"/>
              <w:bottom w:val="single" w:sz="4" w:space="0" w:color="auto"/>
              <w:right w:val="single" w:sz="4" w:space="0" w:color="auto"/>
            </w:tcBorders>
            <w:shd w:val="clear" w:color="auto" w:fill="auto"/>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13.登记总账</w:t>
            </w:r>
          </w:p>
        </w:tc>
        <w:tc>
          <w:tcPr>
            <w:tcW w:w="1560" w:type="dxa"/>
            <w:tcBorders>
              <w:top w:val="nil"/>
              <w:left w:val="nil"/>
              <w:bottom w:val="single" w:sz="4" w:space="0" w:color="auto"/>
              <w:right w:val="single" w:sz="4" w:space="0" w:color="auto"/>
            </w:tcBorders>
            <w:shd w:val="clear" w:color="auto" w:fill="auto"/>
            <w:noWrap/>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4C0923" w:rsidRPr="00213BEA" w:rsidRDefault="004C0923" w:rsidP="004C0923">
            <w:pPr>
              <w:rPr>
                <w:rFonts w:ascii="微软雅黑" w:eastAsia="微软雅黑" w:hAnsi="微软雅黑"/>
              </w:rPr>
            </w:pPr>
            <w:r w:rsidRPr="00213BEA">
              <w:rPr>
                <w:rFonts w:ascii="微软雅黑" w:eastAsia="微软雅黑" w:hAnsi="微软雅黑" w:hint="eastAsia"/>
              </w:rPr>
              <w:t>1.接收财务会计的记账凭证</w:t>
            </w:r>
            <w:r w:rsidRPr="00213BEA">
              <w:rPr>
                <w:rFonts w:ascii="微软雅黑" w:eastAsia="微软雅黑" w:hAnsi="微软雅黑" w:hint="eastAsia"/>
              </w:rPr>
              <w:br/>
              <w:t>2.根据记账凭证登记总账</w:t>
            </w:r>
            <w:r w:rsidRPr="00213BEA">
              <w:rPr>
                <w:rFonts w:ascii="微软雅黑" w:eastAsia="微软雅黑" w:hAnsi="微软雅黑" w:hint="eastAsia"/>
              </w:rPr>
              <w:br/>
              <w:t>3.记账后在记账凭证上签字或盖章</w:t>
            </w:r>
          </w:p>
        </w:tc>
      </w:tr>
    </w:tbl>
    <w:p w:rsidR="00655F06" w:rsidRPr="00213BEA" w:rsidRDefault="00655F06" w:rsidP="00655F06">
      <w:pPr>
        <w:pStyle w:val="3"/>
      </w:pPr>
      <w:bookmarkStart w:id="330" w:name="_Toc493840765"/>
      <w:bookmarkStart w:id="331" w:name="_Toc400804206"/>
      <w:bookmarkStart w:id="332" w:name="_Toc400981762"/>
      <w:r w:rsidRPr="00213BEA">
        <w:t>7</w:t>
      </w:r>
      <w:r w:rsidRPr="00213BEA">
        <w:rPr>
          <w:rFonts w:hint="eastAsia"/>
        </w:rPr>
        <w:t>5.支付广告投放费用（制造业）</w:t>
      </w:r>
      <w:bookmarkEnd w:id="330"/>
    </w:p>
    <w:p w:rsidR="00655F06" w:rsidRPr="00B67F03" w:rsidRDefault="00655F06" w:rsidP="00655F06">
      <w:pPr>
        <w:rPr>
          <w:rFonts w:ascii="微软雅黑" w:eastAsia="微软雅黑" w:hAnsi="微软雅黑"/>
          <w:b/>
          <w:sz w:val="24"/>
          <w:szCs w:val="24"/>
        </w:rPr>
      </w:pPr>
      <w:r w:rsidRPr="00B67F03">
        <w:rPr>
          <w:rFonts w:ascii="微软雅黑" w:eastAsia="微软雅黑" w:hAnsi="微软雅黑" w:hint="eastAsia"/>
          <w:b/>
          <w:sz w:val="24"/>
          <w:szCs w:val="24"/>
        </w:rPr>
        <w:t>业务概述</w:t>
      </w:r>
    </w:p>
    <w:p w:rsidR="00655F06" w:rsidRPr="00213BEA" w:rsidRDefault="00655F06" w:rsidP="00655F06">
      <w:pPr>
        <w:rPr>
          <w:rFonts w:ascii="微软雅黑" w:eastAsia="微软雅黑" w:hAnsi="微软雅黑"/>
        </w:rPr>
      </w:pPr>
      <w:r w:rsidRPr="00213BEA">
        <w:rPr>
          <w:rFonts w:ascii="微软雅黑" w:eastAsia="微软雅黑" w:hAnsi="微软雅黑" w:hint="eastAsia"/>
        </w:rPr>
        <w:t>市场专员按照收到服务公司关于市场广告费的发票，核对后交本企业相关部门审核，并按照公司的财务付款流程，依次办理财务手续，最终支付市场广告的费用。</w:t>
      </w:r>
    </w:p>
    <w:p w:rsidR="00655F06" w:rsidRPr="00183D89" w:rsidRDefault="00655F06" w:rsidP="00655F06">
      <w:pPr>
        <w:rPr>
          <w:rFonts w:ascii="微软雅黑" w:eastAsia="微软雅黑" w:hAnsi="微软雅黑"/>
          <w:b/>
          <w:sz w:val="24"/>
          <w:szCs w:val="24"/>
        </w:rPr>
      </w:pPr>
      <w:r w:rsidRPr="00B67F03">
        <w:rPr>
          <w:rFonts w:ascii="微软雅黑" w:eastAsia="微软雅黑" w:hAnsi="微软雅黑" w:hint="eastAsia"/>
          <w:b/>
          <w:sz w:val="24"/>
          <w:szCs w:val="24"/>
        </w:rPr>
        <w:t>业务流程步骤</w:t>
      </w:r>
    </w:p>
    <w:tbl>
      <w:tblPr>
        <w:tblW w:w="7780" w:type="dxa"/>
        <w:tblLook w:val="04A0" w:firstRow="1" w:lastRow="0" w:firstColumn="1" w:lastColumn="0" w:noHBand="0" w:noVBand="1"/>
      </w:tblPr>
      <w:tblGrid>
        <w:gridCol w:w="500"/>
        <w:gridCol w:w="1900"/>
        <w:gridCol w:w="1120"/>
        <w:gridCol w:w="4260"/>
      </w:tblGrid>
      <w:tr w:rsidR="00655F06" w:rsidRPr="00213BEA" w:rsidTr="00655F06">
        <w:trPr>
          <w:trHeight w:val="555"/>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编号</w:t>
            </w:r>
          </w:p>
        </w:tc>
        <w:tc>
          <w:tcPr>
            <w:tcW w:w="1900" w:type="dxa"/>
            <w:tcBorders>
              <w:top w:val="single" w:sz="4" w:space="0" w:color="auto"/>
              <w:left w:val="nil"/>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活动名称</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活动描述-操作指导</w:t>
            </w:r>
          </w:p>
        </w:tc>
      </w:tr>
      <w:tr w:rsidR="00655F06" w:rsidRPr="00213BEA" w:rsidTr="00655F06">
        <w:trPr>
          <w:trHeight w:val="1755"/>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w:t>
            </w:r>
          </w:p>
        </w:tc>
        <w:tc>
          <w:tcPr>
            <w:tcW w:w="190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1.填写付款申请单</w:t>
            </w:r>
          </w:p>
        </w:tc>
        <w:tc>
          <w:tcPr>
            <w:tcW w:w="1120" w:type="dxa"/>
            <w:tcBorders>
              <w:top w:val="nil"/>
              <w:left w:val="nil"/>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市场专员</w:t>
            </w:r>
          </w:p>
        </w:tc>
        <w:tc>
          <w:tcPr>
            <w:tcW w:w="426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1.收到服务公司开具的广告费用发票。</w:t>
            </w:r>
            <w:r w:rsidRPr="00213BEA">
              <w:rPr>
                <w:rFonts w:ascii="微软雅黑" w:eastAsia="微软雅黑" w:hAnsi="微软雅黑" w:hint="eastAsia"/>
              </w:rPr>
              <w:br/>
              <w:t>2.对照发票信息填写付款申请单（用途、金额、收款单位、账号等） 。</w:t>
            </w:r>
            <w:r w:rsidRPr="00213BEA">
              <w:rPr>
                <w:rFonts w:ascii="微软雅黑" w:eastAsia="微软雅黑" w:hAnsi="微软雅黑" w:hint="eastAsia"/>
              </w:rPr>
              <w:br/>
              <w:t>3.将发票与付款申请单，交给营销部经理审核。</w:t>
            </w:r>
          </w:p>
        </w:tc>
      </w:tr>
      <w:tr w:rsidR="00655F06" w:rsidRPr="00213BEA" w:rsidTr="00655F06">
        <w:trPr>
          <w:trHeight w:val="1605"/>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2</w:t>
            </w:r>
          </w:p>
        </w:tc>
        <w:tc>
          <w:tcPr>
            <w:tcW w:w="190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2.审核付款申请</w:t>
            </w:r>
          </w:p>
        </w:tc>
        <w:tc>
          <w:tcPr>
            <w:tcW w:w="1120" w:type="dxa"/>
            <w:tcBorders>
              <w:top w:val="nil"/>
              <w:left w:val="nil"/>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营销部经理</w:t>
            </w:r>
          </w:p>
        </w:tc>
        <w:tc>
          <w:tcPr>
            <w:tcW w:w="426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1.收到市场专员交给的广告费付款申请单。</w:t>
            </w:r>
            <w:r w:rsidRPr="00213BEA">
              <w:rPr>
                <w:rFonts w:ascii="微软雅黑" w:eastAsia="微软雅黑" w:hAnsi="微软雅黑" w:hint="eastAsia"/>
              </w:rPr>
              <w:br/>
              <w:t>2.对照之前审核通过的《广告投放申请单》内容，金额等进行审核。</w:t>
            </w:r>
            <w:r w:rsidRPr="00213BEA">
              <w:rPr>
                <w:rFonts w:ascii="微软雅黑" w:eastAsia="微软雅黑" w:hAnsi="微软雅黑" w:hint="eastAsia"/>
              </w:rPr>
              <w:br/>
              <w:t>3.审核无误后，将发票和付款申请交由市场专员提交财务</w:t>
            </w:r>
          </w:p>
        </w:tc>
      </w:tr>
      <w:tr w:rsidR="00655F06" w:rsidRPr="00213BEA" w:rsidTr="00655F06">
        <w:trPr>
          <w:trHeight w:val="660"/>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lastRenderedPageBreak/>
              <w:t>3</w:t>
            </w:r>
          </w:p>
        </w:tc>
        <w:tc>
          <w:tcPr>
            <w:tcW w:w="190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3.审核付款申请</w:t>
            </w:r>
          </w:p>
        </w:tc>
        <w:tc>
          <w:tcPr>
            <w:tcW w:w="1120" w:type="dxa"/>
            <w:tcBorders>
              <w:top w:val="nil"/>
              <w:left w:val="nil"/>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 xml:space="preserve">1.审核市场专员交给的付款申请单和广告发票                  </w:t>
            </w:r>
            <w:r w:rsidRPr="00213BEA">
              <w:rPr>
                <w:rFonts w:ascii="微软雅黑" w:eastAsia="微软雅黑" w:hAnsi="微软雅黑" w:hint="eastAsia"/>
              </w:rPr>
              <w:br/>
              <w:t>2.审核付款申请单填写的是否无误，确认后签字</w:t>
            </w:r>
          </w:p>
        </w:tc>
      </w:tr>
      <w:tr w:rsidR="00655F06" w:rsidRPr="00213BEA" w:rsidTr="00655F06">
        <w:trPr>
          <w:trHeight w:val="2310"/>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4</w:t>
            </w:r>
          </w:p>
        </w:tc>
        <w:tc>
          <w:tcPr>
            <w:tcW w:w="190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4.填写支票并登记支票登记簿</w:t>
            </w:r>
          </w:p>
        </w:tc>
        <w:tc>
          <w:tcPr>
            <w:tcW w:w="1120" w:type="dxa"/>
            <w:tcBorders>
              <w:top w:val="nil"/>
              <w:left w:val="nil"/>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1.依照审核通过的付款申请单，填写转账支票，盖财务专用章</w:t>
            </w:r>
            <w:r w:rsidRPr="00213BEA">
              <w:rPr>
                <w:rFonts w:ascii="微软雅黑" w:eastAsia="微软雅黑" w:hAnsi="微软雅黑" w:hint="eastAsia"/>
              </w:rPr>
              <w:br/>
              <w:t>2.将填写好的支票给财务经理，财务经理审核合格后，盖法人章</w:t>
            </w:r>
            <w:r w:rsidRPr="00213BEA">
              <w:rPr>
                <w:rFonts w:ascii="微软雅黑" w:eastAsia="微软雅黑" w:hAnsi="微软雅黑" w:hint="eastAsia"/>
              </w:rPr>
              <w:br/>
              <w:t>3.登记支票登记簿，将支票正联交给市场专员，并请其签收</w:t>
            </w:r>
            <w:r w:rsidRPr="00213BEA">
              <w:rPr>
                <w:rFonts w:ascii="微软雅黑" w:eastAsia="微软雅黑" w:hAnsi="微软雅黑" w:hint="eastAsia"/>
              </w:rPr>
              <w:br/>
              <w:t>4.将支票根粘贴在付款申请凭单后面</w:t>
            </w:r>
          </w:p>
        </w:tc>
      </w:tr>
      <w:tr w:rsidR="00655F06" w:rsidRPr="00213BEA" w:rsidTr="00655F06">
        <w:trPr>
          <w:trHeight w:val="1080"/>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5</w:t>
            </w:r>
          </w:p>
        </w:tc>
        <w:tc>
          <w:tcPr>
            <w:tcW w:w="190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5.填制记账凭证</w:t>
            </w:r>
          </w:p>
        </w:tc>
        <w:tc>
          <w:tcPr>
            <w:tcW w:w="1120" w:type="dxa"/>
            <w:tcBorders>
              <w:top w:val="nil"/>
              <w:left w:val="nil"/>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1.接收并核对出纳交来的支票根、付款申请单</w:t>
            </w:r>
            <w:r w:rsidRPr="00213BEA">
              <w:rPr>
                <w:rFonts w:ascii="微软雅黑" w:eastAsia="微软雅黑" w:hAnsi="微软雅黑" w:hint="eastAsia"/>
              </w:rPr>
              <w:br/>
              <w:t>2.根据支票根、付款申请单编制记账凭证</w:t>
            </w:r>
          </w:p>
        </w:tc>
      </w:tr>
      <w:tr w:rsidR="00655F06" w:rsidRPr="00213BEA" w:rsidTr="00655F06">
        <w:trPr>
          <w:trHeight w:val="1485"/>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6</w:t>
            </w:r>
          </w:p>
        </w:tc>
        <w:tc>
          <w:tcPr>
            <w:tcW w:w="190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6.审核记账凭证</w:t>
            </w:r>
          </w:p>
        </w:tc>
        <w:tc>
          <w:tcPr>
            <w:tcW w:w="1120" w:type="dxa"/>
            <w:tcBorders>
              <w:top w:val="nil"/>
              <w:left w:val="nil"/>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1.审核财务会计编制的记账凭证并对照支票根、付款申请单检查是否正确，</w:t>
            </w:r>
            <w:r w:rsidRPr="00213BEA">
              <w:rPr>
                <w:rFonts w:ascii="微软雅黑" w:eastAsia="微软雅黑" w:hAnsi="微软雅黑" w:hint="eastAsia"/>
              </w:rPr>
              <w:br/>
              <w:t>2.审核记账凭证填写的是否正确；</w:t>
            </w:r>
            <w:r w:rsidRPr="00213BEA">
              <w:rPr>
                <w:rFonts w:ascii="微软雅黑" w:eastAsia="微软雅黑" w:hAnsi="微软雅黑" w:hint="eastAsia"/>
              </w:rPr>
              <w:br/>
              <w:t>3.确认无误，在记账凭证上签字或盖章</w:t>
            </w:r>
          </w:p>
        </w:tc>
      </w:tr>
      <w:tr w:rsidR="00655F06" w:rsidRPr="00213BEA" w:rsidTr="00655F06">
        <w:trPr>
          <w:trHeight w:val="1710"/>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7</w:t>
            </w:r>
          </w:p>
        </w:tc>
        <w:tc>
          <w:tcPr>
            <w:tcW w:w="190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7.登记银行存款日记账</w:t>
            </w:r>
          </w:p>
        </w:tc>
        <w:tc>
          <w:tcPr>
            <w:tcW w:w="1120" w:type="dxa"/>
            <w:tcBorders>
              <w:top w:val="nil"/>
              <w:left w:val="nil"/>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1根据记账凭证登记银行存款日记账</w:t>
            </w:r>
            <w:r w:rsidRPr="00213BEA">
              <w:rPr>
                <w:rFonts w:ascii="微软雅黑" w:eastAsia="微软雅黑" w:hAnsi="微软雅黑" w:hint="eastAsia"/>
              </w:rPr>
              <w:br/>
              <w:t>2.记账后在记账凭证上签字或盖章</w:t>
            </w:r>
            <w:r w:rsidRPr="00213BEA">
              <w:rPr>
                <w:rFonts w:ascii="微软雅黑" w:eastAsia="微软雅黑" w:hAnsi="微软雅黑" w:hint="eastAsia"/>
              </w:rPr>
              <w:br/>
              <w:t>3.将记账凭证交财务会计登账</w:t>
            </w:r>
          </w:p>
        </w:tc>
      </w:tr>
      <w:tr w:rsidR="00655F06" w:rsidRPr="00213BEA" w:rsidTr="00655F06">
        <w:trPr>
          <w:trHeight w:val="1215"/>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lastRenderedPageBreak/>
              <w:t>8</w:t>
            </w:r>
          </w:p>
        </w:tc>
        <w:tc>
          <w:tcPr>
            <w:tcW w:w="190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8.登记科目明细账</w:t>
            </w:r>
          </w:p>
        </w:tc>
        <w:tc>
          <w:tcPr>
            <w:tcW w:w="1120" w:type="dxa"/>
            <w:tcBorders>
              <w:top w:val="nil"/>
              <w:left w:val="nil"/>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1.根据记账凭证登记科目明细账</w:t>
            </w:r>
            <w:r w:rsidRPr="00213BEA">
              <w:rPr>
                <w:rFonts w:ascii="微软雅黑" w:eastAsia="微软雅黑" w:hAnsi="微软雅黑" w:hint="eastAsia"/>
              </w:rPr>
              <w:br/>
              <w:t>2.记账后在记账凭证上签字或盖章</w:t>
            </w:r>
          </w:p>
        </w:tc>
      </w:tr>
      <w:tr w:rsidR="00655F06" w:rsidRPr="00213BEA" w:rsidTr="00655F06">
        <w:trPr>
          <w:trHeight w:val="960"/>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9</w:t>
            </w:r>
          </w:p>
        </w:tc>
        <w:tc>
          <w:tcPr>
            <w:tcW w:w="190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9.登记总账</w:t>
            </w:r>
          </w:p>
        </w:tc>
        <w:tc>
          <w:tcPr>
            <w:tcW w:w="1120" w:type="dxa"/>
            <w:tcBorders>
              <w:top w:val="nil"/>
              <w:left w:val="nil"/>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财务部经理</w:t>
            </w:r>
          </w:p>
        </w:tc>
        <w:tc>
          <w:tcPr>
            <w:tcW w:w="4260" w:type="dxa"/>
            <w:tcBorders>
              <w:top w:val="nil"/>
              <w:left w:val="nil"/>
              <w:bottom w:val="single" w:sz="4" w:space="0" w:color="auto"/>
              <w:right w:val="single" w:sz="4" w:space="0" w:color="auto"/>
            </w:tcBorders>
            <w:shd w:val="clear" w:color="auto" w:fill="auto"/>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1.根据记账凭证登记总账</w:t>
            </w:r>
            <w:r w:rsidRPr="00213BEA">
              <w:rPr>
                <w:rFonts w:ascii="微软雅黑" w:eastAsia="微软雅黑" w:hAnsi="微软雅黑" w:hint="eastAsia"/>
              </w:rPr>
              <w:br/>
              <w:t>2.记账后在记账凭证上签字或盖章</w:t>
            </w:r>
          </w:p>
        </w:tc>
      </w:tr>
      <w:tr w:rsidR="00655F06" w:rsidRPr="00213BEA" w:rsidTr="00655F06">
        <w:trPr>
          <w:trHeight w:val="1080"/>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10</w:t>
            </w:r>
          </w:p>
        </w:tc>
        <w:tc>
          <w:tcPr>
            <w:tcW w:w="190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10.将支票送服务公司</w:t>
            </w:r>
          </w:p>
        </w:tc>
        <w:tc>
          <w:tcPr>
            <w:tcW w:w="1120" w:type="dxa"/>
            <w:tcBorders>
              <w:top w:val="nil"/>
              <w:left w:val="nil"/>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市场专员</w:t>
            </w:r>
          </w:p>
        </w:tc>
        <w:tc>
          <w:tcPr>
            <w:tcW w:w="426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1在支票登记簿上签收</w:t>
            </w:r>
            <w:r w:rsidRPr="00213BEA">
              <w:rPr>
                <w:rFonts w:ascii="微软雅黑" w:eastAsia="微软雅黑" w:hAnsi="微软雅黑" w:hint="eastAsia"/>
              </w:rPr>
              <w:br/>
              <w:t xml:space="preserve">2.将收到的支票交给收款方及服务公司  </w:t>
            </w:r>
          </w:p>
        </w:tc>
      </w:tr>
      <w:tr w:rsidR="00655F06" w:rsidRPr="00213BEA" w:rsidTr="00655F06">
        <w:trPr>
          <w:trHeight w:val="1590"/>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11</w:t>
            </w:r>
          </w:p>
        </w:tc>
        <w:tc>
          <w:tcPr>
            <w:tcW w:w="190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11.收到转账支票并到银行办理转账</w:t>
            </w:r>
          </w:p>
        </w:tc>
        <w:tc>
          <w:tcPr>
            <w:tcW w:w="112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服务公司总经理</w:t>
            </w:r>
          </w:p>
        </w:tc>
        <w:tc>
          <w:tcPr>
            <w:tcW w:w="426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1.向办理市场广告的企业催收市场广告费。</w:t>
            </w:r>
            <w:r w:rsidRPr="00213BEA">
              <w:rPr>
                <w:rFonts w:ascii="微软雅黑" w:eastAsia="微软雅黑" w:hAnsi="微软雅黑" w:hint="eastAsia"/>
              </w:rPr>
              <w:br/>
              <w:t>2.拿到办理市场广告企业开具的转账支票。</w:t>
            </w:r>
            <w:r w:rsidRPr="00213BEA">
              <w:rPr>
                <w:rFonts w:ascii="微软雅黑" w:eastAsia="微软雅黑" w:hAnsi="微软雅黑" w:hint="eastAsia"/>
              </w:rPr>
              <w:br/>
              <w:t>3.根据转账支票填写进账单。</w:t>
            </w:r>
            <w:r w:rsidRPr="00213BEA">
              <w:rPr>
                <w:rFonts w:ascii="微软雅黑" w:eastAsia="微软雅黑" w:hAnsi="微软雅黑" w:hint="eastAsia"/>
              </w:rPr>
              <w:br/>
              <w:t>4.携带转账支票与进账单到银行进行转账。</w:t>
            </w:r>
          </w:p>
        </w:tc>
      </w:tr>
      <w:tr w:rsidR="00655F06" w:rsidRPr="00213BEA" w:rsidTr="00655F06">
        <w:trPr>
          <w:trHeight w:val="1320"/>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12</w:t>
            </w:r>
          </w:p>
        </w:tc>
        <w:tc>
          <w:tcPr>
            <w:tcW w:w="190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12.办理转账并打印银行回单（银行）</w:t>
            </w:r>
          </w:p>
        </w:tc>
        <w:tc>
          <w:tcPr>
            <w:tcW w:w="112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银行柜员</w:t>
            </w:r>
          </w:p>
        </w:tc>
        <w:tc>
          <w:tcPr>
            <w:tcW w:w="426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1.收到企业提交的进账单与支票。</w:t>
            </w:r>
            <w:r w:rsidRPr="00213BEA">
              <w:rPr>
                <w:rFonts w:ascii="微软雅黑" w:eastAsia="微软雅黑" w:hAnsi="微软雅黑" w:hint="eastAsia"/>
              </w:rPr>
              <w:br/>
              <w:t>2.根据进账单信息办理转账业务。</w:t>
            </w:r>
            <w:r w:rsidRPr="00213BEA">
              <w:rPr>
                <w:rFonts w:ascii="微软雅黑" w:eastAsia="微软雅黑" w:hAnsi="微软雅黑" w:hint="eastAsia"/>
              </w:rPr>
              <w:br/>
              <w:t>3.根据办理的转账业务，打印银行业务回单。</w:t>
            </w:r>
            <w:r w:rsidRPr="00213BEA">
              <w:rPr>
                <w:rFonts w:ascii="微软雅黑" w:eastAsia="微软雅黑" w:hAnsi="微软雅黑" w:hint="eastAsia"/>
              </w:rPr>
              <w:br/>
              <w:t>4.将银行业务回单交给企业办事员。</w:t>
            </w:r>
          </w:p>
        </w:tc>
      </w:tr>
    </w:tbl>
    <w:p w:rsidR="00655F06" w:rsidRPr="00213BEA" w:rsidRDefault="00655F06" w:rsidP="00655F06">
      <w:pPr>
        <w:pStyle w:val="3"/>
      </w:pPr>
      <w:bookmarkStart w:id="333" w:name="_Toc493840766"/>
      <w:r w:rsidRPr="00213BEA">
        <w:t>7</w:t>
      </w:r>
      <w:r w:rsidRPr="00213BEA">
        <w:rPr>
          <w:rFonts w:hint="eastAsia"/>
        </w:rPr>
        <w:t>6.收到虚拟经销商货款（制造业）</w:t>
      </w:r>
      <w:bookmarkEnd w:id="333"/>
    </w:p>
    <w:p w:rsidR="00655F06" w:rsidRPr="00B67F03" w:rsidRDefault="00655F06" w:rsidP="00655F06">
      <w:pPr>
        <w:rPr>
          <w:rFonts w:ascii="微软雅黑" w:eastAsia="微软雅黑" w:hAnsi="微软雅黑"/>
          <w:b/>
          <w:sz w:val="24"/>
          <w:szCs w:val="24"/>
        </w:rPr>
      </w:pPr>
      <w:r w:rsidRPr="00B67F03">
        <w:rPr>
          <w:rFonts w:ascii="微软雅黑" w:eastAsia="微软雅黑" w:hAnsi="微软雅黑" w:hint="eastAsia"/>
          <w:b/>
          <w:sz w:val="24"/>
          <w:szCs w:val="24"/>
        </w:rPr>
        <w:t>业务概述</w:t>
      </w:r>
    </w:p>
    <w:p w:rsidR="00655F06" w:rsidRPr="00213BEA" w:rsidRDefault="00655F06" w:rsidP="00655F06">
      <w:pPr>
        <w:rPr>
          <w:rFonts w:ascii="微软雅黑" w:eastAsia="微软雅黑" w:hAnsi="微软雅黑"/>
        </w:rPr>
      </w:pPr>
      <w:r w:rsidRPr="00213BEA">
        <w:rPr>
          <w:rFonts w:ascii="微软雅黑" w:eastAsia="微软雅黑" w:hAnsi="微软雅黑" w:hint="eastAsia"/>
        </w:rPr>
        <w:t>销售专员通知出纳查看收款信息，出纳根据收款的回单记账。</w:t>
      </w:r>
    </w:p>
    <w:p w:rsidR="00655F06" w:rsidRPr="00B67F03" w:rsidRDefault="00655F06" w:rsidP="00655F06">
      <w:pPr>
        <w:rPr>
          <w:rFonts w:ascii="微软雅黑" w:eastAsia="微软雅黑" w:hAnsi="微软雅黑"/>
          <w:b/>
          <w:sz w:val="24"/>
          <w:szCs w:val="24"/>
        </w:rPr>
      </w:pPr>
      <w:r w:rsidRPr="00B67F03">
        <w:rPr>
          <w:rFonts w:ascii="微软雅黑" w:eastAsia="微软雅黑" w:hAnsi="微软雅黑" w:hint="eastAsia"/>
          <w:b/>
          <w:sz w:val="24"/>
          <w:szCs w:val="24"/>
        </w:rPr>
        <w:t>业务流程步骤</w:t>
      </w:r>
    </w:p>
    <w:tbl>
      <w:tblPr>
        <w:tblW w:w="9360" w:type="dxa"/>
        <w:tblLook w:val="04A0" w:firstRow="1" w:lastRow="0" w:firstColumn="1" w:lastColumn="0" w:noHBand="0" w:noVBand="1"/>
      </w:tblPr>
      <w:tblGrid>
        <w:gridCol w:w="820"/>
        <w:gridCol w:w="2520"/>
        <w:gridCol w:w="1360"/>
        <w:gridCol w:w="4660"/>
      </w:tblGrid>
      <w:tr w:rsidR="00655F06" w:rsidRPr="00213BEA" w:rsidTr="00655F06">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活动描述-操作指导</w:t>
            </w:r>
          </w:p>
        </w:tc>
      </w:tr>
      <w:tr w:rsidR="00655F06" w:rsidRPr="00213BEA" w:rsidTr="00655F06">
        <w:trPr>
          <w:trHeight w:val="13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1.销售收款</w:t>
            </w:r>
          </w:p>
        </w:tc>
        <w:tc>
          <w:tcPr>
            <w:tcW w:w="136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销售专员</w:t>
            </w:r>
          </w:p>
        </w:tc>
        <w:tc>
          <w:tcPr>
            <w:tcW w:w="466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1.在VBSE系统中办理销售收款</w:t>
            </w:r>
            <w:r w:rsidRPr="00213BEA">
              <w:rPr>
                <w:rFonts w:ascii="微软雅黑" w:eastAsia="微软雅黑" w:hAnsi="微软雅黑" w:hint="eastAsia"/>
              </w:rPr>
              <w:br/>
              <w:t>2.通知出纳查询银行存款</w:t>
            </w:r>
          </w:p>
        </w:tc>
      </w:tr>
      <w:tr w:rsidR="00655F06" w:rsidRPr="00213BEA" w:rsidTr="00655F06">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2.收到银行收款结算凭证</w:t>
            </w:r>
            <w:r w:rsidRPr="00213BEA">
              <w:rPr>
                <w:rFonts w:ascii="微软雅黑" w:eastAsia="微软雅黑" w:hAnsi="微软雅黑" w:hint="eastAsia"/>
              </w:rPr>
              <w:lastRenderedPageBreak/>
              <w:t>（电汇回单）</w:t>
            </w:r>
          </w:p>
        </w:tc>
        <w:tc>
          <w:tcPr>
            <w:tcW w:w="1360" w:type="dxa"/>
            <w:tcBorders>
              <w:top w:val="nil"/>
              <w:left w:val="nil"/>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lastRenderedPageBreak/>
              <w:t>出纳</w:t>
            </w:r>
          </w:p>
        </w:tc>
        <w:tc>
          <w:tcPr>
            <w:tcW w:w="466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1.收到银行收款结算凭证（电汇回单）</w:t>
            </w:r>
            <w:r w:rsidRPr="00213BEA">
              <w:rPr>
                <w:rFonts w:ascii="微软雅黑" w:eastAsia="微软雅黑" w:hAnsi="微软雅黑" w:hint="eastAsia"/>
              </w:rPr>
              <w:br/>
            </w:r>
            <w:r w:rsidRPr="00213BEA">
              <w:rPr>
                <w:rFonts w:ascii="微软雅黑" w:eastAsia="微软雅黑" w:hAnsi="微软雅黑" w:hint="eastAsia"/>
              </w:rPr>
              <w:lastRenderedPageBreak/>
              <w:t>2.将银行收款结算凭证（电汇回单）交给财务会计</w:t>
            </w:r>
          </w:p>
        </w:tc>
      </w:tr>
      <w:tr w:rsidR="00655F06" w:rsidRPr="00213BEA" w:rsidTr="00655F06">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lastRenderedPageBreak/>
              <w:t>3</w:t>
            </w:r>
          </w:p>
        </w:tc>
        <w:tc>
          <w:tcPr>
            <w:tcW w:w="252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3.编制记账凭证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财务会计</w:t>
            </w:r>
          </w:p>
        </w:tc>
        <w:tc>
          <w:tcPr>
            <w:tcW w:w="466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1.收到银行收款结算凭证（电汇回单）并依据此编制记账凭证</w:t>
            </w:r>
            <w:r w:rsidRPr="00213BEA">
              <w:rPr>
                <w:rFonts w:ascii="微软雅黑" w:eastAsia="微软雅黑" w:hAnsi="微软雅黑" w:hint="eastAsia"/>
              </w:rPr>
              <w:br/>
              <w:t>2.将电汇回单粘贴到记账凭证后面</w:t>
            </w:r>
            <w:r w:rsidRPr="00213BEA">
              <w:rPr>
                <w:rFonts w:ascii="微软雅黑" w:eastAsia="微软雅黑" w:hAnsi="微软雅黑" w:hint="eastAsia"/>
              </w:rPr>
              <w:br/>
              <w:t>3.将记账凭证交财务经理审核</w:t>
            </w:r>
          </w:p>
        </w:tc>
      </w:tr>
      <w:tr w:rsidR="00655F06" w:rsidRPr="00213BEA" w:rsidTr="00655F06">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4.审核记账凭证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1.审核财务会计填制的记账凭证并对照相关附件检查是否正确</w:t>
            </w:r>
            <w:r w:rsidRPr="00213BEA">
              <w:rPr>
                <w:rFonts w:ascii="微软雅黑" w:eastAsia="微软雅黑" w:hAnsi="微软雅黑" w:hint="eastAsia"/>
              </w:rPr>
              <w:br/>
              <w:t>2.审核无误，在记账凭证上签字或盖章</w:t>
            </w:r>
            <w:r w:rsidRPr="00213BEA">
              <w:rPr>
                <w:rFonts w:ascii="微软雅黑" w:eastAsia="微软雅黑" w:hAnsi="微软雅黑" w:hint="eastAsia"/>
              </w:rPr>
              <w:br/>
              <w:t>3.将确认后的记账凭证传递给出纳登记日记账</w:t>
            </w:r>
          </w:p>
        </w:tc>
      </w:tr>
      <w:tr w:rsidR="00655F06" w:rsidRPr="00213BEA" w:rsidTr="00655F06">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5.登记日记账</w:t>
            </w:r>
          </w:p>
        </w:tc>
        <w:tc>
          <w:tcPr>
            <w:tcW w:w="1360" w:type="dxa"/>
            <w:tcBorders>
              <w:top w:val="nil"/>
              <w:left w:val="nil"/>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1根据记账凭证登记银行存款日记账</w:t>
            </w:r>
            <w:r w:rsidRPr="00213BEA">
              <w:rPr>
                <w:rFonts w:ascii="微软雅黑" w:eastAsia="微软雅黑" w:hAnsi="微软雅黑" w:hint="eastAsia"/>
              </w:rPr>
              <w:br/>
              <w:t>2.记账后在记账凭证上签字或盖章</w:t>
            </w:r>
            <w:r w:rsidRPr="00213BEA">
              <w:rPr>
                <w:rFonts w:ascii="微软雅黑" w:eastAsia="微软雅黑" w:hAnsi="微软雅黑" w:hint="eastAsia"/>
              </w:rPr>
              <w:br/>
              <w:t>3.将记账凭证传递给财务会计登记科目明细账</w:t>
            </w:r>
          </w:p>
        </w:tc>
      </w:tr>
      <w:tr w:rsidR="00655F06" w:rsidRPr="00213BEA" w:rsidTr="00655F06">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6.登记科目明细账</w:t>
            </w:r>
          </w:p>
        </w:tc>
        <w:tc>
          <w:tcPr>
            <w:tcW w:w="1360" w:type="dxa"/>
            <w:tcBorders>
              <w:top w:val="nil"/>
              <w:left w:val="nil"/>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财务会计</w:t>
            </w:r>
          </w:p>
        </w:tc>
        <w:tc>
          <w:tcPr>
            <w:tcW w:w="466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1.根据记账凭证登记科目明细账</w:t>
            </w:r>
            <w:r w:rsidRPr="00213BEA">
              <w:rPr>
                <w:rFonts w:ascii="微软雅黑" w:eastAsia="微软雅黑" w:hAnsi="微软雅黑" w:hint="eastAsia"/>
              </w:rPr>
              <w:br/>
              <w:t>2.记账后在记账凭证上签字或盖章</w:t>
            </w:r>
          </w:p>
        </w:tc>
      </w:tr>
      <w:tr w:rsidR="00655F06" w:rsidRPr="00213BEA" w:rsidTr="00655F06">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7.登记总账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655F06" w:rsidRPr="00213BEA" w:rsidRDefault="00655F06" w:rsidP="00655F06">
            <w:pPr>
              <w:rPr>
                <w:rFonts w:ascii="微软雅黑" w:eastAsia="微软雅黑" w:hAnsi="微软雅黑"/>
              </w:rPr>
            </w:pPr>
            <w:r w:rsidRPr="00213BEA">
              <w:rPr>
                <w:rFonts w:ascii="微软雅黑" w:eastAsia="微软雅黑" w:hAnsi="微软雅黑" w:hint="eastAsia"/>
              </w:rPr>
              <w:t>1.根据记账凭证登记总账</w:t>
            </w:r>
            <w:r w:rsidRPr="00213BEA">
              <w:rPr>
                <w:rFonts w:ascii="微软雅黑" w:eastAsia="微软雅黑" w:hAnsi="微软雅黑" w:hint="eastAsia"/>
              </w:rPr>
              <w:br/>
              <w:t>2.记账后在记账凭证上签字或盖章</w:t>
            </w:r>
          </w:p>
        </w:tc>
      </w:tr>
      <w:bookmarkEnd w:id="285"/>
      <w:bookmarkEnd w:id="286"/>
      <w:bookmarkEnd w:id="325"/>
      <w:bookmarkEnd w:id="326"/>
      <w:bookmarkEnd w:id="331"/>
      <w:bookmarkEnd w:id="332"/>
    </w:tbl>
    <w:p w:rsidR="00155164" w:rsidRPr="00213BEA" w:rsidRDefault="00155164" w:rsidP="00655F06">
      <w:pPr>
        <w:rPr>
          <w:rFonts w:ascii="微软雅黑" w:eastAsia="微软雅黑" w:hAnsi="微软雅黑"/>
        </w:rPr>
      </w:pPr>
    </w:p>
    <w:sectPr w:rsidR="00155164" w:rsidRPr="00213BEA">
      <w:pgSz w:w="11906" w:h="16838"/>
      <w:pgMar w:top="1440" w:right="1700" w:bottom="1134" w:left="1701" w:header="851" w:footer="766"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0487F" w:rsidRDefault="0040487F">
      <w:r>
        <w:separator/>
      </w:r>
    </w:p>
  </w:endnote>
  <w:endnote w:type="continuationSeparator" w:id="0">
    <w:p w:rsidR="0040487F" w:rsidRDefault="004048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MingLiU">
    <w:altName w:val="細明體"/>
    <w:panose1 w:val="02020509000000000000"/>
    <w:charset w:val="88"/>
    <w:family w:val="modern"/>
    <w:notTrueType/>
    <w:pitch w:val="fixed"/>
    <w:sig w:usb0="00000001" w:usb1="08080000" w:usb2="00000010" w:usb3="00000000" w:csb0="00100000" w:csb1="00000000"/>
  </w:font>
  <w:font w:name="DLC-FS">
    <w:altName w:val="Microsoft JhengHei"/>
    <w:charset w:val="88"/>
    <w:family w:val="modern"/>
    <w:pitch w:val="default"/>
    <w:sig w:usb0="00000000" w:usb1="00000000" w:usb2="00000010" w:usb3="00000000" w:csb0="00100000" w:csb1="00000000"/>
  </w:font>
  <w:font w:name="Courier New">
    <w:panose1 w:val="02070309020205020404"/>
    <w:charset w:val="00"/>
    <w:family w:val="modern"/>
    <w:notTrueType/>
    <w:pitch w:val="fixed"/>
    <w:sig w:usb0="00000003" w:usb1="00000000" w:usb2="00000000" w:usb3="00000000" w:csb0="00000001" w:csb1="00000000"/>
  </w:font>
  <w:font w:name="楷体_GB2312">
    <w:altName w:val="楷体"/>
    <w:charset w:val="86"/>
    <w:family w:val="modern"/>
    <w:pitch w:val="default"/>
    <w:sig w:usb0="00000000" w:usb1="0000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D1BA2" w:rsidRDefault="000D1BA2">
    <w:pPr>
      <w:pStyle w:val="af"/>
      <w:spacing w:before="120"/>
      <w:ind w:firstLine="360"/>
    </w:pPr>
  </w:p>
  <w:p w:rsidR="000D1BA2" w:rsidRDefault="000D1BA2">
    <w:pPr>
      <w:spacing w:before="120"/>
      <w:ind w:firstLine="48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D1BA2" w:rsidRDefault="000D1BA2">
    <w:pPr>
      <w:pStyle w:val="af"/>
      <w:spacing w:before="120"/>
      <w:ind w:firstLine="360"/>
      <w:jc w:val="center"/>
    </w:pPr>
    <w:r>
      <w:fldChar w:fldCharType="begin"/>
    </w:r>
    <w:r>
      <w:instrText xml:space="preserve"> PAGE   \* MERGEFORMAT </w:instrText>
    </w:r>
    <w:r>
      <w:fldChar w:fldCharType="separate"/>
    </w:r>
    <w:r w:rsidR="00F05D74" w:rsidRPr="00F05D74">
      <w:rPr>
        <w:noProof/>
        <w:lang w:val="zh-CN"/>
      </w:rPr>
      <w:t>199</w:t>
    </w:r>
    <w:r>
      <w:rPr>
        <w:lang w:val="zh-C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D1BA2" w:rsidRDefault="000D1BA2">
    <w:pPr>
      <w:pStyle w:val="af"/>
      <w:spacing w:before="120"/>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0487F" w:rsidRDefault="0040487F">
      <w:r>
        <w:separator/>
      </w:r>
    </w:p>
  </w:footnote>
  <w:footnote w:type="continuationSeparator" w:id="0">
    <w:p w:rsidR="0040487F" w:rsidRDefault="0040487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D1BA2" w:rsidRDefault="000D1BA2">
    <w:pPr>
      <w:pStyle w:val="af0"/>
      <w:spacing w:before="120"/>
      <w:ind w:firstLine="360"/>
    </w:pPr>
  </w:p>
  <w:p w:rsidR="000D1BA2" w:rsidRDefault="000D1BA2">
    <w:pPr>
      <w:spacing w:before="120"/>
      <w:ind w:firstLine="48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D1BA2" w:rsidRDefault="000D1BA2">
    <w:pPr>
      <w:pStyle w:val="af0"/>
      <w:spacing w:before="120"/>
      <w:jc w:val="left"/>
      <w:rPr>
        <w:rFonts w:ascii="微软雅黑" w:eastAsia="微软雅黑" w:hAnsi="微软雅黑"/>
        <w:sz w:val="20"/>
      </w:rPr>
    </w:pPr>
    <w:r>
      <w:rPr>
        <w:rFonts w:ascii="微软雅黑" w:eastAsia="微软雅黑" w:hAnsi="微软雅黑" w:hint="eastAsia"/>
        <w:noProof/>
        <w:sz w:val="20"/>
      </w:rPr>
      <w:drawing>
        <wp:anchor distT="0" distB="0" distL="114300" distR="114300" simplePos="0" relativeHeight="251659264" behindDoc="0" locked="0" layoutInCell="1" allowOverlap="1">
          <wp:simplePos x="0" y="0"/>
          <wp:positionH relativeFrom="column">
            <wp:posOffset>4714875</wp:posOffset>
          </wp:positionH>
          <wp:positionV relativeFrom="paragraph">
            <wp:posOffset>-83185</wp:posOffset>
          </wp:positionV>
          <wp:extent cx="563880" cy="361950"/>
          <wp:effectExtent l="19050" t="0" r="7620" b="0"/>
          <wp:wrapNone/>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noChangeArrowheads="1"/>
                  </pic:cNvPicPr>
                </pic:nvPicPr>
                <pic:blipFill>
                  <a:blip r:embed="rId1"/>
                  <a:srcRect/>
                  <a:stretch>
                    <a:fillRect/>
                  </a:stretch>
                </pic:blipFill>
                <pic:spPr>
                  <a:xfrm>
                    <a:off x="0" y="0"/>
                    <a:ext cx="563880" cy="361950"/>
                  </a:xfrm>
                  <a:prstGeom prst="rect">
                    <a:avLst/>
                  </a:prstGeom>
                  <a:noFill/>
                </pic:spPr>
              </pic:pic>
            </a:graphicData>
          </a:graphic>
        </wp:anchor>
      </w:drawing>
    </w:r>
    <w:r>
      <w:rPr>
        <w:rFonts w:ascii="微软雅黑" w:eastAsia="微软雅黑" w:hAnsi="微软雅黑" w:hint="eastAsia"/>
        <w:sz w:val="20"/>
      </w:rPr>
      <w:t>新道虚拟商业社会环境VBSE</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D1BA2" w:rsidRDefault="000D1BA2">
    <w:pPr>
      <w:pStyle w:val="af0"/>
      <w:spacing w:before="120"/>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F55208"/>
    <w:multiLevelType w:val="hybridMultilevel"/>
    <w:tmpl w:val="E57E993E"/>
    <w:lvl w:ilvl="0" w:tplc="94260534">
      <w:start w:val="1"/>
      <w:numFmt w:val="decimal"/>
      <w:lvlText w:val="%1."/>
      <w:lvlJc w:val="left"/>
      <w:pPr>
        <w:ind w:left="786"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37B33A8"/>
    <w:multiLevelType w:val="multilevel"/>
    <w:tmpl w:val="037B33A8"/>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
    <w:nsid w:val="0E1A1FD9"/>
    <w:multiLevelType w:val="multilevel"/>
    <w:tmpl w:val="0E1A1FD9"/>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3">
    <w:nsid w:val="1213177A"/>
    <w:multiLevelType w:val="multilevel"/>
    <w:tmpl w:val="1213177A"/>
    <w:lvl w:ilvl="0">
      <w:start w:val="1"/>
      <w:numFmt w:val="decimal"/>
      <w:pStyle w:val="a"/>
      <w:lvlText w:val="%1、"/>
      <w:lvlJc w:val="left"/>
      <w:pPr>
        <w:ind w:left="840" w:hanging="420"/>
      </w:pPr>
      <w:rPr>
        <w:rFonts w:hint="eastAsia"/>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
    <w:nsid w:val="15E8279C"/>
    <w:multiLevelType w:val="multilevel"/>
    <w:tmpl w:val="15E8279C"/>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
    <w:nsid w:val="16BB3980"/>
    <w:multiLevelType w:val="multilevel"/>
    <w:tmpl w:val="16BB39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nsid w:val="175E2C64"/>
    <w:multiLevelType w:val="hybridMultilevel"/>
    <w:tmpl w:val="F9C6BBA2"/>
    <w:lvl w:ilvl="0" w:tplc="9E36E40A">
      <w:start w:val="4"/>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
    <w:nsid w:val="18262803"/>
    <w:multiLevelType w:val="multilevel"/>
    <w:tmpl w:val="182628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nsid w:val="1A741CFB"/>
    <w:multiLevelType w:val="hybridMultilevel"/>
    <w:tmpl w:val="6E0093DC"/>
    <w:lvl w:ilvl="0" w:tplc="CA409C9E">
      <w:start w:val="3"/>
      <w:numFmt w:val="japaneseCounting"/>
      <w:lvlText w:val="（%1）"/>
      <w:lvlJc w:val="left"/>
      <w:pPr>
        <w:ind w:left="1080" w:hanging="1080"/>
      </w:pPr>
      <w:rPr>
        <w:rFonts w:hint="default"/>
      </w:rPr>
    </w:lvl>
    <w:lvl w:ilvl="1" w:tplc="C93CAB8C">
      <w:start w:val="1"/>
      <w:numFmt w:val="decimal"/>
      <w:lvlText w:val="%2、"/>
      <w:lvlJc w:val="left"/>
      <w:pPr>
        <w:ind w:left="1140" w:hanging="7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AF566E7"/>
    <w:multiLevelType w:val="multilevel"/>
    <w:tmpl w:val="1AF566E7"/>
    <w:lvl w:ilvl="0">
      <w:start w:val="1"/>
      <w:numFmt w:val="bullet"/>
      <w:lvlText w:val=""/>
      <w:lvlJc w:val="left"/>
      <w:pPr>
        <w:ind w:left="420" w:hanging="420"/>
      </w:pPr>
      <w:rPr>
        <w:rFonts w:ascii="Wingdings" w:hAnsi="Wingdings" w:hint="default"/>
        <w:sz w:val="24"/>
        <w:szCs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nsid w:val="1B400CEF"/>
    <w:multiLevelType w:val="multilevel"/>
    <w:tmpl w:val="1B400CEF"/>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1">
    <w:nsid w:val="1D5453FA"/>
    <w:multiLevelType w:val="multilevel"/>
    <w:tmpl w:val="1D5453FA"/>
    <w:lvl w:ilvl="0">
      <w:start w:val="1"/>
      <w:numFmt w:val="decimal"/>
      <w:suff w:val="space"/>
      <w:lvlText w:val="1-%1  "/>
      <w:lvlJc w:val="left"/>
      <w:pPr>
        <w:ind w:left="567" w:hanging="567"/>
      </w:pPr>
      <w:rPr>
        <w:rFonts w:ascii="Arial" w:hAnsi="Arial" w:hint="default"/>
      </w:rPr>
    </w:lvl>
    <w:lvl w:ilvl="1">
      <w:start w:val="1"/>
      <w:numFmt w:val="decimal"/>
      <w:suff w:val="space"/>
      <w:lvlText w:val="1-%1-%2  "/>
      <w:lvlJc w:val="left"/>
      <w:pPr>
        <w:ind w:left="567" w:firstLine="0"/>
      </w:pPr>
      <w:rPr>
        <w:rFonts w:ascii="Arial" w:hAnsi="Arial" w:hint="default"/>
      </w:rPr>
    </w:lvl>
    <w:lvl w:ilvl="2">
      <w:start w:val="1"/>
      <w:numFmt w:val="decimal"/>
      <w:suff w:val="space"/>
      <w:lvlText w:val="1-%1-%2-%3  "/>
      <w:lvlJc w:val="left"/>
      <w:pPr>
        <w:ind w:left="567" w:firstLine="0"/>
      </w:pPr>
      <w:rPr>
        <w:rFonts w:ascii="PMingLiU" w:eastAsia="PMingLiU" w:hAnsi="PMingLiU" w:hint="eastAsia"/>
        <w:caps w:val="0"/>
        <w:strike w:val="0"/>
        <w:dstrike w:val="0"/>
        <w:vanish w:val="0"/>
        <w:color w:val="000000"/>
        <w:vertAlign w:val="baseline"/>
      </w:rPr>
    </w:lvl>
    <w:lvl w:ilvl="3">
      <w:start w:val="1"/>
      <w:numFmt w:val="decimal"/>
      <w:suff w:val="space"/>
      <w:lvlText w:val="1-%1-%2-%3-%4  "/>
      <w:lvlJc w:val="left"/>
      <w:pPr>
        <w:ind w:left="567" w:firstLine="0"/>
      </w:pPr>
      <w:rPr>
        <w:rFonts w:ascii="Arial" w:hAnsi="Arial" w:hint="default"/>
      </w:rPr>
    </w:lvl>
    <w:lvl w:ilvl="4">
      <w:start w:val="1"/>
      <w:numFmt w:val="decimal"/>
      <w:suff w:val="space"/>
      <w:lvlText w:val="1.%1.%2.%3.%4.%5  "/>
      <w:lvlJc w:val="left"/>
      <w:pPr>
        <w:ind w:left="567" w:firstLine="0"/>
      </w:pPr>
      <w:rPr>
        <w:rFonts w:ascii="Arial" w:hAnsi="Arial" w:hint="default"/>
      </w:rPr>
    </w:lvl>
    <w:lvl w:ilvl="5">
      <w:start w:val="1"/>
      <w:numFmt w:val="lowerLetter"/>
      <w:lvlText w:val="(%6)"/>
      <w:lvlJc w:val="left"/>
      <w:pPr>
        <w:tabs>
          <w:tab w:val="left" w:pos="1287"/>
        </w:tabs>
        <w:ind w:left="992" w:hanging="425"/>
      </w:pPr>
      <w:rPr>
        <w:rFonts w:hint="eastAsia"/>
      </w:rPr>
    </w:lvl>
    <w:lvl w:ilvl="6">
      <w:start w:val="1"/>
      <w:numFmt w:val="lowerRoman"/>
      <w:pStyle w:val="7"/>
      <w:lvlText w:val="(%7)"/>
      <w:lvlJc w:val="left"/>
      <w:pPr>
        <w:tabs>
          <w:tab w:val="left" w:pos="0"/>
        </w:tabs>
        <w:ind w:left="1417" w:hanging="425"/>
      </w:pPr>
      <w:rPr>
        <w:rFonts w:hint="eastAsia"/>
      </w:rPr>
    </w:lvl>
    <w:lvl w:ilvl="7">
      <w:start w:val="1"/>
      <w:numFmt w:val="lowerLetter"/>
      <w:pStyle w:val="8"/>
      <w:lvlText w:val="(%8)"/>
      <w:lvlJc w:val="left"/>
      <w:pPr>
        <w:tabs>
          <w:tab w:val="left" w:pos="0"/>
        </w:tabs>
        <w:ind w:left="1842" w:hanging="425"/>
      </w:pPr>
      <w:rPr>
        <w:rFonts w:hint="eastAsia"/>
      </w:rPr>
    </w:lvl>
    <w:lvl w:ilvl="8">
      <w:start w:val="1"/>
      <w:numFmt w:val="lowerRoman"/>
      <w:pStyle w:val="9"/>
      <w:lvlText w:val="(%9)"/>
      <w:lvlJc w:val="left"/>
      <w:pPr>
        <w:tabs>
          <w:tab w:val="left" w:pos="0"/>
        </w:tabs>
        <w:ind w:left="2267" w:hanging="425"/>
      </w:pPr>
      <w:rPr>
        <w:rFonts w:hint="eastAsia"/>
      </w:rPr>
    </w:lvl>
  </w:abstractNum>
  <w:abstractNum w:abstractNumId="12">
    <w:nsid w:val="1E3E5AD5"/>
    <w:multiLevelType w:val="multilevel"/>
    <w:tmpl w:val="1E3E5AD5"/>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3">
    <w:nsid w:val="1EFD0A4E"/>
    <w:multiLevelType w:val="multilevel"/>
    <w:tmpl w:val="1EFD0A4E"/>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14">
    <w:nsid w:val="217A77FB"/>
    <w:multiLevelType w:val="multilevel"/>
    <w:tmpl w:val="217A77FB"/>
    <w:lvl w:ilvl="0">
      <w:start w:val="1"/>
      <w:numFmt w:val="bullet"/>
      <w:pStyle w:val="a0"/>
      <w:lvlText w:val=""/>
      <w:lvlJc w:val="left"/>
      <w:pPr>
        <w:tabs>
          <w:tab w:val="left" w:pos="896"/>
        </w:tabs>
        <w:ind w:left="896" w:hanging="420"/>
      </w:pPr>
      <w:rPr>
        <w:rFonts w:ascii="Wingdings" w:hAnsi="Wingdings" w:cs="Times New Roman"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22C80E86"/>
    <w:multiLevelType w:val="hybridMultilevel"/>
    <w:tmpl w:val="241C9ECC"/>
    <w:lvl w:ilvl="0" w:tplc="687A94AC">
      <w:start w:val="1"/>
      <w:numFmt w:val="bullet"/>
      <w:lvlText w:val=""/>
      <w:lvlJc w:val="left"/>
      <w:pPr>
        <w:ind w:left="840" w:hanging="420"/>
      </w:pPr>
      <w:rPr>
        <w:rFonts w:ascii="Wingdings" w:hAnsi="Wingdings" w:hint="default"/>
      </w:rPr>
    </w:lvl>
    <w:lvl w:ilvl="1" w:tplc="398C1B7C" w:tentative="1">
      <w:start w:val="1"/>
      <w:numFmt w:val="bullet"/>
      <w:lvlText w:val=""/>
      <w:lvlJc w:val="left"/>
      <w:pPr>
        <w:ind w:left="1260" w:hanging="420"/>
      </w:pPr>
      <w:rPr>
        <w:rFonts w:ascii="Wingdings" w:hAnsi="Wingdings" w:hint="default"/>
      </w:rPr>
    </w:lvl>
    <w:lvl w:ilvl="2" w:tplc="B2F28E58" w:tentative="1">
      <w:start w:val="1"/>
      <w:numFmt w:val="bullet"/>
      <w:lvlText w:val=""/>
      <w:lvlJc w:val="left"/>
      <w:pPr>
        <w:ind w:left="1680" w:hanging="420"/>
      </w:pPr>
      <w:rPr>
        <w:rFonts w:ascii="Wingdings" w:hAnsi="Wingdings" w:hint="default"/>
      </w:rPr>
    </w:lvl>
    <w:lvl w:ilvl="3" w:tplc="5532C9F0" w:tentative="1">
      <w:start w:val="1"/>
      <w:numFmt w:val="bullet"/>
      <w:lvlText w:val=""/>
      <w:lvlJc w:val="left"/>
      <w:pPr>
        <w:ind w:left="2100" w:hanging="420"/>
      </w:pPr>
      <w:rPr>
        <w:rFonts w:ascii="Wingdings" w:hAnsi="Wingdings" w:hint="default"/>
      </w:rPr>
    </w:lvl>
    <w:lvl w:ilvl="4" w:tplc="93F83110" w:tentative="1">
      <w:start w:val="1"/>
      <w:numFmt w:val="bullet"/>
      <w:lvlText w:val=""/>
      <w:lvlJc w:val="left"/>
      <w:pPr>
        <w:ind w:left="2520" w:hanging="420"/>
      </w:pPr>
      <w:rPr>
        <w:rFonts w:ascii="Wingdings" w:hAnsi="Wingdings" w:hint="default"/>
      </w:rPr>
    </w:lvl>
    <w:lvl w:ilvl="5" w:tplc="AB06B146" w:tentative="1">
      <w:start w:val="1"/>
      <w:numFmt w:val="bullet"/>
      <w:lvlText w:val=""/>
      <w:lvlJc w:val="left"/>
      <w:pPr>
        <w:ind w:left="2940" w:hanging="420"/>
      </w:pPr>
      <w:rPr>
        <w:rFonts w:ascii="Wingdings" w:hAnsi="Wingdings" w:hint="default"/>
      </w:rPr>
    </w:lvl>
    <w:lvl w:ilvl="6" w:tplc="53DA60FE" w:tentative="1">
      <w:start w:val="1"/>
      <w:numFmt w:val="bullet"/>
      <w:lvlText w:val=""/>
      <w:lvlJc w:val="left"/>
      <w:pPr>
        <w:ind w:left="3360" w:hanging="420"/>
      </w:pPr>
      <w:rPr>
        <w:rFonts w:ascii="Wingdings" w:hAnsi="Wingdings" w:hint="default"/>
      </w:rPr>
    </w:lvl>
    <w:lvl w:ilvl="7" w:tplc="7CDEEBCC" w:tentative="1">
      <w:start w:val="1"/>
      <w:numFmt w:val="bullet"/>
      <w:lvlText w:val=""/>
      <w:lvlJc w:val="left"/>
      <w:pPr>
        <w:ind w:left="3780" w:hanging="420"/>
      </w:pPr>
      <w:rPr>
        <w:rFonts w:ascii="Wingdings" w:hAnsi="Wingdings" w:hint="default"/>
      </w:rPr>
    </w:lvl>
    <w:lvl w:ilvl="8" w:tplc="B4CA2E76" w:tentative="1">
      <w:start w:val="1"/>
      <w:numFmt w:val="bullet"/>
      <w:lvlText w:val=""/>
      <w:lvlJc w:val="left"/>
      <w:pPr>
        <w:ind w:left="4200" w:hanging="420"/>
      </w:pPr>
      <w:rPr>
        <w:rFonts w:ascii="Wingdings" w:hAnsi="Wingdings" w:hint="default"/>
      </w:rPr>
    </w:lvl>
  </w:abstractNum>
  <w:abstractNum w:abstractNumId="16">
    <w:nsid w:val="28127056"/>
    <w:multiLevelType w:val="multilevel"/>
    <w:tmpl w:val="28127056"/>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
    <w:nsid w:val="29B83AF9"/>
    <w:multiLevelType w:val="hybridMultilevel"/>
    <w:tmpl w:val="C854EA56"/>
    <w:lvl w:ilvl="0" w:tplc="94260534">
      <w:start w:val="1"/>
      <w:numFmt w:val="decimal"/>
      <w:lvlText w:val="%1."/>
      <w:lvlJc w:val="left"/>
      <w:pPr>
        <w:ind w:left="780" w:hanging="360"/>
      </w:pPr>
      <w:rPr>
        <w:rFonts w:hint="default"/>
      </w:rPr>
    </w:lvl>
    <w:lvl w:ilvl="1" w:tplc="04090019">
      <w:start w:val="1"/>
      <w:numFmt w:val="lowerLetter"/>
      <w:lvlText w:val="%2)"/>
      <w:lvlJc w:val="left"/>
      <w:pPr>
        <w:ind w:left="834" w:hanging="420"/>
      </w:pPr>
    </w:lvl>
    <w:lvl w:ilvl="2" w:tplc="7C4CF324">
      <w:start w:val="14"/>
      <w:numFmt w:val="decimal"/>
      <w:lvlText w:val="%3、"/>
      <w:lvlJc w:val="left"/>
      <w:pPr>
        <w:ind w:left="1554" w:hanging="720"/>
      </w:pPr>
      <w:rPr>
        <w:rFonts w:hint="default"/>
      </w:rPr>
    </w:lvl>
    <w:lvl w:ilvl="3" w:tplc="0409000F" w:tentative="1">
      <w:start w:val="1"/>
      <w:numFmt w:val="decimal"/>
      <w:lvlText w:val="%4."/>
      <w:lvlJc w:val="left"/>
      <w:pPr>
        <w:ind w:left="1674" w:hanging="420"/>
      </w:pPr>
    </w:lvl>
    <w:lvl w:ilvl="4" w:tplc="04090019" w:tentative="1">
      <w:start w:val="1"/>
      <w:numFmt w:val="lowerLetter"/>
      <w:lvlText w:val="%5)"/>
      <w:lvlJc w:val="left"/>
      <w:pPr>
        <w:ind w:left="2094" w:hanging="420"/>
      </w:pPr>
    </w:lvl>
    <w:lvl w:ilvl="5" w:tplc="0409001B" w:tentative="1">
      <w:start w:val="1"/>
      <w:numFmt w:val="lowerRoman"/>
      <w:lvlText w:val="%6."/>
      <w:lvlJc w:val="right"/>
      <w:pPr>
        <w:ind w:left="2514" w:hanging="420"/>
      </w:pPr>
    </w:lvl>
    <w:lvl w:ilvl="6" w:tplc="0409000F" w:tentative="1">
      <w:start w:val="1"/>
      <w:numFmt w:val="decimal"/>
      <w:lvlText w:val="%7."/>
      <w:lvlJc w:val="left"/>
      <w:pPr>
        <w:ind w:left="2934" w:hanging="420"/>
      </w:pPr>
    </w:lvl>
    <w:lvl w:ilvl="7" w:tplc="04090019" w:tentative="1">
      <w:start w:val="1"/>
      <w:numFmt w:val="lowerLetter"/>
      <w:lvlText w:val="%8)"/>
      <w:lvlJc w:val="left"/>
      <w:pPr>
        <w:ind w:left="3354" w:hanging="420"/>
      </w:pPr>
    </w:lvl>
    <w:lvl w:ilvl="8" w:tplc="0409001B" w:tentative="1">
      <w:start w:val="1"/>
      <w:numFmt w:val="lowerRoman"/>
      <w:lvlText w:val="%9."/>
      <w:lvlJc w:val="right"/>
      <w:pPr>
        <w:ind w:left="3774" w:hanging="420"/>
      </w:pPr>
    </w:lvl>
  </w:abstractNum>
  <w:abstractNum w:abstractNumId="18">
    <w:nsid w:val="2BB4664E"/>
    <w:multiLevelType w:val="hybridMultilevel"/>
    <w:tmpl w:val="191EF9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2F12772B"/>
    <w:multiLevelType w:val="multilevel"/>
    <w:tmpl w:val="2F12772B"/>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0">
    <w:nsid w:val="2F1C7A00"/>
    <w:multiLevelType w:val="multilevel"/>
    <w:tmpl w:val="2F1C7A0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1">
    <w:nsid w:val="2F3D069C"/>
    <w:multiLevelType w:val="multilevel"/>
    <w:tmpl w:val="2F3D069C"/>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2">
    <w:nsid w:val="324E1A86"/>
    <w:multiLevelType w:val="multilevel"/>
    <w:tmpl w:val="324E1A86"/>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3">
    <w:nsid w:val="409711F8"/>
    <w:multiLevelType w:val="hybridMultilevel"/>
    <w:tmpl w:val="33EC66FA"/>
    <w:lvl w:ilvl="0" w:tplc="08C27056">
      <w:start w:val="6"/>
      <w:numFmt w:val="japaneseCounting"/>
      <w:lvlText w:val="（%1）"/>
      <w:lvlJc w:val="left"/>
      <w:pPr>
        <w:ind w:left="1080" w:hanging="10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0BE76CA"/>
    <w:multiLevelType w:val="hybridMultilevel"/>
    <w:tmpl w:val="EAA09AE4"/>
    <w:lvl w:ilvl="0" w:tplc="94260534">
      <w:start w:val="1"/>
      <w:numFmt w:val="decimal"/>
      <w:lvlText w:val="%1."/>
      <w:lvlJc w:val="left"/>
      <w:pPr>
        <w:ind w:left="927" w:hanging="360"/>
      </w:pPr>
      <w:rPr>
        <w:rFonts w:hint="default"/>
      </w:rPr>
    </w:lvl>
    <w:lvl w:ilvl="1" w:tplc="92AC5E70">
      <w:start w:val="3"/>
      <w:numFmt w:val="decimal"/>
      <w:lvlText w:val="%2、"/>
      <w:lvlJc w:val="left"/>
      <w:pPr>
        <w:ind w:left="1140" w:hanging="7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42F60C12"/>
    <w:multiLevelType w:val="hybridMultilevel"/>
    <w:tmpl w:val="FD3C6B06"/>
    <w:lvl w:ilvl="0" w:tplc="04090001">
      <w:start w:val="1"/>
      <w:numFmt w:val="decimal"/>
      <w:lvlText w:val="%1)"/>
      <w:lvlJc w:val="left"/>
      <w:pPr>
        <w:ind w:left="502" w:hanging="360"/>
      </w:pPr>
      <w:rPr>
        <w:rFonts w:hint="default"/>
      </w:rPr>
    </w:lvl>
    <w:lvl w:ilvl="1" w:tplc="04090003" w:tentative="1">
      <w:start w:val="1"/>
      <w:numFmt w:val="lowerLetter"/>
      <w:lvlText w:val="%2)"/>
      <w:lvlJc w:val="left"/>
      <w:pPr>
        <w:ind w:left="1260" w:hanging="420"/>
      </w:pPr>
    </w:lvl>
    <w:lvl w:ilvl="2" w:tplc="04090005" w:tentative="1">
      <w:start w:val="1"/>
      <w:numFmt w:val="lowerRoman"/>
      <w:lvlText w:val="%3."/>
      <w:lvlJc w:val="right"/>
      <w:pPr>
        <w:ind w:left="1680" w:hanging="420"/>
      </w:pPr>
    </w:lvl>
    <w:lvl w:ilvl="3" w:tplc="04090001" w:tentative="1">
      <w:start w:val="1"/>
      <w:numFmt w:val="decimal"/>
      <w:lvlText w:val="%4."/>
      <w:lvlJc w:val="left"/>
      <w:pPr>
        <w:ind w:left="2100" w:hanging="420"/>
      </w:pPr>
    </w:lvl>
    <w:lvl w:ilvl="4" w:tplc="04090003" w:tentative="1">
      <w:start w:val="1"/>
      <w:numFmt w:val="lowerLetter"/>
      <w:lvlText w:val="%5)"/>
      <w:lvlJc w:val="left"/>
      <w:pPr>
        <w:ind w:left="2520" w:hanging="420"/>
      </w:pPr>
    </w:lvl>
    <w:lvl w:ilvl="5" w:tplc="04090005" w:tentative="1">
      <w:start w:val="1"/>
      <w:numFmt w:val="lowerRoman"/>
      <w:lvlText w:val="%6."/>
      <w:lvlJc w:val="right"/>
      <w:pPr>
        <w:ind w:left="2940" w:hanging="420"/>
      </w:pPr>
    </w:lvl>
    <w:lvl w:ilvl="6" w:tplc="04090001" w:tentative="1">
      <w:start w:val="1"/>
      <w:numFmt w:val="decimal"/>
      <w:lvlText w:val="%7."/>
      <w:lvlJc w:val="left"/>
      <w:pPr>
        <w:ind w:left="3360" w:hanging="420"/>
      </w:pPr>
    </w:lvl>
    <w:lvl w:ilvl="7" w:tplc="04090003" w:tentative="1">
      <w:start w:val="1"/>
      <w:numFmt w:val="lowerLetter"/>
      <w:lvlText w:val="%8)"/>
      <w:lvlJc w:val="left"/>
      <w:pPr>
        <w:ind w:left="3780" w:hanging="420"/>
      </w:pPr>
    </w:lvl>
    <w:lvl w:ilvl="8" w:tplc="04090005" w:tentative="1">
      <w:start w:val="1"/>
      <w:numFmt w:val="lowerRoman"/>
      <w:lvlText w:val="%9."/>
      <w:lvlJc w:val="right"/>
      <w:pPr>
        <w:ind w:left="4200" w:hanging="420"/>
      </w:pPr>
    </w:lvl>
  </w:abstractNum>
  <w:abstractNum w:abstractNumId="26">
    <w:nsid w:val="439E3B7C"/>
    <w:multiLevelType w:val="hybridMultilevel"/>
    <w:tmpl w:val="B59CA47C"/>
    <w:lvl w:ilvl="0" w:tplc="4C5E2068">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3AA0482"/>
    <w:multiLevelType w:val="multilevel"/>
    <w:tmpl w:val="43AA0482"/>
    <w:lvl w:ilvl="0">
      <w:start w:val="1"/>
      <w:numFmt w:val="bullet"/>
      <w:lvlText w:val=""/>
      <w:lvlJc w:val="left"/>
      <w:pPr>
        <w:ind w:left="420" w:hanging="420"/>
      </w:pPr>
      <w:rPr>
        <w:rFonts w:ascii="Wingdings" w:hAnsi="Wingdings" w:hint="default"/>
        <w:sz w:val="24"/>
        <w:szCs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nsid w:val="4A404CF6"/>
    <w:multiLevelType w:val="hybridMultilevel"/>
    <w:tmpl w:val="52981A30"/>
    <w:lvl w:ilvl="0" w:tplc="6E702F26">
      <w:start w:val="1"/>
      <w:numFmt w:val="decimal"/>
      <w:lvlText w:val="%1．"/>
      <w:lvlJc w:val="left"/>
      <w:pPr>
        <w:ind w:left="675" w:hanging="67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4D3F28D0"/>
    <w:multiLevelType w:val="hybridMultilevel"/>
    <w:tmpl w:val="806C1196"/>
    <w:lvl w:ilvl="0" w:tplc="04090011">
      <w:start w:val="1"/>
      <w:numFmt w:val="decimal"/>
      <w:lvlText w:val="%1)"/>
      <w:lvlJc w:val="left"/>
      <w:pPr>
        <w:ind w:left="900" w:hanging="420"/>
      </w:pPr>
    </w:lvl>
    <w:lvl w:ilvl="1" w:tplc="0736ECFA">
      <w:start w:val="2"/>
      <w:numFmt w:val="decimal"/>
      <w:lvlText w:val="%2、"/>
      <w:lvlJc w:val="left"/>
      <w:pPr>
        <w:ind w:left="1620" w:hanging="720"/>
      </w:pPr>
      <w:rPr>
        <w:rFonts w:hint="default"/>
      </w:r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0">
    <w:nsid w:val="52DA2C36"/>
    <w:multiLevelType w:val="hybridMultilevel"/>
    <w:tmpl w:val="8174E0A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
    <w:nsid w:val="551B30AD"/>
    <w:multiLevelType w:val="multilevel"/>
    <w:tmpl w:val="551B30AD"/>
    <w:lvl w:ilvl="0">
      <w:start w:val="1"/>
      <w:numFmt w:val="bullet"/>
      <w:lvlText w:val=""/>
      <w:lvlJc w:val="left"/>
      <w:pPr>
        <w:ind w:left="900" w:hanging="420"/>
      </w:pPr>
      <w:rPr>
        <w:rFonts w:ascii="Wingdings" w:hAnsi="Wingdings" w:hint="default"/>
      </w:rPr>
    </w:lvl>
    <w:lvl w:ilvl="1">
      <w:start w:val="1"/>
      <w:numFmt w:val="bullet"/>
      <w:pStyle w:val="a1"/>
      <w:lvlText w:val=""/>
      <w:lvlJc w:val="left"/>
      <w:pPr>
        <w:ind w:left="1320" w:hanging="420"/>
      </w:pPr>
      <w:rPr>
        <w:rFonts w:ascii="Wingdings" w:hAnsi="Wingdings" w:hint="default"/>
      </w:r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2">
    <w:nsid w:val="571D379E"/>
    <w:multiLevelType w:val="multilevel"/>
    <w:tmpl w:val="571D379E"/>
    <w:lvl w:ilvl="0">
      <w:start w:val="1"/>
      <w:numFmt w:val="bullet"/>
      <w:lvlText w:val=""/>
      <w:lvlJc w:val="left"/>
      <w:pPr>
        <w:ind w:left="840" w:hanging="420"/>
      </w:pPr>
      <w:rPr>
        <w:rFonts w:ascii="Wingdings" w:hAnsi="Wingdings" w:hint="default"/>
        <w:sz w:val="22"/>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3">
    <w:nsid w:val="60B7244A"/>
    <w:multiLevelType w:val="multilevel"/>
    <w:tmpl w:val="60B7244A"/>
    <w:lvl w:ilvl="0">
      <w:start w:val="1"/>
      <w:numFmt w:val="decimal"/>
      <w:pStyle w:val="1"/>
      <w:lvlText w:val="%1."/>
      <w:lvlJc w:val="left"/>
      <w:pPr>
        <w:tabs>
          <w:tab w:val="left" w:pos="620"/>
        </w:tabs>
        <w:ind w:left="620" w:hanging="420"/>
      </w:pPr>
      <w:rPr>
        <w:rFonts w:hint="eastAsi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60D935E0"/>
    <w:multiLevelType w:val="multilevel"/>
    <w:tmpl w:val="60D935E0"/>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5">
    <w:nsid w:val="6139254D"/>
    <w:multiLevelType w:val="multilevel"/>
    <w:tmpl w:val="6139254D"/>
    <w:lvl w:ilvl="0">
      <w:start w:val="1"/>
      <w:numFmt w:val="bullet"/>
      <w:lvlText w:val=""/>
      <w:lvlJc w:val="left"/>
      <w:pPr>
        <w:ind w:left="420" w:hanging="420"/>
      </w:pPr>
      <w:rPr>
        <w:rFonts w:ascii="Wingdings" w:hAnsi="Wingdings" w:hint="default"/>
        <w:sz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nsid w:val="6413687D"/>
    <w:multiLevelType w:val="hybridMultilevel"/>
    <w:tmpl w:val="76DA06F0"/>
    <w:lvl w:ilvl="0" w:tplc="8794B12E">
      <w:start w:val="1"/>
      <w:numFmt w:val="bullet"/>
      <w:lvlText w:val=""/>
      <w:lvlJc w:val="left"/>
      <w:pPr>
        <w:ind w:left="420" w:hanging="420"/>
      </w:pPr>
      <w:rPr>
        <w:rFonts w:ascii="Wingdings" w:hAnsi="Wingdings" w:hint="default"/>
        <w:sz w:val="24"/>
        <w:szCs w:val="24"/>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652B7EE7"/>
    <w:multiLevelType w:val="hybridMultilevel"/>
    <w:tmpl w:val="6C1266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67DA5D97"/>
    <w:multiLevelType w:val="multilevel"/>
    <w:tmpl w:val="67DA5D97"/>
    <w:lvl w:ilvl="0">
      <w:start w:val="1"/>
      <w:numFmt w:val="bullet"/>
      <w:lvlText w:val=""/>
      <w:lvlJc w:val="left"/>
      <w:pPr>
        <w:ind w:left="420" w:hanging="420"/>
      </w:pPr>
      <w:rPr>
        <w:rFonts w:ascii="Wingdings" w:hAnsi="Wingdings" w:hint="default"/>
        <w:sz w:val="24"/>
        <w:szCs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nsid w:val="6B1C6D59"/>
    <w:multiLevelType w:val="hybridMultilevel"/>
    <w:tmpl w:val="517A443E"/>
    <w:lvl w:ilvl="0" w:tplc="4372FBCC">
      <w:start w:val="6"/>
      <w:numFmt w:val="decimal"/>
      <w:lvlText w:val="%1、"/>
      <w:lvlJc w:val="left"/>
      <w:pPr>
        <w:ind w:left="1287" w:hanging="72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40">
    <w:nsid w:val="6DD257B2"/>
    <w:multiLevelType w:val="multilevel"/>
    <w:tmpl w:val="6DD257B2"/>
    <w:lvl w:ilvl="0">
      <w:start w:val="1"/>
      <w:numFmt w:val="decimal"/>
      <w:lvlText w:val="%1."/>
      <w:lvlJc w:val="left"/>
      <w:pPr>
        <w:ind w:left="885" w:hanging="360"/>
      </w:pPr>
      <w:rPr>
        <w:rFonts w:hint="default"/>
      </w:rPr>
    </w:lvl>
    <w:lvl w:ilvl="1">
      <w:start w:val="1"/>
      <w:numFmt w:val="lowerLetter"/>
      <w:lvlText w:val="%2)"/>
      <w:lvlJc w:val="left"/>
      <w:pPr>
        <w:ind w:left="1365" w:hanging="420"/>
      </w:pPr>
    </w:lvl>
    <w:lvl w:ilvl="2">
      <w:start w:val="1"/>
      <w:numFmt w:val="lowerRoman"/>
      <w:lvlText w:val="%3."/>
      <w:lvlJc w:val="right"/>
      <w:pPr>
        <w:ind w:left="1785" w:hanging="420"/>
      </w:pPr>
    </w:lvl>
    <w:lvl w:ilvl="3">
      <w:start w:val="1"/>
      <w:numFmt w:val="decimal"/>
      <w:lvlText w:val="%4."/>
      <w:lvlJc w:val="left"/>
      <w:pPr>
        <w:ind w:left="2205" w:hanging="420"/>
      </w:pPr>
    </w:lvl>
    <w:lvl w:ilvl="4">
      <w:start w:val="1"/>
      <w:numFmt w:val="lowerLetter"/>
      <w:lvlText w:val="%5)"/>
      <w:lvlJc w:val="left"/>
      <w:pPr>
        <w:ind w:left="2625" w:hanging="420"/>
      </w:pPr>
    </w:lvl>
    <w:lvl w:ilvl="5">
      <w:start w:val="1"/>
      <w:numFmt w:val="lowerRoman"/>
      <w:lvlText w:val="%6."/>
      <w:lvlJc w:val="right"/>
      <w:pPr>
        <w:ind w:left="3045" w:hanging="420"/>
      </w:pPr>
    </w:lvl>
    <w:lvl w:ilvl="6">
      <w:start w:val="1"/>
      <w:numFmt w:val="decimal"/>
      <w:lvlText w:val="%7."/>
      <w:lvlJc w:val="left"/>
      <w:pPr>
        <w:ind w:left="3465" w:hanging="420"/>
      </w:pPr>
    </w:lvl>
    <w:lvl w:ilvl="7">
      <w:start w:val="1"/>
      <w:numFmt w:val="lowerLetter"/>
      <w:lvlText w:val="%8)"/>
      <w:lvlJc w:val="left"/>
      <w:pPr>
        <w:ind w:left="3885" w:hanging="420"/>
      </w:pPr>
    </w:lvl>
    <w:lvl w:ilvl="8">
      <w:start w:val="1"/>
      <w:numFmt w:val="lowerRoman"/>
      <w:lvlText w:val="%9."/>
      <w:lvlJc w:val="right"/>
      <w:pPr>
        <w:ind w:left="4305" w:hanging="420"/>
      </w:pPr>
    </w:lvl>
  </w:abstractNum>
  <w:abstractNum w:abstractNumId="41">
    <w:nsid w:val="707B5F4C"/>
    <w:multiLevelType w:val="multilevel"/>
    <w:tmpl w:val="707B5F4C"/>
    <w:lvl w:ilvl="0">
      <w:start w:val="1"/>
      <w:numFmt w:val="bullet"/>
      <w:pStyle w:val="10"/>
      <w:lvlText w:val=""/>
      <w:lvlJc w:val="left"/>
      <w:pPr>
        <w:ind w:left="780" w:hanging="360"/>
      </w:pPr>
      <w:rPr>
        <w:rFonts w:ascii="Wingdings" w:hAnsi="Wingding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2">
    <w:nsid w:val="749B3441"/>
    <w:multiLevelType w:val="hybridMultilevel"/>
    <w:tmpl w:val="ABECF76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nsid w:val="74F644C0"/>
    <w:multiLevelType w:val="hybridMultilevel"/>
    <w:tmpl w:val="E57E993E"/>
    <w:lvl w:ilvl="0" w:tplc="94260534">
      <w:start w:val="1"/>
      <w:numFmt w:val="decimal"/>
      <w:lvlText w:val="%1."/>
      <w:lvlJc w:val="left"/>
      <w:pPr>
        <w:ind w:left="786"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nsid w:val="7C825839"/>
    <w:multiLevelType w:val="multilevel"/>
    <w:tmpl w:val="7C825839"/>
    <w:lvl w:ilvl="0">
      <w:start w:val="1"/>
      <w:numFmt w:val="chineseCountingThousand"/>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nsid w:val="7D9D4DE3"/>
    <w:multiLevelType w:val="hybridMultilevel"/>
    <w:tmpl w:val="9D8A34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7DB72990"/>
    <w:multiLevelType w:val="multilevel"/>
    <w:tmpl w:val="7DB72990"/>
    <w:lvl w:ilvl="0">
      <w:start w:val="1"/>
      <w:numFmt w:val="bullet"/>
      <w:lvlText w:val=""/>
      <w:lvlJc w:val="left"/>
      <w:pPr>
        <w:ind w:left="420" w:hanging="420"/>
      </w:pPr>
      <w:rPr>
        <w:rFonts w:ascii="Wingdings" w:hAnsi="Wingdings" w:hint="default"/>
        <w:sz w:val="28"/>
        <w:szCs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nsid w:val="7E04386B"/>
    <w:multiLevelType w:val="multilevel"/>
    <w:tmpl w:val="7E04386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nsid w:val="7F244E67"/>
    <w:multiLevelType w:val="multilevel"/>
    <w:tmpl w:val="7F244E67"/>
    <w:lvl w:ilvl="0">
      <w:start w:val="1"/>
      <w:numFmt w:val="bullet"/>
      <w:lvlText w:val=""/>
      <w:lvlJc w:val="left"/>
      <w:pPr>
        <w:ind w:left="840" w:hanging="420"/>
      </w:pPr>
      <w:rPr>
        <w:rFonts w:ascii="Wingdings" w:hAnsi="Wingdings" w:hint="default"/>
        <w:sz w:val="22"/>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abstractNumId w:val="11"/>
  </w:num>
  <w:num w:numId="2">
    <w:abstractNumId w:val="41"/>
  </w:num>
  <w:num w:numId="3">
    <w:abstractNumId w:val="31"/>
  </w:num>
  <w:num w:numId="4">
    <w:abstractNumId w:val="3"/>
  </w:num>
  <w:num w:numId="5">
    <w:abstractNumId w:val="33"/>
  </w:num>
  <w:num w:numId="6">
    <w:abstractNumId w:val="14"/>
  </w:num>
  <w:num w:numId="7">
    <w:abstractNumId w:val="5"/>
  </w:num>
  <w:num w:numId="8">
    <w:abstractNumId w:val="7"/>
  </w:num>
  <w:num w:numId="9">
    <w:abstractNumId w:val="27"/>
  </w:num>
  <w:num w:numId="10">
    <w:abstractNumId w:val="9"/>
  </w:num>
  <w:num w:numId="11">
    <w:abstractNumId w:val="38"/>
  </w:num>
  <w:num w:numId="12">
    <w:abstractNumId w:val="46"/>
  </w:num>
  <w:num w:numId="13">
    <w:abstractNumId w:val="1"/>
  </w:num>
  <w:num w:numId="14">
    <w:abstractNumId w:val="16"/>
  </w:num>
  <w:num w:numId="15">
    <w:abstractNumId w:val="20"/>
  </w:num>
  <w:num w:numId="16">
    <w:abstractNumId w:val="48"/>
  </w:num>
  <w:num w:numId="17">
    <w:abstractNumId w:val="35"/>
  </w:num>
  <w:num w:numId="18">
    <w:abstractNumId w:val="32"/>
  </w:num>
  <w:num w:numId="19">
    <w:abstractNumId w:val="19"/>
  </w:num>
  <w:num w:numId="20">
    <w:abstractNumId w:val="47"/>
  </w:num>
  <w:num w:numId="21">
    <w:abstractNumId w:val="13"/>
  </w:num>
  <w:num w:numId="22">
    <w:abstractNumId w:val="2"/>
  </w:num>
  <w:num w:numId="23">
    <w:abstractNumId w:val="10"/>
  </w:num>
  <w:num w:numId="24">
    <w:abstractNumId w:val="21"/>
  </w:num>
  <w:num w:numId="25">
    <w:abstractNumId w:val="22"/>
  </w:num>
  <w:num w:numId="26">
    <w:abstractNumId w:val="34"/>
  </w:num>
  <w:num w:numId="27">
    <w:abstractNumId w:val="4"/>
  </w:num>
  <w:num w:numId="28">
    <w:abstractNumId w:val="12"/>
  </w:num>
  <w:num w:numId="29">
    <w:abstractNumId w:val="44"/>
  </w:num>
  <w:num w:numId="30">
    <w:abstractNumId w:val="40"/>
  </w:num>
  <w:num w:numId="31">
    <w:abstractNumId w:val="28"/>
  </w:num>
  <w:num w:numId="32">
    <w:abstractNumId w:val="15"/>
  </w:num>
  <w:num w:numId="33">
    <w:abstractNumId w:val="30"/>
  </w:num>
  <w:num w:numId="34">
    <w:abstractNumId w:val="18"/>
  </w:num>
  <w:num w:numId="35">
    <w:abstractNumId w:val="42"/>
  </w:num>
  <w:num w:numId="36">
    <w:abstractNumId w:val="37"/>
  </w:num>
  <w:num w:numId="37">
    <w:abstractNumId w:val="36"/>
  </w:num>
  <w:num w:numId="38">
    <w:abstractNumId w:val="43"/>
  </w:num>
  <w:num w:numId="39">
    <w:abstractNumId w:val="0"/>
  </w:num>
  <w:num w:numId="40">
    <w:abstractNumId w:val="45"/>
  </w:num>
  <w:num w:numId="41">
    <w:abstractNumId w:val="25"/>
  </w:num>
  <w:num w:numId="42">
    <w:abstractNumId w:val="3"/>
    <w:lvlOverride w:ilvl="0">
      <w:startOverride w:val="1"/>
    </w:lvlOverride>
  </w:num>
  <w:num w:numId="43">
    <w:abstractNumId w:val="29"/>
  </w:num>
  <w:num w:numId="44">
    <w:abstractNumId w:val="8"/>
  </w:num>
  <w:num w:numId="45">
    <w:abstractNumId w:val="6"/>
  </w:num>
  <w:num w:numId="46">
    <w:abstractNumId w:val="24"/>
  </w:num>
  <w:num w:numId="47">
    <w:abstractNumId w:val="26"/>
  </w:num>
  <w:num w:numId="48">
    <w:abstractNumId w:val="17"/>
  </w:num>
  <w:num w:numId="49">
    <w:abstractNumId w:val="23"/>
  </w:num>
  <w:num w:numId="50">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505C"/>
    <w:rsid w:val="000005A8"/>
    <w:rsid w:val="0000109A"/>
    <w:rsid w:val="000012E8"/>
    <w:rsid w:val="0000775F"/>
    <w:rsid w:val="0001676C"/>
    <w:rsid w:val="00020C1E"/>
    <w:rsid w:val="00023C90"/>
    <w:rsid w:val="0002443E"/>
    <w:rsid w:val="00031B86"/>
    <w:rsid w:val="0003262F"/>
    <w:rsid w:val="00035786"/>
    <w:rsid w:val="0003736E"/>
    <w:rsid w:val="00037711"/>
    <w:rsid w:val="00040B9C"/>
    <w:rsid w:val="000420EE"/>
    <w:rsid w:val="00043A91"/>
    <w:rsid w:val="00047CB8"/>
    <w:rsid w:val="00057601"/>
    <w:rsid w:val="00057660"/>
    <w:rsid w:val="0006397A"/>
    <w:rsid w:val="000645CB"/>
    <w:rsid w:val="000650EC"/>
    <w:rsid w:val="0006639C"/>
    <w:rsid w:val="000667D3"/>
    <w:rsid w:val="000768ED"/>
    <w:rsid w:val="00083A00"/>
    <w:rsid w:val="00090796"/>
    <w:rsid w:val="00095630"/>
    <w:rsid w:val="000A31FE"/>
    <w:rsid w:val="000A3C9D"/>
    <w:rsid w:val="000A3F64"/>
    <w:rsid w:val="000A505C"/>
    <w:rsid w:val="000B5133"/>
    <w:rsid w:val="000B565E"/>
    <w:rsid w:val="000B5A6F"/>
    <w:rsid w:val="000C1CF7"/>
    <w:rsid w:val="000C42C1"/>
    <w:rsid w:val="000C560F"/>
    <w:rsid w:val="000C5FCB"/>
    <w:rsid w:val="000C7890"/>
    <w:rsid w:val="000C7B07"/>
    <w:rsid w:val="000D0097"/>
    <w:rsid w:val="000D1BA2"/>
    <w:rsid w:val="000D221B"/>
    <w:rsid w:val="000D5873"/>
    <w:rsid w:val="000D6833"/>
    <w:rsid w:val="000D703B"/>
    <w:rsid w:val="000D728E"/>
    <w:rsid w:val="000D7BCB"/>
    <w:rsid w:val="000E43CF"/>
    <w:rsid w:val="000E7644"/>
    <w:rsid w:val="000F0FA8"/>
    <w:rsid w:val="000F3A50"/>
    <w:rsid w:val="000F4AC9"/>
    <w:rsid w:val="0010087F"/>
    <w:rsid w:val="0010155C"/>
    <w:rsid w:val="00101BD0"/>
    <w:rsid w:val="00105B76"/>
    <w:rsid w:val="00114037"/>
    <w:rsid w:val="001176FA"/>
    <w:rsid w:val="00121F90"/>
    <w:rsid w:val="001251EB"/>
    <w:rsid w:val="0012699C"/>
    <w:rsid w:val="001302E3"/>
    <w:rsid w:val="001342F4"/>
    <w:rsid w:val="0013648A"/>
    <w:rsid w:val="00140962"/>
    <w:rsid w:val="00143441"/>
    <w:rsid w:val="00143A0C"/>
    <w:rsid w:val="00144C75"/>
    <w:rsid w:val="001462A9"/>
    <w:rsid w:val="00154909"/>
    <w:rsid w:val="00155164"/>
    <w:rsid w:val="0016087C"/>
    <w:rsid w:val="00165972"/>
    <w:rsid w:val="00174B14"/>
    <w:rsid w:val="00183D89"/>
    <w:rsid w:val="00190DCF"/>
    <w:rsid w:val="00191480"/>
    <w:rsid w:val="00192297"/>
    <w:rsid w:val="00193C91"/>
    <w:rsid w:val="00194733"/>
    <w:rsid w:val="001A23CC"/>
    <w:rsid w:val="001A324B"/>
    <w:rsid w:val="001B1486"/>
    <w:rsid w:val="001B1A87"/>
    <w:rsid w:val="001B32F5"/>
    <w:rsid w:val="001B505F"/>
    <w:rsid w:val="001B62DB"/>
    <w:rsid w:val="001B7B10"/>
    <w:rsid w:val="001C07BC"/>
    <w:rsid w:val="001C4378"/>
    <w:rsid w:val="001D144F"/>
    <w:rsid w:val="001D35FC"/>
    <w:rsid w:val="001D4C9A"/>
    <w:rsid w:val="001E0107"/>
    <w:rsid w:val="001E5DD9"/>
    <w:rsid w:val="001E5EBE"/>
    <w:rsid w:val="001E6108"/>
    <w:rsid w:val="001E621E"/>
    <w:rsid w:val="001F10EA"/>
    <w:rsid w:val="001F1417"/>
    <w:rsid w:val="001F2DAF"/>
    <w:rsid w:val="001F61EE"/>
    <w:rsid w:val="00201987"/>
    <w:rsid w:val="00203D95"/>
    <w:rsid w:val="00205BD9"/>
    <w:rsid w:val="002060F6"/>
    <w:rsid w:val="00207783"/>
    <w:rsid w:val="00207E69"/>
    <w:rsid w:val="00212A27"/>
    <w:rsid w:val="0021355E"/>
    <w:rsid w:val="00213BEA"/>
    <w:rsid w:val="00217B26"/>
    <w:rsid w:val="00221191"/>
    <w:rsid w:val="00221BD1"/>
    <w:rsid w:val="00222764"/>
    <w:rsid w:val="002230CF"/>
    <w:rsid w:val="00224BBA"/>
    <w:rsid w:val="00226BB4"/>
    <w:rsid w:val="00227E09"/>
    <w:rsid w:val="00231652"/>
    <w:rsid w:val="00233A0D"/>
    <w:rsid w:val="00234203"/>
    <w:rsid w:val="002347C2"/>
    <w:rsid w:val="00235CD9"/>
    <w:rsid w:val="0023609B"/>
    <w:rsid w:val="00237AB5"/>
    <w:rsid w:val="0025211E"/>
    <w:rsid w:val="0025709E"/>
    <w:rsid w:val="00257257"/>
    <w:rsid w:val="002668C3"/>
    <w:rsid w:val="0027168F"/>
    <w:rsid w:val="00274612"/>
    <w:rsid w:val="0028052A"/>
    <w:rsid w:val="0028182F"/>
    <w:rsid w:val="002918F1"/>
    <w:rsid w:val="00293C30"/>
    <w:rsid w:val="00295F57"/>
    <w:rsid w:val="002A00DA"/>
    <w:rsid w:val="002A0B52"/>
    <w:rsid w:val="002A0D23"/>
    <w:rsid w:val="002A57AF"/>
    <w:rsid w:val="002A5ECE"/>
    <w:rsid w:val="002A7049"/>
    <w:rsid w:val="002A77E8"/>
    <w:rsid w:val="002B5C7F"/>
    <w:rsid w:val="002C0DF6"/>
    <w:rsid w:val="002C30EB"/>
    <w:rsid w:val="002C4C14"/>
    <w:rsid w:val="002D167E"/>
    <w:rsid w:val="002D3983"/>
    <w:rsid w:val="002E0B9F"/>
    <w:rsid w:val="002E2C9E"/>
    <w:rsid w:val="002E4B02"/>
    <w:rsid w:val="002F34F4"/>
    <w:rsid w:val="002F3CEC"/>
    <w:rsid w:val="002F7F30"/>
    <w:rsid w:val="0030121A"/>
    <w:rsid w:val="0030149A"/>
    <w:rsid w:val="003014D7"/>
    <w:rsid w:val="00304269"/>
    <w:rsid w:val="003120CC"/>
    <w:rsid w:val="003152CA"/>
    <w:rsid w:val="00315D8F"/>
    <w:rsid w:val="00316358"/>
    <w:rsid w:val="00317F28"/>
    <w:rsid w:val="00320246"/>
    <w:rsid w:val="00323F42"/>
    <w:rsid w:val="003258F0"/>
    <w:rsid w:val="00331A23"/>
    <w:rsid w:val="00334780"/>
    <w:rsid w:val="00334A04"/>
    <w:rsid w:val="00334CA4"/>
    <w:rsid w:val="0033577A"/>
    <w:rsid w:val="00335788"/>
    <w:rsid w:val="00343421"/>
    <w:rsid w:val="003468BB"/>
    <w:rsid w:val="00351996"/>
    <w:rsid w:val="0036003D"/>
    <w:rsid w:val="0036194E"/>
    <w:rsid w:val="003654A3"/>
    <w:rsid w:val="00366B57"/>
    <w:rsid w:val="00367D40"/>
    <w:rsid w:val="003700A2"/>
    <w:rsid w:val="003732FB"/>
    <w:rsid w:val="0037423A"/>
    <w:rsid w:val="00375FE7"/>
    <w:rsid w:val="00381135"/>
    <w:rsid w:val="0038129E"/>
    <w:rsid w:val="003837F0"/>
    <w:rsid w:val="0038570D"/>
    <w:rsid w:val="003860D1"/>
    <w:rsid w:val="003875A5"/>
    <w:rsid w:val="003904CD"/>
    <w:rsid w:val="00390AC0"/>
    <w:rsid w:val="00392A35"/>
    <w:rsid w:val="003A0131"/>
    <w:rsid w:val="003A1C59"/>
    <w:rsid w:val="003A3B07"/>
    <w:rsid w:val="003A5311"/>
    <w:rsid w:val="003A7B6C"/>
    <w:rsid w:val="003B098E"/>
    <w:rsid w:val="003B4222"/>
    <w:rsid w:val="003B4703"/>
    <w:rsid w:val="003C05A8"/>
    <w:rsid w:val="003C0D16"/>
    <w:rsid w:val="003C2AF7"/>
    <w:rsid w:val="003C3F77"/>
    <w:rsid w:val="003D0890"/>
    <w:rsid w:val="003D2875"/>
    <w:rsid w:val="003D2F72"/>
    <w:rsid w:val="003D4585"/>
    <w:rsid w:val="003D59D5"/>
    <w:rsid w:val="003D77FA"/>
    <w:rsid w:val="003E3BDE"/>
    <w:rsid w:val="003E4575"/>
    <w:rsid w:val="003E4C1E"/>
    <w:rsid w:val="003E4CE0"/>
    <w:rsid w:val="003E6ACB"/>
    <w:rsid w:val="003F01B8"/>
    <w:rsid w:val="003F0B50"/>
    <w:rsid w:val="003F0DBD"/>
    <w:rsid w:val="003F1A3E"/>
    <w:rsid w:val="003F6B5F"/>
    <w:rsid w:val="003F70A9"/>
    <w:rsid w:val="00400643"/>
    <w:rsid w:val="00402AF6"/>
    <w:rsid w:val="0040487F"/>
    <w:rsid w:val="00406D65"/>
    <w:rsid w:val="0041756F"/>
    <w:rsid w:val="00417B4C"/>
    <w:rsid w:val="00417B81"/>
    <w:rsid w:val="0042083F"/>
    <w:rsid w:val="00421B92"/>
    <w:rsid w:val="00421E4F"/>
    <w:rsid w:val="00422DF3"/>
    <w:rsid w:val="0042443E"/>
    <w:rsid w:val="00425B05"/>
    <w:rsid w:val="00426D38"/>
    <w:rsid w:val="0043171E"/>
    <w:rsid w:val="004332C4"/>
    <w:rsid w:val="00447B57"/>
    <w:rsid w:val="00450C08"/>
    <w:rsid w:val="00453127"/>
    <w:rsid w:val="00454D9E"/>
    <w:rsid w:val="00457FC8"/>
    <w:rsid w:val="00465A26"/>
    <w:rsid w:val="004749B9"/>
    <w:rsid w:val="00477D11"/>
    <w:rsid w:val="00485229"/>
    <w:rsid w:val="0048569A"/>
    <w:rsid w:val="004879F9"/>
    <w:rsid w:val="00490D98"/>
    <w:rsid w:val="00494693"/>
    <w:rsid w:val="00494EBD"/>
    <w:rsid w:val="00495E03"/>
    <w:rsid w:val="00497FC3"/>
    <w:rsid w:val="004A018A"/>
    <w:rsid w:val="004A0BC2"/>
    <w:rsid w:val="004A10BB"/>
    <w:rsid w:val="004A720E"/>
    <w:rsid w:val="004A726A"/>
    <w:rsid w:val="004B55E3"/>
    <w:rsid w:val="004C0923"/>
    <w:rsid w:val="004C1BB1"/>
    <w:rsid w:val="004C1F2F"/>
    <w:rsid w:val="004D2FC0"/>
    <w:rsid w:val="004D34AE"/>
    <w:rsid w:val="004D350D"/>
    <w:rsid w:val="004D380A"/>
    <w:rsid w:val="004E5105"/>
    <w:rsid w:val="004E5A20"/>
    <w:rsid w:val="004E700E"/>
    <w:rsid w:val="004F495C"/>
    <w:rsid w:val="005002EC"/>
    <w:rsid w:val="0050316D"/>
    <w:rsid w:val="00505D1C"/>
    <w:rsid w:val="00510601"/>
    <w:rsid w:val="005115AA"/>
    <w:rsid w:val="005126FA"/>
    <w:rsid w:val="00514660"/>
    <w:rsid w:val="00516443"/>
    <w:rsid w:val="005167B6"/>
    <w:rsid w:val="00516839"/>
    <w:rsid w:val="00521823"/>
    <w:rsid w:val="00523E33"/>
    <w:rsid w:val="0052581F"/>
    <w:rsid w:val="00530AA3"/>
    <w:rsid w:val="00533D94"/>
    <w:rsid w:val="00535671"/>
    <w:rsid w:val="005377B7"/>
    <w:rsid w:val="0054008E"/>
    <w:rsid w:val="00541A58"/>
    <w:rsid w:val="0054315E"/>
    <w:rsid w:val="00545DAC"/>
    <w:rsid w:val="0055141C"/>
    <w:rsid w:val="00551FDA"/>
    <w:rsid w:val="00557A15"/>
    <w:rsid w:val="00565824"/>
    <w:rsid w:val="005659B1"/>
    <w:rsid w:val="0056790D"/>
    <w:rsid w:val="0057069F"/>
    <w:rsid w:val="00570B6D"/>
    <w:rsid w:val="005735BA"/>
    <w:rsid w:val="00582187"/>
    <w:rsid w:val="00582C50"/>
    <w:rsid w:val="00585DE7"/>
    <w:rsid w:val="005875B5"/>
    <w:rsid w:val="00592322"/>
    <w:rsid w:val="005962FD"/>
    <w:rsid w:val="005A2334"/>
    <w:rsid w:val="005A2C89"/>
    <w:rsid w:val="005A3A5E"/>
    <w:rsid w:val="005A3D10"/>
    <w:rsid w:val="005A5103"/>
    <w:rsid w:val="005A6CE5"/>
    <w:rsid w:val="005A7D41"/>
    <w:rsid w:val="005B07F2"/>
    <w:rsid w:val="005B4B9C"/>
    <w:rsid w:val="005B4C20"/>
    <w:rsid w:val="005B5B2D"/>
    <w:rsid w:val="005C36A7"/>
    <w:rsid w:val="005C3BB2"/>
    <w:rsid w:val="005C435D"/>
    <w:rsid w:val="005D12F2"/>
    <w:rsid w:val="005D1337"/>
    <w:rsid w:val="005E03A1"/>
    <w:rsid w:val="005E3641"/>
    <w:rsid w:val="005F005D"/>
    <w:rsid w:val="005F04F4"/>
    <w:rsid w:val="005F0908"/>
    <w:rsid w:val="005F11AB"/>
    <w:rsid w:val="005F1BD8"/>
    <w:rsid w:val="005F3BA0"/>
    <w:rsid w:val="005F4185"/>
    <w:rsid w:val="005F6269"/>
    <w:rsid w:val="005F729B"/>
    <w:rsid w:val="00601BE0"/>
    <w:rsid w:val="00605000"/>
    <w:rsid w:val="0061047C"/>
    <w:rsid w:val="00612093"/>
    <w:rsid w:val="00612E01"/>
    <w:rsid w:val="006147F0"/>
    <w:rsid w:val="006212F7"/>
    <w:rsid w:val="00622B3C"/>
    <w:rsid w:val="006258DF"/>
    <w:rsid w:val="00626522"/>
    <w:rsid w:val="00626582"/>
    <w:rsid w:val="00631381"/>
    <w:rsid w:val="00631BBA"/>
    <w:rsid w:val="00632AD0"/>
    <w:rsid w:val="006372DB"/>
    <w:rsid w:val="006404F5"/>
    <w:rsid w:val="00642011"/>
    <w:rsid w:val="00643096"/>
    <w:rsid w:val="00646D8D"/>
    <w:rsid w:val="00652781"/>
    <w:rsid w:val="006527FF"/>
    <w:rsid w:val="0065411B"/>
    <w:rsid w:val="00654516"/>
    <w:rsid w:val="00655F06"/>
    <w:rsid w:val="00656EBE"/>
    <w:rsid w:val="00665D88"/>
    <w:rsid w:val="00665F08"/>
    <w:rsid w:val="00671DA8"/>
    <w:rsid w:val="00673CBC"/>
    <w:rsid w:val="00674964"/>
    <w:rsid w:val="006801D1"/>
    <w:rsid w:val="006810F0"/>
    <w:rsid w:val="00682E17"/>
    <w:rsid w:val="00690904"/>
    <w:rsid w:val="006961D2"/>
    <w:rsid w:val="00696B95"/>
    <w:rsid w:val="006979FB"/>
    <w:rsid w:val="006A08D7"/>
    <w:rsid w:val="006A5061"/>
    <w:rsid w:val="006B25D8"/>
    <w:rsid w:val="006B3E76"/>
    <w:rsid w:val="006B5F98"/>
    <w:rsid w:val="006B7E42"/>
    <w:rsid w:val="006C0545"/>
    <w:rsid w:val="006C1C67"/>
    <w:rsid w:val="006C2575"/>
    <w:rsid w:val="006C3FF0"/>
    <w:rsid w:val="006C7ABA"/>
    <w:rsid w:val="006C7EF2"/>
    <w:rsid w:val="006D218D"/>
    <w:rsid w:val="006D44E1"/>
    <w:rsid w:val="006F3303"/>
    <w:rsid w:val="006F3910"/>
    <w:rsid w:val="006F42F0"/>
    <w:rsid w:val="006F4CD5"/>
    <w:rsid w:val="0070026E"/>
    <w:rsid w:val="007036C0"/>
    <w:rsid w:val="00703C84"/>
    <w:rsid w:val="00704C8A"/>
    <w:rsid w:val="0070691A"/>
    <w:rsid w:val="00710E33"/>
    <w:rsid w:val="00713155"/>
    <w:rsid w:val="0072055E"/>
    <w:rsid w:val="007274DD"/>
    <w:rsid w:val="007337A0"/>
    <w:rsid w:val="00733A29"/>
    <w:rsid w:val="007379B3"/>
    <w:rsid w:val="007409A0"/>
    <w:rsid w:val="00740CE4"/>
    <w:rsid w:val="00746737"/>
    <w:rsid w:val="007510EB"/>
    <w:rsid w:val="007512CB"/>
    <w:rsid w:val="00756986"/>
    <w:rsid w:val="00757F4A"/>
    <w:rsid w:val="00761006"/>
    <w:rsid w:val="00764C5A"/>
    <w:rsid w:val="0076561D"/>
    <w:rsid w:val="00771445"/>
    <w:rsid w:val="0077176E"/>
    <w:rsid w:val="00775111"/>
    <w:rsid w:val="00791A86"/>
    <w:rsid w:val="00791BDB"/>
    <w:rsid w:val="00791CAA"/>
    <w:rsid w:val="00792FDB"/>
    <w:rsid w:val="007A2614"/>
    <w:rsid w:val="007A46EA"/>
    <w:rsid w:val="007A546C"/>
    <w:rsid w:val="007A7A07"/>
    <w:rsid w:val="007B39F7"/>
    <w:rsid w:val="007B3DA4"/>
    <w:rsid w:val="007B7A02"/>
    <w:rsid w:val="007C00B8"/>
    <w:rsid w:val="007C3FC4"/>
    <w:rsid w:val="007C5315"/>
    <w:rsid w:val="007C7023"/>
    <w:rsid w:val="007E3F41"/>
    <w:rsid w:val="007E6590"/>
    <w:rsid w:val="007F3603"/>
    <w:rsid w:val="008006FE"/>
    <w:rsid w:val="00800CC8"/>
    <w:rsid w:val="00801FDF"/>
    <w:rsid w:val="008058C2"/>
    <w:rsid w:val="008123A3"/>
    <w:rsid w:val="00812D01"/>
    <w:rsid w:val="00814BC5"/>
    <w:rsid w:val="00815617"/>
    <w:rsid w:val="00815747"/>
    <w:rsid w:val="00815B91"/>
    <w:rsid w:val="00823894"/>
    <w:rsid w:val="008267EF"/>
    <w:rsid w:val="00826821"/>
    <w:rsid w:val="00826F87"/>
    <w:rsid w:val="008304C8"/>
    <w:rsid w:val="00830700"/>
    <w:rsid w:val="00837AC2"/>
    <w:rsid w:val="008416DB"/>
    <w:rsid w:val="0084257D"/>
    <w:rsid w:val="00842C2A"/>
    <w:rsid w:val="0084362A"/>
    <w:rsid w:val="008523A0"/>
    <w:rsid w:val="00862DC7"/>
    <w:rsid w:val="008663D8"/>
    <w:rsid w:val="008677BF"/>
    <w:rsid w:val="008709B6"/>
    <w:rsid w:val="00872DCC"/>
    <w:rsid w:val="0087463C"/>
    <w:rsid w:val="0088286A"/>
    <w:rsid w:val="00884019"/>
    <w:rsid w:val="00884F30"/>
    <w:rsid w:val="00886C62"/>
    <w:rsid w:val="00886EEA"/>
    <w:rsid w:val="00892318"/>
    <w:rsid w:val="008A5D66"/>
    <w:rsid w:val="008A6AFA"/>
    <w:rsid w:val="008B040E"/>
    <w:rsid w:val="008B0DE1"/>
    <w:rsid w:val="008B5BFC"/>
    <w:rsid w:val="008C1CFC"/>
    <w:rsid w:val="008C3772"/>
    <w:rsid w:val="008C7E5E"/>
    <w:rsid w:val="008D76CF"/>
    <w:rsid w:val="008E3313"/>
    <w:rsid w:val="008E5E9F"/>
    <w:rsid w:val="008F05CE"/>
    <w:rsid w:val="008F08FA"/>
    <w:rsid w:val="008F7171"/>
    <w:rsid w:val="008F7BA8"/>
    <w:rsid w:val="008F7C84"/>
    <w:rsid w:val="00900CA4"/>
    <w:rsid w:val="00901417"/>
    <w:rsid w:val="00902DA1"/>
    <w:rsid w:val="00905B6C"/>
    <w:rsid w:val="00911D4E"/>
    <w:rsid w:val="009139D6"/>
    <w:rsid w:val="00913DBD"/>
    <w:rsid w:val="00914948"/>
    <w:rsid w:val="00925C49"/>
    <w:rsid w:val="00927EDA"/>
    <w:rsid w:val="00937917"/>
    <w:rsid w:val="009409D0"/>
    <w:rsid w:val="00940EAC"/>
    <w:rsid w:val="00947F7D"/>
    <w:rsid w:val="00955A74"/>
    <w:rsid w:val="0095698B"/>
    <w:rsid w:val="00957A3F"/>
    <w:rsid w:val="0096318B"/>
    <w:rsid w:val="0096517B"/>
    <w:rsid w:val="00966E23"/>
    <w:rsid w:val="0097037B"/>
    <w:rsid w:val="00972950"/>
    <w:rsid w:val="0097495C"/>
    <w:rsid w:val="009752AB"/>
    <w:rsid w:val="0097579E"/>
    <w:rsid w:val="00977B7F"/>
    <w:rsid w:val="009805B3"/>
    <w:rsid w:val="00980833"/>
    <w:rsid w:val="00980F15"/>
    <w:rsid w:val="00983ED4"/>
    <w:rsid w:val="00985B77"/>
    <w:rsid w:val="00986D10"/>
    <w:rsid w:val="009909BF"/>
    <w:rsid w:val="0099571F"/>
    <w:rsid w:val="009A053D"/>
    <w:rsid w:val="009A34CF"/>
    <w:rsid w:val="009A46A7"/>
    <w:rsid w:val="009B2876"/>
    <w:rsid w:val="009B7D6E"/>
    <w:rsid w:val="009C71D1"/>
    <w:rsid w:val="009D10B2"/>
    <w:rsid w:val="009D603B"/>
    <w:rsid w:val="009D7976"/>
    <w:rsid w:val="009D7F4E"/>
    <w:rsid w:val="009E0B17"/>
    <w:rsid w:val="009E59BA"/>
    <w:rsid w:val="009E6ABD"/>
    <w:rsid w:val="009F2687"/>
    <w:rsid w:val="009F3A67"/>
    <w:rsid w:val="009F4279"/>
    <w:rsid w:val="009F42AC"/>
    <w:rsid w:val="009F7977"/>
    <w:rsid w:val="00A01C2B"/>
    <w:rsid w:val="00A03B59"/>
    <w:rsid w:val="00A06D0C"/>
    <w:rsid w:val="00A2627A"/>
    <w:rsid w:val="00A26A53"/>
    <w:rsid w:val="00A31341"/>
    <w:rsid w:val="00A3782D"/>
    <w:rsid w:val="00A45B6D"/>
    <w:rsid w:val="00A46BCB"/>
    <w:rsid w:val="00A55CDC"/>
    <w:rsid w:val="00A56644"/>
    <w:rsid w:val="00A61544"/>
    <w:rsid w:val="00A621F4"/>
    <w:rsid w:val="00A639CD"/>
    <w:rsid w:val="00A6692A"/>
    <w:rsid w:val="00A7071D"/>
    <w:rsid w:val="00A73E58"/>
    <w:rsid w:val="00A751D7"/>
    <w:rsid w:val="00A8166B"/>
    <w:rsid w:val="00A82593"/>
    <w:rsid w:val="00A85623"/>
    <w:rsid w:val="00A87155"/>
    <w:rsid w:val="00A87157"/>
    <w:rsid w:val="00A930D8"/>
    <w:rsid w:val="00A96DBF"/>
    <w:rsid w:val="00AA21F8"/>
    <w:rsid w:val="00AA42CD"/>
    <w:rsid w:val="00AA5A4A"/>
    <w:rsid w:val="00AB1B3C"/>
    <w:rsid w:val="00AB70EE"/>
    <w:rsid w:val="00AC28C6"/>
    <w:rsid w:val="00AD1808"/>
    <w:rsid w:val="00AD2EF1"/>
    <w:rsid w:val="00AD35EE"/>
    <w:rsid w:val="00AE07E8"/>
    <w:rsid w:val="00AE12FA"/>
    <w:rsid w:val="00AE3203"/>
    <w:rsid w:val="00AE3235"/>
    <w:rsid w:val="00AE76D7"/>
    <w:rsid w:val="00AF3DFA"/>
    <w:rsid w:val="00AF40C9"/>
    <w:rsid w:val="00B034CE"/>
    <w:rsid w:val="00B03DD7"/>
    <w:rsid w:val="00B0528D"/>
    <w:rsid w:val="00B1610F"/>
    <w:rsid w:val="00B2142A"/>
    <w:rsid w:val="00B214B9"/>
    <w:rsid w:val="00B24FCD"/>
    <w:rsid w:val="00B25475"/>
    <w:rsid w:val="00B27584"/>
    <w:rsid w:val="00B31612"/>
    <w:rsid w:val="00B31AE1"/>
    <w:rsid w:val="00B31BE3"/>
    <w:rsid w:val="00B326F4"/>
    <w:rsid w:val="00B3330D"/>
    <w:rsid w:val="00B37705"/>
    <w:rsid w:val="00B40816"/>
    <w:rsid w:val="00B503DE"/>
    <w:rsid w:val="00B52A46"/>
    <w:rsid w:val="00B57797"/>
    <w:rsid w:val="00B61EC8"/>
    <w:rsid w:val="00B63D4F"/>
    <w:rsid w:val="00B650E8"/>
    <w:rsid w:val="00B66D09"/>
    <w:rsid w:val="00B67F03"/>
    <w:rsid w:val="00B819C9"/>
    <w:rsid w:val="00B82CD8"/>
    <w:rsid w:val="00B8409A"/>
    <w:rsid w:val="00B840C1"/>
    <w:rsid w:val="00B8501F"/>
    <w:rsid w:val="00B85C32"/>
    <w:rsid w:val="00B868DE"/>
    <w:rsid w:val="00B86948"/>
    <w:rsid w:val="00B90D00"/>
    <w:rsid w:val="00B9324E"/>
    <w:rsid w:val="00B94313"/>
    <w:rsid w:val="00B95673"/>
    <w:rsid w:val="00B95BC1"/>
    <w:rsid w:val="00B974A0"/>
    <w:rsid w:val="00B97F66"/>
    <w:rsid w:val="00BA0317"/>
    <w:rsid w:val="00BA2EF8"/>
    <w:rsid w:val="00BA4F93"/>
    <w:rsid w:val="00BA6BE5"/>
    <w:rsid w:val="00BB5E5A"/>
    <w:rsid w:val="00BC0A4F"/>
    <w:rsid w:val="00BC4411"/>
    <w:rsid w:val="00BC6E81"/>
    <w:rsid w:val="00BD2B19"/>
    <w:rsid w:val="00BD4AC8"/>
    <w:rsid w:val="00BD690B"/>
    <w:rsid w:val="00BE0DD8"/>
    <w:rsid w:val="00BE1582"/>
    <w:rsid w:val="00BE4046"/>
    <w:rsid w:val="00BE444B"/>
    <w:rsid w:val="00BE642E"/>
    <w:rsid w:val="00BE6F04"/>
    <w:rsid w:val="00BF380A"/>
    <w:rsid w:val="00BF6DBA"/>
    <w:rsid w:val="00C001AD"/>
    <w:rsid w:val="00C02026"/>
    <w:rsid w:val="00C02C79"/>
    <w:rsid w:val="00C055D2"/>
    <w:rsid w:val="00C10112"/>
    <w:rsid w:val="00C10DE4"/>
    <w:rsid w:val="00C1456D"/>
    <w:rsid w:val="00C17B5F"/>
    <w:rsid w:val="00C20D9F"/>
    <w:rsid w:val="00C25965"/>
    <w:rsid w:val="00C26589"/>
    <w:rsid w:val="00C32AAF"/>
    <w:rsid w:val="00C34755"/>
    <w:rsid w:val="00C34FC2"/>
    <w:rsid w:val="00C36416"/>
    <w:rsid w:val="00C41DC3"/>
    <w:rsid w:val="00C46041"/>
    <w:rsid w:val="00C56C92"/>
    <w:rsid w:val="00C56D54"/>
    <w:rsid w:val="00C618BD"/>
    <w:rsid w:val="00C86CF1"/>
    <w:rsid w:val="00C928A6"/>
    <w:rsid w:val="00C947E7"/>
    <w:rsid w:val="00C9526C"/>
    <w:rsid w:val="00C96A3B"/>
    <w:rsid w:val="00CA0664"/>
    <w:rsid w:val="00CA10EC"/>
    <w:rsid w:val="00CA1D43"/>
    <w:rsid w:val="00CA435E"/>
    <w:rsid w:val="00CA4F39"/>
    <w:rsid w:val="00CA77C1"/>
    <w:rsid w:val="00CB3527"/>
    <w:rsid w:val="00CB431C"/>
    <w:rsid w:val="00CB6A40"/>
    <w:rsid w:val="00CC5ABD"/>
    <w:rsid w:val="00CC6968"/>
    <w:rsid w:val="00CC712B"/>
    <w:rsid w:val="00CD6001"/>
    <w:rsid w:val="00CD7256"/>
    <w:rsid w:val="00CE162F"/>
    <w:rsid w:val="00CE406B"/>
    <w:rsid w:val="00CE4DF3"/>
    <w:rsid w:val="00CE620C"/>
    <w:rsid w:val="00CF18FB"/>
    <w:rsid w:val="00CF199F"/>
    <w:rsid w:val="00CF5CA6"/>
    <w:rsid w:val="00CF73A9"/>
    <w:rsid w:val="00D01322"/>
    <w:rsid w:val="00D01C30"/>
    <w:rsid w:val="00D02F22"/>
    <w:rsid w:val="00D044CF"/>
    <w:rsid w:val="00D048C7"/>
    <w:rsid w:val="00D057D2"/>
    <w:rsid w:val="00D06EE9"/>
    <w:rsid w:val="00D07B91"/>
    <w:rsid w:val="00D109E2"/>
    <w:rsid w:val="00D1238E"/>
    <w:rsid w:val="00D159C8"/>
    <w:rsid w:val="00D20073"/>
    <w:rsid w:val="00D23212"/>
    <w:rsid w:val="00D25CD3"/>
    <w:rsid w:val="00D27211"/>
    <w:rsid w:val="00D276CE"/>
    <w:rsid w:val="00D30A47"/>
    <w:rsid w:val="00D31A08"/>
    <w:rsid w:val="00D3338C"/>
    <w:rsid w:val="00D33DF9"/>
    <w:rsid w:val="00D35F09"/>
    <w:rsid w:val="00D36A29"/>
    <w:rsid w:val="00D4051C"/>
    <w:rsid w:val="00D407F3"/>
    <w:rsid w:val="00D44FC0"/>
    <w:rsid w:val="00D45873"/>
    <w:rsid w:val="00D45FC0"/>
    <w:rsid w:val="00D507BC"/>
    <w:rsid w:val="00D546C4"/>
    <w:rsid w:val="00D57EF3"/>
    <w:rsid w:val="00D62E2D"/>
    <w:rsid w:val="00D73660"/>
    <w:rsid w:val="00D76C6A"/>
    <w:rsid w:val="00D76D4D"/>
    <w:rsid w:val="00D77B80"/>
    <w:rsid w:val="00D876CF"/>
    <w:rsid w:val="00D909B2"/>
    <w:rsid w:val="00D91674"/>
    <w:rsid w:val="00D93E29"/>
    <w:rsid w:val="00DA04E8"/>
    <w:rsid w:val="00DA2F99"/>
    <w:rsid w:val="00DA4899"/>
    <w:rsid w:val="00DA5990"/>
    <w:rsid w:val="00DA687E"/>
    <w:rsid w:val="00DA69B8"/>
    <w:rsid w:val="00DA7180"/>
    <w:rsid w:val="00DA74AA"/>
    <w:rsid w:val="00DB465A"/>
    <w:rsid w:val="00DC0460"/>
    <w:rsid w:val="00DC16DA"/>
    <w:rsid w:val="00DC475E"/>
    <w:rsid w:val="00DC49E3"/>
    <w:rsid w:val="00DC64C1"/>
    <w:rsid w:val="00DC6500"/>
    <w:rsid w:val="00DD08DE"/>
    <w:rsid w:val="00DE017C"/>
    <w:rsid w:val="00DE5F9F"/>
    <w:rsid w:val="00DE7012"/>
    <w:rsid w:val="00DE7D63"/>
    <w:rsid w:val="00DF152D"/>
    <w:rsid w:val="00DF1655"/>
    <w:rsid w:val="00DF3260"/>
    <w:rsid w:val="00DF326B"/>
    <w:rsid w:val="00E001BA"/>
    <w:rsid w:val="00E02762"/>
    <w:rsid w:val="00E0375B"/>
    <w:rsid w:val="00E04622"/>
    <w:rsid w:val="00E1026A"/>
    <w:rsid w:val="00E11DB0"/>
    <w:rsid w:val="00E1242B"/>
    <w:rsid w:val="00E13CBE"/>
    <w:rsid w:val="00E16A45"/>
    <w:rsid w:val="00E2642C"/>
    <w:rsid w:val="00E27210"/>
    <w:rsid w:val="00E27B65"/>
    <w:rsid w:val="00E31859"/>
    <w:rsid w:val="00E3367A"/>
    <w:rsid w:val="00E33F03"/>
    <w:rsid w:val="00E35AA2"/>
    <w:rsid w:val="00E40F74"/>
    <w:rsid w:val="00E4325D"/>
    <w:rsid w:val="00E450F6"/>
    <w:rsid w:val="00E45925"/>
    <w:rsid w:val="00E50835"/>
    <w:rsid w:val="00E508C9"/>
    <w:rsid w:val="00E5129F"/>
    <w:rsid w:val="00E564E4"/>
    <w:rsid w:val="00E57DEC"/>
    <w:rsid w:val="00E61B27"/>
    <w:rsid w:val="00E65C5E"/>
    <w:rsid w:val="00E67E01"/>
    <w:rsid w:val="00E7029E"/>
    <w:rsid w:val="00E73064"/>
    <w:rsid w:val="00E7592C"/>
    <w:rsid w:val="00E77AD1"/>
    <w:rsid w:val="00E80BDA"/>
    <w:rsid w:val="00E81039"/>
    <w:rsid w:val="00E819D5"/>
    <w:rsid w:val="00E81C2D"/>
    <w:rsid w:val="00E843C7"/>
    <w:rsid w:val="00E8668F"/>
    <w:rsid w:val="00E91962"/>
    <w:rsid w:val="00E92F47"/>
    <w:rsid w:val="00E937F5"/>
    <w:rsid w:val="00E95342"/>
    <w:rsid w:val="00E95C27"/>
    <w:rsid w:val="00EA0C35"/>
    <w:rsid w:val="00EA11AC"/>
    <w:rsid w:val="00EA3F70"/>
    <w:rsid w:val="00EA620C"/>
    <w:rsid w:val="00EB21E6"/>
    <w:rsid w:val="00EB3336"/>
    <w:rsid w:val="00EB4ED8"/>
    <w:rsid w:val="00EC2770"/>
    <w:rsid w:val="00EC4D75"/>
    <w:rsid w:val="00ED04AD"/>
    <w:rsid w:val="00ED090E"/>
    <w:rsid w:val="00ED1559"/>
    <w:rsid w:val="00ED3505"/>
    <w:rsid w:val="00ED45AA"/>
    <w:rsid w:val="00ED4C5B"/>
    <w:rsid w:val="00ED57E7"/>
    <w:rsid w:val="00EE0EC6"/>
    <w:rsid w:val="00EE1193"/>
    <w:rsid w:val="00EE27F5"/>
    <w:rsid w:val="00EE610A"/>
    <w:rsid w:val="00EE6891"/>
    <w:rsid w:val="00EE6FAE"/>
    <w:rsid w:val="00EF726C"/>
    <w:rsid w:val="00F00854"/>
    <w:rsid w:val="00F01246"/>
    <w:rsid w:val="00F042B7"/>
    <w:rsid w:val="00F05D74"/>
    <w:rsid w:val="00F05FEB"/>
    <w:rsid w:val="00F076D8"/>
    <w:rsid w:val="00F078C5"/>
    <w:rsid w:val="00F21CFE"/>
    <w:rsid w:val="00F22970"/>
    <w:rsid w:val="00F242E7"/>
    <w:rsid w:val="00F25CB1"/>
    <w:rsid w:val="00F25E4B"/>
    <w:rsid w:val="00F26013"/>
    <w:rsid w:val="00F31B34"/>
    <w:rsid w:val="00F31BB5"/>
    <w:rsid w:val="00F356DA"/>
    <w:rsid w:val="00F41FB4"/>
    <w:rsid w:val="00F433D5"/>
    <w:rsid w:val="00F43C62"/>
    <w:rsid w:val="00F4533C"/>
    <w:rsid w:val="00F47B80"/>
    <w:rsid w:val="00F47D6D"/>
    <w:rsid w:val="00F51561"/>
    <w:rsid w:val="00F52730"/>
    <w:rsid w:val="00F557F5"/>
    <w:rsid w:val="00F56086"/>
    <w:rsid w:val="00F565C2"/>
    <w:rsid w:val="00F56A17"/>
    <w:rsid w:val="00F60286"/>
    <w:rsid w:val="00F75090"/>
    <w:rsid w:val="00F8077E"/>
    <w:rsid w:val="00F82204"/>
    <w:rsid w:val="00F83770"/>
    <w:rsid w:val="00F85577"/>
    <w:rsid w:val="00F85EC7"/>
    <w:rsid w:val="00F873B4"/>
    <w:rsid w:val="00F9183B"/>
    <w:rsid w:val="00FA12A3"/>
    <w:rsid w:val="00FA148A"/>
    <w:rsid w:val="00FA1B2C"/>
    <w:rsid w:val="00FB00C0"/>
    <w:rsid w:val="00FB3C01"/>
    <w:rsid w:val="00FB5A52"/>
    <w:rsid w:val="00FC2FE0"/>
    <w:rsid w:val="00FC506F"/>
    <w:rsid w:val="00FC5B46"/>
    <w:rsid w:val="00FD4596"/>
    <w:rsid w:val="00FD56B7"/>
    <w:rsid w:val="00FD6755"/>
    <w:rsid w:val="00FD798E"/>
    <w:rsid w:val="00FE2F5B"/>
    <w:rsid w:val="00FF14D2"/>
    <w:rsid w:val="00FF27D5"/>
    <w:rsid w:val="00FF6848"/>
    <w:rsid w:val="00FF721E"/>
    <w:rsid w:val="1BEC50B3"/>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fillcolor="white">
      <v:fill color="white"/>
    </o:shapedefaults>
    <o:shapelayout v:ext="edit">
      <o:idmap v:ext="edit" data="1"/>
    </o:shapelayout>
  </w:shapeDefaults>
  <w:decimalSymbol w:val="."/>
  <w:listSeparator w:val=","/>
  <w15:docId w15:val="{FB7A96B3-7FF1-4B19-8361-A9EA477129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0" w:unhideWhenUsed="1"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qFormat="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nhideWhenUsed="1"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semiHidden="1" w:uiPriority="0" w:qFormat="1"/>
    <w:lsdException w:name="Body Text Indent 3" w:semiHidden="1" w:uiPriority="0" w:qFormat="1"/>
    <w:lsdException w:name="Block Text" w:semiHidden="1" w:unhideWhenUsed="1"/>
    <w:lsdException w:name="Hyperlink"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pPr>
      <w:widowControl w:val="0"/>
      <w:jc w:val="both"/>
    </w:pPr>
    <w:rPr>
      <w:kern w:val="2"/>
      <w:sz w:val="21"/>
      <w:szCs w:val="22"/>
    </w:rPr>
  </w:style>
  <w:style w:type="paragraph" w:styleId="11">
    <w:name w:val="heading 1"/>
    <w:basedOn w:val="a2"/>
    <w:next w:val="a2"/>
    <w:link w:val="1Char"/>
    <w:uiPriority w:val="9"/>
    <w:qFormat/>
    <w:pPr>
      <w:spacing w:before="120" w:after="120"/>
      <w:outlineLvl w:val="0"/>
    </w:pPr>
    <w:rPr>
      <w:rFonts w:eastAsia="微软雅黑"/>
      <w:b/>
      <w:bCs/>
      <w:kern w:val="44"/>
      <w:sz w:val="32"/>
      <w:szCs w:val="44"/>
    </w:rPr>
  </w:style>
  <w:style w:type="paragraph" w:styleId="2">
    <w:name w:val="heading 2"/>
    <w:basedOn w:val="a2"/>
    <w:next w:val="a2"/>
    <w:link w:val="2Char"/>
    <w:uiPriority w:val="9"/>
    <w:unhideWhenUsed/>
    <w:qFormat/>
    <w:pPr>
      <w:spacing w:before="120" w:after="120"/>
      <w:outlineLvl w:val="1"/>
    </w:pPr>
    <w:rPr>
      <w:rFonts w:asciiTheme="majorHAnsi" w:eastAsia="微软雅黑" w:hAnsiTheme="majorHAnsi" w:cstheme="majorBidi"/>
      <w:b/>
      <w:bCs/>
      <w:sz w:val="32"/>
      <w:szCs w:val="32"/>
    </w:rPr>
  </w:style>
  <w:style w:type="paragraph" w:styleId="3">
    <w:name w:val="heading 3"/>
    <w:basedOn w:val="a2"/>
    <w:next w:val="a2"/>
    <w:link w:val="3Char"/>
    <w:uiPriority w:val="9"/>
    <w:unhideWhenUsed/>
    <w:qFormat/>
    <w:pPr>
      <w:spacing w:before="120"/>
      <w:jc w:val="left"/>
      <w:outlineLvl w:val="2"/>
    </w:pPr>
    <w:rPr>
      <w:rFonts w:ascii="微软雅黑" w:eastAsia="微软雅黑" w:hAnsi="微软雅黑" w:cstheme="majorBidi"/>
      <w:b/>
      <w:kern w:val="0"/>
      <w:sz w:val="28"/>
      <w:szCs w:val="28"/>
      <w:lang w:bidi="en-US"/>
    </w:rPr>
  </w:style>
  <w:style w:type="paragraph" w:styleId="4">
    <w:name w:val="heading 4"/>
    <w:basedOn w:val="a2"/>
    <w:next w:val="a2"/>
    <w:link w:val="4Char"/>
    <w:unhideWhenUsed/>
    <w:qFormat/>
    <w:pPr>
      <w:outlineLvl w:val="3"/>
    </w:pPr>
    <w:rPr>
      <w:rFonts w:ascii="微软雅黑" w:eastAsia="微软雅黑" w:hAnsi="微软雅黑" w:cs="Times New Roman"/>
      <w:b/>
      <w:bCs/>
      <w:sz w:val="28"/>
      <w:szCs w:val="24"/>
    </w:rPr>
  </w:style>
  <w:style w:type="paragraph" w:styleId="5">
    <w:name w:val="heading 5"/>
    <w:basedOn w:val="a2"/>
    <w:next w:val="a2"/>
    <w:link w:val="5Char"/>
    <w:qFormat/>
    <w:pPr>
      <w:keepNext/>
      <w:keepLines/>
      <w:autoSpaceDE w:val="0"/>
      <w:autoSpaceDN w:val="0"/>
      <w:adjustRightInd w:val="0"/>
      <w:spacing w:after="120" w:line="360" w:lineRule="auto"/>
      <w:jc w:val="center"/>
      <w:textAlignment w:val="baseline"/>
      <w:outlineLvl w:val="4"/>
    </w:pPr>
    <w:rPr>
      <w:rFonts w:ascii="黑体" w:eastAsia="微软雅黑" w:hAnsi="Times New Roman" w:cs="Times New Roman"/>
      <w:b/>
      <w:kern w:val="0"/>
      <w:sz w:val="32"/>
      <w:szCs w:val="20"/>
    </w:rPr>
  </w:style>
  <w:style w:type="paragraph" w:styleId="6">
    <w:name w:val="heading 6"/>
    <w:basedOn w:val="a2"/>
    <w:next w:val="a2"/>
    <w:link w:val="6Char"/>
    <w:qFormat/>
    <w:pPr>
      <w:keepNext/>
      <w:keepLines/>
      <w:adjustRightInd w:val="0"/>
      <w:spacing w:after="60" w:line="300" w:lineRule="atLeast"/>
      <w:ind w:left="425"/>
      <w:textAlignment w:val="baseline"/>
      <w:outlineLvl w:val="5"/>
    </w:pPr>
    <w:rPr>
      <w:rFonts w:ascii="黑体" w:eastAsia="宋体" w:hAnsi="Arial" w:cs="Times New Roman"/>
      <w:kern w:val="0"/>
      <w:sz w:val="24"/>
      <w:szCs w:val="20"/>
    </w:rPr>
  </w:style>
  <w:style w:type="paragraph" w:styleId="7">
    <w:name w:val="heading 7"/>
    <w:basedOn w:val="a2"/>
    <w:next w:val="a2"/>
    <w:link w:val="7Char"/>
    <w:qFormat/>
    <w:pPr>
      <w:keepNext/>
      <w:keepLines/>
      <w:numPr>
        <w:ilvl w:val="6"/>
        <w:numId w:val="1"/>
      </w:numPr>
      <w:topLinePunct/>
      <w:adjustRightInd w:val="0"/>
      <w:spacing w:line="720" w:lineRule="auto"/>
      <w:textAlignment w:val="baseline"/>
      <w:outlineLvl w:val="6"/>
    </w:pPr>
    <w:rPr>
      <w:rFonts w:ascii="Arial" w:eastAsia="MingLiU" w:hAnsi="Arial" w:cs="Times New Roman"/>
      <w:b/>
      <w:kern w:val="20"/>
      <w:sz w:val="36"/>
      <w:szCs w:val="20"/>
      <w:lang w:eastAsia="zh-TW"/>
    </w:rPr>
  </w:style>
  <w:style w:type="paragraph" w:styleId="8">
    <w:name w:val="heading 8"/>
    <w:basedOn w:val="a2"/>
    <w:next w:val="a2"/>
    <w:link w:val="8Char"/>
    <w:qFormat/>
    <w:pPr>
      <w:keepNext/>
      <w:keepLines/>
      <w:numPr>
        <w:ilvl w:val="7"/>
        <w:numId w:val="1"/>
      </w:numPr>
      <w:topLinePunct/>
      <w:adjustRightInd w:val="0"/>
      <w:spacing w:line="720" w:lineRule="auto"/>
      <w:textAlignment w:val="baseline"/>
      <w:outlineLvl w:val="7"/>
    </w:pPr>
    <w:rPr>
      <w:rFonts w:ascii="Arial" w:eastAsia="MingLiU" w:hAnsi="Arial" w:cs="Times New Roman"/>
      <w:kern w:val="20"/>
      <w:sz w:val="36"/>
      <w:szCs w:val="20"/>
      <w:lang w:eastAsia="zh-TW"/>
    </w:rPr>
  </w:style>
  <w:style w:type="paragraph" w:styleId="9">
    <w:name w:val="heading 9"/>
    <w:basedOn w:val="a2"/>
    <w:next w:val="a2"/>
    <w:link w:val="9Char"/>
    <w:qFormat/>
    <w:pPr>
      <w:keepNext/>
      <w:keepLines/>
      <w:numPr>
        <w:ilvl w:val="8"/>
        <w:numId w:val="1"/>
      </w:numPr>
      <w:topLinePunct/>
      <w:adjustRightInd w:val="0"/>
      <w:spacing w:after="60" w:line="240" w:lineRule="atLeast"/>
      <w:textAlignment w:val="baseline"/>
      <w:outlineLvl w:val="8"/>
    </w:pPr>
    <w:rPr>
      <w:rFonts w:ascii="Arial" w:eastAsia="DLC-FS" w:hAnsi="Courier New" w:cs="Times New Roman"/>
      <w:kern w:val="28"/>
      <w:sz w:val="20"/>
      <w:szCs w:val="20"/>
      <w:lang w:eastAsia="zh-TW"/>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annotation subject"/>
    <w:basedOn w:val="a7"/>
    <w:next w:val="a7"/>
    <w:link w:val="Char"/>
    <w:uiPriority w:val="99"/>
    <w:unhideWhenUsed/>
    <w:qFormat/>
    <w:rPr>
      <w:b/>
      <w:bCs/>
    </w:rPr>
  </w:style>
  <w:style w:type="paragraph" w:styleId="a7">
    <w:name w:val="annotation text"/>
    <w:basedOn w:val="a2"/>
    <w:link w:val="Char0"/>
    <w:uiPriority w:val="99"/>
    <w:unhideWhenUsed/>
    <w:qFormat/>
    <w:pPr>
      <w:jc w:val="left"/>
    </w:pPr>
  </w:style>
  <w:style w:type="paragraph" w:styleId="70">
    <w:name w:val="toc 7"/>
    <w:basedOn w:val="a2"/>
    <w:next w:val="a2"/>
    <w:uiPriority w:val="39"/>
    <w:qFormat/>
    <w:pPr>
      <w:adjustRightInd w:val="0"/>
      <w:spacing w:line="400" w:lineRule="exact"/>
      <w:ind w:leftChars="1200" w:left="2520" w:firstLine="425"/>
      <w:textAlignment w:val="baseline"/>
    </w:pPr>
    <w:rPr>
      <w:rFonts w:ascii="Times New Roman" w:eastAsia="宋体" w:hAnsi="Times New Roman" w:cs="Times New Roman"/>
      <w:kern w:val="0"/>
      <w:sz w:val="24"/>
      <w:szCs w:val="20"/>
    </w:rPr>
  </w:style>
  <w:style w:type="paragraph" w:styleId="a8">
    <w:name w:val="Normal Indent"/>
    <w:basedOn w:val="a2"/>
    <w:qFormat/>
    <w:pPr>
      <w:spacing w:line="360" w:lineRule="exact"/>
      <w:ind w:firstLine="420"/>
    </w:pPr>
    <w:rPr>
      <w:rFonts w:ascii="Times New Roman" w:eastAsia="宋体" w:hAnsi="Times New Roman" w:cs="Times New Roman"/>
      <w:sz w:val="24"/>
      <w:szCs w:val="24"/>
    </w:rPr>
  </w:style>
  <w:style w:type="paragraph" w:styleId="a9">
    <w:name w:val="Document Map"/>
    <w:basedOn w:val="a2"/>
    <w:link w:val="Char1"/>
    <w:uiPriority w:val="99"/>
    <w:unhideWhenUsed/>
    <w:qFormat/>
    <w:rPr>
      <w:rFonts w:ascii="宋体" w:eastAsia="宋体"/>
      <w:sz w:val="18"/>
      <w:szCs w:val="18"/>
    </w:rPr>
  </w:style>
  <w:style w:type="paragraph" w:styleId="30">
    <w:name w:val="Body Text 3"/>
    <w:basedOn w:val="a2"/>
    <w:link w:val="3Char0"/>
    <w:qFormat/>
    <w:pPr>
      <w:adjustRightInd w:val="0"/>
      <w:spacing w:line="400" w:lineRule="exact"/>
      <w:textAlignment w:val="baseline"/>
    </w:pPr>
    <w:rPr>
      <w:rFonts w:ascii="Times New Roman" w:eastAsia="宋体" w:hAnsi="Times New Roman" w:cs="Times New Roman"/>
      <w:kern w:val="0"/>
      <w:sz w:val="24"/>
      <w:szCs w:val="20"/>
    </w:rPr>
  </w:style>
  <w:style w:type="paragraph" w:styleId="aa">
    <w:name w:val="Body Text"/>
    <w:basedOn w:val="a2"/>
    <w:link w:val="Char2"/>
    <w:qFormat/>
    <w:pPr>
      <w:spacing w:line="360" w:lineRule="exact"/>
    </w:pPr>
    <w:rPr>
      <w:rFonts w:ascii="Times New Roman" w:eastAsia="宋体" w:hAnsi="Times New Roman" w:cs="Times New Roman"/>
      <w:sz w:val="15"/>
      <w:szCs w:val="24"/>
    </w:rPr>
  </w:style>
  <w:style w:type="paragraph" w:styleId="ab">
    <w:name w:val="Body Text Indent"/>
    <w:basedOn w:val="a2"/>
    <w:link w:val="Char3"/>
    <w:qFormat/>
    <w:pPr>
      <w:spacing w:line="360" w:lineRule="exact"/>
      <w:ind w:firstLine="440"/>
    </w:pPr>
    <w:rPr>
      <w:rFonts w:ascii="Calibri" w:eastAsia="宋体" w:hAnsi="Calibri" w:cs="Times New Roman"/>
      <w:sz w:val="22"/>
    </w:rPr>
  </w:style>
  <w:style w:type="paragraph" w:styleId="50">
    <w:name w:val="toc 5"/>
    <w:basedOn w:val="a2"/>
    <w:next w:val="a2"/>
    <w:uiPriority w:val="39"/>
    <w:qFormat/>
    <w:pPr>
      <w:adjustRightInd w:val="0"/>
      <w:spacing w:line="400" w:lineRule="exact"/>
      <w:ind w:leftChars="800" w:left="1680" w:firstLine="425"/>
      <w:textAlignment w:val="baseline"/>
    </w:pPr>
    <w:rPr>
      <w:rFonts w:ascii="Times New Roman" w:eastAsia="宋体" w:hAnsi="Times New Roman" w:cs="Times New Roman"/>
      <w:kern w:val="0"/>
      <w:sz w:val="24"/>
      <w:szCs w:val="20"/>
    </w:rPr>
  </w:style>
  <w:style w:type="paragraph" w:styleId="31">
    <w:name w:val="toc 3"/>
    <w:basedOn w:val="a2"/>
    <w:next w:val="a2"/>
    <w:uiPriority w:val="39"/>
    <w:qFormat/>
    <w:pPr>
      <w:adjustRightInd w:val="0"/>
      <w:snapToGrid w:val="0"/>
      <w:ind w:leftChars="400" w:left="400" w:firstLine="425"/>
      <w:textAlignment w:val="baseline"/>
    </w:pPr>
    <w:rPr>
      <w:rFonts w:ascii="微软雅黑" w:eastAsia="微软雅黑" w:hAnsi="微软雅黑" w:cs="Times New Roman"/>
      <w:kern w:val="0"/>
      <w:szCs w:val="20"/>
    </w:rPr>
  </w:style>
  <w:style w:type="paragraph" w:styleId="ac">
    <w:name w:val="Plain Text"/>
    <w:basedOn w:val="a2"/>
    <w:link w:val="Char4"/>
    <w:qFormat/>
    <w:rPr>
      <w:rFonts w:ascii="宋体" w:eastAsia="宋体" w:hAnsi="Courier New" w:cs="Courier New"/>
      <w:szCs w:val="21"/>
    </w:rPr>
  </w:style>
  <w:style w:type="paragraph" w:styleId="80">
    <w:name w:val="toc 8"/>
    <w:basedOn w:val="a2"/>
    <w:next w:val="a2"/>
    <w:uiPriority w:val="39"/>
    <w:qFormat/>
    <w:pPr>
      <w:adjustRightInd w:val="0"/>
      <w:spacing w:line="400" w:lineRule="exact"/>
      <w:ind w:leftChars="1400" w:left="2940" w:firstLine="425"/>
      <w:textAlignment w:val="baseline"/>
    </w:pPr>
    <w:rPr>
      <w:rFonts w:ascii="Times New Roman" w:eastAsia="宋体" w:hAnsi="Times New Roman" w:cs="Times New Roman"/>
      <w:kern w:val="0"/>
      <w:sz w:val="24"/>
      <w:szCs w:val="20"/>
    </w:rPr>
  </w:style>
  <w:style w:type="paragraph" w:styleId="ad">
    <w:name w:val="Date"/>
    <w:basedOn w:val="a2"/>
    <w:next w:val="a2"/>
    <w:link w:val="Char5"/>
    <w:uiPriority w:val="99"/>
    <w:unhideWhenUsed/>
    <w:qFormat/>
    <w:pPr>
      <w:spacing w:line="360" w:lineRule="exact"/>
      <w:ind w:leftChars="2500" w:left="100"/>
    </w:pPr>
    <w:rPr>
      <w:rFonts w:ascii="Calibri" w:eastAsia="宋体" w:hAnsi="Calibri" w:cs="Times New Roman"/>
    </w:rPr>
  </w:style>
  <w:style w:type="paragraph" w:styleId="20">
    <w:name w:val="Body Text Indent 2"/>
    <w:basedOn w:val="a2"/>
    <w:link w:val="2Char0"/>
    <w:semiHidden/>
    <w:qFormat/>
    <w:pPr>
      <w:adjustRightInd w:val="0"/>
      <w:spacing w:line="340" w:lineRule="atLeast"/>
      <w:textAlignment w:val="baseline"/>
    </w:pPr>
    <w:rPr>
      <w:rFonts w:ascii="Times New Roman" w:eastAsia="宋体" w:hAnsi="Times New Roman" w:cs="Times New Roman"/>
      <w:kern w:val="0"/>
      <w:sz w:val="24"/>
      <w:szCs w:val="20"/>
    </w:rPr>
  </w:style>
  <w:style w:type="paragraph" w:styleId="ae">
    <w:name w:val="Balloon Text"/>
    <w:basedOn w:val="a2"/>
    <w:link w:val="Char6"/>
    <w:uiPriority w:val="99"/>
    <w:unhideWhenUsed/>
    <w:qFormat/>
    <w:rPr>
      <w:sz w:val="18"/>
      <w:szCs w:val="18"/>
    </w:rPr>
  </w:style>
  <w:style w:type="paragraph" w:styleId="af">
    <w:name w:val="footer"/>
    <w:basedOn w:val="a2"/>
    <w:link w:val="Char7"/>
    <w:uiPriority w:val="99"/>
    <w:unhideWhenUsed/>
    <w:qFormat/>
    <w:pPr>
      <w:tabs>
        <w:tab w:val="center" w:pos="4153"/>
        <w:tab w:val="right" w:pos="8306"/>
      </w:tabs>
      <w:snapToGrid w:val="0"/>
      <w:jc w:val="left"/>
    </w:pPr>
    <w:rPr>
      <w:sz w:val="18"/>
      <w:szCs w:val="18"/>
    </w:rPr>
  </w:style>
  <w:style w:type="paragraph" w:styleId="af0">
    <w:name w:val="header"/>
    <w:basedOn w:val="a2"/>
    <w:link w:val="Char8"/>
    <w:uiPriority w:val="99"/>
    <w:unhideWhenUsed/>
    <w:qFormat/>
    <w:pPr>
      <w:pBdr>
        <w:bottom w:val="single" w:sz="6" w:space="1" w:color="auto"/>
      </w:pBdr>
      <w:tabs>
        <w:tab w:val="center" w:pos="4153"/>
        <w:tab w:val="right" w:pos="8306"/>
      </w:tabs>
      <w:snapToGrid w:val="0"/>
      <w:jc w:val="center"/>
    </w:pPr>
    <w:rPr>
      <w:sz w:val="18"/>
      <w:szCs w:val="18"/>
    </w:rPr>
  </w:style>
  <w:style w:type="paragraph" w:styleId="12">
    <w:name w:val="toc 1"/>
    <w:basedOn w:val="a2"/>
    <w:next w:val="a2"/>
    <w:uiPriority w:val="39"/>
    <w:unhideWhenUsed/>
    <w:qFormat/>
    <w:pPr>
      <w:tabs>
        <w:tab w:val="left" w:pos="420"/>
        <w:tab w:val="right" w:leader="dot" w:pos="8296"/>
      </w:tabs>
      <w:adjustRightInd w:val="0"/>
      <w:snapToGrid w:val="0"/>
    </w:pPr>
    <w:rPr>
      <w:rFonts w:ascii="Calibri" w:eastAsia="微软雅黑" w:hAnsi="Calibri" w:cs="Times New Roman"/>
    </w:rPr>
  </w:style>
  <w:style w:type="paragraph" w:styleId="40">
    <w:name w:val="toc 4"/>
    <w:basedOn w:val="a2"/>
    <w:next w:val="a2"/>
    <w:uiPriority w:val="39"/>
    <w:qFormat/>
    <w:pPr>
      <w:adjustRightInd w:val="0"/>
      <w:spacing w:line="400" w:lineRule="exact"/>
      <w:ind w:leftChars="600" w:left="1260" w:firstLine="425"/>
      <w:textAlignment w:val="baseline"/>
    </w:pPr>
    <w:rPr>
      <w:rFonts w:ascii="Times New Roman" w:eastAsia="宋体" w:hAnsi="Times New Roman" w:cs="Times New Roman"/>
      <w:kern w:val="0"/>
      <w:sz w:val="24"/>
      <w:szCs w:val="20"/>
    </w:rPr>
  </w:style>
  <w:style w:type="paragraph" w:styleId="af1">
    <w:name w:val="Subtitle"/>
    <w:basedOn w:val="a2"/>
    <w:next w:val="a2"/>
    <w:link w:val="Char9"/>
    <w:uiPriority w:val="11"/>
    <w:qFormat/>
    <w:pPr>
      <w:spacing w:after="60" w:line="312" w:lineRule="auto"/>
      <w:jc w:val="center"/>
      <w:outlineLvl w:val="1"/>
    </w:pPr>
    <w:rPr>
      <w:rFonts w:asciiTheme="majorHAnsi" w:eastAsia="宋体" w:hAnsiTheme="majorHAnsi" w:cstheme="majorBidi"/>
      <w:b/>
      <w:bCs/>
      <w:kern w:val="28"/>
      <w:sz w:val="32"/>
      <w:szCs w:val="32"/>
    </w:rPr>
  </w:style>
  <w:style w:type="paragraph" w:styleId="af2">
    <w:name w:val="footnote text"/>
    <w:basedOn w:val="a2"/>
    <w:link w:val="Chara"/>
    <w:semiHidden/>
    <w:qFormat/>
    <w:pPr>
      <w:adjustRightInd w:val="0"/>
      <w:snapToGrid w:val="0"/>
      <w:spacing w:line="400" w:lineRule="exact"/>
      <w:ind w:firstLine="425"/>
      <w:jc w:val="left"/>
      <w:textAlignment w:val="baseline"/>
    </w:pPr>
    <w:rPr>
      <w:rFonts w:ascii="Times New Roman" w:eastAsia="宋体" w:hAnsi="Times New Roman" w:cs="Times New Roman"/>
      <w:kern w:val="0"/>
      <w:sz w:val="18"/>
      <w:szCs w:val="18"/>
    </w:rPr>
  </w:style>
  <w:style w:type="paragraph" w:styleId="60">
    <w:name w:val="toc 6"/>
    <w:basedOn w:val="a2"/>
    <w:next w:val="a2"/>
    <w:uiPriority w:val="39"/>
    <w:qFormat/>
    <w:pPr>
      <w:adjustRightInd w:val="0"/>
      <w:spacing w:line="400" w:lineRule="exact"/>
      <w:ind w:leftChars="1000" w:left="2100" w:firstLine="425"/>
      <w:textAlignment w:val="baseline"/>
    </w:pPr>
    <w:rPr>
      <w:rFonts w:ascii="Times New Roman" w:eastAsia="宋体" w:hAnsi="Times New Roman" w:cs="Times New Roman"/>
      <w:kern w:val="0"/>
      <w:sz w:val="24"/>
      <w:szCs w:val="20"/>
    </w:rPr>
  </w:style>
  <w:style w:type="paragraph" w:styleId="32">
    <w:name w:val="Body Text Indent 3"/>
    <w:basedOn w:val="a2"/>
    <w:link w:val="3Char1"/>
    <w:semiHidden/>
    <w:qFormat/>
    <w:pPr>
      <w:adjustRightInd w:val="0"/>
      <w:spacing w:line="400" w:lineRule="exact"/>
      <w:ind w:firstLine="425"/>
      <w:textAlignment w:val="baseline"/>
    </w:pPr>
    <w:rPr>
      <w:rFonts w:ascii="Times New Roman" w:eastAsia="宋体" w:hAnsi="Times New Roman" w:cs="Times New Roman"/>
      <w:spacing w:val="-2"/>
      <w:kern w:val="0"/>
      <w:sz w:val="24"/>
      <w:szCs w:val="20"/>
    </w:rPr>
  </w:style>
  <w:style w:type="paragraph" w:styleId="21">
    <w:name w:val="toc 2"/>
    <w:basedOn w:val="a2"/>
    <w:next w:val="a2"/>
    <w:uiPriority w:val="39"/>
    <w:unhideWhenUsed/>
    <w:qFormat/>
    <w:pPr>
      <w:tabs>
        <w:tab w:val="left" w:pos="1680"/>
        <w:tab w:val="right" w:leader="dot" w:pos="8296"/>
      </w:tabs>
      <w:adjustRightInd w:val="0"/>
      <w:snapToGrid w:val="0"/>
      <w:spacing w:before="156"/>
      <w:ind w:firstLine="397"/>
    </w:pPr>
    <w:rPr>
      <w:rFonts w:ascii="Calibri" w:eastAsia="微软雅黑" w:hAnsi="Calibri" w:cs="Times New Roman"/>
    </w:rPr>
  </w:style>
  <w:style w:type="paragraph" w:styleId="90">
    <w:name w:val="toc 9"/>
    <w:basedOn w:val="a2"/>
    <w:next w:val="a2"/>
    <w:uiPriority w:val="39"/>
    <w:qFormat/>
    <w:pPr>
      <w:adjustRightInd w:val="0"/>
      <w:spacing w:line="400" w:lineRule="exact"/>
      <w:ind w:leftChars="1600" w:left="3360" w:firstLine="425"/>
      <w:textAlignment w:val="baseline"/>
    </w:pPr>
    <w:rPr>
      <w:rFonts w:ascii="Times New Roman" w:eastAsia="宋体" w:hAnsi="Times New Roman" w:cs="Times New Roman"/>
      <w:kern w:val="0"/>
      <w:sz w:val="24"/>
      <w:szCs w:val="20"/>
    </w:rPr>
  </w:style>
  <w:style w:type="paragraph" w:styleId="22">
    <w:name w:val="Body Text 2"/>
    <w:basedOn w:val="a2"/>
    <w:link w:val="2Char1"/>
    <w:qFormat/>
    <w:pPr>
      <w:spacing w:line="360" w:lineRule="exact"/>
      <w:jc w:val="left"/>
    </w:pPr>
    <w:rPr>
      <w:rFonts w:ascii="Times New Roman" w:eastAsia="宋体" w:hAnsi="Times New Roman" w:cs="Times New Roman"/>
      <w:sz w:val="24"/>
      <w:szCs w:val="24"/>
    </w:rPr>
  </w:style>
  <w:style w:type="paragraph" w:styleId="HTML">
    <w:name w:val="HTML Preformatted"/>
    <w:basedOn w:val="a2"/>
    <w:link w:val="HTMLChar"/>
    <w:uiPriority w:val="99"/>
    <w:unhideWhenUsed/>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beforeLines="50" w:line="360" w:lineRule="exact"/>
      <w:ind w:firstLine="420"/>
      <w:jc w:val="left"/>
    </w:pPr>
    <w:rPr>
      <w:rFonts w:ascii="Arial" w:hAnsi="Arial" w:cs="Arial"/>
      <w:sz w:val="24"/>
      <w:szCs w:val="24"/>
    </w:rPr>
  </w:style>
  <w:style w:type="paragraph" w:styleId="af3">
    <w:name w:val="Normal (Web)"/>
    <w:basedOn w:val="a2"/>
    <w:uiPriority w:val="99"/>
    <w:unhideWhenUsed/>
    <w:qFormat/>
    <w:pPr>
      <w:widowControl/>
      <w:spacing w:before="100" w:beforeAutospacing="1" w:after="100" w:afterAutospacing="1"/>
      <w:jc w:val="left"/>
    </w:pPr>
    <w:rPr>
      <w:rFonts w:ascii="宋体" w:eastAsia="宋体" w:hAnsi="宋体" w:cs="宋体"/>
      <w:kern w:val="0"/>
      <w:sz w:val="24"/>
      <w:szCs w:val="24"/>
    </w:rPr>
  </w:style>
  <w:style w:type="paragraph" w:styleId="af4">
    <w:name w:val="Title"/>
    <w:basedOn w:val="a2"/>
    <w:next w:val="a2"/>
    <w:link w:val="Charb"/>
    <w:uiPriority w:val="10"/>
    <w:qFormat/>
    <w:pPr>
      <w:adjustRightInd w:val="0"/>
      <w:snapToGrid w:val="0"/>
      <w:spacing w:beforeLines="50" w:after="60"/>
      <w:ind w:firstLine="420"/>
      <w:jc w:val="center"/>
      <w:outlineLvl w:val="0"/>
    </w:pPr>
    <w:rPr>
      <w:rFonts w:ascii="微软雅黑" w:eastAsia="微软雅黑" w:hAnsi="微软雅黑" w:cstheme="majorBidi"/>
      <w:b/>
      <w:bCs/>
      <w:sz w:val="44"/>
      <w:szCs w:val="32"/>
    </w:rPr>
  </w:style>
  <w:style w:type="character" w:styleId="af5">
    <w:name w:val="Strong"/>
    <w:basedOn w:val="a3"/>
    <w:uiPriority w:val="22"/>
    <w:qFormat/>
    <w:rPr>
      <w:b/>
      <w:bCs/>
    </w:rPr>
  </w:style>
  <w:style w:type="character" w:styleId="af6">
    <w:name w:val="page number"/>
    <w:semiHidden/>
    <w:qFormat/>
  </w:style>
  <w:style w:type="character" w:styleId="af7">
    <w:name w:val="FollowedHyperlink"/>
    <w:basedOn w:val="a3"/>
    <w:unhideWhenUsed/>
    <w:qFormat/>
    <w:rPr>
      <w:color w:val="800080"/>
      <w:u w:val="single"/>
    </w:rPr>
  </w:style>
  <w:style w:type="character" w:styleId="af8">
    <w:name w:val="Emphasis"/>
    <w:basedOn w:val="a3"/>
    <w:uiPriority w:val="20"/>
    <w:qFormat/>
    <w:rPr>
      <w:color w:val="CC0000"/>
    </w:rPr>
  </w:style>
  <w:style w:type="character" w:styleId="af9">
    <w:name w:val="Hyperlink"/>
    <w:basedOn w:val="a3"/>
    <w:uiPriority w:val="99"/>
    <w:unhideWhenUsed/>
    <w:qFormat/>
    <w:rPr>
      <w:color w:val="0000FF"/>
      <w:u w:val="single"/>
    </w:rPr>
  </w:style>
  <w:style w:type="character" w:styleId="afa">
    <w:name w:val="annotation reference"/>
    <w:basedOn w:val="a3"/>
    <w:uiPriority w:val="99"/>
    <w:unhideWhenUsed/>
    <w:qFormat/>
    <w:rPr>
      <w:sz w:val="21"/>
      <w:szCs w:val="21"/>
    </w:rPr>
  </w:style>
  <w:style w:type="character" w:styleId="afb">
    <w:name w:val="footnote reference"/>
    <w:semiHidden/>
    <w:qFormat/>
    <w:rPr>
      <w:vertAlign w:val="superscript"/>
    </w:rPr>
  </w:style>
  <w:style w:type="table" w:styleId="afc">
    <w:name w:val="Table Grid"/>
    <w:basedOn w:val="a4"/>
    <w:uiPriority w:val="59"/>
    <w:qFormat/>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3Char">
    <w:name w:val="标题 3 Char"/>
    <w:basedOn w:val="a3"/>
    <w:link w:val="3"/>
    <w:uiPriority w:val="9"/>
    <w:qFormat/>
    <w:rPr>
      <w:rFonts w:ascii="微软雅黑" w:eastAsia="微软雅黑" w:hAnsi="微软雅黑" w:cstheme="majorBidi"/>
      <w:b/>
      <w:kern w:val="0"/>
      <w:sz w:val="28"/>
      <w:szCs w:val="28"/>
      <w:lang w:bidi="en-US"/>
    </w:rPr>
  </w:style>
  <w:style w:type="character" w:customStyle="1" w:styleId="2Char">
    <w:name w:val="标题 2 Char"/>
    <w:basedOn w:val="a3"/>
    <w:link w:val="2"/>
    <w:uiPriority w:val="9"/>
    <w:qFormat/>
    <w:rPr>
      <w:rFonts w:asciiTheme="majorHAnsi" w:eastAsia="微软雅黑" w:hAnsiTheme="majorHAnsi" w:cstheme="majorBidi"/>
      <w:b/>
      <w:bCs/>
      <w:sz w:val="32"/>
      <w:szCs w:val="32"/>
    </w:rPr>
  </w:style>
  <w:style w:type="character" w:customStyle="1" w:styleId="Char6">
    <w:name w:val="批注框文本 Char"/>
    <w:basedOn w:val="a3"/>
    <w:link w:val="ae"/>
    <w:uiPriority w:val="99"/>
    <w:qFormat/>
    <w:rPr>
      <w:sz w:val="18"/>
      <w:szCs w:val="18"/>
    </w:rPr>
  </w:style>
  <w:style w:type="character" w:customStyle="1" w:styleId="Char8">
    <w:name w:val="页眉 Char"/>
    <w:basedOn w:val="a3"/>
    <w:link w:val="af0"/>
    <w:uiPriority w:val="99"/>
    <w:qFormat/>
    <w:rPr>
      <w:sz w:val="18"/>
      <w:szCs w:val="18"/>
    </w:rPr>
  </w:style>
  <w:style w:type="character" w:customStyle="1" w:styleId="Char7">
    <w:name w:val="页脚 Char"/>
    <w:basedOn w:val="a3"/>
    <w:link w:val="af"/>
    <w:uiPriority w:val="99"/>
    <w:qFormat/>
    <w:rPr>
      <w:sz w:val="18"/>
      <w:szCs w:val="18"/>
    </w:rPr>
  </w:style>
  <w:style w:type="character" w:customStyle="1" w:styleId="Char1">
    <w:name w:val="文档结构图 Char"/>
    <w:basedOn w:val="a3"/>
    <w:link w:val="a9"/>
    <w:uiPriority w:val="99"/>
    <w:qFormat/>
    <w:rPr>
      <w:rFonts w:ascii="宋体" w:eastAsia="宋体"/>
      <w:sz w:val="18"/>
      <w:szCs w:val="18"/>
    </w:rPr>
  </w:style>
  <w:style w:type="paragraph" w:customStyle="1" w:styleId="afd">
    <w:name w:val="表头"/>
    <w:basedOn w:val="a2"/>
    <w:link w:val="Charc"/>
    <w:qFormat/>
    <w:pPr>
      <w:adjustRightInd w:val="0"/>
      <w:spacing w:line="400" w:lineRule="exact"/>
      <w:jc w:val="center"/>
      <w:textAlignment w:val="baseline"/>
    </w:pPr>
    <w:rPr>
      <w:rFonts w:ascii="Arial" w:eastAsia="黑体" w:hAnsi="Arial" w:cs="Arial"/>
      <w:kern w:val="0"/>
      <w:sz w:val="18"/>
      <w:szCs w:val="20"/>
    </w:rPr>
  </w:style>
  <w:style w:type="paragraph" w:customStyle="1" w:styleId="afe">
    <w:name w:val="表文"/>
    <w:basedOn w:val="a2"/>
    <w:link w:val="Chard"/>
    <w:qFormat/>
    <w:pPr>
      <w:widowControl/>
      <w:adjustRightInd w:val="0"/>
      <w:snapToGrid w:val="0"/>
      <w:jc w:val="left"/>
    </w:pPr>
    <w:rPr>
      <w:rFonts w:ascii="Arial" w:eastAsia="微软雅黑" w:hAnsi="Arial" w:cs="宋体"/>
      <w:color w:val="000000"/>
      <w:kern w:val="0"/>
      <w:szCs w:val="21"/>
      <w:lang w:eastAsia="en-US" w:bidi="en-US"/>
    </w:rPr>
  </w:style>
  <w:style w:type="paragraph" w:customStyle="1" w:styleId="10">
    <w:name w:val="列出段落1"/>
    <w:basedOn w:val="a2"/>
    <w:link w:val="Chare"/>
    <w:uiPriority w:val="34"/>
    <w:qFormat/>
    <w:pPr>
      <w:numPr>
        <w:numId w:val="2"/>
      </w:numPr>
      <w:adjustRightInd w:val="0"/>
      <w:snapToGrid w:val="0"/>
      <w:spacing w:beforeLines="50"/>
    </w:pPr>
    <w:rPr>
      <w:rFonts w:ascii="Calibri" w:eastAsia="微软雅黑" w:hAnsi="Calibri" w:cs="Times New Roman"/>
      <w:sz w:val="24"/>
    </w:rPr>
  </w:style>
  <w:style w:type="paragraph" w:customStyle="1" w:styleId="a1">
    <w:name w:val="项目符号"/>
    <w:basedOn w:val="10"/>
    <w:qFormat/>
    <w:pPr>
      <w:widowControl/>
      <w:numPr>
        <w:ilvl w:val="1"/>
        <w:numId w:val="3"/>
      </w:numPr>
      <w:spacing w:before="156"/>
      <w:jc w:val="left"/>
    </w:pPr>
    <w:rPr>
      <w:rFonts w:ascii="Arial" w:hAnsi="Arial" w:cs="Arial"/>
      <w:kern w:val="0"/>
      <w:lang w:bidi="en-US"/>
    </w:rPr>
  </w:style>
  <w:style w:type="paragraph" w:customStyle="1" w:styleId="a">
    <w:name w:val="项目编号"/>
    <w:basedOn w:val="a2"/>
    <w:qFormat/>
    <w:pPr>
      <w:widowControl/>
      <w:numPr>
        <w:numId w:val="4"/>
      </w:numPr>
      <w:tabs>
        <w:tab w:val="left" w:pos="993"/>
      </w:tabs>
      <w:adjustRightInd w:val="0"/>
      <w:snapToGrid w:val="0"/>
      <w:spacing w:beforeLines="50" w:line="360" w:lineRule="exact"/>
      <w:contextualSpacing/>
      <w:jc w:val="left"/>
      <w:outlineLvl w:val="1"/>
    </w:pPr>
    <w:rPr>
      <w:rFonts w:ascii="微软雅黑" w:eastAsia="微软雅黑" w:hAnsi="微软雅黑"/>
      <w:b/>
      <w:bCs/>
      <w:kern w:val="0"/>
      <w:sz w:val="28"/>
      <w:szCs w:val="32"/>
    </w:rPr>
  </w:style>
  <w:style w:type="character" w:customStyle="1" w:styleId="1Char">
    <w:name w:val="标题 1 Char"/>
    <w:basedOn w:val="a3"/>
    <w:link w:val="11"/>
    <w:uiPriority w:val="9"/>
    <w:qFormat/>
    <w:rPr>
      <w:rFonts w:eastAsia="微软雅黑"/>
      <w:b/>
      <w:bCs/>
      <w:kern w:val="44"/>
      <w:sz w:val="32"/>
      <w:szCs w:val="44"/>
    </w:rPr>
  </w:style>
  <w:style w:type="character" w:customStyle="1" w:styleId="4Char">
    <w:name w:val="标题 4 Char"/>
    <w:basedOn w:val="a3"/>
    <w:link w:val="4"/>
    <w:qFormat/>
    <w:rPr>
      <w:rFonts w:ascii="微软雅黑" w:eastAsia="微软雅黑" w:hAnsi="微软雅黑" w:cs="Times New Roman"/>
      <w:b/>
      <w:bCs/>
      <w:sz w:val="28"/>
      <w:szCs w:val="24"/>
    </w:rPr>
  </w:style>
  <w:style w:type="character" w:customStyle="1" w:styleId="5Char">
    <w:name w:val="标题 5 Char"/>
    <w:basedOn w:val="a3"/>
    <w:link w:val="5"/>
    <w:qFormat/>
    <w:rPr>
      <w:rFonts w:ascii="黑体" w:eastAsia="微软雅黑" w:hAnsi="Times New Roman" w:cs="Times New Roman"/>
      <w:b/>
      <w:kern w:val="0"/>
      <w:sz w:val="32"/>
      <w:szCs w:val="20"/>
    </w:rPr>
  </w:style>
  <w:style w:type="character" w:customStyle="1" w:styleId="6Char">
    <w:name w:val="标题 6 Char"/>
    <w:basedOn w:val="a3"/>
    <w:link w:val="6"/>
    <w:qFormat/>
    <w:rPr>
      <w:rFonts w:ascii="黑体" w:eastAsia="宋体" w:hAnsi="Arial" w:cs="Times New Roman"/>
      <w:kern w:val="0"/>
      <w:sz w:val="24"/>
      <w:szCs w:val="20"/>
    </w:rPr>
  </w:style>
  <w:style w:type="character" w:customStyle="1" w:styleId="7Char">
    <w:name w:val="标题 7 Char"/>
    <w:basedOn w:val="a3"/>
    <w:link w:val="7"/>
    <w:qFormat/>
    <w:rPr>
      <w:rFonts w:ascii="Arial" w:eastAsia="MingLiU" w:hAnsi="Arial" w:cs="Times New Roman"/>
      <w:b/>
      <w:kern w:val="20"/>
      <w:sz w:val="36"/>
      <w:szCs w:val="20"/>
      <w:lang w:eastAsia="zh-TW"/>
    </w:rPr>
  </w:style>
  <w:style w:type="character" w:customStyle="1" w:styleId="8Char">
    <w:name w:val="标题 8 Char"/>
    <w:basedOn w:val="a3"/>
    <w:link w:val="8"/>
    <w:qFormat/>
    <w:rPr>
      <w:rFonts w:ascii="Arial" w:eastAsia="MingLiU" w:hAnsi="Arial" w:cs="Times New Roman"/>
      <w:kern w:val="20"/>
      <w:sz w:val="36"/>
      <w:szCs w:val="20"/>
      <w:lang w:eastAsia="zh-TW"/>
    </w:rPr>
  </w:style>
  <w:style w:type="character" w:customStyle="1" w:styleId="9Char">
    <w:name w:val="标题 9 Char"/>
    <w:basedOn w:val="a3"/>
    <w:link w:val="9"/>
    <w:qFormat/>
    <w:rPr>
      <w:rFonts w:ascii="Arial" w:eastAsia="DLC-FS" w:hAnsi="Courier New" w:cs="Times New Roman"/>
      <w:kern w:val="28"/>
      <w:sz w:val="20"/>
      <w:szCs w:val="20"/>
      <w:lang w:eastAsia="zh-TW"/>
    </w:rPr>
  </w:style>
  <w:style w:type="character" w:customStyle="1" w:styleId="Chare">
    <w:name w:val="列出段落 Char"/>
    <w:basedOn w:val="a3"/>
    <w:link w:val="10"/>
    <w:qFormat/>
    <w:rPr>
      <w:rFonts w:ascii="Calibri" w:eastAsia="微软雅黑" w:hAnsi="Calibri" w:cs="Times New Roman"/>
      <w:sz w:val="24"/>
    </w:rPr>
  </w:style>
  <w:style w:type="paragraph" w:customStyle="1" w:styleId="13">
    <w:name w:val="无间隔1"/>
    <w:link w:val="Charf"/>
    <w:uiPriority w:val="1"/>
    <w:qFormat/>
    <w:rPr>
      <w:rFonts w:ascii="微软雅黑" w:eastAsia="微软雅黑" w:hAnsi="微软雅黑" w:cs="Times New Roman"/>
      <w:sz w:val="24"/>
      <w:szCs w:val="22"/>
    </w:rPr>
  </w:style>
  <w:style w:type="character" w:customStyle="1" w:styleId="Charf">
    <w:name w:val="无间隔 Char"/>
    <w:basedOn w:val="a3"/>
    <w:link w:val="13"/>
    <w:uiPriority w:val="1"/>
    <w:qFormat/>
    <w:rPr>
      <w:rFonts w:ascii="微软雅黑" w:eastAsia="微软雅黑" w:hAnsi="微软雅黑" w:cs="Times New Roman"/>
      <w:kern w:val="0"/>
      <w:sz w:val="24"/>
    </w:rPr>
  </w:style>
  <w:style w:type="character" w:customStyle="1" w:styleId="Charb">
    <w:name w:val="标题 Char"/>
    <w:basedOn w:val="a3"/>
    <w:link w:val="af4"/>
    <w:uiPriority w:val="10"/>
    <w:qFormat/>
    <w:rPr>
      <w:rFonts w:ascii="微软雅黑" w:eastAsia="微软雅黑" w:hAnsi="微软雅黑" w:cstheme="majorBidi"/>
      <w:b/>
      <w:bCs/>
      <w:sz w:val="44"/>
      <w:szCs w:val="32"/>
    </w:rPr>
  </w:style>
  <w:style w:type="paragraph" w:customStyle="1" w:styleId="14">
    <w:name w:val="标题1"/>
    <w:basedOn w:val="11"/>
    <w:link w:val="1Char0"/>
    <w:qFormat/>
    <w:pPr>
      <w:adjustRightInd w:val="0"/>
      <w:snapToGrid w:val="0"/>
      <w:spacing w:after="0" w:line="360" w:lineRule="auto"/>
      <w:contextualSpacing/>
    </w:pPr>
    <w:rPr>
      <w:rFonts w:ascii="微软雅黑" w:hAnsi="微软雅黑"/>
      <w:kern w:val="0"/>
      <w:sz w:val="28"/>
    </w:rPr>
  </w:style>
  <w:style w:type="character" w:customStyle="1" w:styleId="1Char0">
    <w:name w:val="标题1 Char"/>
    <w:basedOn w:val="a3"/>
    <w:link w:val="14"/>
    <w:qFormat/>
    <w:rPr>
      <w:rFonts w:ascii="微软雅黑" w:eastAsia="微软雅黑" w:hAnsi="微软雅黑"/>
      <w:b/>
      <w:bCs/>
      <w:kern w:val="0"/>
      <w:sz w:val="28"/>
      <w:szCs w:val="44"/>
    </w:rPr>
  </w:style>
  <w:style w:type="paragraph" w:customStyle="1" w:styleId="23">
    <w:name w:val="标题2"/>
    <w:basedOn w:val="2"/>
    <w:link w:val="2Char2"/>
    <w:qFormat/>
    <w:pPr>
      <w:adjustRightInd w:val="0"/>
      <w:snapToGrid w:val="0"/>
      <w:spacing w:after="0"/>
      <w:contextualSpacing/>
    </w:pPr>
    <w:rPr>
      <w:rFonts w:ascii="微软雅黑" w:hAnsi="微软雅黑" w:cstheme="minorBidi"/>
      <w:sz w:val="28"/>
    </w:rPr>
  </w:style>
  <w:style w:type="character" w:customStyle="1" w:styleId="2Char2">
    <w:name w:val="标题2 Char"/>
    <w:basedOn w:val="a3"/>
    <w:link w:val="23"/>
    <w:qFormat/>
    <w:rPr>
      <w:rFonts w:ascii="微软雅黑" w:eastAsia="微软雅黑" w:hAnsi="微软雅黑"/>
      <w:b/>
      <w:bCs/>
      <w:kern w:val="0"/>
      <w:sz w:val="28"/>
      <w:szCs w:val="32"/>
    </w:rPr>
  </w:style>
  <w:style w:type="paragraph" w:customStyle="1" w:styleId="aff">
    <w:name w:val="图"/>
    <w:basedOn w:val="a2"/>
    <w:qFormat/>
    <w:pPr>
      <w:spacing w:beforeLines="30"/>
      <w:jc w:val="center"/>
    </w:pPr>
    <w:rPr>
      <w:rFonts w:ascii="Times New Roman" w:eastAsia="宋体" w:hAnsi="Times New Roman" w:cs="Times New Roman"/>
      <w:szCs w:val="24"/>
    </w:rPr>
  </w:style>
  <w:style w:type="paragraph" w:customStyle="1" w:styleId="aff0">
    <w:name w:val="表格"/>
    <w:basedOn w:val="a2"/>
    <w:qFormat/>
    <w:pPr>
      <w:adjustRightInd w:val="0"/>
      <w:spacing w:beforeLines="30" w:afterLines="30"/>
      <w:ind w:leftChars="50" w:left="50"/>
      <w:textAlignment w:val="baseline"/>
    </w:pPr>
    <w:rPr>
      <w:rFonts w:ascii="Times New Roman" w:eastAsia="宋体" w:hAnsi="Times New Roman" w:cs="Times New Roman"/>
      <w:kern w:val="0"/>
      <w:sz w:val="18"/>
      <w:szCs w:val="20"/>
    </w:rPr>
  </w:style>
  <w:style w:type="paragraph" w:customStyle="1" w:styleId="1">
    <w:name w:val="圆点_1"/>
    <w:qFormat/>
    <w:pPr>
      <w:numPr>
        <w:numId w:val="5"/>
      </w:numPr>
      <w:adjustRightInd w:val="0"/>
      <w:spacing w:line="400" w:lineRule="exact"/>
      <w:jc w:val="both"/>
      <w:textAlignment w:val="baseline"/>
    </w:pPr>
    <w:rPr>
      <w:rFonts w:ascii="Times New Roman" w:eastAsia="宋体" w:hAnsi="Times New Roman" w:cs="Times New Roman"/>
      <w:sz w:val="21"/>
    </w:rPr>
  </w:style>
  <w:style w:type="paragraph" w:customStyle="1" w:styleId="aff1">
    <w:name w:val="注释_文字"/>
    <w:basedOn w:val="a2"/>
    <w:qFormat/>
    <w:pPr>
      <w:adjustRightInd w:val="0"/>
      <w:spacing w:line="400" w:lineRule="exact"/>
      <w:ind w:firstLine="425"/>
      <w:textAlignment w:val="baseline"/>
    </w:pPr>
    <w:rPr>
      <w:rFonts w:ascii="Times New Roman" w:eastAsia="楷体_GB2312" w:hAnsi="Times New Roman" w:cs="Times New Roman"/>
      <w:kern w:val="0"/>
      <w:szCs w:val="20"/>
    </w:rPr>
  </w:style>
  <w:style w:type="paragraph" w:customStyle="1" w:styleId="aff2">
    <w:name w:val="图题"/>
    <w:basedOn w:val="a2"/>
    <w:qFormat/>
    <w:pPr>
      <w:spacing w:afterLines="50"/>
      <w:jc w:val="center"/>
    </w:pPr>
    <w:rPr>
      <w:rFonts w:ascii="Times New Roman" w:eastAsia="宋体" w:hAnsi="Times New Roman" w:cs="Times New Roman"/>
      <w:sz w:val="18"/>
      <w:szCs w:val="24"/>
    </w:rPr>
  </w:style>
  <w:style w:type="paragraph" w:customStyle="1" w:styleId="aff3">
    <w:name w:val="表题"/>
    <w:basedOn w:val="afd"/>
    <w:qFormat/>
    <w:pPr>
      <w:spacing w:beforeLines="50"/>
    </w:pPr>
  </w:style>
  <w:style w:type="paragraph" w:customStyle="1" w:styleId="aff4">
    <w:name w:val="注释"/>
    <w:basedOn w:val="a2"/>
    <w:qFormat/>
    <w:pPr>
      <w:spacing w:afterLines="50" w:line="360" w:lineRule="exact"/>
    </w:pPr>
    <w:rPr>
      <w:rFonts w:ascii="Times New Roman" w:eastAsia="楷体_GB2312" w:hAnsi="Times New Roman" w:cs="Times New Roman"/>
      <w:sz w:val="24"/>
      <w:szCs w:val="24"/>
    </w:rPr>
  </w:style>
  <w:style w:type="paragraph" w:customStyle="1" w:styleId="aff5">
    <w:name w:val="黑体"/>
    <w:basedOn w:val="a2"/>
    <w:qFormat/>
    <w:pPr>
      <w:adjustRightInd w:val="0"/>
      <w:spacing w:beforeLines="50" w:line="400" w:lineRule="exact"/>
      <w:ind w:firstLineChars="200" w:firstLine="200"/>
      <w:textAlignment w:val="baseline"/>
    </w:pPr>
    <w:rPr>
      <w:rFonts w:ascii="Arial" w:eastAsia="黑体" w:hAnsi="Arial" w:cs="Times New Roman"/>
      <w:kern w:val="0"/>
      <w:szCs w:val="20"/>
    </w:rPr>
  </w:style>
  <w:style w:type="paragraph" w:customStyle="1" w:styleId="aff6">
    <w:name w:val="程序"/>
    <w:basedOn w:val="aff5"/>
    <w:qFormat/>
  </w:style>
  <w:style w:type="paragraph" w:customStyle="1" w:styleId="aff7">
    <w:name w:val="程序清单"/>
    <w:basedOn w:val="a2"/>
    <w:qFormat/>
    <w:pPr>
      <w:adjustRightInd w:val="0"/>
      <w:spacing w:beforeLines="50" w:line="400" w:lineRule="exact"/>
      <w:jc w:val="center"/>
      <w:textAlignment w:val="baseline"/>
    </w:pPr>
    <w:rPr>
      <w:rFonts w:ascii="Arial" w:eastAsia="黑体" w:hAnsi="Arial" w:cs="Times New Roman"/>
      <w:color w:val="000000"/>
      <w:kern w:val="0"/>
      <w:sz w:val="18"/>
      <w:szCs w:val="20"/>
    </w:rPr>
  </w:style>
  <w:style w:type="paragraph" w:customStyle="1" w:styleId="24">
    <w:name w:val="程序2"/>
    <w:basedOn w:val="aff6"/>
    <w:qFormat/>
  </w:style>
  <w:style w:type="paragraph" w:customStyle="1" w:styleId="z-TopofForm">
    <w:name w:val="z-Top of Form"/>
    <w:basedOn w:val="a2"/>
    <w:next w:val="a2"/>
    <w:hidden/>
    <w:qFormat/>
    <w:pPr>
      <w:pBdr>
        <w:bottom w:val="single" w:sz="6" w:space="1" w:color="auto"/>
      </w:pBdr>
      <w:tabs>
        <w:tab w:val="left" w:pos="5245"/>
      </w:tabs>
      <w:spacing w:line="264" w:lineRule="auto"/>
      <w:ind w:leftChars="100" w:left="100" w:rightChars="100" w:right="100" w:firstLine="428"/>
      <w:jc w:val="center"/>
    </w:pPr>
    <w:rPr>
      <w:rFonts w:ascii="Arial" w:eastAsia="宋体" w:hAnsi="Arial" w:cs="Times New Roman"/>
      <w:bCs/>
      <w:snapToGrid w:val="0"/>
      <w:vanish/>
      <w:sz w:val="16"/>
      <w:szCs w:val="20"/>
      <w:lang w:val="en-GB"/>
    </w:rPr>
  </w:style>
  <w:style w:type="paragraph" w:customStyle="1" w:styleId="z-BottomofForm">
    <w:name w:val="z-Bottom of Form"/>
    <w:basedOn w:val="a2"/>
    <w:next w:val="a2"/>
    <w:hidden/>
    <w:qFormat/>
    <w:pPr>
      <w:pBdr>
        <w:top w:val="single" w:sz="6" w:space="1" w:color="auto"/>
      </w:pBdr>
      <w:tabs>
        <w:tab w:val="left" w:pos="5245"/>
      </w:tabs>
      <w:spacing w:line="264" w:lineRule="auto"/>
      <w:ind w:leftChars="100" w:left="100" w:rightChars="100" w:right="100" w:firstLine="428"/>
      <w:jc w:val="center"/>
    </w:pPr>
    <w:rPr>
      <w:rFonts w:ascii="Arial" w:eastAsia="宋体" w:hAnsi="Arial" w:cs="Times New Roman"/>
      <w:bCs/>
      <w:snapToGrid w:val="0"/>
      <w:vanish/>
      <w:sz w:val="16"/>
      <w:szCs w:val="20"/>
      <w:lang w:val="en-GB"/>
    </w:rPr>
  </w:style>
  <w:style w:type="paragraph" w:customStyle="1" w:styleId="a0">
    <w:name w:val="三角样式"/>
    <w:basedOn w:val="a2"/>
    <w:qFormat/>
    <w:pPr>
      <w:numPr>
        <w:numId w:val="6"/>
      </w:numPr>
      <w:tabs>
        <w:tab w:val="clear" w:pos="896"/>
        <w:tab w:val="left" w:pos="1033"/>
      </w:tabs>
      <w:adjustRightInd w:val="0"/>
      <w:spacing w:line="400" w:lineRule="exact"/>
      <w:ind w:leftChars="355" w:left="355" w:hangingChars="130" w:hanging="130"/>
      <w:textAlignment w:val="baseline"/>
    </w:pPr>
    <w:rPr>
      <w:rFonts w:ascii="Times New Roman" w:eastAsia="宋体" w:hAnsi="Times New Roman" w:cs="Times New Roman"/>
      <w:kern w:val="0"/>
      <w:sz w:val="24"/>
      <w:szCs w:val="20"/>
    </w:rPr>
  </w:style>
  <w:style w:type="paragraph" w:customStyle="1" w:styleId="aff8">
    <w:name w:val="图注"/>
    <w:basedOn w:val="a2"/>
    <w:qFormat/>
    <w:pPr>
      <w:adjustRightInd w:val="0"/>
      <w:spacing w:line="200" w:lineRule="exact"/>
      <w:jc w:val="center"/>
      <w:textAlignment w:val="baseline"/>
    </w:pPr>
    <w:rPr>
      <w:rFonts w:ascii="Times New Roman" w:eastAsia="宋体" w:hAnsi="Times New Roman" w:cs="Times New Roman"/>
      <w:kern w:val="0"/>
      <w:sz w:val="15"/>
      <w:szCs w:val="20"/>
    </w:rPr>
  </w:style>
  <w:style w:type="paragraph" w:customStyle="1" w:styleId="25">
    <w:name w:val="案例2"/>
    <w:basedOn w:val="aff4"/>
    <w:qFormat/>
  </w:style>
  <w:style w:type="paragraph" w:customStyle="1" w:styleId="15">
    <w:name w:val="案例1"/>
    <w:basedOn w:val="aff5"/>
    <w:qFormat/>
  </w:style>
  <w:style w:type="character" w:customStyle="1" w:styleId="Chara">
    <w:name w:val="脚注文本 Char"/>
    <w:basedOn w:val="a3"/>
    <w:link w:val="af2"/>
    <w:semiHidden/>
    <w:qFormat/>
    <w:rPr>
      <w:rFonts w:ascii="Times New Roman" w:eastAsia="宋体" w:hAnsi="Times New Roman" w:cs="Times New Roman"/>
      <w:kern w:val="0"/>
      <w:sz w:val="18"/>
      <w:szCs w:val="18"/>
    </w:rPr>
  </w:style>
  <w:style w:type="character" w:customStyle="1" w:styleId="2Char1">
    <w:name w:val="正文文本 2 Char"/>
    <w:basedOn w:val="a3"/>
    <w:link w:val="22"/>
    <w:qFormat/>
    <w:rPr>
      <w:rFonts w:ascii="Times New Roman" w:eastAsia="宋体" w:hAnsi="Times New Roman" w:cs="Times New Roman"/>
      <w:sz w:val="24"/>
      <w:szCs w:val="24"/>
    </w:rPr>
  </w:style>
  <w:style w:type="character" w:customStyle="1" w:styleId="Char3">
    <w:name w:val="正文文本缩进 Char"/>
    <w:basedOn w:val="a3"/>
    <w:link w:val="ab"/>
    <w:qFormat/>
    <w:rPr>
      <w:rFonts w:ascii="Calibri" w:eastAsia="宋体" w:hAnsi="Calibri" w:cs="Times New Roman"/>
      <w:sz w:val="22"/>
    </w:rPr>
  </w:style>
  <w:style w:type="character" w:customStyle="1" w:styleId="Char2">
    <w:name w:val="正文文本 Char"/>
    <w:basedOn w:val="a3"/>
    <w:link w:val="aa"/>
    <w:qFormat/>
    <w:rPr>
      <w:rFonts w:ascii="Times New Roman" w:eastAsia="宋体" w:hAnsi="Times New Roman" w:cs="Times New Roman"/>
      <w:sz w:val="15"/>
      <w:szCs w:val="24"/>
    </w:rPr>
  </w:style>
  <w:style w:type="character" w:customStyle="1" w:styleId="2Char0">
    <w:name w:val="正文文本缩进 2 Char"/>
    <w:basedOn w:val="a3"/>
    <w:link w:val="20"/>
    <w:semiHidden/>
    <w:qFormat/>
    <w:rPr>
      <w:rFonts w:ascii="Times New Roman" w:eastAsia="宋体" w:hAnsi="Times New Roman" w:cs="Times New Roman"/>
      <w:kern w:val="0"/>
      <w:sz w:val="24"/>
      <w:szCs w:val="20"/>
    </w:rPr>
  </w:style>
  <w:style w:type="character" w:customStyle="1" w:styleId="3Char1">
    <w:name w:val="正文文本缩进 3 Char"/>
    <w:basedOn w:val="a3"/>
    <w:link w:val="32"/>
    <w:semiHidden/>
    <w:qFormat/>
    <w:rPr>
      <w:rFonts w:ascii="Times New Roman" w:eastAsia="宋体" w:hAnsi="Times New Roman" w:cs="Times New Roman"/>
      <w:spacing w:val="-2"/>
      <w:kern w:val="0"/>
      <w:sz w:val="24"/>
      <w:szCs w:val="20"/>
    </w:rPr>
  </w:style>
  <w:style w:type="paragraph" w:customStyle="1" w:styleId="aff9">
    <w:name w:val="表格文字"/>
    <w:basedOn w:val="a2"/>
    <w:qFormat/>
    <w:pPr>
      <w:spacing w:line="360" w:lineRule="exact"/>
      <w:ind w:firstLineChars="200" w:firstLine="200"/>
      <w:jc w:val="center"/>
    </w:pPr>
    <w:rPr>
      <w:rFonts w:ascii="宋体" w:eastAsia="微软雅黑" w:hAnsi="宋体" w:cs="Times New Roman"/>
      <w:szCs w:val="21"/>
    </w:rPr>
  </w:style>
  <w:style w:type="character" w:customStyle="1" w:styleId="Char0">
    <w:name w:val="批注文字 Char"/>
    <w:basedOn w:val="a3"/>
    <w:link w:val="a7"/>
    <w:uiPriority w:val="99"/>
    <w:qFormat/>
  </w:style>
  <w:style w:type="character" w:customStyle="1" w:styleId="Char">
    <w:name w:val="批注主题 Char"/>
    <w:basedOn w:val="Char0"/>
    <w:link w:val="a6"/>
    <w:uiPriority w:val="99"/>
    <w:qFormat/>
    <w:rPr>
      <w:b/>
      <w:bCs/>
    </w:rPr>
  </w:style>
  <w:style w:type="paragraph" w:customStyle="1" w:styleId="16">
    <w:name w:val="样式1"/>
    <w:basedOn w:val="4"/>
    <w:link w:val="1Char1"/>
    <w:qFormat/>
    <w:pPr>
      <w:adjustRightInd w:val="0"/>
      <w:ind w:left="420" w:firstLine="425"/>
      <w:jc w:val="center"/>
      <w:textAlignment w:val="baseline"/>
    </w:pPr>
    <w:rPr>
      <w:rFonts w:ascii="Arial" w:hAnsi="Arial"/>
      <w:b w:val="0"/>
      <w:bCs w:val="0"/>
      <w:kern w:val="0"/>
      <w:sz w:val="32"/>
      <w:szCs w:val="20"/>
    </w:rPr>
  </w:style>
  <w:style w:type="paragraph" w:customStyle="1" w:styleId="affa">
    <w:name w:val="注_标"/>
    <w:basedOn w:val="a2"/>
    <w:qFormat/>
    <w:pPr>
      <w:adjustRightInd w:val="0"/>
      <w:spacing w:beforeLines="50" w:line="400" w:lineRule="exact"/>
      <w:ind w:firstLine="425"/>
      <w:textAlignment w:val="baseline"/>
    </w:pPr>
    <w:rPr>
      <w:rFonts w:ascii="Arial" w:eastAsia="黑体" w:hAnsi="Arial" w:cs="Times New Roman"/>
      <w:kern w:val="0"/>
      <w:sz w:val="24"/>
      <w:szCs w:val="20"/>
    </w:rPr>
  </w:style>
  <w:style w:type="paragraph" w:customStyle="1" w:styleId="affb">
    <w:name w:val="段落"/>
    <w:basedOn w:val="a2"/>
    <w:qFormat/>
    <w:pPr>
      <w:adjustRightInd w:val="0"/>
      <w:snapToGrid w:val="0"/>
      <w:spacing w:line="320" w:lineRule="atLeast"/>
      <w:ind w:firstLine="425"/>
    </w:pPr>
    <w:rPr>
      <w:rFonts w:ascii="Times New Roman" w:eastAsia="宋体" w:hAnsi="Times New Roman" w:cs="Times New Roman"/>
      <w:sz w:val="20"/>
      <w:szCs w:val="20"/>
    </w:rPr>
  </w:style>
  <w:style w:type="character" w:customStyle="1" w:styleId="3Char0">
    <w:name w:val="正文文本 3 Char"/>
    <w:basedOn w:val="a3"/>
    <w:link w:val="30"/>
    <w:qFormat/>
    <w:rPr>
      <w:rFonts w:ascii="Times New Roman" w:eastAsia="宋体" w:hAnsi="Times New Roman" w:cs="Times New Roman"/>
      <w:kern w:val="0"/>
      <w:sz w:val="24"/>
      <w:szCs w:val="20"/>
    </w:rPr>
  </w:style>
  <w:style w:type="paragraph" w:customStyle="1" w:styleId="17">
    <w:name w:val="列出段落1"/>
    <w:basedOn w:val="a2"/>
    <w:qFormat/>
    <w:pPr>
      <w:spacing w:line="360" w:lineRule="exact"/>
      <w:ind w:firstLine="420"/>
    </w:pPr>
    <w:rPr>
      <w:rFonts w:ascii="Calibri" w:eastAsia="宋体" w:hAnsi="Calibri" w:cs="Times New Roman"/>
      <w:sz w:val="24"/>
    </w:rPr>
  </w:style>
  <w:style w:type="paragraph" w:customStyle="1" w:styleId="26">
    <w:name w:val="列出段落2"/>
    <w:basedOn w:val="a2"/>
    <w:qFormat/>
    <w:pPr>
      <w:spacing w:line="360" w:lineRule="exact"/>
      <w:ind w:firstLine="420"/>
    </w:pPr>
    <w:rPr>
      <w:rFonts w:ascii="Calibri" w:eastAsia="宋体" w:hAnsi="Calibri" w:cs="Times New Roman"/>
      <w:sz w:val="24"/>
    </w:rPr>
  </w:style>
  <w:style w:type="table" w:customStyle="1" w:styleId="18">
    <w:name w:val="网格型1"/>
    <w:basedOn w:val="a4"/>
    <w:uiPriority w:val="59"/>
    <w:qFormat/>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line-content2">
    <w:name w:val="headline-content2"/>
    <w:basedOn w:val="a3"/>
    <w:qFormat/>
  </w:style>
  <w:style w:type="character" w:customStyle="1" w:styleId="Char4">
    <w:name w:val="纯文本 Char"/>
    <w:basedOn w:val="a3"/>
    <w:link w:val="ac"/>
    <w:qFormat/>
    <w:rPr>
      <w:rFonts w:ascii="宋体" w:eastAsia="宋体" w:hAnsi="Courier New" w:cs="Courier New"/>
      <w:szCs w:val="21"/>
    </w:rPr>
  </w:style>
  <w:style w:type="character" w:customStyle="1" w:styleId="Char9">
    <w:name w:val="副标题 Char"/>
    <w:basedOn w:val="a3"/>
    <w:link w:val="af1"/>
    <w:uiPriority w:val="11"/>
    <w:qFormat/>
    <w:rPr>
      <w:rFonts w:asciiTheme="majorHAnsi" w:eastAsia="宋体" w:hAnsiTheme="majorHAnsi" w:cstheme="majorBidi"/>
      <w:b/>
      <w:bCs/>
      <w:kern w:val="28"/>
      <w:sz w:val="32"/>
      <w:szCs w:val="32"/>
    </w:rPr>
  </w:style>
  <w:style w:type="paragraph" w:customStyle="1" w:styleId="affc">
    <w:name w:val="表格样式"/>
    <w:basedOn w:val="afe"/>
    <w:next w:val="afe"/>
    <w:link w:val="Char10"/>
    <w:qFormat/>
    <w:pPr>
      <w:spacing w:before="30" w:after="30" w:line="360" w:lineRule="exact"/>
    </w:pPr>
  </w:style>
  <w:style w:type="character" w:customStyle="1" w:styleId="Chard">
    <w:name w:val="表文 Char"/>
    <w:basedOn w:val="Charc"/>
    <w:link w:val="afe"/>
    <w:qFormat/>
    <w:rPr>
      <w:rFonts w:ascii="Arial" w:eastAsia="黑体" w:hAnsi="Arial" w:cs="Arial"/>
      <w:b/>
      <w:kern w:val="0"/>
      <w:sz w:val="18"/>
      <w:szCs w:val="21"/>
    </w:rPr>
  </w:style>
  <w:style w:type="character" w:customStyle="1" w:styleId="Charc">
    <w:name w:val="表头 Char"/>
    <w:basedOn w:val="a3"/>
    <w:link w:val="afd"/>
    <w:qFormat/>
    <w:rPr>
      <w:rFonts w:ascii="Arial" w:eastAsia="黑体" w:hAnsi="Arial" w:cs="Arial"/>
      <w:kern w:val="0"/>
      <w:sz w:val="18"/>
      <w:szCs w:val="20"/>
    </w:rPr>
  </w:style>
  <w:style w:type="character" w:customStyle="1" w:styleId="Charf0">
    <w:name w:val="表格样式 Char"/>
    <w:basedOn w:val="Charc"/>
    <w:qFormat/>
    <w:rPr>
      <w:rFonts w:ascii="Arial" w:eastAsia="黑体" w:hAnsi="Arial" w:cs="Arial"/>
      <w:kern w:val="0"/>
      <w:sz w:val="18"/>
      <w:szCs w:val="20"/>
    </w:rPr>
  </w:style>
  <w:style w:type="character" w:customStyle="1" w:styleId="Char10">
    <w:name w:val="表格样式 Char1"/>
    <w:basedOn w:val="Chard"/>
    <w:link w:val="affc"/>
    <w:qFormat/>
    <w:rPr>
      <w:rFonts w:ascii="Arial" w:eastAsia="黑体" w:hAnsi="Arial" w:cs="Arial"/>
      <w:b/>
      <w:kern w:val="0"/>
      <w:sz w:val="18"/>
      <w:szCs w:val="21"/>
    </w:rPr>
  </w:style>
  <w:style w:type="paragraph" w:customStyle="1" w:styleId="Affd">
    <w:name w:val="表格样式A"/>
    <w:basedOn w:val="affc"/>
    <w:next w:val="afe"/>
    <w:link w:val="AChar"/>
    <w:qFormat/>
    <w:pPr>
      <w:spacing w:before="93" w:after="93"/>
    </w:pPr>
    <w:rPr>
      <w:rFonts w:cs="Times New Roman"/>
    </w:rPr>
  </w:style>
  <w:style w:type="character" w:customStyle="1" w:styleId="AChar">
    <w:name w:val="表格样式A Char"/>
    <w:basedOn w:val="Char10"/>
    <w:link w:val="Affd"/>
    <w:qFormat/>
    <w:rPr>
      <w:rFonts w:ascii="Arial" w:eastAsia="黑体" w:hAnsi="Arial" w:cs="Times New Roman"/>
      <w:b/>
      <w:kern w:val="0"/>
      <w:sz w:val="18"/>
      <w:szCs w:val="21"/>
    </w:rPr>
  </w:style>
  <w:style w:type="paragraph" w:customStyle="1" w:styleId="affe">
    <w:name w:val="知识点内容"/>
    <w:basedOn w:val="a2"/>
    <w:link w:val="Charf1"/>
    <w:qFormat/>
    <w:pPr>
      <w:spacing w:line="360" w:lineRule="exact"/>
      <w:jc w:val="left"/>
    </w:pPr>
    <w:rPr>
      <w:rFonts w:eastAsia="微软雅黑"/>
      <w:b/>
      <w:sz w:val="24"/>
    </w:rPr>
  </w:style>
  <w:style w:type="character" w:customStyle="1" w:styleId="Charf1">
    <w:name w:val="知识点内容 Char"/>
    <w:basedOn w:val="a3"/>
    <w:link w:val="affe"/>
    <w:qFormat/>
    <w:rPr>
      <w:rFonts w:eastAsia="微软雅黑"/>
      <w:b/>
      <w:sz w:val="24"/>
    </w:rPr>
  </w:style>
  <w:style w:type="character" w:customStyle="1" w:styleId="Char5">
    <w:name w:val="日期 Char"/>
    <w:basedOn w:val="a3"/>
    <w:link w:val="ad"/>
    <w:uiPriority w:val="99"/>
    <w:qFormat/>
    <w:rPr>
      <w:rFonts w:ascii="Calibri" w:eastAsia="宋体" w:hAnsi="Calibri" w:cs="Times New Roman"/>
    </w:rPr>
  </w:style>
  <w:style w:type="paragraph" w:customStyle="1" w:styleId="27">
    <w:name w:val="2"/>
    <w:qFormat/>
    <w:pPr>
      <w:widowControl w:val="0"/>
      <w:jc w:val="both"/>
    </w:pPr>
    <w:rPr>
      <w:rFonts w:ascii="Calibri" w:eastAsia="宋体" w:hAnsi="Calibri" w:cs="Times New Roman"/>
      <w:kern w:val="2"/>
      <w:sz w:val="21"/>
      <w:szCs w:val="22"/>
    </w:rPr>
  </w:style>
  <w:style w:type="paragraph" w:customStyle="1" w:styleId="210">
    <w:name w:val="列出段落21"/>
    <w:basedOn w:val="a2"/>
    <w:qFormat/>
    <w:pPr>
      <w:spacing w:line="360" w:lineRule="exact"/>
      <w:ind w:firstLine="420"/>
    </w:pPr>
    <w:rPr>
      <w:rFonts w:ascii="Calibri" w:eastAsia="宋体" w:hAnsi="Calibri" w:cs="Times New Roman"/>
    </w:rPr>
  </w:style>
  <w:style w:type="paragraph" w:customStyle="1" w:styleId="TOC1">
    <w:name w:val="TOC 标题1"/>
    <w:basedOn w:val="11"/>
    <w:next w:val="a2"/>
    <w:uiPriority w:val="39"/>
    <w:unhideWhenUsed/>
    <w:qFormat/>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character" w:customStyle="1" w:styleId="Char11">
    <w:name w:val="脚注文本 Char1"/>
    <w:basedOn w:val="a3"/>
    <w:uiPriority w:val="99"/>
    <w:semiHidden/>
    <w:qFormat/>
    <w:rPr>
      <w:rFonts w:ascii="Calibri" w:eastAsia="微软雅黑" w:hAnsi="Calibri" w:cs="Times New Roman"/>
      <w:sz w:val="18"/>
      <w:szCs w:val="18"/>
    </w:rPr>
  </w:style>
  <w:style w:type="character" w:customStyle="1" w:styleId="2Char10">
    <w:name w:val="正文文本缩进 2 Char1"/>
    <w:basedOn w:val="a3"/>
    <w:uiPriority w:val="99"/>
    <w:semiHidden/>
    <w:qFormat/>
    <w:rPr>
      <w:rFonts w:ascii="Calibri" w:eastAsia="微软雅黑" w:hAnsi="Calibri" w:cs="Times New Roman"/>
      <w:sz w:val="24"/>
    </w:rPr>
  </w:style>
  <w:style w:type="character" w:customStyle="1" w:styleId="3Char10">
    <w:name w:val="正文文本缩进 3 Char1"/>
    <w:basedOn w:val="a3"/>
    <w:uiPriority w:val="99"/>
    <w:semiHidden/>
    <w:qFormat/>
    <w:rPr>
      <w:rFonts w:ascii="Calibri" w:eastAsia="微软雅黑" w:hAnsi="Calibri" w:cs="Times New Roman"/>
      <w:sz w:val="16"/>
      <w:szCs w:val="16"/>
    </w:rPr>
  </w:style>
  <w:style w:type="paragraph" w:customStyle="1" w:styleId="CharCharCharCharCharChar1Char">
    <w:name w:val="Char Char Char Char Char Char1 Char"/>
    <w:basedOn w:val="a2"/>
    <w:qFormat/>
    <w:pPr>
      <w:widowControl/>
      <w:adjustRightInd w:val="0"/>
      <w:snapToGrid w:val="0"/>
      <w:spacing w:beforeLines="50" w:after="160" w:line="240" w:lineRule="exact"/>
      <w:ind w:firstLine="420"/>
      <w:jc w:val="left"/>
    </w:pPr>
    <w:rPr>
      <w:rFonts w:ascii="Arial" w:eastAsia="Times New Roman" w:hAnsi="Arial" w:cs="Verdana"/>
      <w:b/>
      <w:kern w:val="0"/>
      <w:sz w:val="24"/>
      <w:szCs w:val="21"/>
      <w:lang w:eastAsia="en-US"/>
    </w:rPr>
  </w:style>
  <w:style w:type="paragraph" w:customStyle="1" w:styleId="afff">
    <w:name w:val="六号"/>
    <w:basedOn w:val="a2"/>
    <w:qFormat/>
    <w:pPr>
      <w:topLinePunct/>
      <w:adjustRightInd w:val="0"/>
      <w:snapToGrid w:val="0"/>
      <w:spacing w:beforeLines="50" w:line="200" w:lineRule="exact"/>
      <w:ind w:firstLine="420"/>
      <w:jc w:val="center"/>
    </w:pPr>
    <w:rPr>
      <w:rFonts w:ascii="Times New Roman" w:eastAsia="宋体" w:hAnsi="Times New Roman" w:cs="Times New Roman"/>
      <w:sz w:val="15"/>
      <w:szCs w:val="20"/>
    </w:rPr>
  </w:style>
  <w:style w:type="character" w:customStyle="1" w:styleId="HTMLChar">
    <w:name w:val="HTML 预设格式 Char"/>
    <w:basedOn w:val="a3"/>
    <w:link w:val="HTML"/>
    <w:uiPriority w:val="99"/>
    <w:qFormat/>
    <w:rPr>
      <w:rFonts w:ascii="Arial" w:hAnsi="Arial" w:cs="Arial"/>
      <w:sz w:val="24"/>
      <w:szCs w:val="24"/>
    </w:rPr>
  </w:style>
  <w:style w:type="character" w:customStyle="1" w:styleId="HTMLChar1">
    <w:name w:val="HTML 预设格式 Char1"/>
    <w:basedOn w:val="a3"/>
    <w:uiPriority w:val="99"/>
    <w:semiHidden/>
    <w:qFormat/>
    <w:rPr>
      <w:rFonts w:ascii="Courier New" w:hAnsi="Courier New" w:cs="Courier New"/>
      <w:sz w:val="20"/>
      <w:szCs w:val="20"/>
    </w:rPr>
  </w:style>
  <w:style w:type="character" w:customStyle="1" w:styleId="textedit1">
    <w:name w:val="text_edit1"/>
    <w:basedOn w:val="a3"/>
    <w:qFormat/>
    <w:rPr>
      <w:color w:val="3366CC"/>
      <w:sz w:val="20"/>
      <w:szCs w:val="20"/>
    </w:rPr>
  </w:style>
  <w:style w:type="paragraph" w:customStyle="1" w:styleId="Default">
    <w:name w:val="Default"/>
    <w:basedOn w:val="a2"/>
    <w:uiPriority w:val="99"/>
    <w:qFormat/>
    <w:pPr>
      <w:widowControl/>
      <w:autoSpaceDE w:val="0"/>
      <w:autoSpaceDN w:val="0"/>
      <w:adjustRightInd w:val="0"/>
      <w:snapToGrid w:val="0"/>
      <w:spacing w:beforeLines="50" w:line="360" w:lineRule="exact"/>
      <w:ind w:firstLine="420"/>
      <w:jc w:val="left"/>
    </w:pPr>
    <w:rPr>
      <w:rFonts w:ascii="宋体" w:eastAsia="宋体" w:hAnsi="宋体" w:cs="宋体"/>
      <w:color w:val="000000"/>
      <w:kern w:val="0"/>
      <w:sz w:val="24"/>
      <w:szCs w:val="24"/>
    </w:rPr>
  </w:style>
  <w:style w:type="paragraph" w:customStyle="1" w:styleId="default0">
    <w:name w:val="default"/>
    <w:basedOn w:val="a2"/>
    <w:qFormat/>
    <w:pPr>
      <w:widowControl/>
      <w:adjustRightInd w:val="0"/>
      <w:snapToGrid w:val="0"/>
      <w:spacing w:beforeLines="50" w:line="360" w:lineRule="exact"/>
      <w:ind w:firstLine="420"/>
      <w:jc w:val="left"/>
    </w:pPr>
    <w:rPr>
      <w:rFonts w:ascii="宋体" w:eastAsia="宋体" w:hAnsi="宋体" w:cs="宋体"/>
      <w:kern w:val="0"/>
      <w:sz w:val="24"/>
      <w:szCs w:val="24"/>
    </w:rPr>
  </w:style>
  <w:style w:type="character" w:customStyle="1" w:styleId="1Char1">
    <w:name w:val="样式1 Char"/>
    <w:basedOn w:val="1Char"/>
    <w:link w:val="16"/>
    <w:qFormat/>
    <w:rPr>
      <w:rFonts w:ascii="Arial" w:eastAsia="微软雅黑" w:hAnsi="Arial" w:cs="Times New Roman"/>
      <w:b w:val="0"/>
      <w:bCs w:val="0"/>
      <w:kern w:val="0"/>
      <w:sz w:val="32"/>
      <w:szCs w:val="20"/>
    </w:rPr>
  </w:style>
  <w:style w:type="paragraph" w:customStyle="1" w:styleId="afff0">
    <w:name w:val="题目样式"/>
    <w:basedOn w:val="11"/>
    <w:link w:val="Charf2"/>
    <w:qFormat/>
    <w:pPr>
      <w:widowControl/>
      <w:spacing w:after="200" w:line="276" w:lineRule="auto"/>
      <w:jc w:val="left"/>
    </w:pPr>
    <w:rPr>
      <w:rFonts w:ascii="Cambria" w:eastAsia="宋体" w:hAnsi="Cambria" w:cs="Times New Roman"/>
      <w:kern w:val="0"/>
      <w:sz w:val="36"/>
      <w:szCs w:val="36"/>
    </w:rPr>
  </w:style>
  <w:style w:type="character" w:customStyle="1" w:styleId="Charf2">
    <w:name w:val="题目样式 Char"/>
    <w:basedOn w:val="1Char"/>
    <w:link w:val="afff0"/>
    <w:qFormat/>
    <w:rPr>
      <w:rFonts w:ascii="Cambria" w:eastAsia="宋体" w:hAnsi="Cambria" w:cs="Times New Roman"/>
      <w:b/>
      <w:bCs/>
      <w:kern w:val="0"/>
      <w:sz w:val="36"/>
      <w:szCs w:val="36"/>
    </w:rPr>
  </w:style>
  <w:style w:type="paragraph" w:customStyle="1" w:styleId="19">
    <w:name w:val="修订1"/>
    <w:hidden/>
    <w:uiPriority w:val="99"/>
    <w:semiHidden/>
    <w:rPr>
      <w:rFonts w:ascii="Calibri" w:eastAsia="宋体" w:hAnsi="Calibri" w:cs="Times New Roman"/>
      <w:kern w:val="2"/>
      <w:sz w:val="21"/>
      <w:szCs w:val="22"/>
    </w:rPr>
  </w:style>
  <w:style w:type="table" w:customStyle="1" w:styleId="28">
    <w:name w:val="网格型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
    <w:name w:val="网格型3"/>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0">
    <w:name w:val="网格型11"/>
    <w:basedOn w:val="a4"/>
    <w:uiPriority w:val="59"/>
    <w:qFormat/>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
    <w:name w:val="网格型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
    <w:name w:val="网格型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0">
    <w:name w:val="网格型12"/>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
    <w:name w:val="网格型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0">
    <w:name w:val="网格型13"/>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
    <w:name w:val="网格型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1">
    <w:name w:val="网格型8"/>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1">
    <w:name w:val="网格型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0">
    <w:name w:val="网格型1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0">
    <w:name w:val="网格型1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50">
    <w:name w:val="网格型1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60">
    <w:name w:val="网格型1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70">
    <w:name w:val="网格型1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80">
    <w:name w:val="网格型18"/>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00">
    <w:name w:val="网格型2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1">
    <w:name w:val="网格型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20">
    <w:name w:val="网格型2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30">
    <w:name w:val="网格型23"/>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40">
    <w:name w:val="网格型2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00">
    <w:name w:val="网格型110"/>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0">
    <w:name w:val="网格型2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1">
    <w:name w:val="网格型11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60">
    <w:name w:val="网格型2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2">
    <w:name w:val="网格型112"/>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0">
    <w:name w:val="网格型2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3">
    <w:name w:val="网格型113"/>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0">
    <w:name w:val="网格型28"/>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4">
    <w:name w:val="网格型114"/>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
    <w:name w:val="网格型2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00">
    <w:name w:val="网格型3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0">
    <w:name w:val="网格型3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5">
    <w:name w:val="网格型115"/>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0">
    <w:name w:val="网格型3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0">
    <w:name w:val="网格型33"/>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4">
    <w:name w:val="网格型3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5">
    <w:name w:val="网格型3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6">
    <w:name w:val="网格型3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7">
    <w:name w:val="网格型3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8">
    <w:name w:val="网格型38"/>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9">
    <w:name w:val="网格型3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00">
    <w:name w:val="网格型4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0">
    <w:name w:val="网格型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2">
    <w:name w:val="网格型4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3">
    <w:name w:val="网格型43"/>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4">
    <w:name w:val="网格型4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5">
    <w:name w:val="网格型4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6">
    <w:name w:val="网格型4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7">
    <w:name w:val="网格型4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8">
    <w:name w:val="网格型48"/>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9">
    <w:name w:val="网格型4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00">
    <w:name w:val="网格型5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0">
    <w:name w:val="网格型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2">
    <w:name w:val="网格型5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3">
    <w:name w:val="网格型53"/>
    <w:basedOn w:val="a4"/>
    <w:uiPriority w:val="59"/>
    <w:rPr>
      <w:rFonts w:ascii="Calibri" w:eastAsia="微软雅黑" w:hAnsi="Calibri"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4"/>
    <w:basedOn w:val="a4"/>
    <w:uiPriority w:val="59"/>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
    <w:name w:val="网格型116"/>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7">
    <w:name w:val="网格型11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5">
    <w:name w:val="网格型5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8">
    <w:name w:val="网格型118"/>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9">
    <w:name w:val="网格型11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00">
    <w:name w:val="网格型21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00">
    <w:name w:val="网格型31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11">
    <w:name w:val="网格型111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00">
    <w:name w:val="网格型41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6">
    <w:name w:val="网格型5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1">
    <w:name w:val="网格型12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0">
    <w:name w:val="网格型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1">
    <w:name w:val="网格型13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0">
    <w:name w:val="网格型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10">
    <w:name w:val="网格型8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10">
    <w:name w:val="网格型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1">
    <w:name w:val="网格型1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1">
    <w:name w:val="网格型1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51">
    <w:name w:val="网格型1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61">
    <w:name w:val="网格型1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71">
    <w:name w:val="网格型1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81">
    <w:name w:val="网格型18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
    <w:name w:val="网格型1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01">
    <w:name w:val="网格型2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10">
    <w:name w:val="网格型21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21">
    <w:name w:val="网格型2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31">
    <w:name w:val="网格型23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41">
    <w:name w:val="网格型2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01">
    <w:name w:val="网格型110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
    <w:name w:val="网格型2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61">
    <w:name w:val="网格型2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21">
    <w:name w:val="网格型112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
    <w:name w:val="网格型2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31">
    <w:name w:val="网格型113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1">
    <w:name w:val="网格型28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41">
    <w:name w:val="网格型114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1">
    <w:name w:val="网格型2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01">
    <w:name w:val="网格型3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1">
    <w:name w:val="网格型31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51">
    <w:name w:val="网格型115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
    <w:name w:val="网格型3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1">
    <w:name w:val="网格型33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41">
    <w:name w:val="网格型3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51">
    <w:name w:val="网格型3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61">
    <w:name w:val="网格型3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71">
    <w:name w:val="网格型3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81">
    <w:name w:val="网格型38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91">
    <w:name w:val="网格型3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01">
    <w:name w:val="网格型4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1">
    <w:name w:val="网格型41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21">
    <w:name w:val="网格型4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31">
    <w:name w:val="网格型43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41">
    <w:name w:val="网格型4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51">
    <w:name w:val="网格型4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61">
    <w:name w:val="网格型4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71">
    <w:name w:val="网格型4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81">
    <w:name w:val="网格型48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91">
    <w:name w:val="网格型4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01">
    <w:name w:val="网格型5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1">
    <w:name w:val="网格型51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21">
    <w:name w:val="网格型5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31">
    <w:name w:val="网格型531"/>
    <w:basedOn w:val="a4"/>
    <w:uiPriority w:val="59"/>
    <w:rPr>
      <w:rFonts w:ascii="Calibri" w:eastAsia="微软雅黑" w:hAnsi="Calibri"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网格型541"/>
    <w:basedOn w:val="a4"/>
    <w:uiPriority w:val="59"/>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1">
    <w:name w:val="List Paragraph"/>
    <w:basedOn w:val="a2"/>
    <w:uiPriority w:val="34"/>
    <w:qFormat/>
    <w:rsid w:val="00B1610F"/>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60480">
      <w:bodyDiv w:val="1"/>
      <w:marLeft w:val="0"/>
      <w:marRight w:val="0"/>
      <w:marTop w:val="0"/>
      <w:marBottom w:val="0"/>
      <w:divBdr>
        <w:top w:val="none" w:sz="0" w:space="0" w:color="auto"/>
        <w:left w:val="none" w:sz="0" w:space="0" w:color="auto"/>
        <w:bottom w:val="none" w:sz="0" w:space="0" w:color="auto"/>
        <w:right w:val="none" w:sz="0" w:space="0" w:color="auto"/>
      </w:divBdr>
    </w:div>
    <w:div w:id="14890297">
      <w:bodyDiv w:val="1"/>
      <w:marLeft w:val="0"/>
      <w:marRight w:val="0"/>
      <w:marTop w:val="0"/>
      <w:marBottom w:val="0"/>
      <w:divBdr>
        <w:top w:val="none" w:sz="0" w:space="0" w:color="auto"/>
        <w:left w:val="none" w:sz="0" w:space="0" w:color="auto"/>
        <w:bottom w:val="none" w:sz="0" w:space="0" w:color="auto"/>
        <w:right w:val="none" w:sz="0" w:space="0" w:color="auto"/>
      </w:divBdr>
    </w:div>
    <w:div w:id="35787729">
      <w:bodyDiv w:val="1"/>
      <w:marLeft w:val="0"/>
      <w:marRight w:val="0"/>
      <w:marTop w:val="0"/>
      <w:marBottom w:val="0"/>
      <w:divBdr>
        <w:top w:val="none" w:sz="0" w:space="0" w:color="auto"/>
        <w:left w:val="none" w:sz="0" w:space="0" w:color="auto"/>
        <w:bottom w:val="none" w:sz="0" w:space="0" w:color="auto"/>
        <w:right w:val="none" w:sz="0" w:space="0" w:color="auto"/>
      </w:divBdr>
    </w:div>
    <w:div w:id="53282144">
      <w:bodyDiv w:val="1"/>
      <w:marLeft w:val="0"/>
      <w:marRight w:val="0"/>
      <w:marTop w:val="0"/>
      <w:marBottom w:val="0"/>
      <w:divBdr>
        <w:top w:val="none" w:sz="0" w:space="0" w:color="auto"/>
        <w:left w:val="none" w:sz="0" w:space="0" w:color="auto"/>
        <w:bottom w:val="none" w:sz="0" w:space="0" w:color="auto"/>
        <w:right w:val="none" w:sz="0" w:space="0" w:color="auto"/>
      </w:divBdr>
    </w:div>
    <w:div w:id="71978271">
      <w:bodyDiv w:val="1"/>
      <w:marLeft w:val="0"/>
      <w:marRight w:val="0"/>
      <w:marTop w:val="0"/>
      <w:marBottom w:val="0"/>
      <w:divBdr>
        <w:top w:val="none" w:sz="0" w:space="0" w:color="auto"/>
        <w:left w:val="none" w:sz="0" w:space="0" w:color="auto"/>
        <w:bottom w:val="none" w:sz="0" w:space="0" w:color="auto"/>
        <w:right w:val="none" w:sz="0" w:space="0" w:color="auto"/>
      </w:divBdr>
    </w:div>
    <w:div w:id="79911246">
      <w:bodyDiv w:val="1"/>
      <w:marLeft w:val="0"/>
      <w:marRight w:val="0"/>
      <w:marTop w:val="0"/>
      <w:marBottom w:val="0"/>
      <w:divBdr>
        <w:top w:val="none" w:sz="0" w:space="0" w:color="auto"/>
        <w:left w:val="none" w:sz="0" w:space="0" w:color="auto"/>
        <w:bottom w:val="none" w:sz="0" w:space="0" w:color="auto"/>
        <w:right w:val="none" w:sz="0" w:space="0" w:color="auto"/>
      </w:divBdr>
    </w:div>
    <w:div w:id="91438556">
      <w:bodyDiv w:val="1"/>
      <w:marLeft w:val="0"/>
      <w:marRight w:val="0"/>
      <w:marTop w:val="0"/>
      <w:marBottom w:val="0"/>
      <w:divBdr>
        <w:top w:val="none" w:sz="0" w:space="0" w:color="auto"/>
        <w:left w:val="none" w:sz="0" w:space="0" w:color="auto"/>
        <w:bottom w:val="none" w:sz="0" w:space="0" w:color="auto"/>
        <w:right w:val="none" w:sz="0" w:space="0" w:color="auto"/>
      </w:divBdr>
    </w:div>
    <w:div w:id="97333793">
      <w:bodyDiv w:val="1"/>
      <w:marLeft w:val="0"/>
      <w:marRight w:val="0"/>
      <w:marTop w:val="0"/>
      <w:marBottom w:val="0"/>
      <w:divBdr>
        <w:top w:val="none" w:sz="0" w:space="0" w:color="auto"/>
        <w:left w:val="none" w:sz="0" w:space="0" w:color="auto"/>
        <w:bottom w:val="none" w:sz="0" w:space="0" w:color="auto"/>
        <w:right w:val="none" w:sz="0" w:space="0" w:color="auto"/>
      </w:divBdr>
    </w:div>
    <w:div w:id="105542146">
      <w:bodyDiv w:val="1"/>
      <w:marLeft w:val="0"/>
      <w:marRight w:val="0"/>
      <w:marTop w:val="0"/>
      <w:marBottom w:val="0"/>
      <w:divBdr>
        <w:top w:val="none" w:sz="0" w:space="0" w:color="auto"/>
        <w:left w:val="none" w:sz="0" w:space="0" w:color="auto"/>
        <w:bottom w:val="none" w:sz="0" w:space="0" w:color="auto"/>
        <w:right w:val="none" w:sz="0" w:space="0" w:color="auto"/>
      </w:divBdr>
    </w:div>
    <w:div w:id="109790041">
      <w:bodyDiv w:val="1"/>
      <w:marLeft w:val="0"/>
      <w:marRight w:val="0"/>
      <w:marTop w:val="0"/>
      <w:marBottom w:val="0"/>
      <w:divBdr>
        <w:top w:val="none" w:sz="0" w:space="0" w:color="auto"/>
        <w:left w:val="none" w:sz="0" w:space="0" w:color="auto"/>
        <w:bottom w:val="none" w:sz="0" w:space="0" w:color="auto"/>
        <w:right w:val="none" w:sz="0" w:space="0" w:color="auto"/>
      </w:divBdr>
    </w:div>
    <w:div w:id="111560126">
      <w:bodyDiv w:val="1"/>
      <w:marLeft w:val="0"/>
      <w:marRight w:val="0"/>
      <w:marTop w:val="0"/>
      <w:marBottom w:val="0"/>
      <w:divBdr>
        <w:top w:val="none" w:sz="0" w:space="0" w:color="auto"/>
        <w:left w:val="none" w:sz="0" w:space="0" w:color="auto"/>
        <w:bottom w:val="none" w:sz="0" w:space="0" w:color="auto"/>
        <w:right w:val="none" w:sz="0" w:space="0" w:color="auto"/>
      </w:divBdr>
    </w:div>
    <w:div w:id="114758690">
      <w:bodyDiv w:val="1"/>
      <w:marLeft w:val="0"/>
      <w:marRight w:val="0"/>
      <w:marTop w:val="0"/>
      <w:marBottom w:val="0"/>
      <w:divBdr>
        <w:top w:val="none" w:sz="0" w:space="0" w:color="auto"/>
        <w:left w:val="none" w:sz="0" w:space="0" w:color="auto"/>
        <w:bottom w:val="none" w:sz="0" w:space="0" w:color="auto"/>
        <w:right w:val="none" w:sz="0" w:space="0" w:color="auto"/>
      </w:divBdr>
    </w:div>
    <w:div w:id="133523542">
      <w:bodyDiv w:val="1"/>
      <w:marLeft w:val="0"/>
      <w:marRight w:val="0"/>
      <w:marTop w:val="0"/>
      <w:marBottom w:val="0"/>
      <w:divBdr>
        <w:top w:val="none" w:sz="0" w:space="0" w:color="auto"/>
        <w:left w:val="none" w:sz="0" w:space="0" w:color="auto"/>
        <w:bottom w:val="none" w:sz="0" w:space="0" w:color="auto"/>
        <w:right w:val="none" w:sz="0" w:space="0" w:color="auto"/>
      </w:divBdr>
    </w:div>
    <w:div w:id="141433792">
      <w:bodyDiv w:val="1"/>
      <w:marLeft w:val="0"/>
      <w:marRight w:val="0"/>
      <w:marTop w:val="0"/>
      <w:marBottom w:val="0"/>
      <w:divBdr>
        <w:top w:val="none" w:sz="0" w:space="0" w:color="auto"/>
        <w:left w:val="none" w:sz="0" w:space="0" w:color="auto"/>
        <w:bottom w:val="none" w:sz="0" w:space="0" w:color="auto"/>
        <w:right w:val="none" w:sz="0" w:space="0" w:color="auto"/>
      </w:divBdr>
    </w:div>
    <w:div w:id="152182032">
      <w:bodyDiv w:val="1"/>
      <w:marLeft w:val="0"/>
      <w:marRight w:val="0"/>
      <w:marTop w:val="0"/>
      <w:marBottom w:val="0"/>
      <w:divBdr>
        <w:top w:val="none" w:sz="0" w:space="0" w:color="auto"/>
        <w:left w:val="none" w:sz="0" w:space="0" w:color="auto"/>
        <w:bottom w:val="none" w:sz="0" w:space="0" w:color="auto"/>
        <w:right w:val="none" w:sz="0" w:space="0" w:color="auto"/>
      </w:divBdr>
    </w:div>
    <w:div w:id="205606115">
      <w:bodyDiv w:val="1"/>
      <w:marLeft w:val="0"/>
      <w:marRight w:val="0"/>
      <w:marTop w:val="0"/>
      <w:marBottom w:val="0"/>
      <w:divBdr>
        <w:top w:val="none" w:sz="0" w:space="0" w:color="auto"/>
        <w:left w:val="none" w:sz="0" w:space="0" w:color="auto"/>
        <w:bottom w:val="none" w:sz="0" w:space="0" w:color="auto"/>
        <w:right w:val="none" w:sz="0" w:space="0" w:color="auto"/>
      </w:divBdr>
    </w:div>
    <w:div w:id="206113734">
      <w:bodyDiv w:val="1"/>
      <w:marLeft w:val="0"/>
      <w:marRight w:val="0"/>
      <w:marTop w:val="0"/>
      <w:marBottom w:val="0"/>
      <w:divBdr>
        <w:top w:val="none" w:sz="0" w:space="0" w:color="auto"/>
        <w:left w:val="none" w:sz="0" w:space="0" w:color="auto"/>
        <w:bottom w:val="none" w:sz="0" w:space="0" w:color="auto"/>
        <w:right w:val="none" w:sz="0" w:space="0" w:color="auto"/>
      </w:divBdr>
    </w:div>
    <w:div w:id="215514658">
      <w:bodyDiv w:val="1"/>
      <w:marLeft w:val="0"/>
      <w:marRight w:val="0"/>
      <w:marTop w:val="0"/>
      <w:marBottom w:val="0"/>
      <w:divBdr>
        <w:top w:val="none" w:sz="0" w:space="0" w:color="auto"/>
        <w:left w:val="none" w:sz="0" w:space="0" w:color="auto"/>
        <w:bottom w:val="none" w:sz="0" w:space="0" w:color="auto"/>
        <w:right w:val="none" w:sz="0" w:space="0" w:color="auto"/>
      </w:divBdr>
    </w:div>
    <w:div w:id="228809943">
      <w:bodyDiv w:val="1"/>
      <w:marLeft w:val="0"/>
      <w:marRight w:val="0"/>
      <w:marTop w:val="0"/>
      <w:marBottom w:val="0"/>
      <w:divBdr>
        <w:top w:val="none" w:sz="0" w:space="0" w:color="auto"/>
        <w:left w:val="none" w:sz="0" w:space="0" w:color="auto"/>
        <w:bottom w:val="none" w:sz="0" w:space="0" w:color="auto"/>
        <w:right w:val="none" w:sz="0" w:space="0" w:color="auto"/>
      </w:divBdr>
    </w:div>
    <w:div w:id="237981398">
      <w:bodyDiv w:val="1"/>
      <w:marLeft w:val="0"/>
      <w:marRight w:val="0"/>
      <w:marTop w:val="0"/>
      <w:marBottom w:val="0"/>
      <w:divBdr>
        <w:top w:val="none" w:sz="0" w:space="0" w:color="auto"/>
        <w:left w:val="none" w:sz="0" w:space="0" w:color="auto"/>
        <w:bottom w:val="none" w:sz="0" w:space="0" w:color="auto"/>
        <w:right w:val="none" w:sz="0" w:space="0" w:color="auto"/>
      </w:divBdr>
    </w:div>
    <w:div w:id="384110656">
      <w:bodyDiv w:val="1"/>
      <w:marLeft w:val="0"/>
      <w:marRight w:val="0"/>
      <w:marTop w:val="0"/>
      <w:marBottom w:val="0"/>
      <w:divBdr>
        <w:top w:val="none" w:sz="0" w:space="0" w:color="auto"/>
        <w:left w:val="none" w:sz="0" w:space="0" w:color="auto"/>
        <w:bottom w:val="none" w:sz="0" w:space="0" w:color="auto"/>
        <w:right w:val="none" w:sz="0" w:space="0" w:color="auto"/>
      </w:divBdr>
    </w:div>
    <w:div w:id="418331234">
      <w:bodyDiv w:val="1"/>
      <w:marLeft w:val="0"/>
      <w:marRight w:val="0"/>
      <w:marTop w:val="0"/>
      <w:marBottom w:val="0"/>
      <w:divBdr>
        <w:top w:val="none" w:sz="0" w:space="0" w:color="auto"/>
        <w:left w:val="none" w:sz="0" w:space="0" w:color="auto"/>
        <w:bottom w:val="none" w:sz="0" w:space="0" w:color="auto"/>
        <w:right w:val="none" w:sz="0" w:space="0" w:color="auto"/>
      </w:divBdr>
    </w:div>
    <w:div w:id="430662627">
      <w:bodyDiv w:val="1"/>
      <w:marLeft w:val="0"/>
      <w:marRight w:val="0"/>
      <w:marTop w:val="0"/>
      <w:marBottom w:val="0"/>
      <w:divBdr>
        <w:top w:val="none" w:sz="0" w:space="0" w:color="auto"/>
        <w:left w:val="none" w:sz="0" w:space="0" w:color="auto"/>
        <w:bottom w:val="none" w:sz="0" w:space="0" w:color="auto"/>
        <w:right w:val="none" w:sz="0" w:space="0" w:color="auto"/>
      </w:divBdr>
    </w:div>
    <w:div w:id="437599026">
      <w:bodyDiv w:val="1"/>
      <w:marLeft w:val="0"/>
      <w:marRight w:val="0"/>
      <w:marTop w:val="0"/>
      <w:marBottom w:val="0"/>
      <w:divBdr>
        <w:top w:val="none" w:sz="0" w:space="0" w:color="auto"/>
        <w:left w:val="none" w:sz="0" w:space="0" w:color="auto"/>
        <w:bottom w:val="none" w:sz="0" w:space="0" w:color="auto"/>
        <w:right w:val="none" w:sz="0" w:space="0" w:color="auto"/>
      </w:divBdr>
    </w:div>
    <w:div w:id="451636019">
      <w:bodyDiv w:val="1"/>
      <w:marLeft w:val="0"/>
      <w:marRight w:val="0"/>
      <w:marTop w:val="0"/>
      <w:marBottom w:val="0"/>
      <w:divBdr>
        <w:top w:val="none" w:sz="0" w:space="0" w:color="auto"/>
        <w:left w:val="none" w:sz="0" w:space="0" w:color="auto"/>
        <w:bottom w:val="none" w:sz="0" w:space="0" w:color="auto"/>
        <w:right w:val="none" w:sz="0" w:space="0" w:color="auto"/>
      </w:divBdr>
    </w:div>
    <w:div w:id="497304202">
      <w:bodyDiv w:val="1"/>
      <w:marLeft w:val="0"/>
      <w:marRight w:val="0"/>
      <w:marTop w:val="0"/>
      <w:marBottom w:val="0"/>
      <w:divBdr>
        <w:top w:val="none" w:sz="0" w:space="0" w:color="auto"/>
        <w:left w:val="none" w:sz="0" w:space="0" w:color="auto"/>
        <w:bottom w:val="none" w:sz="0" w:space="0" w:color="auto"/>
        <w:right w:val="none" w:sz="0" w:space="0" w:color="auto"/>
      </w:divBdr>
    </w:div>
    <w:div w:id="534319499">
      <w:bodyDiv w:val="1"/>
      <w:marLeft w:val="0"/>
      <w:marRight w:val="0"/>
      <w:marTop w:val="0"/>
      <w:marBottom w:val="0"/>
      <w:divBdr>
        <w:top w:val="none" w:sz="0" w:space="0" w:color="auto"/>
        <w:left w:val="none" w:sz="0" w:space="0" w:color="auto"/>
        <w:bottom w:val="none" w:sz="0" w:space="0" w:color="auto"/>
        <w:right w:val="none" w:sz="0" w:space="0" w:color="auto"/>
      </w:divBdr>
    </w:div>
    <w:div w:id="571045395">
      <w:bodyDiv w:val="1"/>
      <w:marLeft w:val="0"/>
      <w:marRight w:val="0"/>
      <w:marTop w:val="0"/>
      <w:marBottom w:val="0"/>
      <w:divBdr>
        <w:top w:val="none" w:sz="0" w:space="0" w:color="auto"/>
        <w:left w:val="none" w:sz="0" w:space="0" w:color="auto"/>
        <w:bottom w:val="none" w:sz="0" w:space="0" w:color="auto"/>
        <w:right w:val="none" w:sz="0" w:space="0" w:color="auto"/>
      </w:divBdr>
    </w:div>
    <w:div w:id="571239372">
      <w:bodyDiv w:val="1"/>
      <w:marLeft w:val="0"/>
      <w:marRight w:val="0"/>
      <w:marTop w:val="0"/>
      <w:marBottom w:val="0"/>
      <w:divBdr>
        <w:top w:val="none" w:sz="0" w:space="0" w:color="auto"/>
        <w:left w:val="none" w:sz="0" w:space="0" w:color="auto"/>
        <w:bottom w:val="none" w:sz="0" w:space="0" w:color="auto"/>
        <w:right w:val="none" w:sz="0" w:space="0" w:color="auto"/>
      </w:divBdr>
    </w:div>
    <w:div w:id="572392341">
      <w:bodyDiv w:val="1"/>
      <w:marLeft w:val="0"/>
      <w:marRight w:val="0"/>
      <w:marTop w:val="0"/>
      <w:marBottom w:val="0"/>
      <w:divBdr>
        <w:top w:val="none" w:sz="0" w:space="0" w:color="auto"/>
        <w:left w:val="none" w:sz="0" w:space="0" w:color="auto"/>
        <w:bottom w:val="none" w:sz="0" w:space="0" w:color="auto"/>
        <w:right w:val="none" w:sz="0" w:space="0" w:color="auto"/>
      </w:divBdr>
    </w:div>
    <w:div w:id="594217302">
      <w:bodyDiv w:val="1"/>
      <w:marLeft w:val="0"/>
      <w:marRight w:val="0"/>
      <w:marTop w:val="0"/>
      <w:marBottom w:val="0"/>
      <w:divBdr>
        <w:top w:val="none" w:sz="0" w:space="0" w:color="auto"/>
        <w:left w:val="none" w:sz="0" w:space="0" w:color="auto"/>
        <w:bottom w:val="none" w:sz="0" w:space="0" w:color="auto"/>
        <w:right w:val="none" w:sz="0" w:space="0" w:color="auto"/>
      </w:divBdr>
    </w:div>
    <w:div w:id="608246358">
      <w:bodyDiv w:val="1"/>
      <w:marLeft w:val="0"/>
      <w:marRight w:val="0"/>
      <w:marTop w:val="0"/>
      <w:marBottom w:val="0"/>
      <w:divBdr>
        <w:top w:val="none" w:sz="0" w:space="0" w:color="auto"/>
        <w:left w:val="none" w:sz="0" w:space="0" w:color="auto"/>
        <w:bottom w:val="none" w:sz="0" w:space="0" w:color="auto"/>
        <w:right w:val="none" w:sz="0" w:space="0" w:color="auto"/>
      </w:divBdr>
    </w:div>
    <w:div w:id="626745185">
      <w:bodyDiv w:val="1"/>
      <w:marLeft w:val="0"/>
      <w:marRight w:val="0"/>
      <w:marTop w:val="0"/>
      <w:marBottom w:val="0"/>
      <w:divBdr>
        <w:top w:val="none" w:sz="0" w:space="0" w:color="auto"/>
        <w:left w:val="none" w:sz="0" w:space="0" w:color="auto"/>
        <w:bottom w:val="none" w:sz="0" w:space="0" w:color="auto"/>
        <w:right w:val="none" w:sz="0" w:space="0" w:color="auto"/>
      </w:divBdr>
    </w:div>
    <w:div w:id="633678571">
      <w:bodyDiv w:val="1"/>
      <w:marLeft w:val="0"/>
      <w:marRight w:val="0"/>
      <w:marTop w:val="0"/>
      <w:marBottom w:val="0"/>
      <w:divBdr>
        <w:top w:val="none" w:sz="0" w:space="0" w:color="auto"/>
        <w:left w:val="none" w:sz="0" w:space="0" w:color="auto"/>
        <w:bottom w:val="none" w:sz="0" w:space="0" w:color="auto"/>
        <w:right w:val="none" w:sz="0" w:space="0" w:color="auto"/>
      </w:divBdr>
    </w:div>
    <w:div w:id="689065250">
      <w:bodyDiv w:val="1"/>
      <w:marLeft w:val="0"/>
      <w:marRight w:val="0"/>
      <w:marTop w:val="0"/>
      <w:marBottom w:val="0"/>
      <w:divBdr>
        <w:top w:val="none" w:sz="0" w:space="0" w:color="auto"/>
        <w:left w:val="none" w:sz="0" w:space="0" w:color="auto"/>
        <w:bottom w:val="none" w:sz="0" w:space="0" w:color="auto"/>
        <w:right w:val="none" w:sz="0" w:space="0" w:color="auto"/>
      </w:divBdr>
    </w:div>
    <w:div w:id="718937487">
      <w:bodyDiv w:val="1"/>
      <w:marLeft w:val="0"/>
      <w:marRight w:val="0"/>
      <w:marTop w:val="0"/>
      <w:marBottom w:val="0"/>
      <w:divBdr>
        <w:top w:val="none" w:sz="0" w:space="0" w:color="auto"/>
        <w:left w:val="none" w:sz="0" w:space="0" w:color="auto"/>
        <w:bottom w:val="none" w:sz="0" w:space="0" w:color="auto"/>
        <w:right w:val="none" w:sz="0" w:space="0" w:color="auto"/>
      </w:divBdr>
    </w:div>
    <w:div w:id="723142641">
      <w:bodyDiv w:val="1"/>
      <w:marLeft w:val="0"/>
      <w:marRight w:val="0"/>
      <w:marTop w:val="0"/>
      <w:marBottom w:val="0"/>
      <w:divBdr>
        <w:top w:val="none" w:sz="0" w:space="0" w:color="auto"/>
        <w:left w:val="none" w:sz="0" w:space="0" w:color="auto"/>
        <w:bottom w:val="none" w:sz="0" w:space="0" w:color="auto"/>
        <w:right w:val="none" w:sz="0" w:space="0" w:color="auto"/>
      </w:divBdr>
    </w:div>
    <w:div w:id="827985738">
      <w:bodyDiv w:val="1"/>
      <w:marLeft w:val="0"/>
      <w:marRight w:val="0"/>
      <w:marTop w:val="0"/>
      <w:marBottom w:val="0"/>
      <w:divBdr>
        <w:top w:val="none" w:sz="0" w:space="0" w:color="auto"/>
        <w:left w:val="none" w:sz="0" w:space="0" w:color="auto"/>
        <w:bottom w:val="none" w:sz="0" w:space="0" w:color="auto"/>
        <w:right w:val="none" w:sz="0" w:space="0" w:color="auto"/>
      </w:divBdr>
    </w:div>
    <w:div w:id="843672168">
      <w:bodyDiv w:val="1"/>
      <w:marLeft w:val="0"/>
      <w:marRight w:val="0"/>
      <w:marTop w:val="0"/>
      <w:marBottom w:val="0"/>
      <w:divBdr>
        <w:top w:val="none" w:sz="0" w:space="0" w:color="auto"/>
        <w:left w:val="none" w:sz="0" w:space="0" w:color="auto"/>
        <w:bottom w:val="none" w:sz="0" w:space="0" w:color="auto"/>
        <w:right w:val="none" w:sz="0" w:space="0" w:color="auto"/>
      </w:divBdr>
    </w:div>
    <w:div w:id="850606804">
      <w:bodyDiv w:val="1"/>
      <w:marLeft w:val="0"/>
      <w:marRight w:val="0"/>
      <w:marTop w:val="0"/>
      <w:marBottom w:val="0"/>
      <w:divBdr>
        <w:top w:val="none" w:sz="0" w:space="0" w:color="auto"/>
        <w:left w:val="none" w:sz="0" w:space="0" w:color="auto"/>
        <w:bottom w:val="none" w:sz="0" w:space="0" w:color="auto"/>
        <w:right w:val="none" w:sz="0" w:space="0" w:color="auto"/>
      </w:divBdr>
    </w:div>
    <w:div w:id="876164173">
      <w:bodyDiv w:val="1"/>
      <w:marLeft w:val="0"/>
      <w:marRight w:val="0"/>
      <w:marTop w:val="0"/>
      <w:marBottom w:val="0"/>
      <w:divBdr>
        <w:top w:val="none" w:sz="0" w:space="0" w:color="auto"/>
        <w:left w:val="none" w:sz="0" w:space="0" w:color="auto"/>
        <w:bottom w:val="none" w:sz="0" w:space="0" w:color="auto"/>
        <w:right w:val="none" w:sz="0" w:space="0" w:color="auto"/>
      </w:divBdr>
    </w:div>
    <w:div w:id="925921300">
      <w:bodyDiv w:val="1"/>
      <w:marLeft w:val="0"/>
      <w:marRight w:val="0"/>
      <w:marTop w:val="0"/>
      <w:marBottom w:val="0"/>
      <w:divBdr>
        <w:top w:val="none" w:sz="0" w:space="0" w:color="auto"/>
        <w:left w:val="none" w:sz="0" w:space="0" w:color="auto"/>
        <w:bottom w:val="none" w:sz="0" w:space="0" w:color="auto"/>
        <w:right w:val="none" w:sz="0" w:space="0" w:color="auto"/>
      </w:divBdr>
    </w:div>
    <w:div w:id="936324765">
      <w:bodyDiv w:val="1"/>
      <w:marLeft w:val="0"/>
      <w:marRight w:val="0"/>
      <w:marTop w:val="0"/>
      <w:marBottom w:val="0"/>
      <w:divBdr>
        <w:top w:val="none" w:sz="0" w:space="0" w:color="auto"/>
        <w:left w:val="none" w:sz="0" w:space="0" w:color="auto"/>
        <w:bottom w:val="none" w:sz="0" w:space="0" w:color="auto"/>
        <w:right w:val="none" w:sz="0" w:space="0" w:color="auto"/>
      </w:divBdr>
    </w:div>
    <w:div w:id="936982066">
      <w:bodyDiv w:val="1"/>
      <w:marLeft w:val="0"/>
      <w:marRight w:val="0"/>
      <w:marTop w:val="0"/>
      <w:marBottom w:val="0"/>
      <w:divBdr>
        <w:top w:val="none" w:sz="0" w:space="0" w:color="auto"/>
        <w:left w:val="none" w:sz="0" w:space="0" w:color="auto"/>
        <w:bottom w:val="none" w:sz="0" w:space="0" w:color="auto"/>
        <w:right w:val="none" w:sz="0" w:space="0" w:color="auto"/>
      </w:divBdr>
    </w:div>
    <w:div w:id="948464475">
      <w:bodyDiv w:val="1"/>
      <w:marLeft w:val="0"/>
      <w:marRight w:val="0"/>
      <w:marTop w:val="0"/>
      <w:marBottom w:val="0"/>
      <w:divBdr>
        <w:top w:val="none" w:sz="0" w:space="0" w:color="auto"/>
        <w:left w:val="none" w:sz="0" w:space="0" w:color="auto"/>
        <w:bottom w:val="none" w:sz="0" w:space="0" w:color="auto"/>
        <w:right w:val="none" w:sz="0" w:space="0" w:color="auto"/>
      </w:divBdr>
    </w:div>
    <w:div w:id="965545634">
      <w:bodyDiv w:val="1"/>
      <w:marLeft w:val="0"/>
      <w:marRight w:val="0"/>
      <w:marTop w:val="0"/>
      <w:marBottom w:val="0"/>
      <w:divBdr>
        <w:top w:val="none" w:sz="0" w:space="0" w:color="auto"/>
        <w:left w:val="none" w:sz="0" w:space="0" w:color="auto"/>
        <w:bottom w:val="none" w:sz="0" w:space="0" w:color="auto"/>
        <w:right w:val="none" w:sz="0" w:space="0" w:color="auto"/>
      </w:divBdr>
    </w:div>
    <w:div w:id="989596488">
      <w:bodyDiv w:val="1"/>
      <w:marLeft w:val="0"/>
      <w:marRight w:val="0"/>
      <w:marTop w:val="0"/>
      <w:marBottom w:val="0"/>
      <w:divBdr>
        <w:top w:val="none" w:sz="0" w:space="0" w:color="auto"/>
        <w:left w:val="none" w:sz="0" w:space="0" w:color="auto"/>
        <w:bottom w:val="none" w:sz="0" w:space="0" w:color="auto"/>
        <w:right w:val="none" w:sz="0" w:space="0" w:color="auto"/>
      </w:divBdr>
    </w:div>
    <w:div w:id="991643221">
      <w:bodyDiv w:val="1"/>
      <w:marLeft w:val="0"/>
      <w:marRight w:val="0"/>
      <w:marTop w:val="0"/>
      <w:marBottom w:val="0"/>
      <w:divBdr>
        <w:top w:val="none" w:sz="0" w:space="0" w:color="auto"/>
        <w:left w:val="none" w:sz="0" w:space="0" w:color="auto"/>
        <w:bottom w:val="none" w:sz="0" w:space="0" w:color="auto"/>
        <w:right w:val="none" w:sz="0" w:space="0" w:color="auto"/>
      </w:divBdr>
    </w:div>
    <w:div w:id="1004550214">
      <w:bodyDiv w:val="1"/>
      <w:marLeft w:val="0"/>
      <w:marRight w:val="0"/>
      <w:marTop w:val="0"/>
      <w:marBottom w:val="0"/>
      <w:divBdr>
        <w:top w:val="none" w:sz="0" w:space="0" w:color="auto"/>
        <w:left w:val="none" w:sz="0" w:space="0" w:color="auto"/>
        <w:bottom w:val="none" w:sz="0" w:space="0" w:color="auto"/>
        <w:right w:val="none" w:sz="0" w:space="0" w:color="auto"/>
      </w:divBdr>
    </w:div>
    <w:div w:id="1009022894">
      <w:bodyDiv w:val="1"/>
      <w:marLeft w:val="0"/>
      <w:marRight w:val="0"/>
      <w:marTop w:val="0"/>
      <w:marBottom w:val="0"/>
      <w:divBdr>
        <w:top w:val="none" w:sz="0" w:space="0" w:color="auto"/>
        <w:left w:val="none" w:sz="0" w:space="0" w:color="auto"/>
        <w:bottom w:val="none" w:sz="0" w:space="0" w:color="auto"/>
        <w:right w:val="none" w:sz="0" w:space="0" w:color="auto"/>
      </w:divBdr>
    </w:div>
    <w:div w:id="1011299637">
      <w:bodyDiv w:val="1"/>
      <w:marLeft w:val="0"/>
      <w:marRight w:val="0"/>
      <w:marTop w:val="0"/>
      <w:marBottom w:val="0"/>
      <w:divBdr>
        <w:top w:val="none" w:sz="0" w:space="0" w:color="auto"/>
        <w:left w:val="none" w:sz="0" w:space="0" w:color="auto"/>
        <w:bottom w:val="none" w:sz="0" w:space="0" w:color="auto"/>
        <w:right w:val="none" w:sz="0" w:space="0" w:color="auto"/>
      </w:divBdr>
    </w:div>
    <w:div w:id="1014964220">
      <w:bodyDiv w:val="1"/>
      <w:marLeft w:val="0"/>
      <w:marRight w:val="0"/>
      <w:marTop w:val="0"/>
      <w:marBottom w:val="0"/>
      <w:divBdr>
        <w:top w:val="none" w:sz="0" w:space="0" w:color="auto"/>
        <w:left w:val="none" w:sz="0" w:space="0" w:color="auto"/>
        <w:bottom w:val="none" w:sz="0" w:space="0" w:color="auto"/>
        <w:right w:val="none" w:sz="0" w:space="0" w:color="auto"/>
      </w:divBdr>
    </w:div>
    <w:div w:id="1059868484">
      <w:bodyDiv w:val="1"/>
      <w:marLeft w:val="0"/>
      <w:marRight w:val="0"/>
      <w:marTop w:val="0"/>
      <w:marBottom w:val="0"/>
      <w:divBdr>
        <w:top w:val="none" w:sz="0" w:space="0" w:color="auto"/>
        <w:left w:val="none" w:sz="0" w:space="0" w:color="auto"/>
        <w:bottom w:val="none" w:sz="0" w:space="0" w:color="auto"/>
        <w:right w:val="none" w:sz="0" w:space="0" w:color="auto"/>
      </w:divBdr>
    </w:div>
    <w:div w:id="1060445456">
      <w:bodyDiv w:val="1"/>
      <w:marLeft w:val="0"/>
      <w:marRight w:val="0"/>
      <w:marTop w:val="0"/>
      <w:marBottom w:val="0"/>
      <w:divBdr>
        <w:top w:val="none" w:sz="0" w:space="0" w:color="auto"/>
        <w:left w:val="none" w:sz="0" w:space="0" w:color="auto"/>
        <w:bottom w:val="none" w:sz="0" w:space="0" w:color="auto"/>
        <w:right w:val="none" w:sz="0" w:space="0" w:color="auto"/>
      </w:divBdr>
    </w:div>
    <w:div w:id="1103840395">
      <w:bodyDiv w:val="1"/>
      <w:marLeft w:val="0"/>
      <w:marRight w:val="0"/>
      <w:marTop w:val="0"/>
      <w:marBottom w:val="0"/>
      <w:divBdr>
        <w:top w:val="none" w:sz="0" w:space="0" w:color="auto"/>
        <w:left w:val="none" w:sz="0" w:space="0" w:color="auto"/>
        <w:bottom w:val="none" w:sz="0" w:space="0" w:color="auto"/>
        <w:right w:val="none" w:sz="0" w:space="0" w:color="auto"/>
      </w:divBdr>
    </w:div>
    <w:div w:id="1104229580">
      <w:bodyDiv w:val="1"/>
      <w:marLeft w:val="0"/>
      <w:marRight w:val="0"/>
      <w:marTop w:val="0"/>
      <w:marBottom w:val="0"/>
      <w:divBdr>
        <w:top w:val="none" w:sz="0" w:space="0" w:color="auto"/>
        <w:left w:val="none" w:sz="0" w:space="0" w:color="auto"/>
        <w:bottom w:val="none" w:sz="0" w:space="0" w:color="auto"/>
        <w:right w:val="none" w:sz="0" w:space="0" w:color="auto"/>
      </w:divBdr>
    </w:div>
    <w:div w:id="1125928898">
      <w:bodyDiv w:val="1"/>
      <w:marLeft w:val="0"/>
      <w:marRight w:val="0"/>
      <w:marTop w:val="0"/>
      <w:marBottom w:val="0"/>
      <w:divBdr>
        <w:top w:val="none" w:sz="0" w:space="0" w:color="auto"/>
        <w:left w:val="none" w:sz="0" w:space="0" w:color="auto"/>
        <w:bottom w:val="none" w:sz="0" w:space="0" w:color="auto"/>
        <w:right w:val="none" w:sz="0" w:space="0" w:color="auto"/>
      </w:divBdr>
    </w:div>
    <w:div w:id="1126503211">
      <w:bodyDiv w:val="1"/>
      <w:marLeft w:val="0"/>
      <w:marRight w:val="0"/>
      <w:marTop w:val="0"/>
      <w:marBottom w:val="0"/>
      <w:divBdr>
        <w:top w:val="none" w:sz="0" w:space="0" w:color="auto"/>
        <w:left w:val="none" w:sz="0" w:space="0" w:color="auto"/>
        <w:bottom w:val="none" w:sz="0" w:space="0" w:color="auto"/>
        <w:right w:val="none" w:sz="0" w:space="0" w:color="auto"/>
      </w:divBdr>
    </w:div>
    <w:div w:id="1130173696">
      <w:bodyDiv w:val="1"/>
      <w:marLeft w:val="0"/>
      <w:marRight w:val="0"/>
      <w:marTop w:val="0"/>
      <w:marBottom w:val="0"/>
      <w:divBdr>
        <w:top w:val="none" w:sz="0" w:space="0" w:color="auto"/>
        <w:left w:val="none" w:sz="0" w:space="0" w:color="auto"/>
        <w:bottom w:val="none" w:sz="0" w:space="0" w:color="auto"/>
        <w:right w:val="none" w:sz="0" w:space="0" w:color="auto"/>
      </w:divBdr>
    </w:div>
    <w:div w:id="1147743857">
      <w:bodyDiv w:val="1"/>
      <w:marLeft w:val="0"/>
      <w:marRight w:val="0"/>
      <w:marTop w:val="0"/>
      <w:marBottom w:val="0"/>
      <w:divBdr>
        <w:top w:val="none" w:sz="0" w:space="0" w:color="auto"/>
        <w:left w:val="none" w:sz="0" w:space="0" w:color="auto"/>
        <w:bottom w:val="none" w:sz="0" w:space="0" w:color="auto"/>
        <w:right w:val="none" w:sz="0" w:space="0" w:color="auto"/>
      </w:divBdr>
    </w:div>
    <w:div w:id="1157651098">
      <w:bodyDiv w:val="1"/>
      <w:marLeft w:val="0"/>
      <w:marRight w:val="0"/>
      <w:marTop w:val="0"/>
      <w:marBottom w:val="0"/>
      <w:divBdr>
        <w:top w:val="none" w:sz="0" w:space="0" w:color="auto"/>
        <w:left w:val="none" w:sz="0" w:space="0" w:color="auto"/>
        <w:bottom w:val="none" w:sz="0" w:space="0" w:color="auto"/>
        <w:right w:val="none" w:sz="0" w:space="0" w:color="auto"/>
      </w:divBdr>
    </w:div>
    <w:div w:id="1161769879">
      <w:bodyDiv w:val="1"/>
      <w:marLeft w:val="0"/>
      <w:marRight w:val="0"/>
      <w:marTop w:val="0"/>
      <w:marBottom w:val="0"/>
      <w:divBdr>
        <w:top w:val="none" w:sz="0" w:space="0" w:color="auto"/>
        <w:left w:val="none" w:sz="0" w:space="0" w:color="auto"/>
        <w:bottom w:val="none" w:sz="0" w:space="0" w:color="auto"/>
        <w:right w:val="none" w:sz="0" w:space="0" w:color="auto"/>
      </w:divBdr>
    </w:div>
    <w:div w:id="1165901835">
      <w:bodyDiv w:val="1"/>
      <w:marLeft w:val="0"/>
      <w:marRight w:val="0"/>
      <w:marTop w:val="0"/>
      <w:marBottom w:val="0"/>
      <w:divBdr>
        <w:top w:val="none" w:sz="0" w:space="0" w:color="auto"/>
        <w:left w:val="none" w:sz="0" w:space="0" w:color="auto"/>
        <w:bottom w:val="none" w:sz="0" w:space="0" w:color="auto"/>
        <w:right w:val="none" w:sz="0" w:space="0" w:color="auto"/>
      </w:divBdr>
    </w:div>
    <w:div w:id="1174950177">
      <w:bodyDiv w:val="1"/>
      <w:marLeft w:val="0"/>
      <w:marRight w:val="0"/>
      <w:marTop w:val="0"/>
      <w:marBottom w:val="0"/>
      <w:divBdr>
        <w:top w:val="none" w:sz="0" w:space="0" w:color="auto"/>
        <w:left w:val="none" w:sz="0" w:space="0" w:color="auto"/>
        <w:bottom w:val="none" w:sz="0" w:space="0" w:color="auto"/>
        <w:right w:val="none" w:sz="0" w:space="0" w:color="auto"/>
      </w:divBdr>
    </w:div>
    <w:div w:id="1189566399">
      <w:bodyDiv w:val="1"/>
      <w:marLeft w:val="0"/>
      <w:marRight w:val="0"/>
      <w:marTop w:val="0"/>
      <w:marBottom w:val="0"/>
      <w:divBdr>
        <w:top w:val="none" w:sz="0" w:space="0" w:color="auto"/>
        <w:left w:val="none" w:sz="0" w:space="0" w:color="auto"/>
        <w:bottom w:val="none" w:sz="0" w:space="0" w:color="auto"/>
        <w:right w:val="none" w:sz="0" w:space="0" w:color="auto"/>
      </w:divBdr>
    </w:div>
    <w:div w:id="1270549258">
      <w:bodyDiv w:val="1"/>
      <w:marLeft w:val="0"/>
      <w:marRight w:val="0"/>
      <w:marTop w:val="0"/>
      <w:marBottom w:val="0"/>
      <w:divBdr>
        <w:top w:val="none" w:sz="0" w:space="0" w:color="auto"/>
        <w:left w:val="none" w:sz="0" w:space="0" w:color="auto"/>
        <w:bottom w:val="none" w:sz="0" w:space="0" w:color="auto"/>
        <w:right w:val="none" w:sz="0" w:space="0" w:color="auto"/>
      </w:divBdr>
    </w:div>
    <w:div w:id="1270553867">
      <w:bodyDiv w:val="1"/>
      <w:marLeft w:val="0"/>
      <w:marRight w:val="0"/>
      <w:marTop w:val="0"/>
      <w:marBottom w:val="0"/>
      <w:divBdr>
        <w:top w:val="none" w:sz="0" w:space="0" w:color="auto"/>
        <w:left w:val="none" w:sz="0" w:space="0" w:color="auto"/>
        <w:bottom w:val="none" w:sz="0" w:space="0" w:color="auto"/>
        <w:right w:val="none" w:sz="0" w:space="0" w:color="auto"/>
      </w:divBdr>
    </w:div>
    <w:div w:id="1293057662">
      <w:bodyDiv w:val="1"/>
      <w:marLeft w:val="0"/>
      <w:marRight w:val="0"/>
      <w:marTop w:val="0"/>
      <w:marBottom w:val="0"/>
      <w:divBdr>
        <w:top w:val="none" w:sz="0" w:space="0" w:color="auto"/>
        <w:left w:val="none" w:sz="0" w:space="0" w:color="auto"/>
        <w:bottom w:val="none" w:sz="0" w:space="0" w:color="auto"/>
        <w:right w:val="none" w:sz="0" w:space="0" w:color="auto"/>
      </w:divBdr>
    </w:div>
    <w:div w:id="1313438028">
      <w:bodyDiv w:val="1"/>
      <w:marLeft w:val="0"/>
      <w:marRight w:val="0"/>
      <w:marTop w:val="0"/>
      <w:marBottom w:val="0"/>
      <w:divBdr>
        <w:top w:val="none" w:sz="0" w:space="0" w:color="auto"/>
        <w:left w:val="none" w:sz="0" w:space="0" w:color="auto"/>
        <w:bottom w:val="none" w:sz="0" w:space="0" w:color="auto"/>
        <w:right w:val="none" w:sz="0" w:space="0" w:color="auto"/>
      </w:divBdr>
    </w:div>
    <w:div w:id="1340960273">
      <w:bodyDiv w:val="1"/>
      <w:marLeft w:val="0"/>
      <w:marRight w:val="0"/>
      <w:marTop w:val="0"/>
      <w:marBottom w:val="0"/>
      <w:divBdr>
        <w:top w:val="none" w:sz="0" w:space="0" w:color="auto"/>
        <w:left w:val="none" w:sz="0" w:space="0" w:color="auto"/>
        <w:bottom w:val="none" w:sz="0" w:space="0" w:color="auto"/>
        <w:right w:val="none" w:sz="0" w:space="0" w:color="auto"/>
      </w:divBdr>
    </w:div>
    <w:div w:id="1344741791">
      <w:bodyDiv w:val="1"/>
      <w:marLeft w:val="0"/>
      <w:marRight w:val="0"/>
      <w:marTop w:val="0"/>
      <w:marBottom w:val="0"/>
      <w:divBdr>
        <w:top w:val="none" w:sz="0" w:space="0" w:color="auto"/>
        <w:left w:val="none" w:sz="0" w:space="0" w:color="auto"/>
        <w:bottom w:val="none" w:sz="0" w:space="0" w:color="auto"/>
        <w:right w:val="none" w:sz="0" w:space="0" w:color="auto"/>
      </w:divBdr>
    </w:div>
    <w:div w:id="1351295952">
      <w:bodyDiv w:val="1"/>
      <w:marLeft w:val="0"/>
      <w:marRight w:val="0"/>
      <w:marTop w:val="0"/>
      <w:marBottom w:val="0"/>
      <w:divBdr>
        <w:top w:val="none" w:sz="0" w:space="0" w:color="auto"/>
        <w:left w:val="none" w:sz="0" w:space="0" w:color="auto"/>
        <w:bottom w:val="none" w:sz="0" w:space="0" w:color="auto"/>
        <w:right w:val="none" w:sz="0" w:space="0" w:color="auto"/>
      </w:divBdr>
    </w:div>
    <w:div w:id="1369573115">
      <w:bodyDiv w:val="1"/>
      <w:marLeft w:val="0"/>
      <w:marRight w:val="0"/>
      <w:marTop w:val="0"/>
      <w:marBottom w:val="0"/>
      <w:divBdr>
        <w:top w:val="none" w:sz="0" w:space="0" w:color="auto"/>
        <w:left w:val="none" w:sz="0" w:space="0" w:color="auto"/>
        <w:bottom w:val="none" w:sz="0" w:space="0" w:color="auto"/>
        <w:right w:val="none" w:sz="0" w:space="0" w:color="auto"/>
      </w:divBdr>
    </w:div>
    <w:div w:id="1378775701">
      <w:bodyDiv w:val="1"/>
      <w:marLeft w:val="0"/>
      <w:marRight w:val="0"/>
      <w:marTop w:val="0"/>
      <w:marBottom w:val="0"/>
      <w:divBdr>
        <w:top w:val="none" w:sz="0" w:space="0" w:color="auto"/>
        <w:left w:val="none" w:sz="0" w:space="0" w:color="auto"/>
        <w:bottom w:val="none" w:sz="0" w:space="0" w:color="auto"/>
        <w:right w:val="none" w:sz="0" w:space="0" w:color="auto"/>
      </w:divBdr>
    </w:div>
    <w:div w:id="1432428305">
      <w:bodyDiv w:val="1"/>
      <w:marLeft w:val="0"/>
      <w:marRight w:val="0"/>
      <w:marTop w:val="0"/>
      <w:marBottom w:val="0"/>
      <w:divBdr>
        <w:top w:val="none" w:sz="0" w:space="0" w:color="auto"/>
        <w:left w:val="none" w:sz="0" w:space="0" w:color="auto"/>
        <w:bottom w:val="none" w:sz="0" w:space="0" w:color="auto"/>
        <w:right w:val="none" w:sz="0" w:space="0" w:color="auto"/>
      </w:divBdr>
    </w:div>
    <w:div w:id="1469277365">
      <w:bodyDiv w:val="1"/>
      <w:marLeft w:val="0"/>
      <w:marRight w:val="0"/>
      <w:marTop w:val="0"/>
      <w:marBottom w:val="0"/>
      <w:divBdr>
        <w:top w:val="none" w:sz="0" w:space="0" w:color="auto"/>
        <w:left w:val="none" w:sz="0" w:space="0" w:color="auto"/>
        <w:bottom w:val="none" w:sz="0" w:space="0" w:color="auto"/>
        <w:right w:val="none" w:sz="0" w:space="0" w:color="auto"/>
      </w:divBdr>
    </w:div>
    <w:div w:id="1476949589">
      <w:bodyDiv w:val="1"/>
      <w:marLeft w:val="0"/>
      <w:marRight w:val="0"/>
      <w:marTop w:val="0"/>
      <w:marBottom w:val="0"/>
      <w:divBdr>
        <w:top w:val="none" w:sz="0" w:space="0" w:color="auto"/>
        <w:left w:val="none" w:sz="0" w:space="0" w:color="auto"/>
        <w:bottom w:val="none" w:sz="0" w:space="0" w:color="auto"/>
        <w:right w:val="none" w:sz="0" w:space="0" w:color="auto"/>
      </w:divBdr>
    </w:div>
    <w:div w:id="1502428654">
      <w:bodyDiv w:val="1"/>
      <w:marLeft w:val="0"/>
      <w:marRight w:val="0"/>
      <w:marTop w:val="0"/>
      <w:marBottom w:val="0"/>
      <w:divBdr>
        <w:top w:val="none" w:sz="0" w:space="0" w:color="auto"/>
        <w:left w:val="none" w:sz="0" w:space="0" w:color="auto"/>
        <w:bottom w:val="none" w:sz="0" w:space="0" w:color="auto"/>
        <w:right w:val="none" w:sz="0" w:space="0" w:color="auto"/>
      </w:divBdr>
    </w:div>
    <w:div w:id="1524856185">
      <w:bodyDiv w:val="1"/>
      <w:marLeft w:val="0"/>
      <w:marRight w:val="0"/>
      <w:marTop w:val="0"/>
      <w:marBottom w:val="0"/>
      <w:divBdr>
        <w:top w:val="none" w:sz="0" w:space="0" w:color="auto"/>
        <w:left w:val="none" w:sz="0" w:space="0" w:color="auto"/>
        <w:bottom w:val="none" w:sz="0" w:space="0" w:color="auto"/>
        <w:right w:val="none" w:sz="0" w:space="0" w:color="auto"/>
      </w:divBdr>
    </w:div>
    <w:div w:id="1552031630">
      <w:bodyDiv w:val="1"/>
      <w:marLeft w:val="0"/>
      <w:marRight w:val="0"/>
      <w:marTop w:val="0"/>
      <w:marBottom w:val="0"/>
      <w:divBdr>
        <w:top w:val="none" w:sz="0" w:space="0" w:color="auto"/>
        <w:left w:val="none" w:sz="0" w:space="0" w:color="auto"/>
        <w:bottom w:val="none" w:sz="0" w:space="0" w:color="auto"/>
        <w:right w:val="none" w:sz="0" w:space="0" w:color="auto"/>
      </w:divBdr>
    </w:div>
    <w:div w:id="1582519112">
      <w:bodyDiv w:val="1"/>
      <w:marLeft w:val="0"/>
      <w:marRight w:val="0"/>
      <w:marTop w:val="0"/>
      <w:marBottom w:val="0"/>
      <w:divBdr>
        <w:top w:val="none" w:sz="0" w:space="0" w:color="auto"/>
        <w:left w:val="none" w:sz="0" w:space="0" w:color="auto"/>
        <w:bottom w:val="none" w:sz="0" w:space="0" w:color="auto"/>
        <w:right w:val="none" w:sz="0" w:space="0" w:color="auto"/>
      </w:divBdr>
    </w:div>
    <w:div w:id="1589386507">
      <w:bodyDiv w:val="1"/>
      <w:marLeft w:val="0"/>
      <w:marRight w:val="0"/>
      <w:marTop w:val="0"/>
      <w:marBottom w:val="0"/>
      <w:divBdr>
        <w:top w:val="none" w:sz="0" w:space="0" w:color="auto"/>
        <w:left w:val="none" w:sz="0" w:space="0" w:color="auto"/>
        <w:bottom w:val="none" w:sz="0" w:space="0" w:color="auto"/>
        <w:right w:val="none" w:sz="0" w:space="0" w:color="auto"/>
      </w:divBdr>
    </w:div>
    <w:div w:id="1609383835">
      <w:bodyDiv w:val="1"/>
      <w:marLeft w:val="0"/>
      <w:marRight w:val="0"/>
      <w:marTop w:val="0"/>
      <w:marBottom w:val="0"/>
      <w:divBdr>
        <w:top w:val="none" w:sz="0" w:space="0" w:color="auto"/>
        <w:left w:val="none" w:sz="0" w:space="0" w:color="auto"/>
        <w:bottom w:val="none" w:sz="0" w:space="0" w:color="auto"/>
        <w:right w:val="none" w:sz="0" w:space="0" w:color="auto"/>
      </w:divBdr>
    </w:div>
    <w:div w:id="1631398183">
      <w:bodyDiv w:val="1"/>
      <w:marLeft w:val="0"/>
      <w:marRight w:val="0"/>
      <w:marTop w:val="0"/>
      <w:marBottom w:val="0"/>
      <w:divBdr>
        <w:top w:val="none" w:sz="0" w:space="0" w:color="auto"/>
        <w:left w:val="none" w:sz="0" w:space="0" w:color="auto"/>
        <w:bottom w:val="none" w:sz="0" w:space="0" w:color="auto"/>
        <w:right w:val="none" w:sz="0" w:space="0" w:color="auto"/>
      </w:divBdr>
    </w:div>
    <w:div w:id="1636711729">
      <w:bodyDiv w:val="1"/>
      <w:marLeft w:val="0"/>
      <w:marRight w:val="0"/>
      <w:marTop w:val="0"/>
      <w:marBottom w:val="0"/>
      <w:divBdr>
        <w:top w:val="none" w:sz="0" w:space="0" w:color="auto"/>
        <w:left w:val="none" w:sz="0" w:space="0" w:color="auto"/>
        <w:bottom w:val="none" w:sz="0" w:space="0" w:color="auto"/>
        <w:right w:val="none" w:sz="0" w:space="0" w:color="auto"/>
      </w:divBdr>
    </w:div>
    <w:div w:id="1678144561">
      <w:bodyDiv w:val="1"/>
      <w:marLeft w:val="0"/>
      <w:marRight w:val="0"/>
      <w:marTop w:val="0"/>
      <w:marBottom w:val="0"/>
      <w:divBdr>
        <w:top w:val="none" w:sz="0" w:space="0" w:color="auto"/>
        <w:left w:val="none" w:sz="0" w:space="0" w:color="auto"/>
        <w:bottom w:val="none" w:sz="0" w:space="0" w:color="auto"/>
        <w:right w:val="none" w:sz="0" w:space="0" w:color="auto"/>
      </w:divBdr>
    </w:div>
    <w:div w:id="1683585652">
      <w:bodyDiv w:val="1"/>
      <w:marLeft w:val="0"/>
      <w:marRight w:val="0"/>
      <w:marTop w:val="0"/>
      <w:marBottom w:val="0"/>
      <w:divBdr>
        <w:top w:val="none" w:sz="0" w:space="0" w:color="auto"/>
        <w:left w:val="none" w:sz="0" w:space="0" w:color="auto"/>
        <w:bottom w:val="none" w:sz="0" w:space="0" w:color="auto"/>
        <w:right w:val="none" w:sz="0" w:space="0" w:color="auto"/>
      </w:divBdr>
    </w:div>
    <w:div w:id="1687947272">
      <w:bodyDiv w:val="1"/>
      <w:marLeft w:val="0"/>
      <w:marRight w:val="0"/>
      <w:marTop w:val="0"/>
      <w:marBottom w:val="0"/>
      <w:divBdr>
        <w:top w:val="none" w:sz="0" w:space="0" w:color="auto"/>
        <w:left w:val="none" w:sz="0" w:space="0" w:color="auto"/>
        <w:bottom w:val="none" w:sz="0" w:space="0" w:color="auto"/>
        <w:right w:val="none" w:sz="0" w:space="0" w:color="auto"/>
      </w:divBdr>
    </w:div>
    <w:div w:id="1690063731">
      <w:bodyDiv w:val="1"/>
      <w:marLeft w:val="0"/>
      <w:marRight w:val="0"/>
      <w:marTop w:val="0"/>
      <w:marBottom w:val="0"/>
      <w:divBdr>
        <w:top w:val="none" w:sz="0" w:space="0" w:color="auto"/>
        <w:left w:val="none" w:sz="0" w:space="0" w:color="auto"/>
        <w:bottom w:val="none" w:sz="0" w:space="0" w:color="auto"/>
        <w:right w:val="none" w:sz="0" w:space="0" w:color="auto"/>
      </w:divBdr>
    </w:div>
    <w:div w:id="1737195427">
      <w:bodyDiv w:val="1"/>
      <w:marLeft w:val="0"/>
      <w:marRight w:val="0"/>
      <w:marTop w:val="0"/>
      <w:marBottom w:val="0"/>
      <w:divBdr>
        <w:top w:val="none" w:sz="0" w:space="0" w:color="auto"/>
        <w:left w:val="none" w:sz="0" w:space="0" w:color="auto"/>
        <w:bottom w:val="none" w:sz="0" w:space="0" w:color="auto"/>
        <w:right w:val="none" w:sz="0" w:space="0" w:color="auto"/>
      </w:divBdr>
    </w:div>
    <w:div w:id="1786071333">
      <w:bodyDiv w:val="1"/>
      <w:marLeft w:val="0"/>
      <w:marRight w:val="0"/>
      <w:marTop w:val="0"/>
      <w:marBottom w:val="0"/>
      <w:divBdr>
        <w:top w:val="none" w:sz="0" w:space="0" w:color="auto"/>
        <w:left w:val="none" w:sz="0" w:space="0" w:color="auto"/>
        <w:bottom w:val="none" w:sz="0" w:space="0" w:color="auto"/>
        <w:right w:val="none" w:sz="0" w:space="0" w:color="auto"/>
      </w:divBdr>
    </w:div>
    <w:div w:id="1829249938">
      <w:bodyDiv w:val="1"/>
      <w:marLeft w:val="0"/>
      <w:marRight w:val="0"/>
      <w:marTop w:val="0"/>
      <w:marBottom w:val="0"/>
      <w:divBdr>
        <w:top w:val="none" w:sz="0" w:space="0" w:color="auto"/>
        <w:left w:val="none" w:sz="0" w:space="0" w:color="auto"/>
        <w:bottom w:val="none" w:sz="0" w:space="0" w:color="auto"/>
        <w:right w:val="none" w:sz="0" w:space="0" w:color="auto"/>
      </w:divBdr>
    </w:div>
    <w:div w:id="1848594147">
      <w:bodyDiv w:val="1"/>
      <w:marLeft w:val="0"/>
      <w:marRight w:val="0"/>
      <w:marTop w:val="0"/>
      <w:marBottom w:val="0"/>
      <w:divBdr>
        <w:top w:val="none" w:sz="0" w:space="0" w:color="auto"/>
        <w:left w:val="none" w:sz="0" w:space="0" w:color="auto"/>
        <w:bottom w:val="none" w:sz="0" w:space="0" w:color="auto"/>
        <w:right w:val="none" w:sz="0" w:space="0" w:color="auto"/>
      </w:divBdr>
    </w:div>
    <w:div w:id="1863008498">
      <w:bodyDiv w:val="1"/>
      <w:marLeft w:val="0"/>
      <w:marRight w:val="0"/>
      <w:marTop w:val="0"/>
      <w:marBottom w:val="0"/>
      <w:divBdr>
        <w:top w:val="none" w:sz="0" w:space="0" w:color="auto"/>
        <w:left w:val="none" w:sz="0" w:space="0" w:color="auto"/>
        <w:bottom w:val="none" w:sz="0" w:space="0" w:color="auto"/>
        <w:right w:val="none" w:sz="0" w:space="0" w:color="auto"/>
      </w:divBdr>
    </w:div>
    <w:div w:id="1867712423">
      <w:bodyDiv w:val="1"/>
      <w:marLeft w:val="0"/>
      <w:marRight w:val="0"/>
      <w:marTop w:val="0"/>
      <w:marBottom w:val="0"/>
      <w:divBdr>
        <w:top w:val="none" w:sz="0" w:space="0" w:color="auto"/>
        <w:left w:val="none" w:sz="0" w:space="0" w:color="auto"/>
        <w:bottom w:val="none" w:sz="0" w:space="0" w:color="auto"/>
        <w:right w:val="none" w:sz="0" w:space="0" w:color="auto"/>
      </w:divBdr>
    </w:div>
    <w:div w:id="1883012510">
      <w:bodyDiv w:val="1"/>
      <w:marLeft w:val="0"/>
      <w:marRight w:val="0"/>
      <w:marTop w:val="0"/>
      <w:marBottom w:val="0"/>
      <w:divBdr>
        <w:top w:val="none" w:sz="0" w:space="0" w:color="auto"/>
        <w:left w:val="none" w:sz="0" w:space="0" w:color="auto"/>
        <w:bottom w:val="none" w:sz="0" w:space="0" w:color="auto"/>
        <w:right w:val="none" w:sz="0" w:space="0" w:color="auto"/>
      </w:divBdr>
    </w:div>
    <w:div w:id="1884368842">
      <w:bodyDiv w:val="1"/>
      <w:marLeft w:val="0"/>
      <w:marRight w:val="0"/>
      <w:marTop w:val="0"/>
      <w:marBottom w:val="0"/>
      <w:divBdr>
        <w:top w:val="none" w:sz="0" w:space="0" w:color="auto"/>
        <w:left w:val="none" w:sz="0" w:space="0" w:color="auto"/>
        <w:bottom w:val="none" w:sz="0" w:space="0" w:color="auto"/>
        <w:right w:val="none" w:sz="0" w:space="0" w:color="auto"/>
      </w:divBdr>
    </w:div>
    <w:div w:id="1907496593">
      <w:bodyDiv w:val="1"/>
      <w:marLeft w:val="0"/>
      <w:marRight w:val="0"/>
      <w:marTop w:val="0"/>
      <w:marBottom w:val="0"/>
      <w:divBdr>
        <w:top w:val="none" w:sz="0" w:space="0" w:color="auto"/>
        <w:left w:val="none" w:sz="0" w:space="0" w:color="auto"/>
        <w:bottom w:val="none" w:sz="0" w:space="0" w:color="auto"/>
        <w:right w:val="none" w:sz="0" w:space="0" w:color="auto"/>
      </w:divBdr>
    </w:div>
    <w:div w:id="1942297370">
      <w:bodyDiv w:val="1"/>
      <w:marLeft w:val="0"/>
      <w:marRight w:val="0"/>
      <w:marTop w:val="0"/>
      <w:marBottom w:val="0"/>
      <w:divBdr>
        <w:top w:val="none" w:sz="0" w:space="0" w:color="auto"/>
        <w:left w:val="none" w:sz="0" w:space="0" w:color="auto"/>
        <w:bottom w:val="none" w:sz="0" w:space="0" w:color="auto"/>
        <w:right w:val="none" w:sz="0" w:space="0" w:color="auto"/>
      </w:divBdr>
    </w:div>
    <w:div w:id="1969776674">
      <w:bodyDiv w:val="1"/>
      <w:marLeft w:val="0"/>
      <w:marRight w:val="0"/>
      <w:marTop w:val="0"/>
      <w:marBottom w:val="0"/>
      <w:divBdr>
        <w:top w:val="none" w:sz="0" w:space="0" w:color="auto"/>
        <w:left w:val="none" w:sz="0" w:space="0" w:color="auto"/>
        <w:bottom w:val="none" w:sz="0" w:space="0" w:color="auto"/>
        <w:right w:val="none" w:sz="0" w:space="0" w:color="auto"/>
      </w:divBdr>
    </w:div>
    <w:div w:id="1974020961">
      <w:bodyDiv w:val="1"/>
      <w:marLeft w:val="0"/>
      <w:marRight w:val="0"/>
      <w:marTop w:val="0"/>
      <w:marBottom w:val="0"/>
      <w:divBdr>
        <w:top w:val="none" w:sz="0" w:space="0" w:color="auto"/>
        <w:left w:val="none" w:sz="0" w:space="0" w:color="auto"/>
        <w:bottom w:val="none" w:sz="0" w:space="0" w:color="auto"/>
        <w:right w:val="none" w:sz="0" w:space="0" w:color="auto"/>
      </w:divBdr>
    </w:div>
    <w:div w:id="1983776609">
      <w:bodyDiv w:val="1"/>
      <w:marLeft w:val="0"/>
      <w:marRight w:val="0"/>
      <w:marTop w:val="0"/>
      <w:marBottom w:val="0"/>
      <w:divBdr>
        <w:top w:val="none" w:sz="0" w:space="0" w:color="auto"/>
        <w:left w:val="none" w:sz="0" w:space="0" w:color="auto"/>
        <w:bottom w:val="none" w:sz="0" w:space="0" w:color="auto"/>
        <w:right w:val="none" w:sz="0" w:space="0" w:color="auto"/>
      </w:divBdr>
    </w:div>
    <w:div w:id="1988776369">
      <w:bodyDiv w:val="1"/>
      <w:marLeft w:val="0"/>
      <w:marRight w:val="0"/>
      <w:marTop w:val="0"/>
      <w:marBottom w:val="0"/>
      <w:divBdr>
        <w:top w:val="none" w:sz="0" w:space="0" w:color="auto"/>
        <w:left w:val="none" w:sz="0" w:space="0" w:color="auto"/>
        <w:bottom w:val="none" w:sz="0" w:space="0" w:color="auto"/>
        <w:right w:val="none" w:sz="0" w:space="0" w:color="auto"/>
      </w:divBdr>
    </w:div>
    <w:div w:id="2016878390">
      <w:bodyDiv w:val="1"/>
      <w:marLeft w:val="0"/>
      <w:marRight w:val="0"/>
      <w:marTop w:val="0"/>
      <w:marBottom w:val="0"/>
      <w:divBdr>
        <w:top w:val="none" w:sz="0" w:space="0" w:color="auto"/>
        <w:left w:val="none" w:sz="0" w:space="0" w:color="auto"/>
        <w:bottom w:val="none" w:sz="0" w:space="0" w:color="auto"/>
        <w:right w:val="none" w:sz="0" w:space="0" w:color="auto"/>
      </w:divBdr>
    </w:div>
    <w:div w:id="2070380242">
      <w:bodyDiv w:val="1"/>
      <w:marLeft w:val="0"/>
      <w:marRight w:val="0"/>
      <w:marTop w:val="0"/>
      <w:marBottom w:val="0"/>
      <w:divBdr>
        <w:top w:val="none" w:sz="0" w:space="0" w:color="auto"/>
        <w:left w:val="none" w:sz="0" w:space="0" w:color="auto"/>
        <w:bottom w:val="none" w:sz="0" w:space="0" w:color="auto"/>
        <w:right w:val="none" w:sz="0" w:space="0" w:color="auto"/>
      </w:divBdr>
    </w:div>
    <w:div w:id="21409505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diagramLayout" Target="diagrams/layout3.xml"/><Relationship Id="rId21" Type="http://schemas.openxmlformats.org/officeDocument/2006/relationships/diagramLayout" Target="diagrams/layout2.xml"/><Relationship Id="rId42" Type="http://schemas.openxmlformats.org/officeDocument/2006/relationships/diagramColors" Target="diagrams/colors5.xml"/><Relationship Id="rId47" Type="http://schemas.openxmlformats.org/officeDocument/2006/relationships/image" Target="media/image7.png"/><Relationship Id="rId63" Type="http://schemas.openxmlformats.org/officeDocument/2006/relationships/image" Target="media/image23.tmp"/><Relationship Id="rId68" Type="http://schemas.openxmlformats.org/officeDocument/2006/relationships/image" Target="media/image28.tmp"/><Relationship Id="rId16" Type="http://schemas.openxmlformats.org/officeDocument/2006/relationships/diagramLayout" Target="diagrams/layout1.xml"/><Relationship Id="rId11" Type="http://schemas.openxmlformats.org/officeDocument/2006/relationships/footer" Target="footer1.xml"/><Relationship Id="rId32" Type="http://schemas.openxmlformats.org/officeDocument/2006/relationships/diagramQuickStyle" Target="diagrams/quickStyle4.xml"/><Relationship Id="rId37" Type="http://schemas.openxmlformats.org/officeDocument/2006/relationships/image" Target="media/image3.emf"/><Relationship Id="rId53" Type="http://schemas.openxmlformats.org/officeDocument/2006/relationships/image" Target="media/image13.tmp"/><Relationship Id="rId58" Type="http://schemas.openxmlformats.org/officeDocument/2006/relationships/image" Target="media/image18.tmp"/><Relationship Id="rId74" Type="http://schemas.openxmlformats.org/officeDocument/2006/relationships/image" Target="media/image34.tmp"/><Relationship Id="rId79" Type="http://schemas.openxmlformats.org/officeDocument/2006/relationships/image" Target="media/image39.tmp"/><Relationship Id="rId5" Type="http://schemas.openxmlformats.org/officeDocument/2006/relationships/settings" Target="settings.xml"/><Relationship Id="rId61" Type="http://schemas.openxmlformats.org/officeDocument/2006/relationships/image" Target="media/image21.tmp"/><Relationship Id="rId19" Type="http://schemas.microsoft.com/office/2007/relationships/diagramDrawing" Target="diagrams/drawing1.xml"/><Relationship Id="rId14" Type="http://schemas.openxmlformats.org/officeDocument/2006/relationships/footer" Target="footer3.xml"/><Relationship Id="rId22" Type="http://schemas.openxmlformats.org/officeDocument/2006/relationships/diagramQuickStyle" Target="diagrams/quickStyle2.xml"/><Relationship Id="rId27" Type="http://schemas.openxmlformats.org/officeDocument/2006/relationships/diagramQuickStyle" Target="diagrams/quickStyle3.xml"/><Relationship Id="rId30" Type="http://schemas.openxmlformats.org/officeDocument/2006/relationships/diagramData" Target="diagrams/data4.xml"/><Relationship Id="rId35" Type="http://schemas.openxmlformats.org/officeDocument/2006/relationships/image" Target="media/image2.emf"/><Relationship Id="rId43" Type="http://schemas.microsoft.com/office/2007/relationships/diagramDrawing" Target="diagrams/drawing5.xml"/><Relationship Id="rId48" Type="http://schemas.openxmlformats.org/officeDocument/2006/relationships/image" Target="media/image8.png"/><Relationship Id="rId56" Type="http://schemas.openxmlformats.org/officeDocument/2006/relationships/image" Target="media/image16.tmp"/><Relationship Id="rId64" Type="http://schemas.openxmlformats.org/officeDocument/2006/relationships/image" Target="media/image24.tmp"/><Relationship Id="rId69" Type="http://schemas.openxmlformats.org/officeDocument/2006/relationships/image" Target="media/image29.tmp"/><Relationship Id="rId77" Type="http://schemas.openxmlformats.org/officeDocument/2006/relationships/image" Target="media/image37.tmp"/><Relationship Id="rId8" Type="http://schemas.openxmlformats.org/officeDocument/2006/relationships/endnotes" Target="endnotes.xml"/><Relationship Id="rId51" Type="http://schemas.openxmlformats.org/officeDocument/2006/relationships/image" Target="media/image11.png"/><Relationship Id="rId72" Type="http://schemas.openxmlformats.org/officeDocument/2006/relationships/image" Target="media/image32.tmp"/><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diagramQuickStyle" Target="diagrams/quickStyle1.xml"/><Relationship Id="rId25" Type="http://schemas.openxmlformats.org/officeDocument/2006/relationships/diagramData" Target="diagrams/data3.xml"/><Relationship Id="rId33" Type="http://schemas.openxmlformats.org/officeDocument/2006/relationships/diagramColors" Target="diagrams/colors4.xml"/><Relationship Id="rId38" Type="http://schemas.openxmlformats.org/officeDocument/2006/relationships/package" Target="embeddings/Microsoft_Visio___2.vsdx"/><Relationship Id="rId46" Type="http://schemas.openxmlformats.org/officeDocument/2006/relationships/image" Target="media/image6.png"/><Relationship Id="rId59" Type="http://schemas.openxmlformats.org/officeDocument/2006/relationships/image" Target="media/image19.tmp"/><Relationship Id="rId67" Type="http://schemas.openxmlformats.org/officeDocument/2006/relationships/image" Target="media/image27.tmp"/><Relationship Id="rId20" Type="http://schemas.openxmlformats.org/officeDocument/2006/relationships/diagramData" Target="diagrams/data2.xml"/><Relationship Id="rId41" Type="http://schemas.openxmlformats.org/officeDocument/2006/relationships/diagramQuickStyle" Target="diagrams/quickStyle5.xml"/><Relationship Id="rId54" Type="http://schemas.openxmlformats.org/officeDocument/2006/relationships/image" Target="media/image14.tmp"/><Relationship Id="rId62" Type="http://schemas.openxmlformats.org/officeDocument/2006/relationships/image" Target="media/image22.tmp"/><Relationship Id="rId70" Type="http://schemas.openxmlformats.org/officeDocument/2006/relationships/image" Target="media/image30.tmp"/><Relationship Id="rId75" Type="http://schemas.openxmlformats.org/officeDocument/2006/relationships/image" Target="media/image35.tmp"/><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diagramData" Target="diagrams/data1.xml"/><Relationship Id="rId23" Type="http://schemas.openxmlformats.org/officeDocument/2006/relationships/diagramColors" Target="diagrams/colors2.xml"/><Relationship Id="rId28" Type="http://schemas.openxmlformats.org/officeDocument/2006/relationships/diagramColors" Target="diagrams/colors3.xml"/><Relationship Id="rId36" Type="http://schemas.openxmlformats.org/officeDocument/2006/relationships/package" Target="embeddings/Microsoft_Visio___1.vsdx"/><Relationship Id="rId49" Type="http://schemas.openxmlformats.org/officeDocument/2006/relationships/image" Target="media/image9.png"/><Relationship Id="rId57" Type="http://schemas.openxmlformats.org/officeDocument/2006/relationships/image" Target="media/image17.tmp"/><Relationship Id="rId10" Type="http://schemas.openxmlformats.org/officeDocument/2006/relationships/header" Target="header2.xml"/><Relationship Id="rId31" Type="http://schemas.openxmlformats.org/officeDocument/2006/relationships/diagramLayout" Target="diagrams/layout4.xml"/><Relationship Id="rId44" Type="http://schemas.openxmlformats.org/officeDocument/2006/relationships/image" Target="media/image4.png"/><Relationship Id="rId52" Type="http://schemas.openxmlformats.org/officeDocument/2006/relationships/image" Target="media/image12.tmp"/><Relationship Id="rId60" Type="http://schemas.openxmlformats.org/officeDocument/2006/relationships/image" Target="media/image20.tmp"/><Relationship Id="rId65" Type="http://schemas.openxmlformats.org/officeDocument/2006/relationships/image" Target="media/image25.tmp"/><Relationship Id="rId73" Type="http://schemas.openxmlformats.org/officeDocument/2006/relationships/image" Target="media/image33.tmp"/><Relationship Id="rId78" Type="http://schemas.openxmlformats.org/officeDocument/2006/relationships/image" Target="media/image38.tmp"/><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diagramColors" Target="diagrams/colors1.xml"/><Relationship Id="rId39" Type="http://schemas.openxmlformats.org/officeDocument/2006/relationships/diagramData" Target="diagrams/data5.xml"/><Relationship Id="rId34" Type="http://schemas.microsoft.com/office/2007/relationships/diagramDrawing" Target="diagrams/drawing4.xml"/><Relationship Id="rId50" Type="http://schemas.openxmlformats.org/officeDocument/2006/relationships/image" Target="media/image10.png"/><Relationship Id="rId55" Type="http://schemas.openxmlformats.org/officeDocument/2006/relationships/image" Target="media/image15.tmp"/><Relationship Id="rId76" Type="http://schemas.openxmlformats.org/officeDocument/2006/relationships/image" Target="media/image36.tmp"/><Relationship Id="rId7" Type="http://schemas.openxmlformats.org/officeDocument/2006/relationships/footnotes" Target="footnotes.xml"/><Relationship Id="rId71" Type="http://schemas.openxmlformats.org/officeDocument/2006/relationships/image" Target="media/image31.tmp"/><Relationship Id="rId2" Type="http://schemas.openxmlformats.org/officeDocument/2006/relationships/customXml" Target="../customXml/item2.xml"/><Relationship Id="rId29" Type="http://schemas.microsoft.com/office/2007/relationships/diagramDrawing" Target="diagrams/drawing3.xml"/><Relationship Id="rId24" Type="http://schemas.microsoft.com/office/2007/relationships/diagramDrawing" Target="diagrams/drawing2.xml"/><Relationship Id="rId40" Type="http://schemas.openxmlformats.org/officeDocument/2006/relationships/diagramLayout" Target="diagrams/layout5.xml"/><Relationship Id="rId45" Type="http://schemas.openxmlformats.org/officeDocument/2006/relationships/image" Target="media/image5.png"/><Relationship Id="rId66" Type="http://schemas.openxmlformats.org/officeDocument/2006/relationships/image" Target="media/image26.tmp"/></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79AF7E2-E7B8-445F-ADE9-7F9670944415}" type="doc">
      <dgm:prSet loTypeId="urn:microsoft.com/office/officeart/2005/8/layout/orgChart1" loCatId="hierarchy" qsTypeId="urn:microsoft.com/office/officeart/2005/8/quickstyle/simple1" qsCatId="simple" csTypeId="urn:microsoft.com/office/officeart/2005/8/colors/accent1_2" csCatId="accent1"/>
      <dgm:spPr/>
    </dgm:pt>
    <dgm:pt modelId="{3DBB1D13-A140-433B-99DC-DC31167D44A0}">
      <dgm:prSet/>
      <dgm:spPr>
        <a:xfrm>
          <a:off x="2193981" y="838"/>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经济童车</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P0001</a:t>
          </a:r>
          <a:endParaRPr lang="zh-CN" altLang="en-US" smtClean="0">
            <a:solidFill>
              <a:sysClr val="window" lastClr="FFFFFF"/>
            </a:solidFill>
            <a:latin typeface="Calibri"/>
            <a:ea typeface="宋体"/>
            <a:cs typeface="+mn-cs"/>
          </a:endParaRPr>
        </a:p>
      </dgm:t>
    </dgm:pt>
    <dgm:pt modelId="{C41DCEC5-7109-4FFF-8FAF-9348B7CA1E27}" type="parTrans" cxnId="{C21DEBA9-8E4E-4FFE-90A9-6FE1D44F8D2C}">
      <dgm:prSet/>
      <dgm:spPr/>
      <dgm:t>
        <a:bodyPr/>
        <a:lstStyle/>
        <a:p>
          <a:endParaRPr lang="zh-CN" altLang="en-US"/>
        </a:p>
      </dgm:t>
    </dgm:pt>
    <dgm:pt modelId="{A659A98B-13F3-441E-A18C-847540C7CC5C}" type="sibTrans" cxnId="{C21DEBA9-8E4E-4FFE-90A9-6FE1D44F8D2C}">
      <dgm:prSet/>
      <dgm:spPr/>
      <dgm:t>
        <a:bodyPr/>
        <a:lstStyle/>
        <a:p>
          <a:endParaRPr lang="zh-CN" altLang="en-US"/>
        </a:p>
      </dgm:t>
    </dgm:pt>
    <dgm:pt modelId="{82988708-8EDC-4586-A1E5-77CBBE7E2A27}">
      <dgm:prSet/>
      <dgm:spPr>
        <a:xfrm>
          <a:off x="627652"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经济车架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M0001(1)</a:t>
          </a:r>
          <a:endParaRPr lang="zh-CN" altLang="en-US" smtClean="0">
            <a:solidFill>
              <a:sysClr val="window" lastClr="FFFFFF"/>
            </a:solidFill>
            <a:latin typeface="Calibri"/>
            <a:ea typeface="宋体"/>
            <a:cs typeface="+mn-cs"/>
          </a:endParaRPr>
        </a:p>
      </dgm:t>
    </dgm:pt>
    <dgm:pt modelId="{645C6846-306D-4FBF-9125-5BFF139E1CA1}" type="parTrans" cxnId="{01678696-2EB5-4878-B147-5124A5D49F36}">
      <dgm:prSet/>
      <dgm:spPr>
        <a:xfrm>
          <a:off x="1059148" y="432334"/>
          <a:ext cx="1566328"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5B715BCF-4E67-46F8-B77F-7D13C12E142E}" type="sibTrans" cxnId="{01678696-2EB5-4878-B147-5124A5D49F36}">
      <dgm:prSet/>
      <dgm:spPr/>
      <dgm:t>
        <a:bodyPr/>
        <a:lstStyle/>
        <a:p>
          <a:endParaRPr lang="zh-CN" altLang="en-US"/>
        </a:p>
      </dgm:t>
    </dgm:pt>
    <dgm:pt modelId="{008D74C1-4C50-463E-9103-FB89F1BEE6FC}">
      <dgm:prSet/>
      <dgm:spPr>
        <a:xfrm>
          <a:off x="105543" y="1226285"/>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钢管</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B0001(2)</a:t>
          </a:r>
          <a:endParaRPr lang="zh-CN" altLang="en-US" smtClean="0">
            <a:solidFill>
              <a:sysClr val="window" lastClr="FFFFFF"/>
            </a:solidFill>
            <a:latin typeface="Calibri"/>
            <a:ea typeface="宋体"/>
            <a:cs typeface="+mn-cs"/>
          </a:endParaRPr>
        </a:p>
      </dgm:t>
    </dgm:pt>
    <dgm:pt modelId="{634C4F38-EBE0-4F71-88E6-EAA94D919D77}" type="parTrans" cxnId="{20738C96-8D24-4883-80C6-C60B36977B53}">
      <dgm:prSet/>
      <dgm:spPr>
        <a:xfrm>
          <a:off x="537038" y="1045057"/>
          <a:ext cx="522109" cy="181228"/>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2FAFCBDB-F220-4679-A575-F28A374FC3D2}" type="sibTrans" cxnId="{20738C96-8D24-4883-80C6-C60B36977B53}">
      <dgm:prSet/>
      <dgm:spPr/>
      <dgm:t>
        <a:bodyPr/>
        <a:lstStyle/>
        <a:p>
          <a:endParaRPr lang="zh-CN" altLang="en-US"/>
        </a:p>
      </dgm:t>
    </dgm:pt>
    <dgm:pt modelId="{BF755013-B8EB-4F1F-AA8E-96C25F89D988}">
      <dgm:prSet/>
      <dgm:spPr>
        <a:xfrm>
          <a:off x="1149762" y="1226285"/>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坐垫</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B0003(1)</a:t>
          </a:r>
          <a:endParaRPr lang="zh-CN" altLang="en-US" smtClean="0">
            <a:solidFill>
              <a:sysClr val="window" lastClr="FFFFFF"/>
            </a:solidFill>
            <a:latin typeface="Calibri"/>
            <a:ea typeface="宋体"/>
            <a:cs typeface="+mn-cs"/>
          </a:endParaRPr>
        </a:p>
      </dgm:t>
    </dgm:pt>
    <dgm:pt modelId="{FDF6C687-E053-4F9B-BE23-91297D6EE289}" type="parTrans" cxnId="{A9F0D427-CF5F-4EFB-B432-B8489C756265}">
      <dgm:prSet/>
      <dgm:spPr>
        <a:xfrm>
          <a:off x="1059148" y="1045057"/>
          <a:ext cx="522109" cy="181228"/>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5EE9C9A3-23EF-4CD0-AFF7-B4E63CFDE6CC}" type="sibTrans" cxnId="{A9F0D427-CF5F-4EFB-B432-B8489C756265}">
      <dgm:prSet/>
      <dgm:spPr/>
      <dgm:t>
        <a:bodyPr/>
        <a:lstStyle/>
        <a:p>
          <a:endParaRPr lang="zh-CN" altLang="en-US"/>
        </a:p>
      </dgm:t>
    </dgm:pt>
    <dgm:pt modelId="{530955F5-3969-4CC0-A4E5-D805C3D0D078}">
      <dgm:prSet/>
      <dgm:spPr>
        <a:xfrm>
          <a:off x="1671872"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车篷</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B0005(1)</a:t>
          </a:r>
          <a:endParaRPr lang="zh-CN" altLang="en-US" smtClean="0">
            <a:solidFill>
              <a:sysClr val="window" lastClr="FFFFFF"/>
            </a:solidFill>
            <a:latin typeface="Calibri"/>
            <a:ea typeface="宋体"/>
            <a:cs typeface="+mn-cs"/>
          </a:endParaRPr>
        </a:p>
      </dgm:t>
    </dgm:pt>
    <dgm:pt modelId="{F8D28FD7-6AF5-40A2-BC06-1A6DFA91097B}" type="parTrans" cxnId="{A8DADC07-C46F-429F-9F3A-24BC64442724}">
      <dgm:prSet/>
      <dgm:spPr>
        <a:xfrm>
          <a:off x="2103367" y="432334"/>
          <a:ext cx="522109"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1DF728E9-D785-4638-ADEA-651FAABDABD9}" type="sibTrans" cxnId="{A8DADC07-C46F-429F-9F3A-24BC64442724}">
      <dgm:prSet/>
      <dgm:spPr/>
      <dgm:t>
        <a:bodyPr/>
        <a:lstStyle/>
        <a:p>
          <a:endParaRPr lang="zh-CN" altLang="en-US"/>
        </a:p>
      </dgm:t>
    </dgm:pt>
    <dgm:pt modelId="{C876B06E-9D13-4A04-B996-F341B8D6BD8D}">
      <dgm:prSet/>
      <dgm:spPr>
        <a:xfrm>
          <a:off x="2716091"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车轮</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B0006(4)</a:t>
          </a:r>
          <a:endParaRPr lang="zh-CN" altLang="en-US" smtClean="0">
            <a:solidFill>
              <a:sysClr val="window" lastClr="FFFFFF"/>
            </a:solidFill>
            <a:latin typeface="Calibri"/>
            <a:ea typeface="宋体"/>
            <a:cs typeface="+mn-cs"/>
          </a:endParaRPr>
        </a:p>
      </dgm:t>
    </dgm:pt>
    <dgm:pt modelId="{DEC5914F-63A7-4E4A-BA78-2C4CEF832CEF}" type="parTrans" cxnId="{7563BE2A-4128-4DC8-9A24-C0BFB5FFCE18}">
      <dgm:prSet/>
      <dgm:spPr>
        <a:xfrm>
          <a:off x="2625477" y="432334"/>
          <a:ext cx="522109"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87E32806-5602-4823-B380-ECF48F400353}" type="sibTrans" cxnId="{7563BE2A-4128-4DC8-9A24-C0BFB5FFCE18}">
      <dgm:prSet/>
      <dgm:spPr/>
      <dgm:t>
        <a:bodyPr/>
        <a:lstStyle/>
        <a:p>
          <a:endParaRPr lang="zh-CN" altLang="en-US"/>
        </a:p>
      </dgm:t>
    </dgm:pt>
    <dgm:pt modelId="{85E7D640-9256-42D9-BC1A-0DED47C86C58}">
      <dgm:prSet/>
      <dgm:spPr>
        <a:xfrm>
          <a:off x="3760310"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经济童车包装套件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B0007(1)</a:t>
          </a:r>
          <a:endParaRPr lang="zh-CN" altLang="en-US" smtClean="0">
            <a:solidFill>
              <a:sysClr val="window" lastClr="FFFFFF"/>
            </a:solidFill>
            <a:latin typeface="Calibri"/>
            <a:ea typeface="宋体"/>
            <a:cs typeface="+mn-cs"/>
          </a:endParaRPr>
        </a:p>
      </dgm:t>
    </dgm:pt>
    <dgm:pt modelId="{EC0F22C4-88B4-4A9C-ACFB-E01A85D25437}" type="parTrans" cxnId="{20EDAB3F-7D6A-465B-8940-7BA480D7B1D3}">
      <dgm:prSet/>
      <dgm:spPr>
        <a:xfrm>
          <a:off x="2625477" y="432334"/>
          <a:ext cx="1566328"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CB8A3751-F5C9-4EFA-A6B1-8169BCC7E359}" type="sibTrans" cxnId="{20EDAB3F-7D6A-465B-8940-7BA480D7B1D3}">
      <dgm:prSet/>
      <dgm:spPr/>
      <dgm:t>
        <a:bodyPr/>
        <a:lstStyle/>
        <a:p>
          <a:endParaRPr lang="zh-CN" altLang="en-US"/>
        </a:p>
      </dgm:t>
    </dgm:pt>
    <dgm:pt modelId="{BF2FF1E4-F169-4F18-9530-B2549DED2DD5}" type="pres">
      <dgm:prSet presAssocID="{279AF7E2-E7B8-445F-ADE9-7F9670944415}" presName="hierChild1" presStyleCnt="0">
        <dgm:presLayoutVars>
          <dgm:orgChart val="1"/>
          <dgm:chPref val="1"/>
          <dgm:dir/>
          <dgm:animOne val="branch"/>
          <dgm:animLvl val="lvl"/>
          <dgm:resizeHandles/>
        </dgm:presLayoutVars>
      </dgm:prSet>
      <dgm:spPr/>
    </dgm:pt>
    <dgm:pt modelId="{9AB8913D-EF53-48DF-89F3-96DAB8331662}" type="pres">
      <dgm:prSet presAssocID="{3DBB1D13-A140-433B-99DC-DC31167D44A0}" presName="hierRoot1" presStyleCnt="0">
        <dgm:presLayoutVars>
          <dgm:hierBranch/>
        </dgm:presLayoutVars>
      </dgm:prSet>
      <dgm:spPr/>
    </dgm:pt>
    <dgm:pt modelId="{B861D886-1420-474C-B0B1-463160B81970}" type="pres">
      <dgm:prSet presAssocID="{3DBB1D13-A140-433B-99DC-DC31167D44A0}" presName="rootComposite1" presStyleCnt="0"/>
      <dgm:spPr/>
    </dgm:pt>
    <dgm:pt modelId="{EE0A93BF-5438-40F1-A39F-493962A1FAB2}" type="pres">
      <dgm:prSet presAssocID="{3DBB1D13-A140-433B-99DC-DC31167D44A0}" presName="rootText1" presStyleLbl="node0" presStyleIdx="0" presStyleCnt="1">
        <dgm:presLayoutVars>
          <dgm:chPref val="3"/>
        </dgm:presLayoutVars>
      </dgm:prSet>
      <dgm:spPr>
        <a:prstGeom prst="rect">
          <a:avLst/>
        </a:prstGeom>
      </dgm:spPr>
      <dgm:t>
        <a:bodyPr/>
        <a:lstStyle/>
        <a:p>
          <a:endParaRPr lang="zh-CN" altLang="en-US"/>
        </a:p>
      </dgm:t>
    </dgm:pt>
    <dgm:pt modelId="{5B8AF643-5AE2-4B1C-8AA0-9D28D2130889}" type="pres">
      <dgm:prSet presAssocID="{3DBB1D13-A140-433B-99DC-DC31167D44A0}" presName="rootConnector1" presStyleLbl="node1" presStyleIdx="0" presStyleCnt="0"/>
      <dgm:spPr/>
      <dgm:t>
        <a:bodyPr/>
        <a:lstStyle/>
        <a:p>
          <a:endParaRPr lang="zh-CN" altLang="en-US"/>
        </a:p>
      </dgm:t>
    </dgm:pt>
    <dgm:pt modelId="{84270B4E-4A88-45A5-A73F-BA55E5511BA0}" type="pres">
      <dgm:prSet presAssocID="{3DBB1D13-A140-433B-99DC-DC31167D44A0}" presName="hierChild2" presStyleCnt="0"/>
      <dgm:spPr/>
    </dgm:pt>
    <dgm:pt modelId="{D2401903-1A08-46D9-9E61-8962AE948C88}" type="pres">
      <dgm:prSet presAssocID="{645C6846-306D-4FBF-9125-5BFF139E1CA1}" presName="Name35" presStyleLbl="parChTrans1D2" presStyleIdx="0" presStyleCnt="4"/>
      <dgm:spPr>
        <a:custGeom>
          <a:avLst/>
          <a:gdLst/>
          <a:ahLst/>
          <a:cxnLst/>
          <a:rect l="0" t="0" r="0" b="0"/>
          <a:pathLst>
            <a:path>
              <a:moveTo>
                <a:pt x="1566328" y="0"/>
              </a:moveTo>
              <a:lnTo>
                <a:pt x="1566328" y="90614"/>
              </a:lnTo>
              <a:lnTo>
                <a:pt x="0" y="90614"/>
              </a:lnTo>
              <a:lnTo>
                <a:pt x="0" y="181228"/>
              </a:lnTo>
            </a:path>
          </a:pathLst>
        </a:custGeom>
      </dgm:spPr>
      <dgm:t>
        <a:bodyPr/>
        <a:lstStyle/>
        <a:p>
          <a:endParaRPr lang="zh-CN" altLang="en-US"/>
        </a:p>
      </dgm:t>
    </dgm:pt>
    <dgm:pt modelId="{15DA08DA-15C0-4A70-9166-7F06E8E5B589}" type="pres">
      <dgm:prSet presAssocID="{82988708-8EDC-4586-A1E5-77CBBE7E2A27}" presName="hierRoot2" presStyleCnt="0">
        <dgm:presLayoutVars>
          <dgm:hierBranch/>
        </dgm:presLayoutVars>
      </dgm:prSet>
      <dgm:spPr/>
    </dgm:pt>
    <dgm:pt modelId="{DCBDAA60-3F6A-4DE2-8DD2-697BEF2AC37B}" type="pres">
      <dgm:prSet presAssocID="{82988708-8EDC-4586-A1E5-77CBBE7E2A27}" presName="rootComposite" presStyleCnt="0"/>
      <dgm:spPr/>
    </dgm:pt>
    <dgm:pt modelId="{5CED9280-1659-4C41-8C5B-957D1D409ECC}" type="pres">
      <dgm:prSet presAssocID="{82988708-8EDC-4586-A1E5-77CBBE7E2A27}" presName="rootText" presStyleLbl="node2" presStyleIdx="0" presStyleCnt="4">
        <dgm:presLayoutVars>
          <dgm:chPref val="3"/>
        </dgm:presLayoutVars>
      </dgm:prSet>
      <dgm:spPr>
        <a:prstGeom prst="rect">
          <a:avLst/>
        </a:prstGeom>
      </dgm:spPr>
      <dgm:t>
        <a:bodyPr/>
        <a:lstStyle/>
        <a:p>
          <a:endParaRPr lang="zh-CN" altLang="en-US"/>
        </a:p>
      </dgm:t>
    </dgm:pt>
    <dgm:pt modelId="{C12F1C58-3DB8-499A-B000-24B2A31629D3}" type="pres">
      <dgm:prSet presAssocID="{82988708-8EDC-4586-A1E5-77CBBE7E2A27}" presName="rootConnector" presStyleLbl="node2" presStyleIdx="0" presStyleCnt="4"/>
      <dgm:spPr/>
      <dgm:t>
        <a:bodyPr/>
        <a:lstStyle/>
        <a:p>
          <a:endParaRPr lang="zh-CN" altLang="en-US"/>
        </a:p>
      </dgm:t>
    </dgm:pt>
    <dgm:pt modelId="{8AA40B20-7F29-4CC9-AD0C-CD21095B9418}" type="pres">
      <dgm:prSet presAssocID="{82988708-8EDC-4586-A1E5-77CBBE7E2A27}" presName="hierChild4" presStyleCnt="0"/>
      <dgm:spPr/>
    </dgm:pt>
    <dgm:pt modelId="{FEA9CD11-5404-4204-B817-E09B2092427D}" type="pres">
      <dgm:prSet presAssocID="{634C4F38-EBE0-4F71-88E6-EAA94D919D77}" presName="Name35" presStyleLbl="parChTrans1D3" presStyleIdx="0" presStyleCnt="2"/>
      <dgm:spPr>
        <a:custGeom>
          <a:avLst/>
          <a:gdLst/>
          <a:ahLst/>
          <a:cxnLst/>
          <a:rect l="0" t="0" r="0" b="0"/>
          <a:pathLst>
            <a:path>
              <a:moveTo>
                <a:pt x="522109" y="0"/>
              </a:moveTo>
              <a:lnTo>
                <a:pt x="522109" y="90614"/>
              </a:lnTo>
              <a:lnTo>
                <a:pt x="0" y="90614"/>
              </a:lnTo>
              <a:lnTo>
                <a:pt x="0" y="181228"/>
              </a:lnTo>
            </a:path>
          </a:pathLst>
        </a:custGeom>
      </dgm:spPr>
      <dgm:t>
        <a:bodyPr/>
        <a:lstStyle/>
        <a:p>
          <a:endParaRPr lang="zh-CN" altLang="en-US"/>
        </a:p>
      </dgm:t>
    </dgm:pt>
    <dgm:pt modelId="{2F91CAC4-48A0-433D-A3FF-A64564CD2405}" type="pres">
      <dgm:prSet presAssocID="{008D74C1-4C50-463E-9103-FB89F1BEE6FC}" presName="hierRoot2" presStyleCnt="0">
        <dgm:presLayoutVars>
          <dgm:hierBranch val="r"/>
        </dgm:presLayoutVars>
      </dgm:prSet>
      <dgm:spPr/>
    </dgm:pt>
    <dgm:pt modelId="{E92C3735-0469-4EFF-A8A8-1AA92C13E9EE}" type="pres">
      <dgm:prSet presAssocID="{008D74C1-4C50-463E-9103-FB89F1BEE6FC}" presName="rootComposite" presStyleCnt="0"/>
      <dgm:spPr/>
    </dgm:pt>
    <dgm:pt modelId="{E113014D-E102-4EBF-B941-155EC4EDA9FD}" type="pres">
      <dgm:prSet presAssocID="{008D74C1-4C50-463E-9103-FB89F1BEE6FC}" presName="rootText" presStyleLbl="node3" presStyleIdx="0" presStyleCnt="2">
        <dgm:presLayoutVars>
          <dgm:chPref val="3"/>
        </dgm:presLayoutVars>
      </dgm:prSet>
      <dgm:spPr>
        <a:prstGeom prst="rect">
          <a:avLst/>
        </a:prstGeom>
      </dgm:spPr>
      <dgm:t>
        <a:bodyPr/>
        <a:lstStyle/>
        <a:p>
          <a:endParaRPr lang="zh-CN" altLang="en-US"/>
        </a:p>
      </dgm:t>
    </dgm:pt>
    <dgm:pt modelId="{C8B1D241-269F-4A7C-BACD-76A34B087B75}" type="pres">
      <dgm:prSet presAssocID="{008D74C1-4C50-463E-9103-FB89F1BEE6FC}" presName="rootConnector" presStyleLbl="node3" presStyleIdx="0" presStyleCnt="2"/>
      <dgm:spPr/>
      <dgm:t>
        <a:bodyPr/>
        <a:lstStyle/>
        <a:p>
          <a:endParaRPr lang="zh-CN" altLang="en-US"/>
        </a:p>
      </dgm:t>
    </dgm:pt>
    <dgm:pt modelId="{E6D76C60-F512-4B3C-AC8B-BCA9A8DBCFD5}" type="pres">
      <dgm:prSet presAssocID="{008D74C1-4C50-463E-9103-FB89F1BEE6FC}" presName="hierChild4" presStyleCnt="0"/>
      <dgm:spPr/>
    </dgm:pt>
    <dgm:pt modelId="{19705E6C-E564-4E89-9DD3-613CBDD848C8}" type="pres">
      <dgm:prSet presAssocID="{008D74C1-4C50-463E-9103-FB89F1BEE6FC}" presName="hierChild5" presStyleCnt="0"/>
      <dgm:spPr/>
    </dgm:pt>
    <dgm:pt modelId="{7E0B45BA-24AE-40DE-A650-93CC6689C7F8}" type="pres">
      <dgm:prSet presAssocID="{FDF6C687-E053-4F9B-BE23-91297D6EE289}" presName="Name35" presStyleLbl="parChTrans1D3" presStyleIdx="1" presStyleCnt="2"/>
      <dgm:spPr>
        <a:custGeom>
          <a:avLst/>
          <a:gdLst/>
          <a:ahLst/>
          <a:cxnLst/>
          <a:rect l="0" t="0" r="0" b="0"/>
          <a:pathLst>
            <a:path>
              <a:moveTo>
                <a:pt x="0" y="0"/>
              </a:moveTo>
              <a:lnTo>
                <a:pt x="0" y="90614"/>
              </a:lnTo>
              <a:lnTo>
                <a:pt x="522109" y="90614"/>
              </a:lnTo>
              <a:lnTo>
                <a:pt x="522109" y="181228"/>
              </a:lnTo>
            </a:path>
          </a:pathLst>
        </a:custGeom>
      </dgm:spPr>
      <dgm:t>
        <a:bodyPr/>
        <a:lstStyle/>
        <a:p>
          <a:endParaRPr lang="zh-CN" altLang="en-US"/>
        </a:p>
      </dgm:t>
    </dgm:pt>
    <dgm:pt modelId="{92B9F3D8-4C0D-4896-B539-5363E6016C8A}" type="pres">
      <dgm:prSet presAssocID="{BF755013-B8EB-4F1F-AA8E-96C25F89D988}" presName="hierRoot2" presStyleCnt="0">
        <dgm:presLayoutVars>
          <dgm:hierBranch val="r"/>
        </dgm:presLayoutVars>
      </dgm:prSet>
      <dgm:spPr/>
    </dgm:pt>
    <dgm:pt modelId="{DA282DF1-94F7-4AE6-8088-D7153FD67697}" type="pres">
      <dgm:prSet presAssocID="{BF755013-B8EB-4F1F-AA8E-96C25F89D988}" presName="rootComposite" presStyleCnt="0"/>
      <dgm:spPr/>
    </dgm:pt>
    <dgm:pt modelId="{2EF04320-8E56-405F-BC9E-438D39080407}" type="pres">
      <dgm:prSet presAssocID="{BF755013-B8EB-4F1F-AA8E-96C25F89D988}" presName="rootText" presStyleLbl="node3" presStyleIdx="1" presStyleCnt="2">
        <dgm:presLayoutVars>
          <dgm:chPref val="3"/>
        </dgm:presLayoutVars>
      </dgm:prSet>
      <dgm:spPr>
        <a:prstGeom prst="rect">
          <a:avLst/>
        </a:prstGeom>
      </dgm:spPr>
      <dgm:t>
        <a:bodyPr/>
        <a:lstStyle/>
        <a:p>
          <a:endParaRPr lang="zh-CN" altLang="en-US"/>
        </a:p>
      </dgm:t>
    </dgm:pt>
    <dgm:pt modelId="{F6D98637-4FBC-4850-A543-06F6782D4899}" type="pres">
      <dgm:prSet presAssocID="{BF755013-B8EB-4F1F-AA8E-96C25F89D988}" presName="rootConnector" presStyleLbl="node3" presStyleIdx="1" presStyleCnt="2"/>
      <dgm:spPr/>
      <dgm:t>
        <a:bodyPr/>
        <a:lstStyle/>
        <a:p>
          <a:endParaRPr lang="zh-CN" altLang="en-US"/>
        </a:p>
      </dgm:t>
    </dgm:pt>
    <dgm:pt modelId="{0F2CFDFA-E4C9-4ABE-91B9-881605B82D91}" type="pres">
      <dgm:prSet presAssocID="{BF755013-B8EB-4F1F-AA8E-96C25F89D988}" presName="hierChild4" presStyleCnt="0"/>
      <dgm:spPr/>
    </dgm:pt>
    <dgm:pt modelId="{25C0F51D-AD0E-4193-8BEC-492BC278E5F0}" type="pres">
      <dgm:prSet presAssocID="{BF755013-B8EB-4F1F-AA8E-96C25F89D988}" presName="hierChild5" presStyleCnt="0"/>
      <dgm:spPr/>
    </dgm:pt>
    <dgm:pt modelId="{E48FAC79-2C44-4CB3-BF65-CB7D9530098F}" type="pres">
      <dgm:prSet presAssocID="{82988708-8EDC-4586-A1E5-77CBBE7E2A27}" presName="hierChild5" presStyleCnt="0"/>
      <dgm:spPr/>
    </dgm:pt>
    <dgm:pt modelId="{9FA6600A-5E4B-4771-9188-ECA055DE6516}" type="pres">
      <dgm:prSet presAssocID="{F8D28FD7-6AF5-40A2-BC06-1A6DFA91097B}" presName="Name35" presStyleLbl="parChTrans1D2" presStyleIdx="1" presStyleCnt="4"/>
      <dgm:spPr>
        <a:custGeom>
          <a:avLst/>
          <a:gdLst/>
          <a:ahLst/>
          <a:cxnLst/>
          <a:rect l="0" t="0" r="0" b="0"/>
          <a:pathLst>
            <a:path>
              <a:moveTo>
                <a:pt x="522109" y="0"/>
              </a:moveTo>
              <a:lnTo>
                <a:pt x="522109" y="90614"/>
              </a:lnTo>
              <a:lnTo>
                <a:pt x="0" y="90614"/>
              </a:lnTo>
              <a:lnTo>
                <a:pt x="0" y="181228"/>
              </a:lnTo>
            </a:path>
          </a:pathLst>
        </a:custGeom>
      </dgm:spPr>
      <dgm:t>
        <a:bodyPr/>
        <a:lstStyle/>
        <a:p>
          <a:endParaRPr lang="zh-CN" altLang="en-US"/>
        </a:p>
      </dgm:t>
    </dgm:pt>
    <dgm:pt modelId="{B9984AE8-24E6-4C8A-9579-7C486B0E01B0}" type="pres">
      <dgm:prSet presAssocID="{530955F5-3969-4CC0-A4E5-D805C3D0D078}" presName="hierRoot2" presStyleCnt="0">
        <dgm:presLayoutVars>
          <dgm:hierBranch/>
        </dgm:presLayoutVars>
      </dgm:prSet>
      <dgm:spPr/>
    </dgm:pt>
    <dgm:pt modelId="{94EE6C66-3B86-4E90-9A21-FE90ADC6658A}" type="pres">
      <dgm:prSet presAssocID="{530955F5-3969-4CC0-A4E5-D805C3D0D078}" presName="rootComposite" presStyleCnt="0"/>
      <dgm:spPr/>
    </dgm:pt>
    <dgm:pt modelId="{4A03312C-36EB-4900-B240-1DC638B26BD6}" type="pres">
      <dgm:prSet presAssocID="{530955F5-3969-4CC0-A4E5-D805C3D0D078}" presName="rootText" presStyleLbl="node2" presStyleIdx="1" presStyleCnt="4">
        <dgm:presLayoutVars>
          <dgm:chPref val="3"/>
        </dgm:presLayoutVars>
      </dgm:prSet>
      <dgm:spPr>
        <a:prstGeom prst="rect">
          <a:avLst/>
        </a:prstGeom>
      </dgm:spPr>
      <dgm:t>
        <a:bodyPr/>
        <a:lstStyle/>
        <a:p>
          <a:endParaRPr lang="zh-CN" altLang="en-US"/>
        </a:p>
      </dgm:t>
    </dgm:pt>
    <dgm:pt modelId="{4EB0EF05-F29A-4C1D-A558-48493A01A342}" type="pres">
      <dgm:prSet presAssocID="{530955F5-3969-4CC0-A4E5-D805C3D0D078}" presName="rootConnector" presStyleLbl="node2" presStyleIdx="1" presStyleCnt="4"/>
      <dgm:spPr/>
      <dgm:t>
        <a:bodyPr/>
        <a:lstStyle/>
        <a:p>
          <a:endParaRPr lang="zh-CN" altLang="en-US"/>
        </a:p>
      </dgm:t>
    </dgm:pt>
    <dgm:pt modelId="{9F703A43-4F30-4F00-9070-6D57B49DC2A7}" type="pres">
      <dgm:prSet presAssocID="{530955F5-3969-4CC0-A4E5-D805C3D0D078}" presName="hierChild4" presStyleCnt="0"/>
      <dgm:spPr/>
    </dgm:pt>
    <dgm:pt modelId="{0761C2A9-4E4F-495F-BADF-5BE78715947C}" type="pres">
      <dgm:prSet presAssocID="{530955F5-3969-4CC0-A4E5-D805C3D0D078}" presName="hierChild5" presStyleCnt="0"/>
      <dgm:spPr/>
    </dgm:pt>
    <dgm:pt modelId="{0F33E9B0-6138-4ECA-86F3-7710D3F41EBC}" type="pres">
      <dgm:prSet presAssocID="{DEC5914F-63A7-4E4A-BA78-2C4CEF832CEF}" presName="Name35" presStyleLbl="parChTrans1D2" presStyleIdx="2" presStyleCnt="4"/>
      <dgm:spPr>
        <a:custGeom>
          <a:avLst/>
          <a:gdLst/>
          <a:ahLst/>
          <a:cxnLst/>
          <a:rect l="0" t="0" r="0" b="0"/>
          <a:pathLst>
            <a:path>
              <a:moveTo>
                <a:pt x="0" y="0"/>
              </a:moveTo>
              <a:lnTo>
                <a:pt x="0" y="90614"/>
              </a:lnTo>
              <a:lnTo>
                <a:pt x="522109" y="90614"/>
              </a:lnTo>
              <a:lnTo>
                <a:pt x="522109" y="181228"/>
              </a:lnTo>
            </a:path>
          </a:pathLst>
        </a:custGeom>
      </dgm:spPr>
      <dgm:t>
        <a:bodyPr/>
        <a:lstStyle/>
        <a:p>
          <a:endParaRPr lang="zh-CN" altLang="en-US"/>
        </a:p>
      </dgm:t>
    </dgm:pt>
    <dgm:pt modelId="{D1B8F3B3-C8E7-41B3-AA3B-5D3E0D8DF42A}" type="pres">
      <dgm:prSet presAssocID="{C876B06E-9D13-4A04-B996-F341B8D6BD8D}" presName="hierRoot2" presStyleCnt="0">
        <dgm:presLayoutVars>
          <dgm:hierBranch/>
        </dgm:presLayoutVars>
      </dgm:prSet>
      <dgm:spPr/>
    </dgm:pt>
    <dgm:pt modelId="{BF16AE6B-0627-4305-80E3-7D3796EAE00F}" type="pres">
      <dgm:prSet presAssocID="{C876B06E-9D13-4A04-B996-F341B8D6BD8D}" presName="rootComposite" presStyleCnt="0"/>
      <dgm:spPr/>
    </dgm:pt>
    <dgm:pt modelId="{3C017F35-2426-4B0C-8AAD-5CB927C797B4}" type="pres">
      <dgm:prSet presAssocID="{C876B06E-9D13-4A04-B996-F341B8D6BD8D}" presName="rootText" presStyleLbl="node2" presStyleIdx="2" presStyleCnt="4">
        <dgm:presLayoutVars>
          <dgm:chPref val="3"/>
        </dgm:presLayoutVars>
      </dgm:prSet>
      <dgm:spPr>
        <a:prstGeom prst="rect">
          <a:avLst/>
        </a:prstGeom>
      </dgm:spPr>
      <dgm:t>
        <a:bodyPr/>
        <a:lstStyle/>
        <a:p>
          <a:endParaRPr lang="zh-CN" altLang="en-US"/>
        </a:p>
      </dgm:t>
    </dgm:pt>
    <dgm:pt modelId="{80D885B3-8957-4FE9-8424-40A52727B814}" type="pres">
      <dgm:prSet presAssocID="{C876B06E-9D13-4A04-B996-F341B8D6BD8D}" presName="rootConnector" presStyleLbl="node2" presStyleIdx="2" presStyleCnt="4"/>
      <dgm:spPr/>
      <dgm:t>
        <a:bodyPr/>
        <a:lstStyle/>
        <a:p>
          <a:endParaRPr lang="zh-CN" altLang="en-US"/>
        </a:p>
      </dgm:t>
    </dgm:pt>
    <dgm:pt modelId="{506367F9-65E9-43A1-92A5-289B24C33167}" type="pres">
      <dgm:prSet presAssocID="{C876B06E-9D13-4A04-B996-F341B8D6BD8D}" presName="hierChild4" presStyleCnt="0"/>
      <dgm:spPr/>
    </dgm:pt>
    <dgm:pt modelId="{14E917C9-AA0A-4DC4-B5CB-9EA9DB84B7B2}" type="pres">
      <dgm:prSet presAssocID="{C876B06E-9D13-4A04-B996-F341B8D6BD8D}" presName="hierChild5" presStyleCnt="0"/>
      <dgm:spPr/>
    </dgm:pt>
    <dgm:pt modelId="{54D2C227-2779-4D19-9F6B-BA8BB2141AB0}" type="pres">
      <dgm:prSet presAssocID="{EC0F22C4-88B4-4A9C-ACFB-E01A85D25437}" presName="Name35" presStyleLbl="parChTrans1D2" presStyleIdx="3" presStyleCnt="4"/>
      <dgm:spPr>
        <a:custGeom>
          <a:avLst/>
          <a:gdLst/>
          <a:ahLst/>
          <a:cxnLst/>
          <a:rect l="0" t="0" r="0" b="0"/>
          <a:pathLst>
            <a:path>
              <a:moveTo>
                <a:pt x="0" y="0"/>
              </a:moveTo>
              <a:lnTo>
                <a:pt x="0" y="90614"/>
              </a:lnTo>
              <a:lnTo>
                <a:pt x="1566328" y="90614"/>
              </a:lnTo>
              <a:lnTo>
                <a:pt x="1566328" y="181228"/>
              </a:lnTo>
            </a:path>
          </a:pathLst>
        </a:custGeom>
      </dgm:spPr>
      <dgm:t>
        <a:bodyPr/>
        <a:lstStyle/>
        <a:p>
          <a:endParaRPr lang="zh-CN" altLang="en-US"/>
        </a:p>
      </dgm:t>
    </dgm:pt>
    <dgm:pt modelId="{6CC61E77-2720-47F6-A39D-636F21523B9D}" type="pres">
      <dgm:prSet presAssocID="{85E7D640-9256-42D9-BC1A-0DED47C86C58}" presName="hierRoot2" presStyleCnt="0">
        <dgm:presLayoutVars>
          <dgm:hierBranch/>
        </dgm:presLayoutVars>
      </dgm:prSet>
      <dgm:spPr/>
    </dgm:pt>
    <dgm:pt modelId="{C60A1E92-1440-4DF6-B46A-AF201FD54298}" type="pres">
      <dgm:prSet presAssocID="{85E7D640-9256-42D9-BC1A-0DED47C86C58}" presName="rootComposite" presStyleCnt="0"/>
      <dgm:spPr/>
    </dgm:pt>
    <dgm:pt modelId="{A57BF9A1-87BA-43E1-9B2C-D7D4FE04A788}" type="pres">
      <dgm:prSet presAssocID="{85E7D640-9256-42D9-BC1A-0DED47C86C58}" presName="rootText" presStyleLbl="node2" presStyleIdx="3" presStyleCnt="4">
        <dgm:presLayoutVars>
          <dgm:chPref val="3"/>
        </dgm:presLayoutVars>
      </dgm:prSet>
      <dgm:spPr>
        <a:prstGeom prst="rect">
          <a:avLst/>
        </a:prstGeom>
      </dgm:spPr>
      <dgm:t>
        <a:bodyPr/>
        <a:lstStyle/>
        <a:p>
          <a:endParaRPr lang="zh-CN" altLang="en-US"/>
        </a:p>
      </dgm:t>
    </dgm:pt>
    <dgm:pt modelId="{3774E868-3115-4164-AC0C-028029E6F20C}" type="pres">
      <dgm:prSet presAssocID="{85E7D640-9256-42D9-BC1A-0DED47C86C58}" presName="rootConnector" presStyleLbl="node2" presStyleIdx="3" presStyleCnt="4"/>
      <dgm:spPr/>
      <dgm:t>
        <a:bodyPr/>
        <a:lstStyle/>
        <a:p>
          <a:endParaRPr lang="zh-CN" altLang="en-US"/>
        </a:p>
      </dgm:t>
    </dgm:pt>
    <dgm:pt modelId="{F06C5D90-7416-4D2D-8824-21CCFADEBCB1}" type="pres">
      <dgm:prSet presAssocID="{85E7D640-9256-42D9-BC1A-0DED47C86C58}" presName="hierChild4" presStyleCnt="0"/>
      <dgm:spPr/>
    </dgm:pt>
    <dgm:pt modelId="{D2CF2BEB-BFC0-4576-9187-BE5C7228DC13}" type="pres">
      <dgm:prSet presAssocID="{85E7D640-9256-42D9-BC1A-0DED47C86C58}" presName="hierChild5" presStyleCnt="0"/>
      <dgm:spPr/>
    </dgm:pt>
    <dgm:pt modelId="{D367CDB3-E891-47BB-BCAD-ADEDABDED2FD}" type="pres">
      <dgm:prSet presAssocID="{3DBB1D13-A140-433B-99DC-DC31167D44A0}" presName="hierChild3" presStyleCnt="0"/>
      <dgm:spPr/>
    </dgm:pt>
  </dgm:ptLst>
  <dgm:cxnLst>
    <dgm:cxn modelId="{20EDAB3F-7D6A-465B-8940-7BA480D7B1D3}" srcId="{3DBB1D13-A140-433B-99DC-DC31167D44A0}" destId="{85E7D640-9256-42D9-BC1A-0DED47C86C58}" srcOrd="3" destOrd="0" parTransId="{EC0F22C4-88B4-4A9C-ACFB-E01A85D25437}" sibTransId="{CB8A3751-F5C9-4EFA-A6B1-8169BCC7E359}"/>
    <dgm:cxn modelId="{F6241E44-8887-4B0F-A68D-8A93F4009A5E}" type="presOf" srcId="{82988708-8EDC-4586-A1E5-77CBBE7E2A27}" destId="{5CED9280-1659-4C41-8C5B-957D1D409ECC}" srcOrd="0" destOrd="0" presId="urn:microsoft.com/office/officeart/2005/8/layout/orgChart1"/>
    <dgm:cxn modelId="{76D6746C-DEC2-4437-A53D-6E1D39BD04F8}" type="presOf" srcId="{EC0F22C4-88B4-4A9C-ACFB-E01A85D25437}" destId="{54D2C227-2779-4D19-9F6B-BA8BB2141AB0}" srcOrd="0" destOrd="0" presId="urn:microsoft.com/office/officeart/2005/8/layout/orgChart1"/>
    <dgm:cxn modelId="{5233D27B-FC28-4030-9FB7-EA5DDFC9FA0A}" type="presOf" srcId="{279AF7E2-E7B8-445F-ADE9-7F9670944415}" destId="{BF2FF1E4-F169-4F18-9530-B2549DED2DD5}" srcOrd="0" destOrd="0" presId="urn:microsoft.com/office/officeart/2005/8/layout/orgChart1"/>
    <dgm:cxn modelId="{7563BE2A-4128-4DC8-9A24-C0BFB5FFCE18}" srcId="{3DBB1D13-A140-433B-99DC-DC31167D44A0}" destId="{C876B06E-9D13-4A04-B996-F341B8D6BD8D}" srcOrd="2" destOrd="0" parTransId="{DEC5914F-63A7-4E4A-BA78-2C4CEF832CEF}" sibTransId="{87E32806-5602-4823-B380-ECF48F400353}"/>
    <dgm:cxn modelId="{3CDC7186-A176-4679-84E2-568340AAB0BF}" type="presOf" srcId="{530955F5-3969-4CC0-A4E5-D805C3D0D078}" destId="{4EB0EF05-F29A-4C1D-A558-48493A01A342}" srcOrd="1" destOrd="0" presId="urn:microsoft.com/office/officeart/2005/8/layout/orgChart1"/>
    <dgm:cxn modelId="{55237089-DFF1-4C28-A3B1-84C0E6152F0A}" type="presOf" srcId="{530955F5-3969-4CC0-A4E5-D805C3D0D078}" destId="{4A03312C-36EB-4900-B240-1DC638B26BD6}" srcOrd="0" destOrd="0" presId="urn:microsoft.com/office/officeart/2005/8/layout/orgChart1"/>
    <dgm:cxn modelId="{7B24C4F5-7B9D-4FC2-9143-27A902BF90E9}" type="presOf" srcId="{DEC5914F-63A7-4E4A-BA78-2C4CEF832CEF}" destId="{0F33E9B0-6138-4ECA-86F3-7710D3F41EBC}" srcOrd="0" destOrd="0" presId="urn:microsoft.com/office/officeart/2005/8/layout/orgChart1"/>
    <dgm:cxn modelId="{31E0F4A8-80F3-4A5F-B86C-534EB0863C4B}" type="presOf" srcId="{C876B06E-9D13-4A04-B996-F341B8D6BD8D}" destId="{80D885B3-8957-4FE9-8424-40A52727B814}" srcOrd="1" destOrd="0" presId="urn:microsoft.com/office/officeart/2005/8/layout/orgChart1"/>
    <dgm:cxn modelId="{20738C96-8D24-4883-80C6-C60B36977B53}" srcId="{82988708-8EDC-4586-A1E5-77CBBE7E2A27}" destId="{008D74C1-4C50-463E-9103-FB89F1BEE6FC}" srcOrd="0" destOrd="0" parTransId="{634C4F38-EBE0-4F71-88E6-EAA94D919D77}" sibTransId="{2FAFCBDB-F220-4679-A575-F28A374FC3D2}"/>
    <dgm:cxn modelId="{A8DADC07-C46F-429F-9F3A-24BC64442724}" srcId="{3DBB1D13-A140-433B-99DC-DC31167D44A0}" destId="{530955F5-3969-4CC0-A4E5-D805C3D0D078}" srcOrd="1" destOrd="0" parTransId="{F8D28FD7-6AF5-40A2-BC06-1A6DFA91097B}" sibTransId="{1DF728E9-D785-4638-ADEA-651FAABDABD9}"/>
    <dgm:cxn modelId="{01678696-2EB5-4878-B147-5124A5D49F36}" srcId="{3DBB1D13-A140-433B-99DC-DC31167D44A0}" destId="{82988708-8EDC-4586-A1E5-77CBBE7E2A27}" srcOrd="0" destOrd="0" parTransId="{645C6846-306D-4FBF-9125-5BFF139E1CA1}" sibTransId="{5B715BCF-4E67-46F8-B77F-7D13C12E142E}"/>
    <dgm:cxn modelId="{CFBAC89E-89F4-42D9-8EC1-0654A42F382B}" type="presOf" srcId="{008D74C1-4C50-463E-9103-FB89F1BEE6FC}" destId="{C8B1D241-269F-4A7C-BACD-76A34B087B75}" srcOrd="1" destOrd="0" presId="urn:microsoft.com/office/officeart/2005/8/layout/orgChart1"/>
    <dgm:cxn modelId="{8011594B-548F-4A70-8A62-015CBAE5B288}" type="presOf" srcId="{85E7D640-9256-42D9-BC1A-0DED47C86C58}" destId="{A57BF9A1-87BA-43E1-9B2C-D7D4FE04A788}" srcOrd="0" destOrd="0" presId="urn:microsoft.com/office/officeart/2005/8/layout/orgChart1"/>
    <dgm:cxn modelId="{0EF5C23D-DD1D-421E-BA30-0067104B0016}" type="presOf" srcId="{3DBB1D13-A140-433B-99DC-DC31167D44A0}" destId="{5B8AF643-5AE2-4B1C-8AA0-9D28D2130889}" srcOrd="1" destOrd="0" presId="urn:microsoft.com/office/officeart/2005/8/layout/orgChart1"/>
    <dgm:cxn modelId="{4A6E8108-F351-4E15-A7E8-DBE8B98A13B6}" type="presOf" srcId="{634C4F38-EBE0-4F71-88E6-EAA94D919D77}" destId="{FEA9CD11-5404-4204-B817-E09B2092427D}" srcOrd="0" destOrd="0" presId="urn:microsoft.com/office/officeart/2005/8/layout/orgChart1"/>
    <dgm:cxn modelId="{98896D51-1E6B-4FDE-A872-0B293A8056B1}" type="presOf" srcId="{3DBB1D13-A140-433B-99DC-DC31167D44A0}" destId="{EE0A93BF-5438-40F1-A39F-493962A1FAB2}" srcOrd="0" destOrd="0" presId="urn:microsoft.com/office/officeart/2005/8/layout/orgChart1"/>
    <dgm:cxn modelId="{3C3B3675-59FE-4498-A49E-24FF20CCE751}" type="presOf" srcId="{F8D28FD7-6AF5-40A2-BC06-1A6DFA91097B}" destId="{9FA6600A-5E4B-4771-9188-ECA055DE6516}" srcOrd="0" destOrd="0" presId="urn:microsoft.com/office/officeart/2005/8/layout/orgChart1"/>
    <dgm:cxn modelId="{C21DEBA9-8E4E-4FFE-90A9-6FE1D44F8D2C}" srcId="{279AF7E2-E7B8-445F-ADE9-7F9670944415}" destId="{3DBB1D13-A140-433B-99DC-DC31167D44A0}" srcOrd="0" destOrd="0" parTransId="{C41DCEC5-7109-4FFF-8FAF-9348B7CA1E27}" sibTransId="{A659A98B-13F3-441E-A18C-847540C7CC5C}"/>
    <dgm:cxn modelId="{8CFD9B8E-6D35-48DE-B15B-0858C2F8CA76}" type="presOf" srcId="{C876B06E-9D13-4A04-B996-F341B8D6BD8D}" destId="{3C017F35-2426-4B0C-8AAD-5CB927C797B4}" srcOrd="0" destOrd="0" presId="urn:microsoft.com/office/officeart/2005/8/layout/orgChart1"/>
    <dgm:cxn modelId="{A9F0D427-CF5F-4EFB-B432-B8489C756265}" srcId="{82988708-8EDC-4586-A1E5-77CBBE7E2A27}" destId="{BF755013-B8EB-4F1F-AA8E-96C25F89D988}" srcOrd="1" destOrd="0" parTransId="{FDF6C687-E053-4F9B-BE23-91297D6EE289}" sibTransId="{5EE9C9A3-23EF-4CD0-AFF7-B4E63CFDE6CC}"/>
    <dgm:cxn modelId="{F07BB8DA-67D7-46D3-B38E-B53010C44D00}" type="presOf" srcId="{645C6846-306D-4FBF-9125-5BFF139E1CA1}" destId="{D2401903-1A08-46D9-9E61-8962AE948C88}" srcOrd="0" destOrd="0" presId="urn:microsoft.com/office/officeart/2005/8/layout/orgChart1"/>
    <dgm:cxn modelId="{D6436326-9D72-4BD7-BFB1-D9C33B9C0A66}" type="presOf" srcId="{BF755013-B8EB-4F1F-AA8E-96C25F89D988}" destId="{2EF04320-8E56-405F-BC9E-438D39080407}" srcOrd="0" destOrd="0" presId="urn:microsoft.com/office/officeart/2005/8/layout/orgChart1"/>
    <dgm:cxn modelId="{7B0D9093-F366-4C0C-8BD7-32EFF5425B57}" type="presOf" srcId="{82988708-8EDC-4586-A1E5-77CBBE7E2A27}" destId="{C12F1C58-3DB8-499A-B000-24B2A31629D3}" srcOrd="1" destOrd="0" presId="urn:microsoft.com/office/officeart/2005/8/layout/orgChart1"/>
    <dgm:cxn modelId="{49170333-D101-43D3-BFA9-D1FE266ABD30}" type="presOf" srcId="{BF755013-B8EB-4F1F-AA8E-96C25F89D988}" destId="{F6D98637-4FBC-4850-A543-06F6782D4899}" srcOrd="1" destOrd="0" presId="urn:microsoft.com/office/officeart/2005/8/layout/orgChart1"/>
    <dgm:cxn modelId="{B3D493A3-896F-4966-9694-2084043A1578}" type="presOf" srcId="{85E7D640-9256-42D9-BC1A-0DED47C86C58}" destId="{3774E868-3115-4164-AC0C-028029E6F20C}" srcOrd="1" destOrd="0" presId="urn:microsoft.com/office/officeart/2005/8/layout/orgChart1"/>
    <dgm:cxn modelId="{68D3E2C5-7970-41F0-BA1D-EC51F36528D0}" type="presOf" srcId="{008D74C1-4C50-463E-9103-FB89F1BEE6FC}" destId="{E113014D-E102-4EBF-B941-155EC4EDA9FD}" srcOrd="0" destOrd="0" presId="urn:microsoft.com/office/officeart/2005/8/layout/orgChart1"/>
    <dgm:cxn modelId="{4E99EC56-07B4-41F5-828F-D1EE54A45A39}" type="presOf" srcId="{FDF6C687-E053-4F9B-BE23-91297D6EE289}" destId="{7E0B45BA-24AE-40DE-A650-93CC6689C7F8}" srcOrd="0" destOrd="0" presId="urn:microsoft.com/office/officeart/2005/8/layout/orgChart1"/>
    <dgm:cxn modelId="{B53F9504-1727-43FD-88D9-8E0E47DDFF93}" type="presParOf" srcId="{BF2FF1E4-F169-4F18-9530-B2549DED2DD5}" destId="{9AB8913D-EF53-48DF-89F3-96DAB8331662}" srcOrd="0" destOrd="0" presId="urn:microsoft.com/office/officeart/2005/8/layout/orgChart1"/>
    <dgm:cxn modelId="{B59AC6F2-A28A-4C1D-A91B-5A60E0EE5357}" type="presParOf" srcId="{9AB8913D-EF53-48DF-89F3-96DAB8331662}" destId="{B861D886-1420-474C-B0B1-463160B81970}" srcOrd="0" destOrd="0" presId="urn:microsoft.com/office/officeart/2005/8/layout/orgChart1"/>
    <dgm:cxn modelId="{5156FDC1-4564-426C-83DD-3B9D0D26511A}" type="presParOf" srcId="{B861D886-1420-474C-B0B1-463160B81970}" destId="{EE0A93BF-5438-40F1-A39F-493962A1FAB2}" srcOrd="0" destOrd="0" presId="urn:microsoft.com/office/officeart/2005/8/layout/orgChart1"/>
    <dgm:cxn modelId="{B250E4A2-5992-47E1-8DCE-E65ADBE2CE67}" type="presParOf" srcId="{B861D886-1420-474C-B0B1-463160B81970}" destId="{5B8AF643-5AE2-4B1C-8AA0-9D28D2130889}" srcOrd="1" destOrd="0" presId="urn:microsoft.com/office/officeart/2005/8/layout/orgChart1"/>
    <dgm:cxn modelId="{5DB33923-6600-4915-A23A-3D22D2D1EEAF}" type="presParOf" srcId="{9AB8913D-EF53-48DF-89F3-96DAB8331662}" destId="{84270B4E-4A88-45A5-A73F-BA55E5511BA0}" srcOrd="1" destOrd="0" presId="urn:microsoft.com/office/officeart/2005/8/layout/orgChart1"/>
    <dgm:cxn modelId="{B0835E66-4FE2-4CB5-83C3-0A5AD0C8F032}" type="presParOf" srcId="{84270B4E-4A88-45A5-A73F-BA55E5511BA0}" destId="{D2401903-1A08-46D9-9E61-8962AE948C88}" srcOrd="0" destOrd="0" presId="urn:microsoft.com/office/officeart/2005/8/layout/orgChart1"/>
    <dgm:cxn modelId="{B44892D2-F619-455F-A5EB-4CDCB03A16BA}" type="presParOf" srcId="{84270B4E-4A88-45A5-A73F-BA55E5511BA0}" destId="{15DA08DA-15C0-4A70-9166-7F06E8E5B589}" srcOrd="1" destOrd="0" presId="urn:microsoft.com/office/officeart/2005/8/layout/orgChart1"/>
    <dgm:cxn modelId="{7998E4D4-32EE-4CE7-98DD-30553ED55D9C}" type="presParOf" srcId="{15DA08DA-15C0-4A70-9166-7F06E8E5B589}" destId="{DCBDAA60-3F6A-4DE2-8DD2-697BEF2AC37B}" srcOrd="0" destOrd="0" presId="urn:microsoft.com/office/officeart/2005/8/layout/orgChart1"/>
    <dgm:cxn modelId="{F1C0738C-462F-478B-BAA6-BD386AB7D9CB}" type="presParOf" srcId="{DCBDAA60-3F6A-4DE2-8DD2-697BEF2AC37B}" destId="{5CED9280-1659-4C41-8C5B-957D1D409ECC}" srcOrd="0" destOrd="0" presId="urn:microsoft.com/office/officeart/2005/8/layout/orgChart1"/>
    <dgm:cxn modelId="{4EFF69B3-2DB7-496E-8FF8-2552F9512B0D}" type="presParOf" srcId="{DCBDAA60-3F6A-4DE2-8DD2-697BEF2AC37B}" destId="{C12F1C58-3DB8-499A-B000-24B2A31629D3}" srcOrd="1" destOrd="0" presId="urn:microsoft.com/office/officeart/2005/8/layout/orgChart1"/>
    <dgm:cxn modelId="{09C5C9CC-BFCC-4E96-A2C6-3224A2FBB6E4}" type="presParOf" srcId="{15DA08DA-15C0-4A70-9166-7F06E8E5B589}" destId="{8AA40B20-7F29-4CC9-AD0C-CD21095B9418}" srcOrd="1" destOrd="0" presId="urn:microsoft.com/office/officeart/2005/8/layout/orgChart1"/>
    <dgm:cxn modelId="{E018FC8E-A17F-4AD2-B94C-116762B7F6B5}" type="presParOf" srcId="{8AA40B20-7F29-4CC9-AD0C-CD21095B9418}" destId="{FEA9CD11-5404-4204-B817-E09B2092427D}" srcOrd="0" destOrd="0" presId="urn:microsoft.com/office/officeart/2005/8/layout/orgChart1"/>
    <dgm:cxn modelId="{3A8C70C7-6928-4C5B-91B2-612F7D3D5BFD}" type="presParOf" srcId="{8AA40B20-7F29-4CC9-AD0C-CD21095B9418}" destId="{2F91CAC4-48A0-433D-A3FF-A64564CD2405}" srcOrd="1" destOrd="0" presId="urn:microsoft.com/office/officeart/2005/8/layout/orgChart1"/>
    <dgm:cxn modelId="{73106A27-C0E6-41EE-B561-562321CE9A02}" type="presParOf" srcId="{2F91CAC4-48A0-433D-A3FF-A64564CD2405}" destId="{E92C3735-0469-4EFF-A8A8-1AA92C13E9EE}" srcOrd="0" destOrd="0" presId="urn:microsoft.com/office/officeart/2005/8/layout/orgChart1"/>
    <dgm:cxn modelId="{3B72DC8C-4515-4A88-B05B-C80CEEDF56A1}" type="presParOf" srcId="{E92C3735-0469-4EFF-A8A8-1AA92C13E9EE}" destId="{E113014D-E102-4EBF-B941-155EC4EDA9FD}" srcOrd="0" destOrd="0" presId="urn:microsoft.com/office/officeart/2005/8/layout/orgChart1"/>
    <dgm:cxn modelId="{5A858440-04BE-480E-9271-F875C16008E8}" type="presParOf" srcId="{E92C3735-0469-4EFF-A8A8-1AA92C13E9EE}" destId="{C8B1D241-269F-4A7C-BACD-76A34B087B75}" srcOrd="1" destOrd="0" presId="urn:microsoft.com/office/officeart/2005/8/layout/orgChart1"/>
    <dgm:cxn modelId="{88C1A156-56D4-4800-80CD-0A461B0073B7}" type="presParOf" srcId="{2F91CAC4-48A0-433D-A3FF-A64564CD2405}" destId="{E6D76C60-F512-4B3C-AC8B-BCA9A8DBCFD5}" srcOrd="1" destOrd="0" presId="urn:microsoft.com/office/officeart/2005/8/layout/orgChart1"/>
    <dgm:cxn modelId="{D9179F02-E503-4190-80FC-F7A13958296F}" type="presParOf" srcId="{2F91CAC4-48A0-433D-A3FF-A64564CD2405}" destId="{19705E6C-E564-4E89-9DD3-613CBDD848C8}" srcOrd="2" destOrd="0" presId="urn:microsoft.com/office/officeart/2005/8/layout/orgChart1"/>
    <dgm:cxn modelId="{6F21EC53-D06F-4300-BBB7-FA63342D7E61}" type="presParOf" srcId="{8AA40B20-7F29-4CC9-AD0C-CD21095B9418}" destId="{7E0B45BA-24AE-40DE-A650-93CC6689C7F8}" srcOrd="2" destOrd="0" presId="urn:microsoft.com/office/officeart/2005/8/layout/orgChart1"/>
    <dgm:cxn modelId="{9ABDF259-E63A-42EC-B201-2650595CF656}" type="presParOf" srcId="{8AA40B20-7F29-4CC9-AD0C-CD21095B9418}" destId="{92B9F3D8-4C0D-4896-B539-5363E6016C8A}" srcOrd="3" destOrd="0" presId="urn:microsoft.com/office/officeart/2005/8/layout/orgChart1"/>
    <dgm:cxn modelId="{275FAD3D-9E8D-4F9E-A528-CAA6A89741E0}" type="presParOf" srcId="{92B9F3D8-4C0D-4896-B539-5363E6016C8A}" destId="{DA282DF1-94F7-4AE6-8088-D7153FD67697}" srcOrd="0" destOrd="0" presId="urn:microsoft.com/office/officeart/2005/8/layout/orgChart1"/>
    <dgm:cxn modelId="{515334E2-6A6D-4978-9896-08D982067617}" type="presParOf" srcId="{DA282DF1-94F7-4AE6-8088-D7153FD67697}" destId="{2EF04320-8E56-405F-BC9E-438D39080407}" srcOrd="0" destOrd="0" presId="urn:microsoft.com/office/officeart/2005/8/layout/orgChart1"/>
    <dgm:cxn modelId="{824FCBBE-33FC-4A3B-87A6-36EB443D7CC6}" type="presParOf" srcId="{DA282DF1-94F7-4AE6-8088-D7153FD67697}" destId="{F6D98637-4FBC-4850-A543-06F6782D4899}" srcOrd="1" destOrd="0" presId="urn:microsoft.com/office/officeart/2005/8/layout/orgChart1"/>
    <dgm:cxn modelId="{0A4728E9-8B01-4C89-AD18-7CD5B28C88CA}" type="presParOf" srcId="{92B9F3D8-4C0D-4896-B539-5363E6016C8A}" destId="{0F2CFDFA-E4C9-4ABE-91B9-881605B82D91}" srcOrd="1" destOrd="0" presId="urn:microsoft.com/office/officeart/2005/8/layout/orgChart1"/>
    <dgm:cxn modelId="{EDB05E5D-E36E-4A77-B42B-F5EDFD05DA72}" type="presParOf" srcId="{92B9F3D8-4C0D-4896-B539-5363E6016C8A}" destId="{25C0F51D-AD0E-4193-8BEC-492BC278E5F0}" srcOrd="2" destOrd="0" presId="urn:microsoft.com/office/officeart/2005/8/layout/orgChart1"/>
    <dgm:cxn modelId="{5139DF22-9FCC-4319-A054-98ADA7194505}" type="presParOf" srcId="{15DA08DA-15C0-4A70-9166-7F06E8E5B589}" destId="{E48FAC79-2C44-4CB3-BF65-CB7D9530098F}" srcOrd="2" destOrd="0" presId="urn:microsoft.com/office/officeart/2005/8/layout/orgChart1"/>
    <dgm:cxn modelId="{A133239B-6B29-4CFF-BBA7-78E7922E4966}" type="presParOf" srcId="{84270B4E-4A88-45A5-A73F-BA55E5511BA0}" destId="{9FA6600A-5E4B-4771-9188-ECA055DE6516}" srcOrd="2" destOrd="0" presId="urn:microsoft.com/office/officeart/2005/8/layout/orgChart1"/>
    <dgm:cxn modelId="{76B378D6-BE22-49DB-A5FB-B618BDE36565}" type="presParOf" srcId="{84270B4E-4A88-45A5-A73F-BA55E5511BA0}" destId="{B9984AE8-24E6-4C8A-9579-7C486B0E01B0}" srcOrd="3" destOrd="0" presId="urn:microsoft.com/office/officeart/2005/8/layout/orgChart1"/>
    <dgm:cxn modelId="{C086758F-23FE-4EF5-9058-7BE29D16FF88}" type="presParOf" srcId="{B9984AE8-24E6-4C8A-9579-7C486B0E01B0}" destId="{94EE6C66-3B86-4E90-9A21-FE90ADC6658A}" srcOrd="0" destOrd="0" presId="urn:microsoft.com/office/officeart/2005/8/layout/orgChart1"/>
    <dgm:cxn modelId="{704C6E17-FBC5-4547-A89A-B7E911241FF3}" type="presParOf" srcId="{94EE6C66-3B86-4E90-9A21-FE90ADC6658A}" destId="{4A03312C-36EB-4900-B240-1DC638B26BD6}" srcOrd="0" destOrd="0" presId="urn:microsoft.com/office/officeart/2005/8/layout/orgChart1"/>
    <dgm:cxn modelId="{1ACF9067-A208-4634-B99F-727E207BFE5B}" type="presParOf" srcId="{94EE6C66-3B86-4E90-9A21-FE90ADC6658A}" destId="{4EB0EF05-F29A-4C1D-A558-48493A01A342}" srcOrd="1" destOrd="0" presId="urn:microsoft.com/office/officeart/2005/8/layout/orgChart1"/>
    <dgm:cxn modelId="{06E9F9E3-95CF-480D-AD70-345DD3CE6329}" type="presParOf" srcId="{B9984AE8-24E6-4C8A-9579-7C486B0E01B0}" destId="{9F703A43-4F30-4F00-9070-6D57B49DC2A7}" srcOrd="1" destOrd="0" presId="urn:microsoft.com/office/officeart/2005/8/layout/orgChart1"/>
    <dgm:cxn modelId="{0D219B05-378E-4B02-BC9F-DD88C4F24933}" type="presParOf" srcId="{B9984AE8-24E6-4C8A-9579-7C486B0E01B0}" destId="{0761C2A9-4E4F-495F-BADF-5BE78715947C}" srcOrd="2" destOrd="0" presId="urn:microsoft.com/office/officeart/2005/8/layout/orgChart1"/>
    <dgm:cxn modelId="{0A63BA91-7007-4956-A536-7F89A84DFD43}" type="presParOf" srcId="{84270B4E-4A88-45A5-A73F-BA55E5511BA0}" destId="{0F33E9B0-6138-4ECA-86F3-7710D3F41EBC}" srcOrd="4" destOrd="0" presId="urn:microsoft.com/office/officeart/2005/8/layout/orgChart1"/>
    <dgm:cxn modelId="{47E61B9D-8D91-45A7-BFE3-A80385FA517D}" type="presParOf" srcId="{84270B4E-4A88-45A5-A73F-BA55E5511BA0}" destId="{D1B8F3B3-C8E7-41B3-AA3B-5D3E0D8DF42A}" srcOrd="5" destOrd="0" presId="urn:microsoft.com/office/officeart/2005/8/layout/orgChart1"/>
    <dgm:cxn modelId="{111670DD-841E-467D-97FF-F8FD01486554}" type="presParOf" srcId="{D1B8F3B3-C8E7-41B3-AA3B-5D3E0D8DF42A}" destId="{BF16AE6B-0627-4305-80E3-7D3796EAE00F}" srcOrd="0" destOrd="0" presId="urn:microsoft.com/office/officeart/2005/8/layout/orgChart1"/>
    <dgm:cxn modelId="{DDED89BC-503E-4740-9D90-8BC1554613C5}" type="presParOf" srcId="{BF16AE6B-0627-4305-80E3-7D3796EAE00F}" destId="{3C017F35-2426-4B0C-8AAD-5CB927C797B4}" srcOrd="0" destOrd="0" presId="urn:microsoft.com/office/officeart/2005/8/layout/orgChart1"/>
    <dgm:cxn modelId="{88F0C8F2-B7A6-4917-B270-C98D0F8D0ACC}" type="presParOf" srcId="{BF16AE6B-0627-4305-80E3-7D3796EAE00F}" destId="{80D885B3-8957-4FE9-8424-40A52727B814}" srcOrd="1" destOrd="0" presId="urn:microsoft.com/office/officeart/2005/8/layout/orgChart1"/>
    <dgm:cxn modelId="{271ED832-8C64-49F8-ACBB-CB5D38D68AA2}" type="presParOf" srcId="{D1B8F3B3-C8E7-41B3-AA3B-5D3E0D8DF42A}" destId="{506367F9-65E9-43A1-92A5-289B24C33167}" srcOrd="1" destOrd="0" presId="urn:microsoft.com/office/officeart/2005/8/layout/orgChart1"/>
    <dgm:cxn modelId="{848B7478-D9F3-4E8C-B524-DA2604755394}" type="presParOf" srcId="{D1B8F3B3-C8E7-41B3-AA3B-5D3E0D8DF42A}" destId="{14E917C9-AA0A-4DC4-B5CB-9EA9DB84B7B2}" srcOrd="2" destOrd="0" presId="urn:microsoft.com/office/officeart/2005/8/layout/orgChart1"/>
    <dgm:cxn modelId="{D55D4694-7086-49D5-94EE-28A9CD81C193}" type="presParOf" srcId="{84270B4E-4A88-45A5-A73F-BA55E5511BA0}" destId="{54D2C227-2779-4D19-9F6B-BA8BB2141AB0}" srcOrd="6" destOrd="0" presId="urn:microsoft.com/office/officeart/2005/8/layout/orgChart1"/>
    <dgm:cxn modelId="{B08A35FB-4C65-4CB1-A744-1011434463D1}" type="presParOf" srcId="{84270B4E-4A88-45A5-A73F-BA55E5511BA0}" destId="{6CC61E77-2720-47F6-A39D-636F21523B9D}" srcOrd="7" destOrd="0" presId="urn:microsoft.com/office/officeart/2005/8/layout/orgChart1"/>
    <dgm:cxn modelId="{CED69022-83BF-41E1-BD72-2B8D1C4FF4EC}" type="presParOf" srcId="{6CC61E77-2720-47F6-A39D-636F21523B9D}" destId="{C60A1E92-1440-4DF6-B46A-AF201FD54298}" srcOrd="0" destOrd="0" presId="urn:microsoft.com/office/officeart/2005/8/layout/orgChart1"/>
    <dgm:cxn modelId="{D7B16550-9F29-4642-8FC8-61C4059900B4}" type="presParOf" srcId="{C60A1E92-1440-4DF6-B46A-AF201FD54298}" destId="{A57BF9A1-87BA-43E1-9B2C-D7D4FE04A788}" srcOrd="0" destOrd="0" presId="urn:microsoft.com/office/officeart/2005/8/layout/orgChart1"/>
    <dgm:cxn modelId="{2275C7CF-5EC9-4A9C-9D02-EDB0F1F025C0}" type="presParOf" srcId="{C60A1E92-1440-4DF6-B46A-AF201FD54298}" destId="{3774E868-3115-4164-AC0C-028029E6F20C}" srcOrd="1" destOrd="0" presId="urn:microsoft.com/office/officeart/2005/8/layout/orgChart1"/>
    <dgm:cxn modelId="{0F0E5D9C-71B5-4AC2-9B96-51CB5BE8E877}" type="presParOf" srcId="{6CC61E77-2720-47F6-A39D-636F21523B9D}" destId="{F06C5D90-7416-4D2D-8824-21CCFADEBCB1}" srcOrd="1" destOrd="0" presId="urn:microsoft.com/office/officeart/2005/8/layout/orgChart1"/>
    <dgm:cxn modelId="{9D725877-B80F-46C4-A5D0-39C7B6C8AA7E}" type="presParOf" srcId="{6CC61E77-2720-47F6-A39D-636F21523B9D}" destId="{D2CF2BEB-BFC0-4576-9187-BE5C7228DC13}" srcOrd="2" destOrd="0" presId="urn:microsoft.com/office/officeart/2005/8/layout/orgChart1"/>
    <dgm:cxn modelId="{099352BB-3460-455E-8257-AC800855666D}" type="presParOf" srcId="{9AB8913D-EF53-48DF-89F3-96DAB8331662}" destId="{D367CDB3-E891-47BB-BCAD-ADEDABDED2FD}" srcOrd="2" destOrd="0" presId="urn:microsoft.com/office/officeart/2005/8/layout/orgChart1"/>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79AF7E2-E7B8-445F-ADE9-7F9670944415}" type="doc">
      <dgm:prSet loTypeId="urn:microsoft.com/office/officeart/2005/8/layout/orgChart1" loCatId="hierarchy" qsTypeId="urn:microsoft.com/office/officeart/2005/8/quickstyle/simple1" qsCatId="simple" csTypeId="urn:microsoft.com/office/officeart/2005/8/colors/accent1_2" csCatId="accent1" phldr="1"/>
      <dgm:spPr/>
    </dgm:pt>
    <dgm:pt modelId="{3DBB1D13-A140-433B-99DC-DC31167D44A0}">
      <dgm:prSet/>
      <dgm:spPr>
        <a:xfrm>
          <a:off x="2193981" y="838"/>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舒适童车</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P0002</a:t>
          </a:r>
          <a:endParaRPr lang="zh-CN" altLang="en-US" smtClean="0">
            <a:solidFill>
              <a:sysClr val="window" lastClr="FFFFFF"/>
            </a:solidFill>
            <a:latin typeface="Calibri"/>
            <a:ea typeface="宋体"/>
            <a:cs typeface="+mn-cs"/>
          </a:endParaRPr>
        </a:p>
      </dgm:t>
    </dgm:pt>
    <dgm:pt modelId="{C41DCEC5-7109-4FFF-8FAF-9348B7CA1E27}" type="parTrans" cxnId="{C21DEBA9-8E4E-4FFE-90A9-6FE1D44F8D2C}">
      <dgm:prSet/>
      <dgm:spPr/>
      <dgm:t>
        <a:bodyPr/>
        <a:lstStyle/>
        <a:p>
          <a:endParaRPr lang="zh-CN" altLang="en-US"/>
        </a:p>
      </dgm:t>
    </dgm:pt>
    <dgm:pt modelId="{A659A98B-13F3-441E-A18C-847540C7CC5C}" type="sibTrans" cxnId="{C21DEBA9-8E4E-4FFE-90A9-6FE1D44F8D2C}">
      <dgm:prSet/>
      <dgm:spPr/>
      <dgm:t>
        <a:bodyPr/>
        <a:lstStyle/>
        <a:p>
          <a:endParaRPr lang="zh-CN" altLang="en-US"/>
        </a:p>
      </dgm:t>
    </dgm:pt>
    <dgm:pt modelId="{82988708-8EDC-4586-A1E5-77CBBE7E2A27}">
      <dgm:prSet/>
      <dgm:spPr>
        <a:xfrm>
          <a:off x="627652"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舒适童车车架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M0002(1)</a:t>
          </a:r>
          <a:endParaRPr lang="zh-CN" altLang="en-US" smtClean="0">
            <a:solidFill>
              <a:sysClr val="window" lastClr="FFFFFF"/>
            </a:solidFill>
            <a:latin typeface="Calibri"/>
            <a:ea typeface="宋体"/>
            <a:cs typeface="+mn-cs"/>
          </a:endParaRPr>
        </a:p>
      </dgm:t>
    </dgm:pt>
    <dgm:pt modelId="{645C6846-306D-4FBF-9125-5BFF139E1CA1}" type="parTrans" cxnId="{01678696-2EB5-4878-B147-5124A5D49F36}">
      <dgm:prSet/>
      <dgm:spPr>
        <a:xfrm>
          <a:off x="1059148" y="432334"/>
          <a:ext cx="1566328"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5B715BCF-4E67-46F8-B77F-7D13C12E142E}" type="sibTrans" cxnId="{01678696-2EB5-4878-B147-5124A5D49F36}">
      <dgm:prSet/>
      <dgm:spPr/>
      <dgm:t>
        <a:bodyPr/>
        <a:lstStyle/>
        <a:p>
          <a:endParaRPr lang="zh-CN" altLang="en-US"/>
        </a:p>
      </dgm:t>
    </dgm:pt>
    <dgm:pt modelId="{008D74C1-4C50-463E-9103-FB89F1BEE6FC}">
      <dgm:prSet/>
      <dgm:spPr>
        <a:xfrm>
          <a:off x="105543" y="1226285"/>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Times New Roman"/>
              <a:ea typeface="宋体"/>
              <a:cs typeface="+mn-cs"/>
            </a:rPr>
            <a:t>镀锌管</a:t>
          </a:r>
        </a:p>
        <a:p>
          <a:pPr marR="0" algn="ctr" rtl="0"/>
          <a:r>
            <a:rPr lang="en-US" altLang="zh-CN" kern="100" baseline="0" smtClean="0">
              <a:solidFill>
                <a:sysClr val="window" lastClr="FFFFFF"/>
              </a:solidFill>
              <a:latin typeface="Calibri"/>
              <a:ea typeface="宋体"/>
              <a:cs typeface="+mn-cs"/>
            </a:rPr>
            <a:t>B0002(2)</a:t>
          </a:r>
          <a:endParaRPr lang="zh-CN" altLang="en-US" smtClean="0">
            <a:solidFill>
              <a:sysClr val="window" lastClr="FFFFFF"/>
            </a:solidFill>
            <a:latin typeface="Calibri"/>
            <a:ea typeface="宋体"/>
            <a:cs typeface="+mn-cs"/>
          </a:endParaRPr>
        </a:p>
      </dgm:t>
    </dgm:pt>
    <dgm:pt modelId="{634C4F38-EBE0-4F71-88E6-EAA94D919D77}" type="parTrans" cxnId="{20738C96-8D24-4883-80C6-C60B36977B53}">
      <dgm:prSet/>
      <dgm:spPr>
        <a:xfrm>
          <a:off x="537038" y="1045057"/>
          <a:ext cx="522109" cy="181228"/>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2FAFCBDB-F220-4679-A575-F28A374FC3D2}" type="sibTrans" cxnId="{20738C96-8D24-4883-80C6-C60B36977B53}">
      <dgm:prSet/>
      <dgm:spPr/>
      <dgm:t>
        <a:bodyPr/>
        <a:lstStyle/>
        <a:p>
          <a:endParaRPr lang="zh-CN" altLang="en-US"/>
        </a:p>
      </dgm:t>
    </dgm:pt>
    <dgm:pt modelId="{BF755013-B8EB-4F1F-AA8E-96C25F89D988}">
      <dgm:prSet/>
      <dgm:spPr>
        <a:xfrm>
          <a:off x="1149762" y="1226285"/>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坐垫</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B0003(1)</a:t>
          </a:r>
          <a:endParaRPr lang="zh-CN" altLang="en-US" smtClean="0">
            <a:solidFill>
              <a:sysClr val="window" lastClr="FFFFFF"/>
            </a:solidFill>
            <a:latin typeface="Calibri"/>
            <a:ea typeface="宋体"/>
            <a:cs typeface="+mn-cs"/>
          </a:endParaRPr>
        </a:p>
      </dgm:t>
    </dgm:pt>
    <dgm:pt modelId="{FDF6C687-E053-4F9B-BE23-91297D6EE289}" type="parTrans" cxnId="{A9F0D427-CF5F-4EFB-B432-B8489C756265}">
      <dgm:prSet/>
      <dgm:spPr>
        <a:xfrm>
          <a:off x="1059148" y="1045057"/>
          <a:ext cx="522109" cy="181228"/>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5EE9C9A3-23EF-4CD0-AFF7-B4E63CFDE6CC}" type="sibTrans" cxnId="{A9F0D427-CF5F-4EFB-B432-B8489C756265}">
      <dgm:prSet/>
      <dgm:spPr/>
      <dgm:t>
        <a:bodyPr/>
        <a:lstStyle/>
        <a:p>
          <a:endParaRPr lang="zh-CN" altLang="en-US"/>
        </a:p>
      </dgm:t>
    </dgm:pt>
    <dgm:pt modelId="{530955F5-3969-4CC0-A4E5-D805C3D0D078}">
      <dgm:prSet/>
      <dgm:spPr>
        <a:xfrm>
          <a:off x="1671872"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车篷</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B0005(1)</a:t>
          </a:r>
          <a:endParaRPr lang="zh-CN" altLang="en-US" smtClean="0">
            <a:solidFill>
              <a:sysClr val="window" lastClr="FFFFFF"/>
            </a:solidFill>
            <a:latin typeface="Calibri"/>
            <a:ea typeface="宋体"/>
            <a:cs typeface="+mn-cs"/>
          </a:endParaRPr>
        </a:p>
      </dgm:t>
    </dgm:pt>
    <dgm:pt modelId="{F8D28FD7-6AF5-40A2-BC06-1A6DFA91097B}" type="parTrans" cxnId="{A8DADC07-C46F-429F-9F3A-24BC64442724}">
      <dgm:prSet/>
      <dgm:spPr>
        <a:xfrm>
          <a:off x="2103367" y="432334"/>
          <a:ext cx="522109"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1DF728E9-D785-4638-ADEA-651FAABDABD9}" type="sibTrans" cxnId="{A8DADC07-C46F-429F-9F3A-24BC64442724}">
      <dgm:prSet/>
      <dgm:spPr/>
      <dgm:t>
        <a:bodyPr/>
        <a:lstStyle/>
        <a:p>
          <a:endParaRPr lang="zh-CN" altLang="en-US"/>
        </a:p>
      </dgm:t>
    </dgm:pt>
    <dgm:pt modelId="{C876B06E-9D13-4A04-B996-F341B8D6BD8D}">
      <dgm:prSet/>
      <dgm:spPr>
        <a:xfrm>
          <a:off x="2716091"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车轮</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B0006(4)</a:t>
          </a:r>
          <a:endParaRPr lang="zh-CN" altLang="en-US" smtClean="0">
            <a:solidFill>
              <a:sysClr val="window" lastClr="FFFFFF"/>
            </a:solidFill>
            <a:latin typeface="Calibri"/>
            <a:ea typeface="宋体"/>
            <a:cs typeface="+mn-cs"/>
          </a:endParaRPr>
        </a:p>
      </dgm:t>
    </dgm:pt>
    <dgm:pt modelId="{DEC5914F-63A7-4E4A-BA78-2C4CEF832CEF}" type="parTrans" cxnId="{7563BE2A-4128-4DC8-9A24-C0BFB5FFCE18}">
      <dgm:prSet/>
      <dgm:spPr>
        <a:xfrm>
          <a:off x="2625477" y="432334"/>
          <a:ext cx="522109"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87E32806-5602-4823-B380-ECF48F400353}" type="sibTrans" cxnId="{7563BE2A-4128-4DC8-9A24-C0BFB5FFCE18}">
      <dgm:prSet/>
      <dgm:spPr/>
      <dgm:t>
        <a:bodyPr/>
        <a:lstStyle/>
        <a:p>
          <a:endParaRPr lang="zh-CN" altLang="en-US"/>
        </a:p>
      </dgm:t>
    </dgm:pt>
    <dgm:pt modelId="{85E7D640-9256-42D9-BC1A-0DED47C86C58}">
      <dgm:prSet/>
      <dgm:spPr>
        <a:xfrm>
          <a:off x="3760310"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舒适童车包装套件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B0009(1)</a:t>
          </a:r>
          <a:endParaRPr lang="zh-CN" altLang="en-US" smtClean="0">
            <a:solidFill>
              <a:sysClr val="window" lastClr="FFFFFF"/>
            </a:solidFill>
            <a:latin typeface="Calibri"/>
            <a:ea typeface="宋体"/>
            <a:cs typeface="+mn-cs"/>
          </a:endParaRPr>
        </a:p>
      </dgm:t>
    </dgm:pt>
    <dgm:pt modelId="{EC0F22C4-88B4-4A9C-ACFB-E01A85D25437}" type="parTrans" cxnId="{20EDAB3F-7D6A-465B-8940-7BA480D7B1D3}">
      <dgm:prSet/>
      <dgm:spPr>
        <a:xfrm>
          <a:off x="2625477" y="432334"/>
          <a:ext cx="1566328"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CB8A3751-F5C9-4EFA-A6B1-8169BCC7E359}" type="sibTrans" cxnId="{20EDAB3F-7D6A-465B-8940-7BA480D7B1D3}">
      <dgm:prSet/>
      <dgm:spPr/>
      <dgm:t>
        <a:bodyPr/>
        <a:lstStyle/>
        <a:p>
          <a:endParaRPr lang="zh-CN" altLang="en-US"/>
        </a:p>
      </dgm:t>
    </dgm:pt>
    <dgm:pt modelId="{BF2FF1E4-F169-4F18-9530-B2549DED2DD5}" type="pres">
      <dgm:prSet presAssocID="{279AF7E2-E7B8-445F-ADE9-7F9670944415}" presName="hierChild1" presStyleCnt="0">
        <dgm:presLayoutVars>
          <dgm:orgChart val="1"/>
          <dgm:chPref val="1"/>
          <dgm:dir/>
          <dgm:animOne val="branch"/>
          <dgm:animLvl val="lvl"/>
          <dgm:resizeHandles/>
        </dgm:presLayoutVars>
      </dgm:prSet>
      <dgm:spPr/>
    </dgm:pt>
    <dgm:pt modelId="{9AB8913D-EF53-48DF-89F3-96DAB8331662}" type="pres">
      <dgm:prSet presAssocID="{3DBB1D13-A140-433B-99DC-DC31167D44A0}" presName="hierRoot1" presStyleCnt="0">
        <dgm:presLayoutVars>
          <dgm:hierBranch/>
        </dgm:presLayoutVars>
      </dgm:prSet>
      <dgm:spPr/>
    </dgm:pt>
    <dgm:pt modelId="{B861D886-1420-474C-B0B1-463160B81970}" type="pres">
      <dgm:prSet presAssocID="{3DBB1D13-A140-433B-99DC-DC31167D44A0}" presName="rootComposite1" presStyleCnt="0"/>
      <dgm:spPr/>
    </dgm:pt>
    <dgm:pt modelId="{EE0A93BF-5438-40F1-A39F-493962A1FAB2}" type="pres">
      <dgm:prSet presAssocID="{3DBB1D13-A140-433B-99DC-DC31167D44A0}" presName="rootText1" presStyleLbl="node0" presStyleIdx="0" presStyleCnt="1">
        <dgm:presLayoutVars>
          <dgm:chPref val="3"/>
        </dgm:presLayoutVars>
      </dgm:prSet>
      <dgm:spPr>
        <a:prstGeom prst="rect">
          <a:avLst/>
        </a:prstGeom>
      </dgm:spPr>
      <dgm:t>
        <a:bodyPr/>
        <a:lstStyle/>
        <a:p>
          <a:endParaRPr lang="zh-CN" altLang="en-US"/>
        </a:p>
      </dgm:t>
    </dgm:pt>
    <dgm:pt modelId="{5B8AF643-5AE2-4B1C-8AA0-9D28D2130889}" type="pres">
      <dgm:prSet presAssocID="{3DBB1D13-A140-433B-99DC-DC31167D44A0}" presName="rootConnector1" presStyleLbl="node1" presStyleIdx="0" presStyleCnt="0"/>
      <dgm:spPr/>
      <dgm:t>
        <a:bodyPr/>
        <a:lstStyle/>
        <a:p>
          <a:endParaRPr lang="zh-CN" altLang="en-US"/>
        </a:p>
      </dgm:t>
    </dgm:pt>
    <dgm:pt modelId="{84270B4E-4A88-45A5-A73F-BA55E5511BA0}" type="pres">
      <dgm:prSet presAssocID="{3DBB1D13-A140-433B-99DC-DC31167D44A0}" presName="hierChild2" presStyleCnt="0"/>
      <dgm:spPr/>
    </dgm:pt>
    <dgm:pt modelId="{D2401903-1A08-46D9-9E61-8962AE948C88}" type="pres">
      <dgm:prSet presAssocID="{645C6846-306D-4FBF-9125-5BFF139E1CA1}" presName="Name35" presStyleLbl="parChTrans1D2" presStyleIdx="0" presStyleCnt="4"/>
      <dgm:spPr>
        <a:custGeom>
          <a:avLst/>
          <a:gdLst/>
          <a:ahLst/>
          <a:cxnLst/>
          <a:rect l="0" t="0" r="0" b="0"/>
          <a:pathLst>
            <a:path>
              <a:moveTo>
                <a:pt x="1566328" y="0"/>
              </a:moveTo>
              <a:lnTo>
                <a:pt x="1566328" y="90614"/>
              </a:lnTo>
              <a:lnTo>
                <a:pt x="0" y="90614"/>
              </a:lnTo>
              <a:lnTo>
                <a:pt x="0" y="181228"/>
              </a:lnTo>
            </a:path>
          </a:pathLst>
        </a:custGeom>
      </dgm:spPr>
      <dgm:t>
        <a:bodyPr/>
        <a:lstStyle/>
        <a:p>
          <a:endParaRPr lang="zh-CN" altLang="en-US"/>
        </a:p>
      </dgm:t>
    </dgm:pt>
    <dgm:pt modelId="{15DA08DA-15C0-4A70-9166-7F06E8E5B589}" type="pres">
      <dgm:prSet presAssocID="{82988708-8EDC-4586-A1E5-77CBBE7E2A27}" presName="hierRoot2" presStyleCnt="0">
        <dgm:presLayoutVars>
          <dgm:hierBranch/>
        </dgm:presLayoutVars>
      </dgm:prSet>
      <dgm:spPr/>
    </dgm:pt>
    <dgm:pt modelId="{DCBDAA60-3F6A-4DE2-8DD2-697BEF2AC37B}" type="pres">
      <dgm:prSet presAssocID="{82988708-8EDC-4586-A1E5-77CBBE7E2A27}" presName="rootComposite" presStyleCnt="0"/>
      <dgm:spPr/>
    </dgm:pt>
    <dgm:pt modelId="{5CED9280-1659-4C41-8C5B-957D1D409ECC}" type="pres">
      <dgm:prSet presAssocID="{82988708-8EDC-4586-A1E5-77CBBE7E2A27}" presName="rootText" presStyleLbl="node2" presStyleIdx="0" presStyleCnt="4">
        <dgm:presLayoutVars>
          <dgm:chPref val="3"/>
        </dgm:presLayoutVars>
      </dgm:prSet>
      <dgm:spPr>
        <a:prstGeom prst="rect">
          <a:avLst/>
        </a:prstGeom>
      </dgm:spPr>
      <dgm:t>
        <a:bodyPr/>
        <a:lstStyle/>
        <a:p>
          <a:endParaRPr lang="zh-CN" altLang="en-US"/>
        </a:p>
      </dgm:t>
    </dgm:pt>
    <dgm:pt modelId="{C12F1C58-3DB8-499A-B000-24B2A31629D3}" type="pres">
      <dgm:prSet presAssocID="{82988708-8EDC-4586-A1E5-77CBBE7E2A27}" presName="rootConnector" presStyleLbl="node2" presStyleIdx="0" presStyleCnt="4"/>
      <dgm:spPr/>
      <dgm:t>
        <a:bodyPr/>
        <a:lstStyle/>
        <a:p>
          <a:endParaRPr lang="zh-CN" altLang="en-US"/>
        </a:p>
      </dgm:t>
    </dgm:pt>
    <dgm:pt modelId="{8AA40B20-7F29-4CC9-AD0C-CD21095B9418}" type="pres">
      <dgm:prSet presAssocID="{82988708-8EDC-4586-A1E5-77CBBE7E2A27}" presName="hierChild4" presStyleCnt="0"/>
      <dgm:spPr/>
    </dgm:pt>
    <dgm:pt modelId="{FEA9CD11-5404-4204-B817-E09B2092427D}" type="pres">
      <dgm:prSet presAssocID="{634C4F38-EBE0-4F71-88E6-EAA94D919D77}" presName="Name35" presStyleLbl="parChTrans1D3" presStyleIdx="0" presStyleCnt="2"/>
      <dgm:spPr>
        <a:custGeom>
          <a:avLst/>
          <a:gdLst/>
          <a:ahLst/>
          <a:cxnLst/>
          <a:rect l="0" t="0" r="0" b="0"/>
          <a:pathLst>
            <a:path>
              <a:moveTo>
                <a:pt x="522109" y="0"/>
              </a:moveTo>
              <a:lnTo>
                <a:pt x="522109" y="90614"/>
              </a:lnTo>
              <a:lnTo>
                <a:pt x="0" y="90614"/>
              </a:lnTo>
              <a:lnTo>
                <a:pt x="0" y="181228"/>
              </a:lnTo>
            </a:path>
          </a:pathLst>
        </a:custGeom>
      </dgm:spPr>
      <dgm:t>
        <a:bodyPr/>
        <a:lstStyle/>
        <a:p>
          <a:endParaRPr lang="zh-CN" altLang="en-US"/>
        </a:p>
      </dgm:t>
    </dgm:pt>
    <dgm:pt modelId="{2F91CAC4-48A0-433D-A3FF-A64564CD2405}" type="pres">
      <dgm:prSet presAssocID="{008D74C1-4C50-463E-9103-FB89F1BEE6FC}" presName="hierRoot2" presStyleCnt="0">
        <dgm:presLayoutVars>
          <dgm:hierBranch val="r"/>
        </dgm:presLayoutVars>
      </dgm:prSet>
      <dgm:spPr/>
    </dgm:pt>
    <dgm:pt modelId="{E92C3735-0469-4EFF-A8A8-1AA92C13E9EE}" type="pres">
      <dgm:prSet presAssocID="{008D74C1-4C50-463E-9103-FB89F1BEE6FC}" presName="rootComposite" presStyleCnt="0"/>
      <dgm:spPr/>
    </dgm:pt>
    <dgm:pt modelId="{E113014D-E102-4EBF-B941-155EC4EDA9FD}" type="pres">
      <dgm:prSet presAssocID="{008D74C1-4C50-463E-9103-FB89F1BEE6FC}" presName="rootText" presStyleLbl="node3" presStyleIdx="0" presStyleCnt="2">
        <dgm:presLayoutVars>
          <dgm:chPref val="3"/>
        </dgm:presLayoutVars>
      </dgm:prSet>
      <dgm:spPr>
        <a:prstGeom prst="rect">
          <a:avLst/>
        </a:prstGeom>
      </dgm:spPr>
      <dgm:t>
        <a:bodyPr/>
        <a:lstStyle/>
        <a:p>
          <a:endParaRPr lang="zh-CN" altLang="en-US"/>
        </a:p>
      </dgm:t>
    </dgm:pt>
    <dgm:pt modelId="{C8B1D241-269F-4A7C-BACD-76A34B087B75}" type="pres">
      <dgm:prSet presAssocID="{008D74C1-4C50-463E-9103-FB89F1BEE6FC}" presName="rootConnector" presStyleLbl="node3" presStyleIdx="0" presStyleCnt="2"/>
      <dgm:spPr/>
      <dgm:t>
        <a:bodyPr/>
        <a:lstStyle/>
        <a:p>
          <a:endParaRPr lang="zh-CN" altLang="en-US"/>
        </a:p>
      </dgm:t>
    </dgm:pt>
    <dgm:pt modelId="{E6D76C60-F512-4B3C-AC8B-BCA9A8DBCFD5}" type="pres">
      <dgm:prSet presAssocID="{008D74C1-4C50-463E-9103-FB89F1BEE6FC}" presName="hierChild4" presStyleCnt="0"/>
      <dgm:spPr/>
    </dgm:pt>
    <dgm:pt modelId="{19705E6C-E564-4E89-9DD3-613CBDD848C8}" type="pres">
      <dgm:prSet presAssocID="{008D74C1-4C50-463E-9103-FB89F1BEE6FC}" presName="hierChild5" presStyleCnt="0"/>
      <dgm:spPr/>
    </dgm:pt>
    <dgm:pt modelId="{7E0B45BA-24AE-40DE-A650-93CC6689C7F8}" type="pres">
      <dgm:prSet presAssocID="{FDF6C687-E053-4F9B-BE23-91297D6EE289}" presName="Name35" presStyleLbl="parChTrans1D3" presStyleIdx="1" presStyleCnt="2"/>
      <dgm:spPr>
        <a:custGeom>
          <a:avLst/>
          <a:gdLst/>
          <a:ahLst/>
          <a:cxnLst/>
          <a:rect l="0" t="0" r="0" b="0"/>
          <a:pathLst>
            <a:path>
              <a:moveTo>
                <a:pt x="0" y="0"/>
              </a:moveTo>
              <a:lnTo>
                <a:pt x="0" y="90614"/>
              </a:lnTo>
              <a:lnTo>
                <a:pt x="522109" y="90614"/>
              </a:lnTo>
              <a:lnTo>
                <a:pt x="522109" y="181228"/>
              </a:lnTo>
            </a:path>
          </a:pathLst>
        </a:custGeom>
      </dgm:spPr>
      <dgm:t>
        <a:bodyPr/>
        <a:lstStyle/>
        <a:p>
          <a:endParaRPr lang="zh-CN" altLang="en-US"/>
        </a:p>
      </dgm:t>
    </dgm:pt>
    <dgm:pt modelId="{92B9F3D8-4C0D-4896-B539-5363E6016C8A}" type="pres">
      <dgm:prSet presAssocID="{BF755013-B8EB-4F1F-AA8E-96C25F89D988}" presName="hierRoot2" presStyleCnt="0">
        <dgm:presLayoutVars>
          <dgm:hierBranch val="r"/>
        </dgm:presLayoutVars>
      </dgm:prSet>
      <dgm:spPr/>
    </dgm:pt>
    <dgm:pt modelId="{DA282DF1-94F7-4AE6-8088-D7153FD67697}" type="pres">
      <dgm:prSet presAssocID="{BF755013-B8EB-4F1F-AA8E-96C25F89D988}" presName="rootComposite" presStyleCnt="0"/>
      <dgm:spPr/>
    </dgm:pt>
    <dgm:pt modelId="{2EF04320-8E56-405F-BC9E-438D39080407}" type="pres">
      <dgm:prSet presAssocID="{BF755013-B8EB-4F1F-AA8E-96C25F89D988}" presName="rootText" presStyleLbl="node3" presStyleIdx="1" presStyleCnt="2">
        <dgm:presLayoutVars>
          <dgm:chPref val="3"/>
        </dgm:presLayoutVars>
      </dgm:prSet>
      <dgm:spPr>
        <a:prstGeom prst="rect">
          <a:avLst/>
        </a:prstGeom>
      </dgm:spPr>
      <dgm:t>
        <a:bodyPr/>
        <a:lstStyle/>
        <a:p>
          <a:endParaRPr lang="zh-CN" altLang="en-US"/>
        </a:p>
      </dgm:t>
    </dgm:pt>
    <dgm:pt modelId="{F6D98637-4FBC-4850-A543-06F6782D4899}" type="pres">
      <dgm:prSet presAssocID="{BF755013-B8EB-4F1F-AA8E-96C25F89D988}" presName="rootConnector" presStyleLbl="node3" presStyleIdx="1" presStyleCnt="2"/>
      <dgm:spPr/>
      <dgm:t>
        <a:bodyPr/>
        <a:lstStyle/>
        <a:p>
          <a:endParaRPr lang="zh-CN" altLang="en-US"/>
        </a:p>
      </dgm:t>
    </dgm:pt>
    <dgm:pt modelId="{0F2CFDFA-E4C9-4ABE-91B9-881605B82D91}" type="pres">
      <dgm:prSet presAssocID="{BF755013-B8EB-4F1F-AA8E-96C25F89D988}" presName="hierChild4" presStyleCnt="0"/>
      <dgm:spPr/>
    </dgm:pt>
    <dgm:pt modelId="{25C0F51D-AD0E-4193-8BEC-492BC278E5F0}" type="pres">
      <dgm:prSet presAssocID="{BF755013-B8EB-4F1F-AA8E-96C25F89D988}" presName="hierChild5" presStyleCnt="0"/>
      <dgm:spPr/>
    </dgm:pt>
    <dgm:pt modelId="{E48FAC79-2C44-4CB3-BF65-CB7D9530098F}" type="pres">
      <dgm:prSet presAssocID="{82988708-8EDC-4586-A1E5-77CBBE7E2A27}" presName="hierChild5" presStyleCnt="0"/>
      <dgm:spPr/>
    </dgm:pt>
    <dgm:pt modelId="{9FA6600A-5E4B-4771-9188-ECA055DE6516}" type="pres">
      <dgm:prSet presAssocID="{F8D28FD7-6AF5-40A2-BC06-1A6DFA91097B}" presName="Name35" presStyleLbl="parChTrans1D2" presStyleIdx="1" presStyleCnt="4"/>
      <dgm:spPr>
        <a:custGeom>
          <a:avLst/>
          <a:gdLst/>
          <a:ahLst/>
          <a:cxnLst/>
          <a:rect l="0" t="0" r="0" b="0"/>
          <a:pathLst>
            <a:path>
              <a:moveTo>
                <a:pt x="522109" y="0"/>
              </a:moveTo>
              <a:lnTo>
                <a:pt x="522109" y="90614"/>
              </a:lnTo>
              <a:lnTo>
                <a:pt x="0" y="90614"/>
              </a:lnTo>
              <a:lnTo>
                <a:pt x="0" y="181228"/>
              </a:lnTo>
            </a:path>
          </a:pathLst>
        </a:custGeom>
      </dgm:spPr>
      <dgm:t>
        <a:bodyPr/>
        <a:lstStyle/>
        <a:p>
          <a:endParaRPr lang="zh-CN" altLang="en-US"/>
        </a:p>
      </dgm:t>
    </dgm:pt>
    <dgm:pt modelId="{B9984AE8-24E6-4C8A-9579-7C486B0E01B0}" type="pres">
      <dgm:prSet presAssocID="{530955F5-3969-4CC0-A4E5-D805C3D0D078}" presName="hierRoot2" presStyleCnt="0">
        <dgm:presLayoutVars>
          <dgm:hierBranch/>
        </dgm:presLayoutVars>
      </dgm:prSet>
      <dgm:spPr/>
    </dgm:pt>
    <dgm:pt modelId="{94EE6C66-3B86-4E90-9A21-FE90ADC6658A}" type="pres">
      <dgm:prSet presAssocID="{530955F5-3969-4CC0-A4E5-D805C3D0D078}" presName="rootComposite" presStyleCnt="0"/>
      <dgm:spPr/>
    </dgm:pt>
    <dgm:pt modelId="{4A03312C-36EB-4900-B240-1DC638B26BD6}" type="pres">
      <dgm:prSet presAssocID="{530955F5-3969-4CC0-A4E5-D805C3D0D078}" presName="rootText" presStyleLbl="node2" presStyleIdx="1" presStyleCnt="4">
        <dgm:presLayoutVars>
          <dgm:chPref val="3"/>
        </dgm:presLayoutVars>
      </dgm:prSet>
      <dgm:spPr>
        <a:prstGeom prst="rect">
          <a:avLst/>
        </a:prstGeom>
      </dgm:spPr>
      <dgm:t>
        <a:bodyPr/>
        <a:lstStyle/>
        <a:p>
          <a:endParaRPr lang="zh-CN" altLang="en-US"/>
        </a:p>
      </dgm:t>
    </dgm:pt>
    <dgm:pt modelId="{4EB0EF05-F29A-4C1D-A558-48493A01A342}" type="pres">
      <dgm:prSet presAssocID="{530955F5-3969-4CC0-A4E5-D805C3D0D078}" presName="rootConnector" presStyleLbl="node2" presStyleIdx="1" presStyleCnt="4"/>
      <dgm:spPr/>
      <dgm:t>
        <a:bodyPr/>
        <a:lstStyle/>
        <a:p>
          <a:endParaRPr lang="zh-CN" altLang="en-US"/>
        </a:p>
      </dgm:t>
    </dgm:pt>
    <dgm:pt modelId="{9F703A43-4F30-4F00-9070-6D57B49DC2A7}" type="pres">
      <dgm:prSet presAssocID="{530955F5-3969-4CC0-A4E5-D805C3D0D078}" presName="hierChild4" presStyleCnt="0"/>
      <dgm:spPr/>
    </dgm:pt>
    <dgm:pt modelId="{0761C2A9-4E4F-495F-BADF-5BE78715947C}" type="pres">
      <dgm:prSet presAssocID="{530955F5-3969-4CC0-A4E5-D805C3D0D078}" presName="hierChild5" presStyleCnt="0"/>
      <dgm:spPr/>
    </dgm:pt>
    <dgm:pt modelId="{0F33E9B0-6138-4ECA-86F3-7710D3F41EBC}" type="pres">
      <dgm:prSet presAssocID="{DEC5914F-63A7-4E4A-BA78-2C4CEF832CEF}" presName="Name35" presStyleLbl="parChTrans1D2" presStyleIdx="2" presStyleCnt="4"/>
      <dgm:spPr>
        <a:custGeom>
          <a:avLst/>
          <a:gdLst/>
          <a:ahLst/>
          <a:cxnLst/>
          <a:rect l="0" t="0" r="0" b="0"/>
          <a:pathLst>
            <a:path>
              <a:moveTo>
                <a:pt x="0" y="0"/>
              </a:moveTo>
              <a:lnTo>
                <a:pt x="0" y="90614"/>
              </a:lnTo>
              <a:lnTo>
                <a:pt x="522109" y="90614"/>
              </a:lnTo>
              <a:lnTo>
                <a:pt x="522109" y="181228"/>
              </a:lnTo>
            </a:path>
          </a:pathLst>
        </a:custGeom>
      </dgm:spPr>
      <dgm:t>
        <a:bodyPr/>
        <a:lstStyle/>
        <a:p>
          <a:endParaRPr lang="zh-CN" altLang="en-US"/>
        </a:p>
      </dgm:t>
    </dgm:pt>
    <dgm:pt modelId="{D1B8F3B3-C8E7-41B3-AA3B-5D3E0D8DF42A}" type="pres">
      <dgm:prSet presAssocID="{C876B06E-9D13-4A04-B996-F341B8D6BD8D}" presName="hierRoot2" presStyleCnt="0">
        <dgm:presLayoutVars>
          <dgm:hierBranch/>
        </dgm:presLayoutVars>
      </dgm:prSet>
      <dgm:spPr/>
    </dgm:pt>
    <dgm:pt modelId="{BF16AE6B-0627-4305-80E3-7D3796EAE00F}" type="pres">
      <dgm:prSet presAssocID="{C876B06E-9D13-4A04-B996-F341B8D6BD8D}" presName="rootComposite" presStyleCnt="0"/>
      <dgm:spPr/>
    </dgm:pt>
    <dgm:pt modelId="{3C017F35-2426-4B0C-8AAD-5CB927C797B4}" type="pres">
      <dgm:prSet presAssocID="{C876B06E-9D13-4A04-B996-F341B8D6BD8D}" presName="rootText" presStyleLbl="node2" presStyleIdx="2" presStyleCnt="4">
        <dgm:presLayoutVars>
          <dgm:chPref val="3"/>
        </dgm:presLayoutVars>
      </dgm:prSet>
      <dgm:spPr>
        <a:prstGeom prst="rect">
          <a:avLst/>
        </a:prstGeom>
      </dgm:spPr>
      <dgm:t>
        <a:bodyPr/>
        <a:lstStyle/>
        <a:p>
          <a:endParaRPr lang="zh-CN" altLang="en-US"/>
        </a:p>
      </dgm:t>
    </dgm:pt>
    <dgm:pt modelId="{80D885B3-8957-4FE9-8424-40A52727B814}" type="pres">
      <dgm:prSet presAssocID="{C876B06E-9D13-4A04-B996-F341B8D6BD8D}" presName="rootConnector" presStyleLbl="node2" presStyleIdx="2" presStyleCnt="4"/>
      <dgm:spPr/>
      <dgm:t>
        <a:bodyPr/>
        <a:lstStyle/>
        <a:p>
          <a:endParaRPr lang="zh-CN" altLang="en-US"/>
        </a:p>
      </dgm:t>
    </dgm:pt>
    <dgm:pt modelId="{506367F9-65E9-43A1-92A5-289B24C33167}" type="pres">
      <dgm:prSet presAssocID="{C876B06E-9D13-4A04-B996-F341B8D6BD8D}" presName="hierChild4" presStyleCnt="0"/>
      <dgm:spPr/>
    </dgm:pt>
    <dgm:pt modelId="{14E917C9-AA0A-4DC4-B5CB-9EA9DB84B7B2}" type="pres">
      <dgm:prSet presAssocID="{C876B06E-9D13-4A04-B996-F341B8D6BD8D}" presName="hierChild5" presStyleCnt="0"/>
      <dgm:spPr/>
    </dgm:pt>
    <dgm:pt modelId="{54D2C227-2779-4D19-9F6B-BA8BB2141AB0}" type="pres">
      <dgm:prSet presAssocID="{EC0F22C4-88B4-4A9C-ACFB-E01A85D25437}" presName="Name35" presStyleLbl="parChTrans1D2" presStyleIdx="3" presStyleCnt="4"/>
      <dgm:spPr>
        <a:custGeom>
          <a:avLst/>
          <a:gdLst/>
          <a:ahLst/>
          <a:cxnLst/>
          <a:rect l="0" t="0" r="0" b="0"/>
          <a:pathLst>
            <a:path>
              <a:moveTo>
                <a:pt x="0" y="0"/>
              </a:moveTo>
              <a:lnTo>
                <a:pt x="0" y="90614"/>
              </a:lnTo>
              <a:lnTo>
                <a:pt x="1566328" y="90614"/>
              </a:lnTo>
              <a:lnTo>
                <a:pt x="1566328" y="181228"/>
              </a:lnTo>
            </a:path>
          </a:pathLst>
        </a:custGeom>
      </dgm:spPr>
      <dgm:t>
        <a:bodyPr/>
        <a:lstStyle/>
        <a:p>
          <a:endParaRPr lang="zh-CN" altLang="en-US"/>
        </a:p>
      </dgm:t>
    </dgm:pt>
    <dgm:pt modelId="{6CC61E77-2720-47F6-A39D-636F21523B9D}" type="pres">
      <dgm:prSet presAssocID="{85E7D640-9256-42D9-BC1A-0DED47C86C58}" presName="hierRoot2" presStyleCnt="0">
        <dgm:presLayoutVars>
          <dgm:hierBranch/>
        </dgm:presLayoutVars>
      </dgm:prSet>
      <dgm:spPr/>
    </dgm:pt>
    <dgm:pt modelId="{C60A1E92-1440-4DF6-B46A-AF201FD54298}" type="pres">
      <dgm:prSet presAssocID="{85E7D640-9256-42D9-BC1A-0DED47C86C58}" presName="rootComposite" presStyleCnt="0"/>
      <dgm:spPr/>
    </dgm:pt>
    <dgm:pt modelId="{A57BF9A1-87BA-43E1-9B2C-D7D4FE04A788}" type="pres">
      <dgm:prSet presAssocID="{85E7D640-9256-42D9-BC1A-0DED47C86C58}" presName="rootText" presStyleLbl="node2" presStyleIdx="3" presStyleCnt="4">
        <dgm:presLayoutVars>
          <dgm:chPref val="3"/>
        </dgm:presLayoutVars>
      </dgm:prSet>
      <dgm:spPr>
        <a:prstGeom prst="rect">
          <a:avLst/>
        </a:prstGeom>
      </dgm:spPr>
      <dgm:t>
        <a:bodyPr/>
        <a:lstStyle/>
        <a:p>
          <a:endParaRPr lang="zh-CN" altLang="en-US"/>
        </a:p>
      </dgm:t>
    </dgm:pt>
    <dgm:pt modelId="{3774E868-3115-4164-AC0C-028029E6F20C}" type="pres">
      <dgm:prSet presAssocID="{85E7D640-9256-42D9-BC1A-0DED47C86C58}" presName="rootConnector" presStyleLbl="node2" presStyleIdx="3" presStyleCnt="4"/>
      <dgm:spPr/>
      <dgm:t>
        <a:bodyPr/>
        <a:lstStyle/>
        <a:p>
          <a:endParaRPr lang="zh-CN" altLang="en-US"/>
        </a:p>
      </dgm:t>
    </dgm:pt>
    <dgm:pt modelId="{F06C5D90-7416-4D2D-8824-21CCFADEBCB1}" type="pres">
      <dgm:prSet presAssocID="{85E7D640-9256-42D9-BC1A-0DED47C86C58}" presName="hierChild4" presStyleCnt="0"/>
      <dgm:spPr/>
    </dgm:pt>
    <dgm:pt modelId="{D2CF2BEB-BFC0-4576-9187-BE5C7228DC13}" type="pres">
      <dgm:prSet presAssocID="{85E7D640-9256-42D9-BC1A-0DED47C86C58}" presName="hierChild5" presStyleCnt="0"/>
      <dgm:spPr/>
    </dgm:pt>
    <dgm:pt modelId="{D367CDB3-E891-47BB-BCAD-ADEDABDED2FD}" type="pres">
      <dgm:prSet presAssocID="{3DBB1D13-A140-433B-99DC-DC31167D44A0}" presName="hierChild3" presStyleCnt="0"/>
      <dgm:spPr/>
    </dgm:pt>
  </dgm:ptLst>
  <dgm:cxnLst>
    <dgm:cxn modelId="{BDCE0FF4-5C3F-4BB5-B3C9-A561F92B97A2}" type="presOf" srcId="{F8D28FD7-6AF5-40A2-BC06-1A6DFA91097B}" destId="{9FA6600A-5E4B-4771-9188-ECA055DE6516}" srcOrd="0" destOrd="0" presId="urn:microsoft.com/office/officeart/2005/8/layout/orgChart1"/>
    <dgm:cxn modelId="{5379D09A-B48F-4DE0-B5EB-2E51D5F952B8}" type="presOf" srcId="{279AF7E2-E7B8-445F-ADE9-7F9670944415}" destId="{BF2FF1E4-F169-4F18-9530-B2549DED2DD5}" srcOrd="0" destOrd="0" presId="urn:microsoft.com/office/officeart/2005/8/layout/orgChart1"/>
    <dgm:cxn modelId="{A15E43C6-0EB5-4741-AD83-19A9CA1094FD}" type="presOf" srcId="{EC0F22C4-88B4-4A9C-ACFB-E01A85D25437}" destId="{54D2C227-2779-4D19-9F6B-BA8BB2141AB0}" srcOrd="0" destOrd="0" presId="urn:microsoft.com/office/officeart/2005/8/layout/orgChart1"/>
    <dgm:cxn modelId="{3E83FABC-6BCF-430D-91C2-1123A7EEE4BA}" type="presOf" srcId="{C876B06E-9D13-4A04-B996-F341B8D6BD8D}" destId="{3C017F35-2426-4B0C-8AAD-5CB927C797B4}" srcOrd="0" destOrd="0" presId="urn:microsoft.com/office/officeart/2005/8/layout/orgChart1"/>
    <dgm:cxn modelId="{20EDAB3F-7D6A-465B-8940-7BA480D7B1D3}" srcId="{3DBB1D13-A140-433B-99DC-DC31167D44A0}" destId="{85E7D640-9256-42D9-BC1A-0DED47C86C58}" srcOrd="3" destOrd="0" parTransId="{EC0F22C4-88B4-4A9C-ACFB-E01A85D25437}" sibTransId="{CB8A3751-F5C9-4EFA-A6B1-8169BCC7E359}"/>
    <dgm:cxn modelId="{FDCD68A9-6E9A-4991-8521-916128652EFB}" type="presOf" srcId="{82988708-8EDC-4586-A1E5-77CBBE7E2A27}" destId="{5CED9280-1659-4C41-8C5B-957D1D409ECC}" srcOrd="0" destOrd="0" presId="urn:microsoft.com/office/officeart/2005/8/layout/orgChart1"/>
    <dgm:cxn modelId="{7563BE2A-4128-4DC8-9A24-C0BFB5FFCE18}" srcId="{3DBB1D13-A140-433B-99DC-DC31167D44A0}" destId="{C876B06E-9D13-4A04-B996-F341B8D6BD8D}" srcOrd="2" destOrd="0" parTransId="{DEC5914F-63A7-4E4A-BA78-2C4CEF832CEF}" sibTransId="{87E32806-5602-4823-B380-ECF48F400353}"/>
    <dgm:cxn modelId="{8930D2E3-0FD1-418A-96EF-3DB489EAB2F4}" type="presOf" srcId="{008D74C1-4C50-463E-9103-FB89F1BEE6FC}" destId="{C8B1D241-269F-4A7C-BACD-76A34B087B75}" srcOrd="1" destOrd="0" presId="urn:microsoft.com/office/officeart/2005/8/layout/orgChart1"/>
    <dgm:cxn modelId="{AE9CF4ED-FA9F-4565-B739-47F3D4310C75}" type="presOf" srcId="{DEC5914F-63A7-4E4A-BA78-2C4CEF832CEF}" destId="{0F33E9B0-6138-4ECA-86F3-7710D3F41EBC}" srcOrd="0" destOrd="0" presId="urn:microsoft.com/office/officeart/2005/8/layout/orgChart1"/>
    <dgm:cxn modelId="{20738C96-8D24-4883-80C6-C60B36977B53}" srcId="{82988708-8EDC-4586-A1E5-77CBBE7E2A27}" destId="{008D74C1-4C50-463E-9103-FB89F1BEE6FC}" srcOrd="0" destOrd="0" parTransId="{634C4F38-EBE0-4F71-88E6-EAA94D919D77}" sibTransId="{2FAFCBDB-F220-4679-A575-F28A374FC3D2}"/>
    <dgm:cxn modelId="{15F62E7F-A9C8-42C2-BD15-61471C82C19E}" type="presOf" srcId="{BF755013-B8EB-4F1F-AA8E-96C25F89D988}" destId="{F6D98637-4FBC-4850-A543-06F6782D4899}" srcOrd="1" destOrd="0" presId="urn:microsoft.com/office/officeart/2005/8/layout/orgChart1"/>
    <dgm:cxn modelId="{A8DADC07-C46F-429F-9F3A-24BC64442724}" srcId="{3DBB1D13-A140-433B-99DC-DC31167D44A0}" destId="{530955F5-3969-4CC0-A4E5-D805C3D0D078}" srcOrd="1" destOrd="0" parTransId="{F8D28FD7-6AF5-40A2-BC06-1A6DFA91097B}" sibTransId="{1DF728E9-D785-4638-ADEA-651FAABDABD9}"/>
    <dgm:cxn modelId="{01678696-2EB5-4878-B147-5124A5D49F36}" srcId="{3DBB1D13-A140-433B-99DC-DC31167D44A0}" destId="{82988708-8EDC-4586-A1E5-77CBBE7E2A27}" srcOrd="0" destOrd="0" parTransId="{645C6846-306D-4FBF-9125-5BFF139E1CA1}" sibTransId="{5B715BCF-4E67-46F8-B77F-7D13C12E142E}"/>
    <dgm:cxn modelId="{D8598B5C-5366-43ED-A60C-369F058CB3EC}" type="presOf" srcId="{645C6846-306D-4FBF-9125-5BFF139E1CA1}" destId="{D2401903-1A08-46D9-9E61-8962AE948C88}" srcOrd="0" destOrd="0" presId="urn:microsoft.com/office/officeart/2005/8/layout/orgChart1"/>
    <dgm:cxn modelId="{7DD2B000-BE07-42A8-AB94-71B6651E35A7}" type="presOf" srcId="{530955F5-3969-4CC0-A4E5-D805C3D0D078}" destId="{4EB0EF05-F29A-4C1D-A558-48493A01A342}" srcOrd="1" destOrd="0" presId="urn:microsoft.com/office/officeart/2005/8/layout/orgChart1"/>
    <dgm:cxn modelId="{07159E9B-4903-434D-ADE6-9EB077811D32}" type="presOf" srcId="{C876B06E-9D13-4A04-B996-F341B8D6BD8D}" destId="{80D885B3-8957-4FE9-8424-40A52727B814}" srcOrd="1" destOrd="0" presId="urn:microsoft.com/office/officeart/2005/8/layout/orgChart1"/>
    <dgm:cxn modelId="{19FD338C-A1AE-422D-8BDE-22882AF9058A}" type="presOf" srcId="{3DBB1D13-A140-433B-99DC-DC31167D44A0}" destId="{5B8AF643-5AE2-4B1C-8AA0-9D28D2130889}" srcOrd="1" destOrd="0" presId="urn:microsoft.com/office/officeart/2005/8/layout/orgChart1"/>
    <dgm:cxn modelId="{C21DEBA9-8E4E-4FFE-90A9-6FE1D44F8D2C}" srcId="{279AF7E2-E7B8-445F-ADE9-7F9670944415}" destId="{3DBB1D13-A140-433B-99DC-DC31167D44A0}" srcOrd="0" destOrd="0" parTransId="{C41DCEC5-7109-4FFF-8FAF-9348B7CA1E27}" sibTransId="{A659A98B-13F3-441E-A18C-847540C7CC5C}"/>
    <dgm:cxn modelId="{A9F0D427-CF5F-4EFB-B432-B8489C756265}" srcId="{82988708-8EDC-4586-A1E5-77CBBE7E2A27}" destId="{BF755013-B8EB-4F1F-AA8E-96C25F89D988}" srcOrd="1" destOrd="0" parTransId="{FDF6C687-E053-4F9B-BE23-91297D6EE289}" sibTransId="{5EE9C9A3-23EF-4CD0-AFF7-B4E63CFDE6CC}"/>
    <dgm:cxn modelId="{4B6FF6FD-A908-43F7-AFE6-14F5A4B947A9}" type="presOf" srcId="{85E7D640-9256-42D9-BC1A-0DED47C86C58}" destId="{A57BF9A1-87BA-43E1-9B2C-D7D4FE04A788}" srcOrd="0" destOrd="0" presId="urn:microsoft.com/office/officeart/2005/8/layout/orgChart1"/>
    <dgm:cxn modelId="{4BFBC17D-5376-40AA-A64B-D5D062642994}" type="presOf" srcId="{FDF6C687-E053-4F9B-BE23-91297D6EE289}" destId="{7E0B45BA-24AE-40DE-A650-93CC6689C7F8}" srcOrd="0" destOrd="0" presId="urn:microsoft.com/office/officeart/2005/8/layout/orgChart1"/>
    <dgm:cxn modelId="{32D24506-699A-4A57-B329-04995DE125C1}" type="presOf" srcId="{008D74C1-4C50-463E-9103-FB89F1BEE6FC}" destId="{E113014D-E102-4EBF-B941-155EC4EDA9FD}" srcOrd="0" destOrd="0" presId="urn:microsoft.com/office/officeart/2005/8/layout/orgChart1"/>
    <dgm:cxn modelId="{7475C709-9DEF-42AD-8C67-A6C8161EFA04}" type="presOf" srcId="{BF755013-B8EB-4F1F-AA8E-96C25F89D988}" destId="{2EF04320-8E56-405F-BC9E-438D39080407}" srcOrd="0" destOrd="0" presId="urn:microsoft.com/office/officeart/2005/8/layout/orgChart1"/>
    <dgm:cxn modelId="{A0D7E396-202E-47FC-92B8-4CD7B0E1581B}" type="presOf" srcId="{85E7D640-9256-42D9-BC1A-0DED47C86C58}" destId="{3774E868-3115-4164-AC0C-028029E6F20C}" srcOrd="1" destOrd="0" presId="urn:microsoft.com/office/officeart/2005/8/layout/orgChart1"/>
    <dgm:cxn modelId="{F282BCFC-DBDD-484F-A7E3-0A728B422DE6}" type="presOf" srcId="{530955F5-3969-4CC0-A4E5-D805C3D0D078}" destId="{4A03312C-36EB-4900-B240-1DC638B26BD6}" srcOrd="0" destOrd="0" presId="urn:microsoft.com/office/officeart/2005/8/layout/orgChart1"/>
    <dgm:cxn modelId="{1537ECCA-B3EC-49AD-87CC-4E2463A85CD2}" type="presOf" srcId="{82988708-8EDC-4586-A1E5-77CBBE7E2A27}" destId="{C12F1C58-3DB8-499A-B000-24B2A31629D3}" srcOrd="1" destOrd="0" presId="urn:microsoft.com/office/officeart/2005/8/layout/orgChart1"/>
    <dgm:cxn modelId="{DEB38E66-42D3-429C-95EE-5F0C81DF787F}" type="presOf" srcId="{3DBB1D13-A140-433B-99DC-DC31167D44A0}" destId="{EE0A93BF-5438-40F1-A39F-493962A1FAB2}" srcOrd="0" destOrd="0" presId="urn:microsoft.com/office/officeart/2005/8/layout/orgChart1"/>
    <dgm:cxn modelId="{C40B5BF8-6213-4ADF-A86C-72DA3B260365}" type="presOf" srcId="{634C4F38-EBE0-4F71-88E6-EAA94D919D77}" destId="{FEA9CD11-5404-4204-B817-E09B2092427D}" srcOrd="0" destOrd="0" presId="urn:microsoft.com/office/officeart/2005/8/layout/orgChart1"/>
    <dgm:cxn modelId="{8D6EBCDB-742D-4532-82F7-864715FB16AB}" type="presParOf" srcId="{BF2FF1E4-F169-4F18-9530-B2549DED2DD5}" destId="{9AB8913D-EF53-48DF-89F3-96DAB8331662}" srcOrd="0" destOrd="0" presId="urn:microsoft.com/office/officeart/2005/8/layout/orgChart1"/>
    <dgm:cxn modelId="{B59A69E7-D5C4-4FBF-8A16-66195232163E}" type="presParOf" srcId="{9AB8913D-EF53-48DF-89F3-96DAB8331662}" destId="{B861D886-1420-474C-B0B1-463160B81970}" srcOrd="0" destOrd="0" presId="urn:microsoft.com/office/officeart/2005/8/layout/orgChart1"/>
    <dgm:cxn modelId="{0C005A7C-A171-48AA-A500-C95DF993D9CA}" type="presParOf" srcId="{B861D886-1420-474C-B0B1-463160B81970}" destId="{EE0A93BF-5438-40F1-A39F-493962A1FAB2}" srcOrd="0" destOrd="0" presId="urn:microsoft.com/office/officeart/2005/8/layout/orgChart1"/>
    <dgm:cxn modelId="{7765B3AC-B8A0-4D35-A036-7D5C8A80888A}" type="presParOf" srcId="{B861D886-1420-474C-B0B1-463160B81970}" destId="{5B8AF643-5AE2-4B1C-8AA0-9D28D2130889}" srcOrd="1" destOrd="0" presId="urn:microsoft.com/office/officeart/2005/8/layout/orgChart1"/>
    <dgm:cxn modelId="{A6BAC8DF-2EE0-4C2B-BDB9-A417B5EA13F9}" type="presParOf" srcId="{9AB8913D-EF53-48DF-89F3-96DAB8331662}" destId="{84270B4E-4A88-45A5-A73F-BA55E5511BA0}" srcOrd="1" destOrd="0" presId="urn:microsoft.com/office/officeart/2005/8/layout/orgChart1"/>
    <dgm:cxn modelId="{1F95ACDA-255B-48E7-AA67-9CFFA251A7C0}" type="presParOf" srcId="{84270B4E-4A88-45A5-A73F-BA55E5511BA0}" destId="{D2401903-1A08-46D9-9E61-8962AE948C88}" srcOrd="0" destOrd="0" presId="urn:microsoft.com/office/officeart/2005/8/layout/orgChart1"/>
    <dgm:cxn modelId="{FEF660CE-EB9F-4D05-A57A-588DC0791FEA}" type="presParOf" srcId="{84270B4E-4A88-45A5-A73F-BA55E5511BA0}" destId="{15DA08DA-15C0-4A70-9166-7F06E8E5B589}" srcOrd="1" destOrd="0" presId="urn:microsoft.com/office/officeart/2005/8/layout/orgChart1"/>
    <dgm:cxn modelId="{AB46EB69-C236-418A-AEE5-BD2C6DAA8E57}" type="presParOf" srcId="{15DA08DA-15C0-4A70-9166-7F06E8E5B589}" destId="{DCBDAA60-3F6A-4DE2-8DD2-697BEF2AC37B}" srcOrd="0" destOrd="0" presId="urn:microsoft.com/office/officeart/2005/8/layout/orgChart1"/>
    <dgm:cxn modelId="{75C9034E-7713-47C8-A426-BE1633B56838}" type="presParOf" srcId="{DCBDAA60-3F6A-4DE2-8DD2-697BEF2AC37B}" destId="{5CED9280-1659-4C41-8C5B-957D1D409ECC}" srcOrd="0" destOrd="0" presId="urn:microsoft.com/office/officeart/2005/8/layout/orgChart1"/>
    <dgm:cxn modelId="{4D09BDB4-CA03-42CD-A37E-4E75AD46ABD6}" type="presParOf" srcId="{DCBDAA60-3F6A-4DE2-8DD2-697BEF2AC37B}" destId="{C12F1C58-3DB8-499A-B000-24B2A31629D3}" srcOrd="1" destOrd="0" presId="urn:microsoft.com/office/officeart/2005/8/layout/orgChart1"/>
    <dgm:cxn modelId="{C1C3A706-6A80-41F6-918B-CB25CDA70866}" type="presParOf" srcId="{15DA08DA-15C0-4A70-9166-7F06E8E5B589}" destId="{8AA40B20-7F29-4CC9-AD0C-CD21095B9418}" srcOrd="1" destOrd="0" presId="urn:microsoft.com/office/officeart/2005/8/layout/orgChart1"/>
    <dgm:cxn modelId="{12A60E64-8332-4697-9D37-DEF143997CDF}" type="presParOf" srcId="{8AA40B20-7F29-4CC9-AD0C-CD21095B9418}" destId="{FEA9CD11-5404-4204-B817-E09B2092427D}" srcOrd="0" destOrd="0" presId="urn:microsoft.com/office/officeart/2005/8/layout/orgChart1"/>
    <dgm:cxn modelId="{39D40D41-CCFF-4973-81A0-73911313104A}" type="presParOf" srcId="{8AA40B20-7F29-4CC9-AD0C-CD21095B9418}" destId="{2F91CAC4-48A0-433D-A3FF-A64564CD2405}" srcOrd="1" destOrd="0" presId="urn:microsoft.com/office/officeart/2005/8/layout/orgChart1"/>
    <dgm:cxn modelId="{9084524E-752A-4091-8486-96736C6A94E3}" type="presParOf" srcId="{2F91CAC4-48A0-433D-A3FF-A64564CD2405}" destId="{E92C3735-0469-4EFF-A8A8-1AA92C13E9EE}" srcOrd="0" destOrd="0" presId="urn:microsoft.com/office/officeart/2005/8/layout/orgChart1"/>
    <dgm:cxn modelId="{2D34DB77-9691-4D78-97B3-5E99EE0444DB}" type="presParOf" srcId="{E92C3735-0469-4EFF-A8A8-1AA92C13E9EE}" destId="{E113014D-E102-4EBF-B941-155EC4EDA9FD}" srcOrd="0" destOrd="0" presId="urn:microsoft.com/office/officeart/2005/8/layout/orgChart1"/>
    <dgm:cxn modelId="{F34F3E4D-5943-43DD-9977-9C604DE2E743}" type="presParOf" srcId="{E92C3735-0469-4EFF-A8A8-1AA92C13E9EE}" destId="{C8B1D241-269F-4A7C-BACD-76A34B087B75}" srcOrd="1" destOrd="0" presId="urn:microsoft.com/office/officeart/2005/8/layout/orgChart1"/>
    <dgm:cxn modelId="{D85F53EA-BA78-4910-9288-0839BCD739E3}" type="presParOf" srcId="{2F91CAC4-48A0-433D-A3FF-A64564CD2405}" destId="{E6D76C60-F512-4B3C-AC8B-BCA9A8DBCFD5}" srcOrd="1" destOrd="0" presId="urn:microsoft.com/office/officeart/2005/8/layout/orgChart1"/>
    <dgm:cxn modelId="{489ED69B-C5B5-4645-A4D9-80159DFD558A}" type="presParOf" srcId="{2F91CAC4-48A0-433D-A3FF-A64564CD2405}" destId="{19705E6C-E564-4E89-9DD3-613CBDD848C8}" srcOrd="2" destOrd="0" presId="urn:microsoft.com/office/officeart/2005/8/layout/orgChart1"/>
    <dgm:cxn modelId="{3C297FCF-C914-4C67-A04B-53605B488FBF}" type="presParOf" srcId="{8AA40B20-7F29-4CC9-AD0C-CD21095B9418}" destId="{7E0B45BA-24AE-40DE-A650-93CC6689C7F8}" srcOrd="2" destOrd="0" presId="urn:microsoft.com/office/officeart/2005/8/layout/orgChart1"/>
    <dgm:cxn modelId="{1E1392AD-0743-43DB-8E86-2345F03C104C}" type="presParOf" srcId="{8AA40B20-7F29-4CC9-AD0C-CD21095B9418}" destId="{92B9F3D8-4C0D-4896-B539-5363E6016C8A}" srcOrd="3" destOrd="0" presId="urn:microsoft.com/office/officeart/2005/8/layout/orgChart1"/>
    <dgm:cxn modelId="{E7200901-4502-452C-98B6-4950A560A8E2}" type="presParOf" srcId="{92B9F3D8-4C0D-4896-B539-5363E6016C8A}" destId="{DA282DF1-94F7-4AE6-8088-D7153FD67697}" srcOrd="0" destOrd="0" presId="urn:microsoft.com/office/officeart/2005/8/layout/orgChart1"/>
    <dgm:cxn modelId="{2B699337-9FC8-42AB-96DD-CC576EF6E3F6}" type="presParOf" srcId="{DA282DF1-94F7-4AE6-8088-D7153FD67697}" destId="{2EF04320-8E56-405F-BC9E-438D39080407}" srcOrd="0" destOrd="0" presId="urn:microsoft.com/office/officeart/2005/8/layout/orgChart1"/>
    <dgm:cxn modelId="{37C34D41-1B5E-4574-A97A-7E3A2E6A8F0D}" type="presParOf" srcId="{DA282DF1-94F7-4AE6-8088-D7153FD67697}" destId="{F6D98637-4FBC-4850-A543-06F6782D4899}" srcOrd="1" destOrd="0" presId="urn:microsoft.com/office/officeart/2005/8/layout/orgChart1"/>
    <dgm:cxn modelId="{84C9B03C-5660-45E1-85C7-F2BF375BF084}" type="presParOf" srcId="{92B9F3D8-4C0D-4896-B539-5363E6016C8A}" destId="{0F2CFDFA-E4C9-4ABE-91B9-881605B82D91}" srcOrd="1" destOrd="0" presId="urn:microsoft.com/office/officeart/2005/8/layout/orgChart1"/>
    <dgm:cxn modelId="{2BFF0035-C96C-414F-A5FA-227A1E1C917C}" type="presParOf" srcId="{92B9F3D8-4C0D-4896-B539-5363E6016C8A}" destId="{25C0F51D-AD0E-4193-8BEC-492BC278E5F0}" srcOrd="2" destOrd="0" presId="urn:microsoft.com/office/officeart/2005/8/layout/orgChart1"/>
    <dgm:cxn modelId="{5CF76D53-4F9B-4CB7-B405-120C104C32FF}" type="presParOf" srcId="{15DA08DA-15C0-4A70-9166-7F06E8E5B589}" destId="{E48FAC79-2C44-4CB3-BF65-CB7D9530098F}" srcOrd="2" destOrd="0" presId="urn:microsoft.com/office/officeart/2005/8/layout/orgChart1"/>
    <dgm:cxn modelId="{1254C2FA-49F1-4231-8F19-81A92D73CD4F}" type="presParOf" srcId="{84270B4E-4A88-45A5-A73F-BA55E5511BA0}" destId="{9FA6600A-5E4B-4771-9188-ECA055DE6516}" srcOrd="2" destOrd="0" presId="urn:microsoft.com/office/officeart/2005/8/layout/orgChart1"/>
    <dgm:cxn modelId="{B090537F-2B7C-4337-9EF3-7BF6E3F5D322}" type="presParOf" srcId="{84270B4E-4A88-45A5-A73F-BA55E5511BA0}" destId="{B9984AE8-24E6-4C8A-9579-7C486B0E01B0}" srcOrd="3" destOrd="0" presId="urn:microsoft.com/office/officeart/2005/8/layout/orgChart1"/>
    <dgm:cxn modelId="{DFE3C546-5548-4954-BEE5-F0A5663F32FB}" type="presParOf" srcId="{B9984AE8-24E6-4C8A-9579-7C486B0E01B0}" destId="{94EE6C66-3B86-4E90-9A21-FE90ADC6658A}" srcOrd="0" destOrd="0" presId="urn:microsoft.com/office/officeart/2005/8/layout/orgChart1"/>
    <dgm:cxn modelId="{22F9A929-A715-4AD1-9F57-95C40DACCAC4}" type="presParOf" srcId="{94EE6C66-3B86-4E90-9A21-FE90ADC6658A}" destId="{4A03312C-36EB-4900-B240-1DC638B26BD6}" srcOrd="0" destOrd="0" presId="urn:microsoft.com/office/officeart/2005/8/layout/orgChart1"/>
    <dgm:cxn modelId="{6CB447E4-42D2-49E3-984F-4BDE666EF805}" type="presParOf" srcId="{94EE6C66-3B86-4E90-9A21-FE90ADC6658A}" destId="{4EB0EF05-F29A-4C1D-A558-48493A01A342}" srcOrd="1" destOrd="0" presId="urn:microsoft.com/office/officeart/2005/8/layout/orgChart1"/>
    <dgm:cxn modelId="{E9244634-7D5D-43D8-B0D6-78FED63EA6A2}" type="presParOf" srcId="{B9984AE8-24E6-4C8A-9579-7C486B0E01B0}" destId="{9F703A43-4F30-4F00-9070-6D57B49DC2A7}" srcOrd="1" destOrd="0" presId="urn:microsoft.com/office/officeart/2005/8/layout/orgChart1"/>
    <dgm:cxn modelId="{8491B4F7-24E7-4779-9533-F87BBFDADD3E}" type="presParOf" srcId="{B9984AE8-24E6-4C8A-9579-7C486B0E01B0}" destId="{0761C2A9-4E4F-495F-BADF-5BE78715947C}" srcOrd="2" destOrd="0" presId="urn:microsoft.com/office/officeart/2005/8/layout/orgChart1"/>
    <dgm:cxn modelId="{C26AE07C-4A92-49E0-B70B-F50EE6CC8717}" type="presParOf" srcId="{84270B4E-4A88-45A5-A73F-BA55E5511BA0}" destId="{0F33E9B0-6138-4ECA-86F3-7710D3F41EBC}" srcOrd="4" destOrd="0" presId="urn:microsoft.com/office/officeart/2005/8/layout/orgChart1"/>
    <dgm:cxn modelId="{D72FB46E-D82D-4DDB-82B3-28DA38D2EB19}" type="presParOf" srcId="{84270B4E-4A88-45A5-A73F-BA55E5511BA0}" destId="{D1B8F3B3-C8E7-41B3-AA3B-5D3E0D8DF42A}" srcOrd="5" destOrd="0" presId="urn:microsoft.com/office/officeart/2005/8/layout/orgChart1"/>
    <dgm:cxn modelId="{2FA9EF08-2B61-47F6-9A17-E97D2EFFCF21}" type="presParOf" srcId="{D1B8F3B3-C8E7-41B3-AA3B-5D3E0D8DF42A}" destId="{BF16AE6B-0627-4305-80E3-7D3796EAE00F}" srcOrd="0" destOrd="0" presId="urn:microsoft.com/office/officeart/2005/8/layout/orgChart1"/>
    <dgm:cxn modelId="{1DEDC3C6-2B38-4260-9FC6-7D955AB527F1}" type="presParOf" srcId="{BF16AE6B-0627-4305-80E3-7D3796EAE00F}" destId="{3C017F35-2426-4B0C-8AAD-5CB927C797B4}" srcOrd="0" destOrd="0" presId="urn:microsoft.com/office/officeart/2005/8/layout/orgChart1"/>
    <dgm:cxn modelId="{65AF05DB-59CA-4C4F-8C5B-673AE5C2B439}" type="presParOf" srcId="{BF16AE6B-0627-4305-80E3-7D3796EAE00F}" destId="{80D885B3-8957-4FE9-8424-40A52727B814}" srcOrd="1" destOrd="0" presId="urn:microsoft.com/office/officeart/2005/8/layout/orgChart1"/>
    <dgm:cxn modelId="{2F3EF6EF-30BA-48B5-9036-4ABC5C5492F6}" type="presParOf" srcId="{D1B8F3B3-C8E7-41B3-AA3B-5D3E0D8DF42A}" destId="{506367F9-65E9-43A1-92A5-289B24C33167}" srcOrd="1" destOrd="0" presId="urn:microsoft.com/office/officeart/2005/8/layout/orgChart1"/>
    <dgm:cxn modelId="{EC079DD2-E2A5-4D76-9E9F-9E1CEC6E66CC}" type="presParOf" srcId="{D1B8F3B3-C8E7-41B3-AA3B-5D3E0D8DF42A}" destId="{14E917C9-AA0A-4DC4-B5CB-9EA9DB84B7B2}" srcOrd="2" destOrd="0" presId="urn:microsoft.com/office/officeart/2005/8/layout/orgChart1"/>
    <dgm:cxn modelId="{BE230598-B447-4CA6-9093-A4000325BC68}" type="presParOf" srcId="{84270B4E-4A88-45A5-A73F-BA55E5511BA0}" destId="{54D2C227-2779-4D19-9F6B-BA8BB2141AB0}" srcOrd="6" destOrd="0" presId="urn:microsoft.com/office/officeart/2005/8/layout/orgChart1"/>
    <dgm:cxn modelId="{B1F8B21D-CA0A-470A-8DBD-78AAC29302DC}" type="presParOf" srcId="{84270B4E-4A88-45A5-A73F-BA55E5511BA0}" destId="{6CC61E77-2720-47F6-A39D-636F21523B9D}" srcOrd="7" destOrd="0" presId="urn:microsoft.com/office/officeart/2005/8/layout/orgChart1"/>
    <dgm:cxn modelId="{BA53121B-5611-4E8D-9276-A81733A35DA1}" type="presParOf" srcId="{6CC61E77-2720-47F6-A39D-636F21523B9D}" destId="{C60A1E92-1440-4DF6-B46A-AF201FD54298}" srcOrd="0" destOrd="0" presId="urn:microsoft.com/office/officeart/2005/8/layout/orgChart1"/>
    <dgm:cxn modelId="{13E3DA01-B4BF-4E7A-A95D-895A58957BE0}" type="presParOf" srcId="{C60A1E92-1440-4DF6-B46A-AF201FD54298}" destId="{A57BF9A1-87BA-43E1-9B2C-D7D4FE04A788}" srcOrd="0" destOrd="0" presId="urn:microsoft.com/office/officeart/2005/8/layout/orgChart1"/>
    <dgm:cxn modelId="{8C8E05EF-B0EA-4C54-A7D8-0C8428630853}" type="presParOf" srcId="{C60A1E92-1440-4DF6-B46A-AF201FD54298}" destId="{3774E868-3115-4164-AC0C-028029E6F20C}" srcOrd="1" destOrd="0" presId="urn:microsoft.com/office/officeart/2005/8/layout/orgChart1"/>
    <dgm:cxn modelId="{173D0878-F69D-49B7-AC11-1391A3A9523F}" type="presParOf" srcId="{6CC61E77-2720-47F6-A39D-636F21523B9D}" destId="{F06C5D90-7416-4D2D-8824-21CCFADEBCB1}" srcOrd="1" destOrd="0" presId="urn:microsoft.com/office/officeart/2005/8/layout/orgChart1"/>
    <dgm:cxn modelId="{9AA1D4CF-1858-4E56-8117-95DCE47B3AF7}" type="presParOf" srcId="{6CC61E77-2720-47F6-A39D-636F21523B9D}" destId="{D2CF2BEB-BFC0-4576-9187-BE5C7228DC13}" srcOrd="2" destOrd="0" presId="urn:microsoft.com/office/officeart/2005/8/layout/orgChart1"/>
    <dgm:cxn modelId="{722CB90A-E852-4DCE-B62F-01801931955B}" type="presParOf" srcId="{9AB8913D-EF53-48DF-89F3-96DAB8331662}" destId="{D367CDB3-E891-47BB-BCAD-ADEDABDED2FD}" srcOrd="2" destOrd="0" presId="urn:microsoft.com/office/officeart/2005/8/layout/orgChart1"/>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279AF7E2-E7B8-445F-ADE9-7F9670944415}" type="doc">
      <dgm:prSet loTypeId="urn:microsoft.com/office/officeart/2005/8/layout/orgChart1" loCatId="hierarchy" qsTypeId="urn:microsoft.com/office/officeart/2005/8/quickstyle/simple1" qsCatId="simple" csTypeId="urn:microsoft.com/office/officeart/2005/8/colors/accent1_2" csCatId="accent1" phldr="1"/>
      <dgm:spPr/>
    </dgm:pt>
    <dgm:pt modelId="{3DBB1D13-A140-433B-99DC-DC31167D44A0}">
      <dgm:prSet/>
      <dgm:spPr>
        <a:xfrm>
          <a:off x="2465114" y="276318"/>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豪华童车</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P0003</a:t>
          </a:r>
          <a:endParaRPr lang="zh-CN" altLang="en-US" smtClean="0">
            <a:solidFill>
              <a:sysClr val="window" lastClr="FFFFFF"/>
            </a:solidFill>
            <a:latin typeface="Calibri"/>
            <a:ea typeface="宋体"/>
            <a:cs typeface="+mn-cs"/>
          </a:endParaRPr>
        </a:p>
      </dgm:t>
    </dgm:pt>
    <dgm:pt modelId="{C41DCEC5-7109-4FFF-8FAF-9348B7CA1E27}" type="parTrans" cxnId="{C21DEBA9-8E4E-4FFE-90A9-6FE1D44F8D2C}">
      <dgm:prSet/>
      <dgm:spPr/>
      <dgm:t>
        <a:bodyPr/>
        <a:lstStyle/>
        <a:p>
          <a:pPr algn="ctr"/>
          <a:endParaRPr lang="zh-CN" altLang="en-US"/>
        </a:p>
      </dgm:t>
    </dgm:pt>
    <dgm:pt modelId="{A659A98B-13F3-441E-A18C-847540C7CC5C}" type="sibTrans" cxnId="{C21DEBA9-8E4E-4FFE-90A9-6FE1D44F8D2C}">
      <dgm:prSet/>
      <dgm:spPr/>
      <dgm:t>
        <a:bodyPr/>
        <a:lstStyle/>
        <a:p>
          <a:pPr algn="ctr"/>
          <a:endParaRPr lang="zh-CN" altLang="en-US"/>
        </a:p>
      </dgm:t>
    </dgm:pt>
    <dgm:pt modelId="{82988708-8EDC-4586-A1E5-77CBBE7E2A27}">
      <dgm:prSet/>
      <dgm:spPr>
        <a:xfrm>
          <a:off x="494779"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豪华童车车架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M0003(1)</a:t>
          </a:r>
          <a:endParaRPr lang="zh-CN" altLang="en-US" smtClean="0">
            <a:solidFill>
              <a:sysClr val="window" lastClr="FFFFFF"/>
            </a:solidFill>
            <a:latin typeface="Calibri"/>
            <a:ea typeface="宋体"/>
            <a:cs typeface="+mn-cs"/>
          </a:endParaRPr>
        </a:p>
      </dgm:t>
    </dgm:pt>
    <dgm:pt modelId="{645C6846-306D-4FBF-9125-5BFF139E1CA1}" type="parTrans" cxnId="{01678696-2EB5-4878-B147-5124A5D49F36}">
      <dgm:prSet/>
      <dgm:spPr>
        <a:xfrm>
          <a:off x="901873" y="683412"/>
          <a:ext cx="1970335"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5B715BCF-4E67-46F8-B77F-7D13C12E142E}" type="sibTrans" cxnId="{01678696-2EB5-4878-B147-5124A5D49F36}">
      <dgm:prSet/>
      <dgm:spPr/>
      <dgm:t>
        <a:bodyPr/>
        <a:lstStyle/>
        <a:p>
          <a:pPr algn="ctr"/>
          <a:endParaRPr lang="zh-CN" altLang="en-US"/>
        </a:p>
      </dgm:t>
    </dgm:pt>
    <dgm:pt modelId="{008D74C1-4C50-463E-9103-FB89F1BEE6FC}">
      <dgm:prSet/>
      <dgm:spPr>
        <a:xfrm>
          <a:off x="2195" y="1432466"/>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Times New Roman"/>
              <a:ea typeface="宋体"/>
              <a:cs typeface="+mn-cs"/>
            </a:rPr>
            <a:t>镀锌管</a:t>
          </a:r>
        </a:p>
        <a:p>
          <a:pPr marR="0" algn="ctr" rtl="0"/>
          <a:r>
            <a:rPr lang="en-US" altLang="zh-CN" kern="100" baseline="0" smtClean="0">
              <a:solidFill>
                <a:sysClr val="window" lastClr="FFFFFF"/>
              </a:solidFill>
              <a:latin typeface="Calibri"/>
              <a:ea typeface="宋体"/>
              <a:cs typeface="+mn-cs"/>
            </a:rPr>
            <a:t>B0002(2)</a:t>
          </a:r>
          <a:endParaRPr lang="zh-CN" altLang="en-US" smtClean="0">
            <a:solidFill>
              <a:sysClr val="window" lastClr="FFFFFF"/>
            </a:solidFill>
            <a:latin typeface="Calibri"/>
            <a:ea typeface="宋体"/>
            <a:cs typeface="+mn-cs"/>
          </a:endParaRPr>
        </a:p>
      </dgm:t>
    </dgm:pt>
    <dgm:pt modelId="{634C4F38-EBE0-4F71-88E6-EAA94D919D77}" type="parTrans" cxnId="{20738C96-8D24-4883-80C6-C60B36977B53}">
      <dgm:prSet/>
      <dgm:spPr>
        <a:xfrm>
          <a:off x="409289" y="1261486"/>
          <a:ext cx="492583" cy="170979"/>
        </a:xfrm>
        <a:noFill/>
        <a:ln w="25400" cap="flat" cmpd="sng" algn="ctr">
          <a:solidFill>
            <a:srgbClr val="4F81BD">
              <a:shade val="80000"/>
              <a:hueOff val="0"/>
              <a:satOff val="0"/>
              <a:lumOff val="0"/>
              <a:alphaOff val="0"/>
            </a:srgbClr>
          </a:solidFill>
          <a:prstDash val="solid"/>
        </a:ln>
        <a:effectLst/>
      </dgm:spPr>
      <dgm:t>
        <a:bodyPr/>
        <a:lstStyle/>
        <a:p>
          <a:pPr algn="ctr"/>
          <a:endParaRPr lang="zh-CN" altLang="en-US"/>
        </a:p>
      </dgm:t>
    </dgm:pt>
    <dgm:pt modelId="{2FAFCBDB-F220-4679-A575-F28A374FC3D2}" type="sibTrans" cxnId="{20738C96-8D24-4883-80C6-C60B36977B53}">
      <dgm:prSet/>
      <dgm:spPr/>
      <dgm:t>
        <a:bodyPr/>
        <a:lstStyle/>
        <a:p>
          <a:pPr algn="ctr"/>
          <a:endParaRPr lang="zh-CN" altLang="en-US"/>
        </a:p>
      </dgm:t>
    </dgm:pt>
    <dgm:pt modelId="{BF755013-B8EB-4F1F-AA8E-96C25F89D988}">
      <dgm:prSet/>
      <dgm:spPr>
        <a:xfrm>
          <a:off x="987363" y="1432466"/>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Times New Roman"/>
              <a:ea typeface="宋体"/>
              <a:cs typeface="+mn-cs"/>
            </a:rPr>
            <a:t>记忆太空棉坐垫</a:t>
          </a:r>
        </a:p>
        <a:p>
          <a:pPr marR="0" algn="ctr" rtl="0"/>
          <a:r>
            <a:rPr lang="en-US" altLang="zh-CN" kern="100" baseline="0" smtClean="0">
              <a:solidFill>
                <a:sysClr val="window" lastClr="FFFFFF"/>
              </a:solidFill>
              <a:latin typeface="Calibri"/>
              <a:ea typeface="宋体"/>
              <a:cs typeface="+mn-cs"/>
            </a:rPr>
            <a:t>B0004(1)</a:t>
          </a:r>
          <a:endParaRPr lang="zh-CN" altLang="en-US" smtClean="0">
            <a:solidFill>
              <a:sysClr val="window" lastClr="FFFFFF"/>
            </a:solidFill>
            <a:latin typeface="Calibri"/>
            <a:ea typeface="宋体"/>
            <a:cs typeface="+mn-cs"/>
          </a:endParaRPr>
        </a:p>
      </dgm:t>
    </dgm:pt>
    <dgm:pt modelId="{FDF6C687-E053-4F9B-BE23-91297D6EE289}" type="parTrans" cxnId="{A9F0D427-CF5F-4EFB-B432-B8489C756265}">
      <dgm:prSet/>
      <dgm:spPr>
        <a:xfrm>
          <a:off x="901873" y="1261486"/>
          <a:ext cx="492583" cy="170979"/>
        </a:xfrm>
        <a:noFill/>
        <a:ln w="25400" cap="flat" cmpd="sng" algn="ctr">
          <a:solidFill>
            <a:srgbClr val="4F81BD">
              <a:shade val="80000"/>
              <a:hueOff val="0"/>
              <a:satOff val="0"/>
              <a:lumOff val="0"/>
              <a:alphaOff val="0"/>
            </a:srgbClr>
          </a:solidFill>
          <a:prstDash val="solid"/>
        </a:ln>
        <a:effectLst/>
      </dgm:spPr>
      <dgm:t>
        <a:bodyPr/>
        <a:lstStyle/>
        <a:p>
          <a:pPr algn="ctr"/>
          <a:endParaRPr lang="zh-CN" altLang="en-US"/>
        </a:p>
      </dgm:t>
    </dgm:pt>
    <dgm:pt modelId="{5EE9C9A3-23EF-4CD0-AFF7-B4E63CFDE6CC}" type="sibTrans" cxnId="{A9F0D427-CF5F-4EFB-B432-B8489C756265}">
      <dgm:prSet/>
      <dgm:spPr/>
      <dgm:t>
        <a:bodyPr/>
        <a:lstStyle/>
        <a:p>
          <a:pPr algn="ctr"/>
          <a:endParaRPr lang="zh-CN" altLang="en-US"/>
        </a:p>
      </dgm:t>
    </dgm:pt>
    <dgm:pt modelId="{530955F5-3969-4CC0-A4E5-D805C3D0D078}">
      <dgm:prSet/>
      <dgm:spPr>
        <a:xfrm>
          <a:off x="1479947"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车篷</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B0005(1)</a:t>
          </a:r>
          <a:endParaRPr lang="zh-CN" altLang="en-US" smtClean="0">
            <a:solidFill>
              <a:sysClr val="window" lastClr="FFFFFF"/>
            </a:solidFill>
            <a:latin typeface="Calibri"/>
            <a:ea typeface="宋体"/>
            <a:cs typeface="+mn-cs"/>
          </a:endParaRPr>
        </a:p>
      </dgm:t>
    </dgm:pt>
    <dgm:pt modelId="{F8D28FD7-6AF5-40A2-BC06-1A6DFA91097B}" type="parTrans" cxnId="{A8DADC07-C46F-429F-9F3A-24BC64442724}">
      <dgm:prSet/>
      <dgm:spPr>
        <a:xfrm>
          <a:off x="1887041" y="683412"/>
          <a:ext cx="985167"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1DF728E9-D785-4638-ADEA-651FAABDABD9}" type="sibTrans" cxnId="{A8DADC07-C46F-429F-9F3A-24BC64442724}">
      <dgm:prSet/>
      <dgm:spPr/>
      <dgm:t>
        <a:bodyPr/>
        <a:lstStyle/>
        <a:p>
          <a:pPr algn="ctr"/>
          <a:endParaRPr lang="zh-CN" altLang="en-US"/>
        </a:p>
      </dgm:t>
    </dgm:pt>
    <dgm:pt modelId="{C876B06E-9D13-4A04-B996-F341B8D6BD8D}">
      <dgm:prSet/>
      <dgm:spPr>
        <a:xfrm>
          <a:off x="2465114"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车轮</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B0006(4)</a:t>
          </a:r>
          <a:endParaRPr lang="zh-CN" altLang="en-US" smtClean="0">
            <a:solidFill>
              <a:sysClr val="window" lastClr="FFFFFF"/>
            </a:solidFill>
            <a:latin typeface="Calibri"/>
            <a:ea typeface="宋体"/>
            <a:cs typeface="+mn-cs"/>
          </a:endParaRPr>
        </a:p>
      </dgm:t>
    </dgm:pt>
    <dgm:pt modelId="{DEC5914F-63A7-4E4A-BA78-2C4CEF832CEF}" type="parTrans" cxnId="{7563BE2A-4128-4DC8-9A24-C0BFB5FFCE18}">
      <dgm:prSet/>
      <dgm:spPr>
        <a:xfrm>
          <a:off x="2826488" y="683412"/>
          <a:ext cx="91440"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87E32806-5602-4823-B380-ECF48F400353}" type="sibTrans" cxnId="{7563BE2A-4128-4DC8-9A24-C0BFB5FFCE18}">
      <dgm:prSet/>
      <dgm:spPr/>
      <dgm:t>
        <a:bodyPr/>
        <a:lstStyle/>
        <a:p>
          <a:pPr algn="ctr"/>
          <a:endParaRPr lang="zh-CN" altLang="en-US"/>
        </a:p>
      </dgm:t>
    </dgm:pt>
    <dgm:pt modelId="{85E7D640-9256-42D9-BC1A-0DED47C86C58}">
      <dgm:prSet/>
      <dgm:spPr>
        <a:xfrm>
          <a:off x="3450282"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豪华童车包装套件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B0010(1)</a:t>
          </a:r>
          <a:endParaRPr lang="zh-CN" altLang="en-US" smtClean="0">
            <a:solidFill>
              <a:sysClr val="window" lastClr="FFFFFF"/>
            </a:solidFill>
            <a:latin typeface="Calibri"/>
            <a:ea typeface="宋体"/>
            <a:cs typeface="+mn-cs"/>
          </a:endParaRPr>
        </a:p>
      </dgm:t>
    </dgm:pt>
    <dgm:pt modelId="{EC0F22C4-88B4-4A9C-ACFB-E01A85D25437}" type="parTrans" cxnId="{20EDAB3F-7D6A-465B-8940-7BA480D7B1D3}">
      <dgm:prSet/>
      <dgm:spPr>
        <a:xfrm>
          <a:off x="2872208" y="683412"/>
          <a:ext cx="985167"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CB8A3751-F5C9-4EFA-A6B1-8169BCC7E359}" type="sibTrans" cxnId="{20EDAB3F-7D6A-465B-8940-7BA480D7B1D3}">
      <dgm:prSet/>
      <dgm:spPr/>
      <dgm:t>
        <a:bodyPr/>
        <a:lstStyle/>
        <a:p>
          <a:pPr algn="ctr"/>
          <a:endParaRPr lang="zh-CN" altLang="en-US"/>
        </a:p>
      </dgm:t>
    </dgm:pt>
    <dgm:pt modelId="{3C3CA308-DCB6-4D19-9E18-DB559288A6FC}">
      <dgm:prSet/>
      <dgm:spPr>
        <a:xfrm>
          <a:off x="4435450"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smtClean="0">
              <a:solidFill>
                <a:sysClr val="window" lastClr="FFFFFF"/>
              </a:solidFill>
              <a:latin typeface="Calibri"/>
              <a:ea typeface="宋体"/>
              <a:cs typeface="+mn-cs"/>
            </a:rPr>
            <a:t>数控芯片</a:t>
          </a:r>
          <a:endParaRPr lang="en-US" altLang="zh-CN" smtClean="0">
            <a:solidFill>
              <a:sysClr val="window" lastClr="FFFFFF"/>
            </a:solidFill>
            <a:latin typeface="Calibri"/>
            <a:ea typeface="宋体"/>
            <a:cs typeface="+mn-cs"/>
          </a:endParaRPr>
        </a:p>
        <a:p>
          <a:pPr marR="0" algn="ctr" rtl="0"/>
          <a:r>
            <a:rPr lang="en-US" altLang="zh-CN" smtClean="0">
              <a:solidFill>
                <a:sysClr val="window" lastClr="FFFFFF"/>
              </a:solidFill>
              <a:latin typeface="Calibri"/>
              <a:ea typeface="宋体"/>
              <a:cs typeface="+mn-cs"/>
            </a:rPr>
            <a:t>B0008</a:t>
          </a:r>
          <a:r>
            <a:rPr lang="zh-CN" altLang="en-US" smtClean="0">
              <a:solidFill>
                <a:sysClr val="window" lastClr="FFFFFF"/>
              </a:solidFill>
              <a:latin typeface="Calibri"/>
              <a:ea typeface="宋体"/>
              <a:cs typeface="+mn-cs"/>
            </a:rPr>
            <a:t>（</a:t>
          </a:r>
          <a:r>
            <a:rPr lang="en-US" altLang="zh-CN" smtClean="0">
              <a:solidFill>
                <a:sysClr val="window" lastClr="FFFFFF"/>
              </a:solidFill>
              <a:latin typeface="Calibri"/>
              <a:ea typeface="宋体"/>
              <a:cs typeface="+mn-cs"/>
            </a:rPr>
            <a:t>1</a:t>
          </a:r>
          <a:r>
            <a:rPr lang="zh-CN" altLang="en-US" smtClean="0">
              <a:solidFill>
                <a:sysClr val="window" lastClr="FFFFFF"/>
              </a:solidFill>
              <a:latin typeface="Calibri"/>
              <a:ea typeface="宋体"/>
              <a:cs typeface="+mn-cs"/>
            </a:rPr>
            <a:t>）</a:t>
          </a:r>
        </a:p>
      </dgm:t>
    </dgm:pt>
    <dgm:pt modelId="{7C077F9D-3621-478B-A957-D4CAAE787EED}" type="parTrans" cxnId="{3D15D9E7-CF13-4D31-AB9F-E6EF9E8AAAE6}">
      <dgm:prSet/>
      <dgm:spPr>
        <a:xfrm>
          <a:off x="2872208" y="683412"/>
          <a:ext cx="1970335"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735BD2FA-F926-47F4-8578-9105A4D399BA}" type="sibTrans" cxnId="{3D15D9E7-CF13-4D31-AB9F-E6EF9E8AAAE6}">
      <dgm:prSet/>
      <dgm:spPr/>
      <dgm:t>
        <a:bodyPr/>
        <a:lstStyle/>
        <a:p>
          <a:pPr algn="ctr"/>
          <a:endParaRPr lang="zh-CN" altLang="en-US"/>
        </a:p>
      </dgm:t>
    </dgm:pt>
    <dgm:pt modelId="{BF2FF1E4-F169-4F18-9530-B2549DED2DD5}" type="pres">
      <dgm:prSet presAssocID="{279AF7E2-E7B8-445F-ADE9-7F9670944415}" presName="hierChild1" presStyleCnt="0">
        <dgm:presLayoutVars>
          <dgm:orgChart val="1"/>
          <dgm:chPref val="1"/>
          <dgm:dir/>
          <dgm:animOne val="branch"/>
          <dgm:animLvl val="lvl"/>
          <dgm:resizeHandles/>
        </dgm:presLayoutVars>
      </dgm:prSet>
      <dgm:spPr/>
    </dgm:pt>
    <dgm:pt modelId="{9AB8913D-EF53-48DF-89F3-96DAB8331662}" type="pres">
      <dgm:prSet presAssocID="{3DBB1D13-A140-433B-99DC-DC31167D44A0}" presName="hierRoot1" presStyleCnt="0">
        <dgm:presLayoutVars>
          <dgm:hierBranch/>
        </dgm:presLayoutVars>
      </dgm:prSet>
      <dgm:spPr/>
    </dgm:pt>
    <dgm:pt modelId="{B861D886-1420-474C-B0B1-463160B81970}" type="pres">
      <dgm:prSet presAssocID="{3DBB1D13-A140-433B-99DC-DC31167D44A0}" presName="rootComposite1" presStyleCnt="0"/>
      <dgm:spPr/>
    </dgm:pt>
    <dgm:pt modelId="{EE0A93BF-5438-40F1-A39F-493962A1FAB2}" type="pres">
      <dgm:prSet presAssocID="{3DBB1D13-A140-433B-99DC-DC31167D44A0}" presName="rootText1" presStyleLbl="node0" presStyleIdx="0" presStyleCnt="1">
        <dgm:presLayoutVars>
          <dgm:chPref val="3"/>
        </dgm:presLayoutVars>
      </dgm:prSet>
      <dgm:spPr>
        <a:prstGeom prst="rect">
          <a:avLst/>
        </a:prstGeom>
      </dgm:spPr>
      <dgm:t>
        <a:bodyPr/>
        <a:lstStyle/>
        <a:p>
          <a:endParaRPr lang="zh-CN" altLang="en-US"/>
        </a:p>
      </dgm:t>
    </dgm:pt>
    <dgm:pt modelId="{5B8AF643-5AE2-4B1C-8AA0-9D28D2130889}" type="pres">
      <dgm:prSet presAssocID="{3DBB1D13-A140-433B-99DC-DC31167D44A0}" presName="rootConnector1" presStyleLbl="node1" presStyleIdx="0" presStyleCnt="0"/>
      <dgm:spPr/>
      <dgm:t>
        <a:bodyPr/>
        <a:lstStyle/>
        <a:p>
          <a:endParaRPr lang="zh-CN" altLang="en-US"/>
        </a:p>
      </dgm:t>
    </dgm:pt>
    <dgm:pt modelId="{84270B4E-4A88-45A5-A73F-BA55E5511BA0}" type="pres">
      <dgm:prSet presAssocID="{3DBB1D13-A140-433B-99DC-DC31167D44A0}" presName="hierChild2" presStyleCnt="0"/>
      <dgm:spPr/>
    </dgm:pt>
    <dgm:pt modelId="{D2401903-1A08-46D9-9E61-8962AE948C88}" type="pres">
      <dgm:prSet presAssocID="{645C6846-306D-4FBF-9125-5BFF139E1CA1}" presName="Name35" presStyleLbl="parChTrans1D2" presStyleIdx="0" presStyleCnt="5"/>
      <dgm:spPr>
        <a:custGeom>
          <a:avLst/>
          <a:gdLst/>
          <a:ahLst/>
          <a:cxnLst/>
          <a:rect l="0" t="0" r="0" b="0"/>
          <a:pathLst>
            <a:path>
              <a:moveTo>
                <a:pt x="1970667" y="0"/>
              </a:moveTo>
              <a:lnTo>
                <a:pt x="1970667" y="85504"/>
              </a:lnTo>
              <a:lnTo>
                <a:pt x="0" y="85504"/>
              </a:lnTo>
              <a:lnTo>
                <a:pt x="0" y="171008"/>
              </a:lnTo>
            </a:path>
          </a:pathLst>
        </a:custGeom>
      </dgm:spPr>
      <dgm:t>
        <a:bodyPr/>
        <a:lstStyle/>
        <a:p>
          <a:endParaRPr lang="zh-CN" altLang="en-US"/>
        </a:p>
      </dgm:t>
    </dgm:pt>
    <dgm:pt modelId="{15DA08DA-15C0-4A70-9166-7F06E8E5B589}" type="pres">
      <dgm:prSet presAssocID="{82988708-8EDC-4586-A1E5-77CBBE7E2A27}" presName="hierRoot2" presStyleCnt="0">
        <dgm:presLayoutVars>
          <dgm:hierBranch/>
        </dgm:presLayoutVars>
      </dgm:prSet>
      <dgm:spPr/>
    </dgm:pt>
    <dgm:pt modelId="{DCBDAA60-3F6A-4DE2-8DD2-697BEF2AC37B}" type="pres">
      <dgm:prSet presAssocID="{82988708-8EDC-4586-A1E5-77CBBE7E2A27}" presName="rootComposite" presStyleCnt="0"/>
      <dgm:spPr/>
    </dgm:pt>
    <dgm:pt modelId="{5CED9280-1659-4C41-8C5B-957D1D409ECC}" type="pres">
      <dgm:prSet presAssocID="{82988708-8EDC-4586-A1E5-77CBBE7E2A27}" presName="rootText" presStyleLbl="node2" presStyleIdx="0" presStyleCnt="5">
        <dgm:presLayoutVars>
          <dgm:chPref val="3"/>
        </dgm:presLayoutVars>
      </dgm:prSet>
      <dgm:spPr>
        <a:prstGeom prst="rect">
          <a:avLst/>
        </a:prstGeom>
      </dgm:spPr>
      <dgm:t>
        <a:bodyPr/>
        <a:lstStyle/>
        <a:p>
          <a:endParaRPr lang="zh-CN" altLang="en-US"/>
        </a:p>
      </dgm:t>
    </dgm:pt>
    <dgm:pt modelId="{C12F1C58-3DB8-499A-B000-24B2A31629D3}" type="pres">
      <dgm:prSet presAssocID="{82988708-8EDC-4586-A1E5-77CBBE7E2A27}" presName="rootConnector" presStyleLbl="node2" presStyleIdx="0" presStyleCnt="5"/>
      <dgm:spPr/>
      <dgm:t>
        <a:bodyPr/>
        <a:lstStyle/>
        <a:p>
          <a:endParaRPr lang="zh-CN" altLang="en-US"/>
        </a:p>
      </dgm:t>
    </dgm:pt>
    <dgm:pt modelId="{8AA40B20-7F29-4CC9-AD0C-CD21095B9418}" type="pres">
      <dgm:prSet presAssocID="{82988708-8EDC-4586-A1E5-77CBBE7E2A27}" presName="hierChild4" presStyleCnt="0"/>
      <dgm:spPr/>
    </dgm:pt>
    <dgm:pt modelId="{FEA9CD11-5404-4204-B817-E09B2092427D}" type="pres">
      <dgm:prSet presAssocID="{634C4F38-EBE0-4F71-88E6-EAA94D919D77}" presName="Name35" presStyleLbl="parChTrans1D3" presStyleIdx="0" presStyleCnt="2"/>
      <dgm:spPr>
        <a:custGeom>
          <a:avLst/>
          <a:gdLst/>
          <a:ahLst/>
          <a:cxnLst/>
          <a:rect l="0" t="0" r="0" b="0"/>
          <a:pathLst>
            <a:path>
              <a:moveTo>
                <a:pt x="492666" y="0"/>
              </a:moveTo>
              <a:lnTo>
                <a:pt x="492666" y="85504"/>
              </a:lnTo>
              <a:lnTo>
                <a:pt x="0" y="85504"/>
              </a:lnTo>
              <a:lnTo>
                <a:pt x="0" y="171008"/>
              </a:lnTo>
            </a:path>
          </a:pathLst>
        </a:custGeom>
      </dgm:spPr>
      <dgm:t>
        <a:bodyPr/>
        <a:lstStyle/>
        <a:p>
          <a:endParaRPr lang="zh-CN" altLang="en-US"/>
        </a:p>
      </dgm:t>
    </dgm:pt>
    <dgm:pt modelId="{2F91CAC4-48A0-433D-A3FF-A64564CD2405}" type="pres">
      <dgm:prSet presAssocID="{008D74C1-4C50-463E-9103-FB89F1BEE6FC}" presName="hierRoot2" presStyleCnt="0">
        <dgm:presLayoutVars>
          <dgm:hierBranch val="r"/>
        </dgm:presLayoutVars>
      </dgm:prSet>
      <dgm:spPr/>
    </dgm:pt>
    <dgm:pt modelId="{E92C3735-0469-4EFF-A8A8-1AA92C13E9EE}" type="pres">
      <dgm:prSet presAssocID="{008D74C1-4C50-463E-9103-FB89F1BEE6FC}" presName="rootComposite" presStyleCnt="0"/>
      <dgm:spPr/>
    </dgm:pt>
    <dgm:pt modelId="{E113014D-E102-4EBF-B941-155EC4EDA9FD}" type="pres">
      <dgm:prSet presAssocID="{008D74C1-4C50-463E-9103-FB89F1BEE6FC}" presName="rootText" presStyleLbl="node3" presStyleIdx="0" presStyleCnt="2">
        <dgm:presLayoutVars>
          <dgm:chPref val="3"/>
        </dgm:presLayoutVars>
      </dgm:prSet>
      <dgm:spPr>
        <a:prstGeom prst="rect">
          <a:avLst/>
        </a:prstGeom>
      </dgm:spPr>
      <dgm:t>
        <a:bodyPr/>
        <a:lstStyle/>
        <a:p>
          <a:endParaRPr lang="zh-CN" altLang="en-US"/>
        </a:p>
      </dgm:t>
    </dgm:pt>
    <dgm:pt modelId="{C8B1D241-269F-4A7C-BACD-76A34B087B75}" type="pres">
      <dgm:prSet presAssocID="{008D74C1-4C50-463E-9103-FB89F1BEE6FC}" presName="rootConnector" presStyleLbl="node3" presStyleIdx="0" presStyleCnt="2"/>
      <dgm:spPr/>
      <dgm:t>
        <a:bodyPr/>
        <a:lstStyle/>
        <a:p>
          <a:endParaRPr lang="zh-CN" altLang="en-US"/>
        </a:p>
      </dgm:t>
    </dgm:pt>
    <dgm:pt modelId="{E6D76C60-F512-4B3C-AC8B-BCA9A8DBCFD5}" type="pres">
      <dgm:prSet presAssocID="{008D74C1-4C50-463E-9103-FB89F1BEE6FC}" presName="hierChild4" presStyleCnt="0"/>
      <dgm:spPr/>
    </dgm:pt>
    <dgm:pt modelId="{19705E6C-E564-4E89-9DD3-613CBDD848C8}" type="pres">
      <dgm:prSet presAssocID="{008D74C1-4C50-463E-9103-FB89F1BEE6FC}" presName="hierChild5" presStyleCnt="0"/>
      <dgm:spPr/>
    </dgm:pt>
    <dgm:pt modelId="{7E0B45BA-24AE-40DE-A650-93CC6689C7F8}" type="pres">
      <dgm:prSet presAssocID="{FDF6C687-E053-4F9B-BE23-91297D6EE289}" presName="Name35" presStyleLbl="parChTrans1D3" presStyleIdx="1" presStyleCnt="2"/>
      <dgm:spPr>
        <a:custGeom>
          <a:avLst/>
          <a:gdLst/>
          <a:ahLst/>
          <a:cxnLst/>
          <a:rect l="0" t="0" r="0" b="0"/>
          <a:pathLst>
            <a:path>
              <a:moveTo>
                <a:pt x="0" y="0"/>
              </a:moveTo>
              <a:lnTo>
                <a:pt x="0" y="85504"/>
              </a:lnTo>
              <a:lnTo>
                <a:pt x="492666" y="85504"/>
              </a:lnTo>
              <a:lnTo>
                <a:pt x="492666" y="171008"/>
              </a:lnTo>
            </a:path>
          </a:pathLst>
        </a:custGeom>
      </dgm:spPr>
      <dgm:t>
        <a:bodyPr/>
        <a:lstStyle/>
        <a:p>
          <a:endParaRPr lang="zh-CN" altLang="en-US"/>
        </a:p>
      </dgm:t>
    </dgm:pt>
    <dgm:pt modelId="{92B9F3D8-4C0D-4896-B539-5363E6016C8A}" type="pres">
      <dgm:prSet presAssocID="{BF755013-B8EB-4F1F-AA8E-96C25F89D988}" presName="hierRoot2" presStyleCnt="0">
        <dgm:presLayoutVars>
          <dgm:hierBranch val="r"/>
        </dgm:presLayoutVars>
      </dgm:prSet>
      <dgm:spPr/>
    </dgm:pt>
    <dgm:pt modelId="{DA282DF1-94F7-4AE6-8088-D7153FD67697}" type="pres">
      <dgm:prSet presAssocID="{BF755013-B8EB-4F1F-AA8E-96C25F89D988}" presName="rootComposite" presStyleCnt="0"/>
      <dgm:spPr/>
    </dgm:pt>
    <dgm:pt modelId="{2EF04320-8E56-405F-BC9E-438D39080407}" type="pres">
      <dgm:prSet presAssocID="{BF755013-B8EB-4F1F-AA8E-96C25F89D988}" presName="rootText" presStyleLbl="node3" presStyleIdx="1" presStyleCnt="2">
        <dgm:presLayoutVars>
          <dgm:chPref val="3"/>
        </dgm:presLayoutVars>
      </dgm:prSet>
      <dgm:spPr>
        <a:prstGeom prst="rect">
          <a:avLst/>
        </a:prstGeom>
      </dgm:spPr>
      <dgm:t>
        <a:bodyPr/>
        <a:lstStyle/>
        <a:p>
          <a:endParaRPr lang="zh-CN" altLang="en-US"/>
        </a:p>
      </dgm:t>
    </dgm:pt>
    <dgm:pt modelId="{F6D98637-4FBC-4850-A543-06F6782D4899}" type="pres">
      <dgm:prSet presAssocID="{BF755013-B8EB-4F1F-AA8E-96C25F89D988}" presName="rootConnector" presStyleLbl="node3" presStyleIdx="1" presStyleCnt="2"/>
      <dgm:spPr/>
      <dgm:t>
        <a:bodyPr/>
        <a:lstStyle/>
        <a:p>
          <a:endParaRPr lang="zh-CN" altLang="en-US"/>
        </a:p>
      </dgm:t>
    </dgm:pt>
    <dgm:pt modelId="{0F2CFDFA-E4C9-4ABE-91B9-881605B82D91}" type="pres">
      <dgm:prSet presAssocID="{BF755013-B8EB-4F1F-AA8E-96C25F89D988}" presName="hierChild4" presStyleCnt="0"/>
      <dgm:spPr/>
    </dgm:pt>
    <dgm:pt modelId="{25C0F51D-AD0E-4193-8BEC-492BC278E5F0}" type="pres">
      <dgm:prSet presAssocID="{BF755013-B8EB-4F1F-AA8E-96C25F89D988}" presName="hierChild5" presStyleCnt="0"/>
      <dgm:spPr/>
    </dgm:pt>
    <dgm:pt modelId="{E48FAC79-2C44-4CB3-BF65-CB7D9530098F}" type="pres">
      <dgm:prSet presAssocID="{82988708-8EDC-4586-A1E5-77CBBE7E2A27}" presName="hierChild5" presStyleCnt="0"/>
      <dgm:spPr/>
    </dgm:pt>
    <dgm:pt modelId="{9FA6600A-5E4B-4771-9188-ECA055DE6516}" type="pres">
      <dgm:prSet presAssocID="{F8D28FD7-6AF5-40A2-BC06-1A6DFA91097B}" presName="Name35" presStyleLbl="parChTrans1D2" presStyleIdx="1" presStyleCnt="5"/>
      <dgm:spPr>
        <a:custGeom>
          <a:avLst/>
          <a:gdLst/>
          <a:ahLst/>
          <a:cxnLst/>
          <a:rect l="0" t="0" r="0" b="0"/>
          <a:pathLst>
            <a:path>
              <a:moveTo>
                <a:pt x="985333" y="0"/>
              </a:moveTo>
              <a:lnTo>
                <a:pt x="985333" y="85504"/>
              </a:lnTo>
              <a:lnTo>
                <a:pt x="0" y="85504"/>
              </a:lnTo>
              <a:lnTo>
                <a:pt x="0" y="171008"/>
              </a:lnTo>
            </a:path>
          </a:pathLst>
        </a:custGeom>
      </dgm:spPr>
      <dgm:t>
        <a:bodyPr/>
        <a:lstStyle/>
        <a:p>
          <a:endParaRPr lang="zh-CN" altLang="en-US"/>
        </a:p>
      </dgm:t>
    </dgm:pt>
    <dgm:pt modelId="{B9984AE8-24E6-4C8A-9579-7C486B0E01B0}" type="pres">
      <dgm:prSet presAssocID="{530955F5-3969-4CC0-A4E5-D805C3D0D078}" presName="hierRoot2" presStyleCnt="0">
        <dgm:presLayoutVars>
          <dgm:hierBranch/>
        </dgm:presLayoutVars>
      </dgm:prSet>
      <dgm:spPr/>
    </dgm:pt>
    <dgm:pt modelId="{94EE6C66-3B86-4E90-9A21-FE90ADC6658A}" type="pres">
      <dgm:prSet presAssocID="{530955F5-3969-4CC0-A4E5-D805C3D0D078}" presName="rootComposite" presStyleCnt="0"/>
      <dgm:spPr/>
    </dgm:pt>
    <dgm:pt modelId="{4A03312C-36EB-4900-B240-1DC638B26BD6}" type="pres">
      <dgm:prSet presAssocID="{530955F5-3969-4CC0-A4E5-D805C3D0D078}" presName="rootText" presStyleLbl="node2" presStyleIdx="1" presStyleCnt="5">
        <dgm:presLayoutVars>
          <dgm:chPref val="3"/>
        </dgm:presLayoutVars>
      </dgm:prSet>
      <dgm:spPr>
        <a:prstGeom prst="rect">
          <a:avLst/>
        </a:prstGeom>
      </dgm:spPr>
      <dgm:t>
        <a:bodyPr/>
        <a:lstStyle/>
        <a:p>
          <a:endParaRPr lang="zh-CN" altLang="en-US"/>
        </a:p>
      </dgm:t>
    </dgm:pt>
    <dgm:pt modelId="{4EB0EF05-F29A-4C1D-A558-48493A01A342}" type="pres">
      <dgm:prSet presAssocID="{530955F5-3969-4CC0-A4E5-D805C3D0D078}" presName="rootConnector" presStyleLbl="node2" presStyleIdx="1" presStyleCnt="5"/>
      <dgm:spPr/>
      <dgm:t>
        <a:bodyPr/>
        <a:lstStyle/>
        <a:p>
          <a:endParaRPr lang="zh-CN" altLang="en-US"/>
        </a:p>
      </dgm:t>
    </dgm:pt>
    <dgm:pt modelId="{9F703A43-4F30-4F00-9070-6D57B49DC2A7}" type="pres">
      <dgm:prSet presAssocID="{530955F5-3969-4CC0-A4E5-D805C3D0D078}" presName="hierChild4" presStyleCnt="0"/>
      <dgm:spPr/>
    </dgm:pt>
    <dgm:pt modelId="{0761C2A9-4E4F-495F-BADF-5BE78715947C}" type="pres">
      <dgm:prSet presAssocID="{530955F5-3969-4CC0-A4E5-D805C3D0D078}" presName="hierChild5" presStyleCnt="0"/>
      <dgm:spPr/>
    </dgm:pt>
    <dgm:pt modelId="{0F33E9B0-6138-4ECA-86F3-7710D3F41EBC}" type="pres">
      <dgm:prSet presAssocID="{DEC5914F-63A7-4E4A-BA78-2C4CEF832CEF}" presName="Name35" presStyleLbl="parChTrans1D2" presStyleIdx="2" presStyleCnt="5"/>
      <dgm:spPr>
        <a:custGeom>
          <a:avLst/>
          <a:gdLst/>
          <a:ahLst/>
          <a:cxnLst/>
          <a:rect l="0" t="0" r="0" b="0"/>
          <a:pathLst>
            <a:path>
              <a:moveTo>
                <a:pt x="45720" y="0"/>
              </a:moveTo>
              <a:lnTo>
                <a:pt x="45720" y="171008"/>
              </a:lnTo>
            </a:path>
          </a:pathLst>
        </a:custGeom>
      </dgm:spPr>
      <dgm:t>
        <a:bodyPr/>
        <a:lstStyle/>
        <a:p>
          <a:endParaRPr lang="zh-CN" altLang="en-US"/>
        </a:p>
      </dgm:t>
    </dgm:pt>
    <dgm:pt modelId="{D1B8F3B3-C8E7-41B3-AA3B-5D3E0D8DF42A}" type="pres">
      <dgm:prSet presAssocID="{C876B06E-9D13-4A04-B996-F341B8D6BD8D}" presName="hierRoot2" presStyleCnt="0">
        <dgm:presLayoutVars>
          <dgm:hierBranch/>
        </dgm:presLayoutVars>
      </dgm:prSet>
      <dgm:spPr/>
    </dgm:pt>
    <dgm:pt modelId="{BF16AE6B-0627-4305-80E3-7D3796EAE00F}" type="pres">
      <dgm:prSet presAssocID="{C876B06E-9D13-4A04-B996-F341B8D6BD8D}" presName="rootComposite" presStyleCnt="0"/>
      <dgm:spPr/>
    </dgm:pt>
    <dgm:pt modelId="{3C017F35-2426-4B0C-8AAD-5CB927C797B4}" type="pres">
      <dgm:prSet presAssocID="{C876B06E-9D13-4A04-B996-F341B8D6BD8D}" presName="rootText" presStyleLbl="node2" presStyleIdx="2" presStyleCnt="5">
        <dgm:presLayoutVars>
          <dgm:chPref val="3"/>
        </dgm:presLayoutVars>
      </dgm:prSet>
      <dgm:spPr>
        <a:prstGeom prst="rect">
          <a:avLst/>
        </a:prstGeom>
      </dgm:spPr>
      <dgm:t>
        <a:bodyPr/>
        <a:lstStyle/>
        <a:p>
          <a:endParaRPr lang="zh-CN" altLang="en-US"/>
        </a:p>
      </dgm:t>
    </dgm:pt>
    <dgm:pt modelId="{80D885B3-8957-4FE9-8424-40A52727B814}" type="pres">
      <dgm:prSet presAssocID="{C876B06E-9D13-4A04-B996-F341B8D6BD8D}" presName="rootConnector" presStyleLbl="node2" presStyleIdx="2" presStyleCnt="5"/>
      <dgm:spPr/>
      <dgm:t>
        <a:bodyPr/>
        <a:lstStyle/>
        <a:p>
          <a:endParaRPr lang="zh-CN" altLang="en-US"/>
        </a:p>
      </dgm:t>
    </dgm:pt>
    <dgm:pt modelId="{506367F9-65E9-43A1-92A5-289B24C33167}" type="pres">
      <dgm:prSet presAssocID="{C876B06E-9D13-4A04-B996-F341B8D6BD8D}" presName="hierChild4" presStyleCnt="0"/>
      <dgm:spPr/>
    </dgm:pt>
    <dgm:pt modelId="{14E917C9-AA0A-4DC4-B5CB-9EA9DB84B7B2}" type="pres">
      <dgm:prSet presAssocID="{C876B06E-9D13-4A04-B996-F341B8D6BD8D}" presName="hierChild5" presStyleCnt="0"/>
      <dgm:spPr/>
    </dgm:pt>
    <dgm:pt modelId="{54D2C227-2779-4D19-9F6B-BA8BB2141AB0}" type="pres">
      <dgm:prSet presAssocID="{EC0F22C4-88B4-4A9C-ACFB-E01A85D25437}" presName="Name35" presStyleLbl="parChTrans1D2" presStyleIdx="3" presStyleCnt="5"/>
      <dgm:spPr>
        <a:custGeom>
          <a:avLst/>
          <a:gdLst/>
          <a:ahLst/>
          <a:cxnLst/>
          <a:rect l="0" t="0" r="0" b="0"/>
          <a:pathLst>
            <a:path>
              <a:moveTo>
                <a:pt x="0" y="0"/>
              </a:moveTo>
              <a:lnTo>
                <a:pt x="0" y="85504"/>
              </a:lnTo>
              <a:lnTo>
                <a:pt x="985333" y="85504"/>
              </a:lnTo>
              <a:lnTo>
                <a:pt x="985333" y="171008"/>
              </a:lnTo>
            </a:path>
          </a:pathLst>
        </a:custGeom>
      </dgm:spPr>
      <dgm:t>
        <a:bodyPr/>
        <a:lstStyle/>
        <a:p>
          <a:endParaRPr lang="zh-CN" altLang="en-US"/>
        </a:p>
      </dgm:t>
    </dgm:pt>
    <dgm:pt modelId="{6CC61E77-2720-47F6-A39D-636F21523B9D}" type="pres">
      <dgm:prSet presAssocID="{85E7D640-9256-42D9-BC1A-0DED47C86C58}" presName="hierRoot2" presStyleCnt="0">
        <dgm:presLayoutVars>
          <dgm:hierBranch/>
        </dgm:presLayoutVars>
      </dgm:prSet>
      <dgm:spPr/>
    </dgm:pt>
    <dgm:pt modelId="{C60A1E92-1440-4DF6-B46A-AF201FD54298}" type="pres">
      <dgm:prSet presAssocID="{85E7D640-9256-42D9-BC1A-0DED47C86C58}" presName="rootComposite" presStyleCnt="0"/>
      <dgm:spPr/>
    </dgm:pt>
    <dgm:pt modelId="{A57BF9A1-87BA-43E1-9B2C-D7D4FE04A788}" type="pres">
      <dgm:prSet presAssocID="{85E7D640-9256-42D9-BC1A-0DED47C86C58}" presName="rootText" presStyleLbl="node2" presStyleIdx="3" presStyleCnt="5">
        <dgm:presLayoutVars>
          <dgm:chPref val="3"/>
        </dgm:presLayoutVars>
      </dgm:prSet>
      <dgm:spPr>
        <a:prstGeom prst="rect">
          <a:avLst/>
        </a:prstGeom>
      </dgm:spPr>
      <dgm:t>
        <a:bodyPr/>
        <a:lstStyle/>
        <a:p>
          <a:endParaRPr lang="zh-CN" altLang="en-US"/>
        </a:p>
      </dgm:t>
    </dgm:pt>
    <dgm:pt modelId="{3774E868-3115-4164-AC0C-028029E6F20C}" type="pres">
      <dgm:prSet presAssocID="{85E7D640-9256-42D9-BC1A-0DED47C86C58}" presName="rootConnector" presStyleLbl="node2" presStyleIdx="3" presStyleCnt="5"/>
      <dgm:spPr/>
      <dgm:t>
        <a:bodyPr/>
        <a:lstStyle/>
        <a:p>
          <a:endParaRPr lang="zh-CN" altLang="en-US"/>
        </a:p>
      </dgm:t>
    </dgm:pt>
    <dgm:pt modelId="{F06C5D90-7416-4D2D-8824-21CCFADEBCB1}" type="pres">
      <dgm:prSet presAssocID="{85E7D640-9256-42D9-BC1A-0DED47C86C58}" presName="hierChild4" presStyleCnt="0"/>
      <dgm:spPr/>
    </dgm:pt>
    <dgm:pt modelId="{D2CF2BEB-BFC0-4576-9187-BE5C7228DC13}" type="pres">
      <dgm:prSet presAssocID="{85E7D640-9256-42D9-BC1A-0DED47C86C58}" presName="hierChild5" presStyleCnt="0"/>
      <dgm:spPr/>
    </dgm:pt>
    <dgm:pt modelId="{BDA2AB78-F008-4617-832C-EF37D950B6AA}" type="pres">
      <dgm:prSet presAssocID="{7C077F9D-3621-478B-A957-D4CAAE787EED}" presName="Name35" presStyleLbl="parChTrans1D2" presStyleIdx="4" presStyleCnt="5"/>
      <dgm:spPr>
        <a:custGeom>
          <a:avLst/>
          <a:gdLst/>
          <a:ahLst/>
          <a:cxnLst/>
          <a:rect l="0" t="0" r="0" b="0"/>
          <a:pathLst>
            <a:path>
              <a:moveTo>
                <a:pt x="0" y="0"/>
              </a:moveTo>
              <a:lnTo>
                <a:pt x="0" y="85504"/>
              </a:lnTo>
              <a:lnTo>
                <a:pt x="1970667" y="85504"/>
              </a:lnTo>
              <a:lnTo>
                <a:pt x="1970667" y="171008"/>
              </a:lnTo>
            </a:path>
          </a:pathLst>
        </a:custGeom>
      </dgm:spPr>
      <dgm:t>
        <a:bodyPr/>
        <a:lstStyle/>
        <a:p>
          <a:endParaRPr lang="zh-CN" altLang="en-US"/>
        </a:p>
      </dgm:t>
    </dgm:pt>
    <dgm:pt modelId="{123E0D60-12D0-4E25-A1DC-4F841FD0A339}" type="pres">
      <dgm:prSet presAssocID="{3C3CA308-DCB6-4D19-9E18-DB559288A6FC}" presName="hierRoot2" presStyleCnt="0">
        <dgm:presLayoutVars>
          <dgm:hierBranch val="init"/>
        </dgm:presLayoutVars>
      </dgm:prSet>
      <dgm:spPr/>
    </dgm:pt>
    <dgm:pt modelId="{B4EA641E-F570-4004-BECD-E8C418AE09AE}" type="pres">
      <dgm:prSet presAssocID="{3C3CA308-DCB6-4D19-9E18-DB559288A6FC}" presName="rootComposite" presStyleCnt="0"/>
      <dgm:spPr/>
    </dgm:pt>
    <dgm:pt modelId="{44DB1D2C-D33A-424B-8906-FC4AB0415CBA}" type="pres">
      <dgm:prSet presAssocID="{3C3CA308-DCB6-4D19-9E18-DB559288A6FC}" presName="rootText" presStyleLbl="node2" presStyleIdx="4" presStyleCnt="5">
        <dgm:presLayoutVars>
          <dgm:chPref val="3"/>
        </dgm:presLayoutVars>
      </dgm:prSet>
      <dgm:spPr>
        <a:prstGeom prst="rect">
          <a:avLst/>
        </a:prstGeom>
      </dgm:spPr>
      <dgm:t>
        <a:bodyPr/>
        <a:lstStyle/>
        <a:p>
          <a:endParaRPr lang="zh-CN" altLang="en-US"/>
        </a:p>
      </dgm:t>
    </dgm:pt>
    <dgm:pt modelId="{D1292FE6-6DEF-4DBA-BCD9-F25D4C2A04C1}" type="pres">
      <dgm:prSet presAssocID="{3C3CA308-DCB6-4D19-9E18-DB559288A6FC}" presName="rootConnector" presStyleLbl="node2" presStyleIdx="4" presStyleCnt="5"/>
      <dgm:spPr/>
      <dgm:t>
        <a:bodyPr/>
        <a:lstStyle/>
        <a:p>
          <a:endParaRPr lang="zh-CN" altLang="en-US"/>
        </a:p>
      </dgm:t>
    </dgm:pt>
    <dgm:pt modelId="{B4BC95B1-39A0-442C-9B28-F069489531C8}" type="pres">
      <dgm:prSet presAssocID="{3C3CA308-DCB6-4D19-9E18-DB559288A6FC}" presName="hierChild4" presStyleCnt="0"/>
      <dgm:spPr/>
    </dgm:pt>
    <dgm:pt modelId="{EA7F2148-FDA4-4AB0-A8F3-DFE54D1CF2EE}" type="pres">
      <dgm:prSet presAssocID="{3C3CA308-DCB6-4D19-9E18-DB559288A6FC}" presName="hierChild5" presStyleCnt="0"/>
      <dgm:spPr/>
    </dgm:pt>
    <dgm:pt modelId="{D367CDB3-E891-47BB-BCAD-ADEDABDED2FD}" type="pres">
      <dgm:prSet presAssocID="{3DBB1D13-A140-433B-99DC-DC31167D44A0}" presName="hierChild3" presStyleCnt="0"/>
      <dgm:spPr/>
    </dgm:pt>
  </dgm:ptLst>
  <dgm:cxnLst>
    <dgm:cxn modelId="{524B2AB3-DC1B-4661-A84D-00F08DD7987A}" type="presOf" srcId="{82988708-8EDC-4586-A1E5-77CBBE7E2A27}" destId="{5CED9280-1659-4C41-8C5B-957D1D409ECC}" srcOrd="0" destOrd="0" presId="urn:microsoft.com/office/officeart/2005/8/layout/orgChart1"/>
    <dgm:cxn modelId="{D7102EC2-26E4-4F03-A809-04F251615723}" type="presOf" srcId="{85E7D640-9256-42D9-BC1A-0DED47C86C58}" destId="{A57BF9A1-87BA-43E1-9B2C-D7D4FE04A788}" srcOrd="0" destOrd="0" presId="urn:microsoft.com/office/officeart/2005/8/layout/orgChart1"/>
    <dgm:cxn modelId="{7563BE2A-4128-4DC8-9A24-C0BFB5FFCE18}" srcId="{3DBB1D13-A140-433B-99DC-DC31167D44A0}" destId="{C876B06E-9D13-4A04-B996-F341B8D6BD8D}" srcOrd="2" destOrd="0" parTransId="{DEC5914F-63A7-4E4A-BA78-2C4CEF832CEF}" sibTransId="{87E32806-5602-4823-B380-ECF48F400353}"/>
    <dgm:cxn modelId="{3D15D9E7-CF13-4D31-AB9F-E6EF9E8AAAE6}" srcId="{3DBB1D13-A140-433B-99DC-DC31167D44A0}" destId="{3C3CA308-DCB6-4D19-9E18-DB559288A6FC}" srcOrd="4" destOrd="0" parTransId="{7C077F9D-3621-478B-A957-D4CAAE787EED}" sibTransId="{735BD2FA-F926-47F4-8578-9105A4D399BA}"/>
    <dgm:cxn modelId="{01678696-2EB5-4878-B147-5124A5D49F36}" srcId="{3DBB1D13-A140-433B-99DC-DC31167D44A0}" destId="{82988708-8EDC-4586-A1E5-77CBBE7E2A27}" srcOrd="0" destOrd="0" parTransId="{645C6846-306D-4FBF-9125-5BFF139E1CA1}" sibTransId="{5B715BCF-4E67-46F8-B77F-7D13C12E142E}"/>
    <dgm:cxn modelId="{5DC4A827-8238-4C01-8D8A-0A085EF620D4}" type="presOf" srcId="{530955F5-3969-4CC0-A4E5-D805C3D0D078}" destId="{4A03312C-36EB-4900-B240-1DC638B26BD6}" srcOrd="0" destOrd="0" presId="urn:microsoft.com/office/officeart/2005/8/layout/orgChart1"/>
    <dgm:cxn modelId="{019B7553-1521-4EC0-8EE2-D665619184F7}" type="presOf" srcId="{279AF7E2-E7B8-445F-ADE9-7F9670944415}" destId="{BF2FF1E4-F169-4F18-9530-B2549DED2DD5}" srcOrd="0" destOrd="0" presId="urn:microsoft.com/office/officeart/2005/8/layout/orgChart1"/>
    <dgm:cxn modelId="{43876135-20C3-4FBB-9DF6-EAC66469C734}" type="presOf" srcId="{C876B06E-9D13-4A04-B996-F341B8D6BD8D}" destId="{80D885B3-8957-4FE9-8424-40A52727B814}" srcOrd="1" destOrd="0" presId="urn:microsoft.com/office/officeart/2005/8/layout/orgChart1"/>
    <dgm:cxn modelId="{A8DADC07-C46F-429F-9F3A-24BC64442724}" srcId="{3DBB1D13-A140-433B-99DC-DC31167D44A0}" destId="{530955F5-3969-4CC0-A4E5-D805C3D0D078}" srcOrd="1" destOrd="0" parTransId="{F8D28FD7-6AF5-40A2-BC06-1A6DFA91097B}" sibTransId="{1DF728E9-D785-4638-ADEA-651FAABDABD9}"/>
    <dgm:cxn modelId="{B03F269D-4EBE-4BD6-9159-77A573FD2EF3}" type="presOf" srcId="{3C3CA308-DCB6-4D19-9E18-DB559288A6FC}" destId="{44DB1D2C-D33A-424B-8906-FC4AB0415CBA}" srcOrd="0" destOrd="0" presId="urn:microsoft.com/office/officeart/2005/8/layout/orgChart1"/>
    <dgm:cxn modelId="{10144E99-D745-479B-AABD-FA8F263D326E}" type="presOf" srcId="{BF755013-B8EB-4F1F-AA8E-96C25F89D988}" destId="{F6D98637-4FBC-4850-A543-06F6782D4899}" srcOrd="1" destOrd="0" presId="urn:microsoft.com/office/officeart/2005/8/layout/orgChart1"/>
    <dgm:cxn modelId="{8AE39BCD-4BF1-4266-A0A5-F5DDCC10EF3C}" type="presOf" srcId="{BF755013-B8EB-4F1F-AA8E-96C25F89D988}" destId="{2EF04320-8E56-405F-BC9E-438D39080407}" srcOrd="0" destOrd="0" presId="urn:microsoft.com/office/officeart/2005/8/layout/orgChart1"/>
    <dgm:cxn modelId="{E848F673-587F-44CE-B451-9596378C8334}" type="presOf" srcId="{EC0F22C4-88B4-4A9C-ACFB-E01A85D25437}" destId="{54D2C227-2779-4D19-9F6B-BA8BB2141AB0}" srcOrd="0" destOrd="0" presId="urn:microsoft.com/office/officeart/2005/8/layout/orgChart1"/>
    <dgm:cxn modelId="{20738C96-8D24-4883-80C6-C60B36977B53}" srcId="{82988708-8EDC-4586-A1E5-77CBBE7E2A27}" destId="{008D74C1-4C50-463E-9103-FB89F1BEE6FC}" srcOrd="0" destOrd="0" parTransId="{634C4F38-EBE0-4F71-88E6-EAA94D919D77}" sibTransId="{2FAFCBDB-F220-4679-A575-F28A374FC3D2}"/>
    <dgm:cxn modelId="{09CE5391-FFF5-42F2-BF1F-3254912A72C9}" type="presOf" srcId="{F8D28FD7-6AF5-40A2-BC06-1A6DFA91097B}" destId="{9FA6600A-5E4B-4771-9188-ECA055DE6516}" srcOrd="0" destOrd="0" presId="urn:microsoft.com/office/officeart/2005/8/layout/orgChart1"/>
    <dgm:cxn modelId="{CD5D026B-B7A0-4BAE-AA81-39A6C70E3DBA}" type="presOf" srcId="{C876B06E-9D13-4A04-B996-F341B8D6BD8D}" destId="{3C017F35-2426-4B0C-8AAD-5CB927C797B4}" srcOrd="0" destOrd="0" presId="urn:microsoft.com/office/officeart/2005/8/layout/orgChart1"/>
    <dgm:cxn modelId="{1021B8D1-CE4C-4223-9210-EFFA44F15091}" type="presOf" srcId="{530955F5-3969-4CC0-A4E5-D805C3D0D078}" destId="{4EB0EF05-F29A-4C1D-A558-48493A01A342}" srcOrd="1" destOrd="0" presId="urn:microsoft.com/office/officeart/2005/8/layout/orgChart1"/>
    <dgm:cxn modelId="{20EDAB3F-7D6A-465B-8940-7BA480D7B1D3}" srcId="{3DBB1D13-A140-433B-99DC-DC31167D44A0}" destId="{85E7D640-9256-42D9-BC1A-0DED47C86C58}" srcOrd="3" destOrd="0" parTransId="{EC0F22C4-88B4-4A9C-ACFB-E01A85D25437}" sibTransId="{CB8A3751-F5C9-4EFA-A6B1-8169BCC7E359}"/>
    <dgm:cxn modelId="{FC845D87-0461-4BE6-A5C8-5A16E4602358}" type="presOf" srcId="{82988708-8EDC-4586-A1E5-77CBBE7E2A27}" destId="{C12F1C58-3DB8-499A-B000-24B2A31629D3}" srcOrd="1" destOrd="0" presId="urn:microsoft.com/office/officeart/2005/8/layout/orgChart1"/>
    <dgm:cxn modelId="{A9F0D427-CF5F-4EFB-B432-B8489C756265}" srcId="{82988708-8EDC-4586-A1E5-77CBBE7E2A27}" destId="{BF755013-B8EB-4F1F-AA8E-96C25F89D988}" srcOrd="1" destOrd="0" parTransId="{FDF6C687-E053-4F9B-BE23-91297D6EE289}" sibTransId="{5EE9C9A3-23EF-4CD0-AFF7-B4E63CFDE6CC}"/>
    <dgm:cxn modelId="{3F9D0080-B6A1-4F86-BF02-2E728139D765}" type="presOf" srcId="{3C3CA308-DCB6-4D19-9E18-DB559288A6FC}" destId="{D1292FE6-6DEF-4DBA-BCD9-F25D4C2A04C1}" srcOrd="1" destOrd="0" presId="urn:microsoft.com/office/officeart/2005/8/layout/orgChart1"/>
    <dgm:cxn modelId="{BA307D54-D502-40CE-8B1C-6CFA5AF66771}" type="presOf" srcId="{645C6846-306D-4FBF-9125-5BFF139E1CA1}" destId="{D2401903-1A08-46D9-9E61-8962AE948C88}" srcOrd="0" destOrd="0" presId="urn:microsoft.com/office/officeart/2005/8/layout/orgChart1"/>
    <dgm:cxn modelId="{9C227BDA-7B18-4579-A5C0-5BD06BCD24D7}" type="presOf" srcId="{634C4F38-EBE0-4F71-88E6-EAA94D919D77}" destId="{FEA9CD11-5404-4204-B817-E09B2092427D}" srcOrd="0" destOrd="0" presId="urn:microsoft.com/office/officeart/2005/8/layout/orgChart1"/>
    <dgm:cxn modelId="{E5BCADB9-F7FC-4D5C-A678-97F416608C6D}" type="presOf" srcId="{3DBB1D13-A140-433B-99DC-DC31167D44A0}" destId="{EE0A93BF-5438-40F1-A39F-493962A1FAB2}" srcOrd="0" destOrd="0" presId="urn:microsoft.com/office/officeart/2005/8/layout/orgChart1"/>
    <dgm:cxn modelId="{73FEC698-462D-4CD3-8CAB-8ED012710A02}" type="presOf" srcId="{3DBB1D13-A140-433B-99DC-DC31167D44A0}" destId="{5B8AF643-5AE2-4B1C-8AA0-9D28D2130889}" srcOrd="1" destOrd="0" presId="urn:microsoft.com/office/officeart/2005/8/layout/orgChart1"/>
    <dgm:cxn modelId="{B3E31BC7-AB2B-47E6-B345-26FCDE0A377C}" type="presOf" srcId="{7C077F9D-3621-478B-A957-D4CAAE787EED}" destId="{BDA2AB78-F008-4617-832C-EF37D950B6AA}" srcOrd="0" destOrd="0" presId="urn:microsoft.com/office/officeart/2005/8/layout/orgChart1"/>
    <dgm:cxn modelId="{9619F5DC-8FB2-4B21-BF58-AA149BFB54D7}" type="presOf" srcId="{85E7D640-9256-42D9-BC1A-0DED47C86C58}" destId="{3774E868-3115-4164-AC0C-028029E6F20C}" srcOrd="1" destOrd="0" presId="urn:microsoft.com/office/officeart/2005/8/layout/orgChart1"/>
    <dgm:cxn modelId="{C21DEBA9-8E4E-4FFE-90A9-6FE1D44F8D2C}" srcId="{279AF7E2-E7B8-445F-ADE9-7F9670944415}" destId="{3DBB1D13-A140-433B-99DC-DC31167D44A0}" srcOrd="0" destOrd="0" parTransId="{C41DCEC5-7109-4FFF-8FAF-9348B7CA1E27}" sibTransId="{A659A98B-13F3-441E-A18C-847540C7CC5C}"/>
    <dgm:cxn modelId="{9FBD6C54-8707-4985-B12C-2B169EDC809D}" type="presOf" srcId="{FDF6C687-E053-4F9B-BE23-91297D6EE289}" destId="{7E0B45BA-24AE-40DE-A650-93CC6689C7F8}" srcOrd="0" destOrd="0" presId="urn:microsoft.com/office/officeart/2005/8/layout/orgChart1"/>
    <dgm:cxn modelId="{67ADA93C-76DE-4F04-8FB5-03791B9D96AC}" type="presOf" srcId="{008D74C1-4C50-463E-9103-FB89F1BEE6FC}" destId="{E113014D-E102-4EBF-B941-155EC4EDA9FD}" srcOrd="0" destOrd="0" presId="urn:microsoft.com/office/officeart/2005/8/layout/orgChart1"/>
    <dgm:cxn modelId="{D0E2C53E-70DF-4BA4-B659-EE6646790C80}" type="presOf" srcId="{008D74C1-4C50-463E-9103-FB89F1BEE6FC}" destId="{C8B1D241-269F-4A7C-BACD-76A34B087B75}" srcOrd="1" destOrd="0" presId="urn:microsoft.com/office/officeart/2005/8/layout/orgChart1"/>
    <dgm:cxn modelId="{90DD6C04-BB70-46C5-835D-06202E99CE92}" type="presOf" srcId="{DEC5914F-63A7-4E4A-BA78-2C4CEF832CEF}" destId="{0F33E9B0-6138-4ECA-86F3-7710D3F41EBC}" srcOrd="0" destOrd="0" presId="urn:microsoft.com/office/officeart/2005/8/layout/orgChart1"/>
    <dgm:cxn modelId="{8162FD65-40AE-4967-A94B-04C79851A0A3}" type="presParOf" srcId="{BF2FF1E4-F169-4F18-9530-B2549DED2DD5}" destId="{9AB8913D-EF53-48DF-89F3-96DAB8331662}" srcOrd="0" destOrd="0" presId="urn:microsoft.com/office/officeart/2005/8/layout/orgChart1"/>
    <dgm:cxn modelId="{FAF895A1-4F52-4BD4-BC82-9CB8E127D4CB}" type="presParOf" srcId="{9AB8913D-EF53-48DF-89F3-96DAB8331662}" destId="{B861D886-1420-474C-B0B1-463160B81970}" srcOrd="0" destOrd="0" presId="urn:microsoft.com/office/officeart/2005/8/layout/orgChart1"/>
    <dgm:cxn modelId="{E305ABE2-A865-4283-987B-3C05F5228924}" type="presParOf" srcId="{B861D886-1420-474C-B0B1-463160B81970}" destId="{EE0A93BF-5438-40F1-A39F-493962A1FAB2}" srcOrd="0" destOrd="0" presId="urn:microsoft.com/office/officeart/2005/8/layout/orgChart1"/>
    <dgm:cxn modelId="{43949F2A-5F7E-4518-9EE5-3A0D92E30A38}" type="presParOf" srcId="{B861D886-1420-474C-B0B1-463160B81970}" destId="{5B8AF643-5AE2-4B1C-8AA0-9D28D2130889}" srcOrd="1" destOrd="0" presId="urn:microsoft.com/office/officeart/2005/8/layout/orgChart1"/>
    <dgm:cxn modelId="{0E4A5375-FA99-43BA-95D9-DF17C418A1AC}" type="presParOf" srcId="{9AB8913D-EF53-48DF-89F3-96DAB8331662}" destId="{84270B4E-4A88-45A5-A73F-BA55E5511BA0}" srcOrd="1" destOrd="0" presId="urn:microsoft.com/office/officeart/2005/8/layout/orgChart1"/>
    <dgm:cxn modelId="{A2FEFB9C-9659-4C2C-850B-6497E5ED68D0}" type="presParOf" srcId="{84270B4E-4A88-45A5-A73F-BA55E5511BA0}" destId="{D2401903-1A08-46D9-9E61-8962AE948C88}" srcOrd="0" destOrd="0" presId="urn:microsoft.com/office/officeart/2005/8/layout/orgChart1"/>
    <dgm:cxn modelId="{EBE30432-BF89-4532-AEA1-91221D3E5AEE}" type="presParOf" srcId="{84270B4E-4A88-45A5-A73F-BA55E5511BA0}" destId="{15DA08DA-15C0-4A70-9166-7F06E8E5B589}" srcOrd="1" destOrd="0" presId="urn:microsoft.com/office/officeart/2005/8/layout/orgChart1"/>
    <dgm:cxn modelId="{74B182BE-3C53-4731-A0DD-87D5F0DF6E52}" type="presParOf" srcId="{15DA08DA-15C0-4A70-9166-7F06E8E5B589}" destId="{DCBDAA60-3F6A-4DE2-8DD2-697BEF2AC37B}" srcOrd="0" destOrd="0" presId="urn:microsoft.com/office/officeart/2005/8/layout/orgChart1"/>
    <dgm:cxn modelId="{2910F00B-5A7A-4B27-B1BB-CF8615D6D2FB}" type="presParOf" srcId="{DCBDAA60-3F6A-4DE2-8DD2-697BEF2AC37B}" destId="{5CED9280-1659-4C41-8C5B-957D1D409ECC}" srcOrd="0" destOrd="0" presId="urn:microsoft.com/office/officeart/2005/8/layout/orgChart1"/>
    <dgm:cxn modelId="{08DFB394-7ABD-4EFB-8814-16FC68E91A1A}" type="presParOf" srcId="{DCBDAA60-3F6A-4DE2-8DD2-697BEF2AC37B}" destId="{C12F1C58-3DB8-499A-B000-24B2A31629D3}" srcOrd="1" destOrd="0" presId="urn:microsoft.com/office/officeart/2005/8/layout/orgChart1"/>
    <dgm:cxn modelId="{68C08B8F-E0FD-4EA9-8B8F-8A2ADA80F4B9}" type="presParOf" srcId="{15DA08DA-15C0-4A70-9166-7F06E8E5B589}" destId="{8AA40B20-7F29-4CC9-AD0C-CD21095B9418}" srcOrd="1" destOrd="0" presId="urn:microsoft.com/office/officeart/2005/8/layout/orgChart1"/>
    <dgm:cxn modelId="{098F58C4-517D-4668-829A-FD118F659534}" type="presParOf" srcId="{8AA40B20-7F29-4CC9-AD0C-CD21095B9418}" destId="{FEA9CD11-5404-4204-B817-E09B2092427D}" srcOrd="0" destOrd="0" presId="urn:microsoft.com/office/officeart/2005/8/layout/orgChart1"/>
    <dgm:cxn modelId="{FC80972A-749B-4A77-BC79-C90CC65A2402}" type="presParOf" srcId="{8AA40B20-7F29-4CC9-AD0C-CD21095B9418}" destId="{2F91CAC4-48A0-433D-A3FF-A64564CD2405}" srcOrd="1" destOrd="0" presId="urn:microsoft.com/office/officeart/2005/8/layout/orgChart1"/>
    <dgm:cxn modelId="{46CE2ED7-CAE0-4010-8016-D950E579E15E}" type="presParOf" srcId="{2F91CAC4-48A0-433D-A3FF-A64564CD2405}" destId="{E92C3735-0469-4EFF-A8A8-1AA92C13E9EE}" srcOrd="0" destOrd="0" presId="urn:microsoft.com/office/officeart/2005/8/layout/orgChart1"/>
    <dgm:cxn modelId="{EDA82048-DAE8-46FB-AC3F-C4F4E6B269E5}" type="presParOf" srcId="{E92C3735-0469-4EFF-A8A8-1AA92C13E9EE}" destId="{E113014D-E102-4EBF-B941-155EC4EDA9FD}" srcOrd="0" destOrd="0" presId="urn:microsoft.com/office/officeart/2005/8/layout/orgChart1"/>
    <dgm:cxn modelId="{D53571A6-8896-4AB6-9EC0-73D2A899650E}" type="presParOf" srcId="{E92C3735-0469-4EFF-A8A8-1AA92C13E9EE}" destId="{C8B1D241-269F-4A7C-BACD-76A34B087B75}" srcOrd="1" destOrd="0" presId="urn:microsoft.com/office/officeart/2005/8/layout/orgChart1"/>
    <dgm:cxn modelId="{4FAB7F42-3CD9-4167-8D13-1C3CD68D1E28}" type="presParOf" srcId="{2F91CAC4-48A0-433D-A3FF-A64564CD2405}" destId="{E6D76C60-F512-4B3C-AC8B-BCA9A8DBCFD5}" srcOrd="1" destOrd="0" presId="urn:microsoft.com/office/officeart/2005/8/layout/orgChart1"/>
    <dgm:cxn modelId="{6D986BCD-AC81-4D35-8391-2C15C1BCF5F1}" type="presParOf" srcId="{2F91CAC4-48A0-433D-A3FF-A64564CD2405}" destId="{19705E6C-E564-4E89-9DD3-613CBDD848C8}" srcOrd="2" destOrd="0" presId="urn:microsoft.com/office/officeart/2005/8/layout/orgChart1"/>
    <dgm:cxn modelId="{5C074527-C814-442D-9E00-49221536A510}" type="presParOf" srcId="{8AA40B20-7F29-4CC9-AD0C-CD21095B9418}" destId="{7E0B45BA-24AE-40DE-A650-93CC6689C7F8}" srcOrd="2" destOrd="0" presId="urn:microsoft.com/office/officeart/2005/8/layout/orgChart1"/>
    <dgm:cxn modelId="{123B37F8-7A7B-41D9-86EB-B59965660451}" type="presParOf" srcId="{8AA40B20-7F29-4CC9-AD0C-CD21095B9418}" destId="{92B9F3D8-4C0D-4896-B539-5363E6016C8A}" srcOrd="3" destOrd="0" presId="urn:microsoft.com/office/officeart/2005/8/layout/orgChart1"/>
    <dgm:cxn modelId="{230F73D6-F077-4BE2-BC32-70ADB812A663}" type="presParOf" srcId="{92B9F3D8-4C0D-4896-B539-5363E6016C8A}" destId="{DA282DF1-94F7-4AE6-8088-D7153FD67697}" srcOrd="0" destOrd="0" presId="urn:microsoft.com/office/officeart/2005/8/layout/orgChart1"/>
    <dgm:cxn modelId="{750B47F5-EF96-4BFC-AF89-667271407445}" type="presParOf" srcId="{DA282DF1-94F7-4AE6-8088-D7153FD67697}" destId="{2EF04320-8E56-405F-BC9E-438D39080407}" srcOrd="0" destOrd="0" presId="urn:microsoft.com/office/officeart/2005/8/layout/orgChart1"/>
    <dgm:cxn modelId="{E3520953-12E9-49D6-9E49-8DDB8C908267}" type="presParOf" srcId="{DA282DF1-94F7-4AE6-8088-D7153FD67697}" destId="{F6D98637-4FBC-4850-A543-06F6782D4899}" srcOrd="1" destOrd="0" presId="urn:microsoft.com/office/officeart/2005/8/layout/orgChart1"/>
    <dgm:cxn modelId="{59EDD533-2196-4455-9A27-578AF2C77397}" type="presParOf" srcId="{92B9F3D8-4C0D-4896-B539-5363E6016C8A}" destId="{0F2CFDFA-E4C9-4ABE-91B9-881605B82D91}" srcOrd="1" destOrd="0" presId="urn:microsoft.com/office/officeart/2005/8/layout/orgChart1"/>
    <dgm:cxn modelId="{980394E7-B3F4-43E9-BF57-1FA370C3263C}" type="presParOf" srcId="{92B9F3D8-4C0D-4896-B539-5363E6016C8A}" destId="{25C0F51D-AD0E-4193-8BEC-492BC278E5F0}" srcOrd="2" destOrd="0" presId="urn:microsoft.com/office/officeart/2005/8/layout/orgChart1"/>
    <dgm:cxn modelId="{6972B10C-BB93-4F84-AC2F-4EAFBB4470E3}" type="presParOf" srcId="{15DA08DA-15C0-4A70-9166-7F06E8E5B589}" destId="{E48FAC79-2C44-4CB3-BF65-CB7D9530098F}" srcOrd="2" destOrd="0" presId="urn:microsoft.com/office/officeart/2005/8/layout/orgChart1"/>
    <dgm:cxn modelId="{13047E85-F790-4A09-83C1-875D45C2649D}" type="presParOf" srcId="{84270B4E-4A88-45A5-A73F-BA55E5511BA0}" destId="{9FA6600A-5E4B-4771-9188-ECA055DE6516}" srcOrd="2" destOrd="0" presId="urn:microsoft.com/office/officeart/2005/8/layout/orgChart1"/>
    <dgm:cxn modelId="{A709A8B5-BCE4-4EAD-805A-340CE9204215}" type="presParOf" srcId="{84270B4E-4A88-45A5-A73F-BA55E5511BA0}" destId="{B9984AE8-24E6-4C8A-9579-7C486B0E01B0}" srcOrd="3" destOrd="0" presId="urn:microsoft.com/office/officeart/2005/8/layout/orgChart1"/>
    <dgm:cxn modelId="{7B6B7165-5043-4CA6-A010-4B880D5CAD13}" type="presParOf" srcId="{B9984AE8-24E6-4C8A-9579-7C486B0E01B0}" destId="{94EE6C66-3B86-4E90-9A21-FE90ADC6658A}" srcOrd="0" destOrd="0" presId="urn:microsoft.com/office/officeart/2005/8/layout/orgChart1"/>
    <dgm:cxn modelId="{C3858D37-1421-4BDC-855F-0989AC7042F3}" type="presParOf" srcId="{94EE6C66-3B86-4E90-9A21-FE90ADC6658A}" destId="{4A03312C-36EB-4900-B240-1DC638B26BD6}" srcOrd="0" destOrd="0" presId="urn:microsoft.com/office/officeart/2005/8/layout/orgChart1"/>
    <dgm:cxn modelId="{A315992E-E48A-49C4-A2A9-4D23B8EB4587}" type="presParOf" srcId="{94EE6C66-3B86-4E90-9A21-FE90ADC6658A}" destId="{4EB0EF05-F29A-4C1D-A558-48493A01A342}" srcOrd="1" destOrd="0" presId="urn:microsoft.com/office/officeart/2005/8/layout/orgChart1"/>
    <dgm:cxn modelId="{9D17F91E-02E7-45AA-8026-332269C5E95E}" type="presParOf" srcId="{B9984AE8-24E6-4C8A-9579-7C486B0E01B0}" destId="{9F703A43-4F30-4F00-9070-6D57B49DC2A7}" srcOrd="1" destOrd="0" presId="urn:microsoft.com/office/officeart/2005/8/layout/orgChart1"/>
    <dgm:cxn modelId="{FAB6B60A-A77A-4226-9AC9-54D4A20EEBAC}" type="presParOf" srcId="{B9984AE8-24E6-4C8A-9579-7C486B0E01B0}" destId="{0761C2A9-4E4F-495F-BADF-5BE78715947C}" srcOrd="2" destOrd="0" presId="urn:microsoft.com/office/officeart/2005/8/layout/orgChart1"/>
    <dgm:cxn modelId="{53D41BC4-0E35-4FB8-B476-DB2F7A88613A}" type="presParOf" srcId="{84270B4E-4A88-45A5-A73F-BA55E5511BA0}" destId="{0F33E9B0-6138-4ECA-86F3-7710D3F41EBC}" srcOrd="4" destOrd="0" presId="urn:microsoft.com/office/officeart/2005/8/layout/orgChart1"/>
    <dgm:cxn modelId="{212F5146-0F5D-44D9-8FED-E949B60A7B9A}" type="presParOf" srcId="{84270B4E-4A88-45A5-A73F-BA55E5511BA0}" destId="{D1B8F3B3-C8E7-41B3-AA3B-5D3E0D8DF42A}" srcOrd="5" destOrd="0" presId="urn:microsoft.com/office/officeart/2005/8/layout/orgChart1"/>
    <dgm:cxn modelId="{141F410F-7325-4FC7-8151-43230CDA1DC4}" type="presParOf" srcId="{D1B8F3B3-C8E7-41B3-AA3B-5D3E0D8DF42A}" destId="{BF16AE6B-0627-4305-80E3-7D3796EAE00F}" srcOrd="0" destOrd="0" presId="urn:microsoft.com/office/officeart/2005/8/layout/orgChart1"/>
    <dgm:cxn modelId="{27620231-A886-4513-BD8D-05D1BACAE5BA}" type="presParOf" srcId="{BF16AE6B-0627-4305-80E3-7D3796EAE00F}" destId="{3C017F35-2426-4B0C-8AAD-5CB927C797B4}" srcOrd="0" destOrd="0" presId="urn:microsoft.com/office/officeart/2005/8/layout/orgChart1"/>
    <dgm:cxn modelId="{7E95ED6A-2229-405F-8CC4-A85F0DC2C512}" type="presParOf" srcId="{BF16AE6B-0627-4305-80E3-7D3796EAE00F}" destId="{80D885B3-8957-4FE9-8424-40A52727B814}" srcOrd="1" destOrd="0" presId="urn:microsoft.com/office/officeart/2005/8/layout/orgChart1"/>
    <dgm:cxn modelId="{7EC43C08-B2CE-4DE3-AC3C-EE99662FA018}" type="presParOf" srcId="{D1B8F3B3-C8E7-41B3-AA3B-5D3E0D8DF42A}" destId="{506367F9-65E9-43A1-92A5-289B24C33167}" srcOrd="1" destOrd="0" presId="urn:microsoft.com/office/officeart/2005/8/layout/orgChart1"/>
    <dgm:cxn modelId="{E32E0E88-320D-4184-800C-53082337B4C6}" type="presParOf" srcId="{D1B8F3B3-C8E7-41B3-AA3B-5D3E0D8DF42A}" destId="{14E917C9-AA0A-4DC4-B5CB-9EA9DB84B7B2}" srcOrd="2" destOrd="0" presId="urn:microsoft.com/office/officeart/2005/8/layout/orgChart1"/>
    <dgm:cxn modelId="{9FD5D446-0F93-445F-9245-3C693B3D2F4C}" type="presParOf" srcId="{84270B4E-4A88-45A5-A73F-BA55E5511BA0}" destId="{54D2C227-2779-4D19-9F6B-BA8BB2141AB0}" srcOrd="6" destOrd="0" presId="urn:microsoft.com/office/officeart/2005/8/layout/orgChart1"/>
    <dgm:cxn modelId="{C3FB8F7A-5998-467A-8783-047033BF1231}" type="presParOf" srcId="{84270B4E-4A88-45A5-A73F-BA55E5511BA0}" destId="{6CC61E77-2720-47F6-A39D-636F21523B9D}" srcOrd="7" destOrd="0" presId="urn:microsoft.com/office/officeart/2005/8/layout/orgChart1"/>
    <dgm:cxn modelId="{B439BE4E-E122-40BD-B1EE-0FAC44B5C1DC}" type="presParOf" srcId="{6CC61E77-2720-47F6-A39D-636F21523B9D}" destId="{C60A1E92-1440-4DF6-B46A-AF201FD54298}" srcOrd="0" destOrd="0" presId="urn:microsoft.com/office/officeart/2005/8/layout/orgChart1"/>
    <dgm:cxn modelId="{D9C6FFFB-131E-412A-ABFE-0992689F765B}" type="presParOf" srcId="{C60A1E92-1440-4DF6-B46A-AF201FD54298}" destId="{A57BF9A1-87BA-43E1-9B2C-D7D4FE04A788}" srcOrd="0" destOrd="0" presId="urn:microsoft.com/office/officeart/2005/8/layout/orgChart1"/>
    <dgm:cxn modelId="{B01228BE-1367-473F-8B70-F0606B853BA3}" type="presParOf" srcId="{C60A1E92-1440-4DF6-B46A-AF201FD54298}" destId="{3774E868-3115-4164-AC0C-028029E6F20C}" srcOrd="1" destOrd="0" presId="urn:microsoft.com/office/officeart/2005/8/layout/orgChart1"/>
    <dgm:cxn modelId="{96790B1D-7AD2-4338-A435-DA44DE56C318}" type="presParOf" srcId="{6CC61E77-2720-47F6-A39D-636F21523B9D}" destId="{F06C5D90-7416-4D2D-8824-21CCFADEBCB1}" srcOrd="1" destOrd="0" presId="urn:microsoft.com/office/officeart/2005/8/layout/orgChart1"/>
    <dgm:cxn modelId="{4357CCAA-DAF7-419E-99A3-64246B1FD491}" type="presParOf" srcId="{6CC61E77-2720-47F6-A39D-636F21523B9D}" destId="{D2CF2BEB-BFC0-4576-9187-BE5C7228DC13}" srcOrd="2" destOrd="0" presId="urn:microsoft.com/office/officeart/2005/8/layout/orgChart1"/>
    <dgm:cxn modelId="{8EF956E6-EB7F-4A45-97C9-13B707A5A517}" type="presParOf" srcId="{84270B4E-4A88-45A5-A73F-BA55E5511BA0}" destId="{BDA2AB78-F008-4617-832C-EF37D950B6AA}" srcOrd="8" destOrd="0" presId="urn:microsoft.com/office/officeart/2005/8/layout/orgChart1"/>
    <dgm:cxn modelId="{F27BC210-577D-4C2E-8C58-E7C25B35B2DD}" type="presParOf" srcId="{84270B4E-4A88-45A5-A73F-BA55E5511BA0}" destId="{123E0D60-12D0-4E25-A1DC-4F841FD0A339}" srcOrd="9" destOrd="0" presId="urn:microsoft.com/office/officeart/2005/8/layout/orgChart1"/>
    <dgm:cxn modelId="{2B7712EC-5F76-4391-B138-FA408BE7737E}" type="presParOf" srcId="{123E0D60-12D0-4E25-A1DC-4F841FD0A339}" destId="{B4EA641E-F570-4004-BECD-E8C418AE09AE}" srcOrd="0" destOrd="0" presId="urn:microsoft.com/office/officeart/2005/8/layout/orgChart1"/>
    <dgm:cxn modelId="{F8459340-8AE0-4F94-9CF0-C8057918A151}" type="presParOf" srcId="{B4EA641E-F570-4004-BECD-E8C418AE09AE}" destId="{44DB1D2C-D33A-424B-8906-FC4AB0415CBA}" srcOrd="0" destOrd="0" presId="urn:microsoft.com/office/officeart/2005/8/layout/orgChart1"/>
    <dgm:cxn modelId="{F8016885-256C-4A44-8B26-A28533E0A3CF}" type="presParOf" srcId="{B4EA641E-F570-4004-BECD-E8C418AE09AE}" destId="{D1292FE6-6DEF-4DBA-BCD9-F25D4C2A04C1}" srcOrd="1" destOrd="0" presId="urn:microsoft.com/office/officeart/2005/8/layout/orgChart1"/>
    <dgm:cxn modelId="{DE27682C-36D5-4D9E-9070-67B477A5B325}" type="presParOf" srcId="{123E0D60-12D0-4E25-A1DC-4F841FD0A339}" destId="{B4BC95B1-39A0-442C-9B28-F069489531C8}" srcOrd="1" destOrd="0" presId="urn:microsoft.com/office/officeart/2005/8/layout/orgChart1"/>
    <dgm:cxn modelId="{CC197A0A-5709-4A2E-B107-92E29EA5A214}" type="presParOf" srcId="{123E0D60-12D0-4E25-A1DC-4F841FD0A339}" destId="{EA7F2148-FDA4-4AB0-A8F3-DFE54D1CF2EE}" srcOrd="2" destOrd="0" presId="urn:microsoft.com/office/officeart/2005/8/layout/orgChart1"/>
    <dgm:cxn modelId="{2AA2DDC7-6343-47A1-B01B-49479403A20D}" type="presParOf" srcId="{9AB8913D-EF53-48DF-89F3-96DAB8331662}" destId="{D367CDB3-E891-47BB-BCAD-ADEDABDED2FD}" srcOrd="2" destOrd="0" presId="urn:microsoft.com/office/officeart/2005/8/layout/orgChart1"/>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10F71842-1F4A-4C68-AADE-62F8CA433F39}"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zh-CN" altLang="en-US"/>
        </a:p>
      </dgm:t>
    </dgm:pt>
    <dgm:pt modelId="{6D925E66-5691-4A91-A97C-C35C4035658A}">
      <dgm:prSet phldrT="[文本]" custT="1"/>
      <dgm:spPr/>
      <dgm:t>
        <a:bodyPr/>
        <a:lstStyle/>
        <a:p>
          <a:r>
            <a:rPr lang="zh-CN" altLang="en-US" sz="1000" dirty="0"/>
            <a:t>经销商</a:t>
          </a:r>
        </a:p>
      </dgm:t>
    </dgm:pt>
    <dgm:pt modelId="{5E1DD7A0-1ED4-4899-B3F2-CA182C7B6672}" type="parTrans" cxnId="{40E6FAEC-3D80-41F6-90E7-F79B3AD1350C}">
      <dgm:prSet/>
      <dgm:spPr/>
      <dgm:t>
        <a:bodyPr/>
        <a:lstStyle/>
        <a:p>
          <a:endParaRPr lang="zh-CN" altLang="en-US" sz="1200"/>
        </a:p>
      </dgm:t>
    </dgm:pt>
    <dgm:pt modelId="{1543F322-D8D4-4483-B5FA-23492EF17743}" type="sibTrans" cxnId="{40E6FAEC-3D80-41F6-90E7-F79B3AD1350C}">
      <dgm:prSet/>
      <dgm:spPr/>
      <dgm:t>
        <a:bodyPr/>
        <a:lstStyle/>
        <a:p>
          <a:endParaRPr lang="zh-CN" altLang="en-US" sz="1200"/>
        </a:p>
      </dgm:t>
    </dgm:pt>
    <dgm:pt modelId="{4351CC22-FC7C-4CD3-8ECE-B62975D49DB5}">
      <dgm:prSet phldrT="[文本]" custT="1"/>
      <dgm:spPr/>
      <dgm:t>
        <a:bodyPr/>
        <a:lstStyle/>
        <a:p>
          <a:r>
            <a:rPr lang="zh-CN" altLang="en-US" sz="1200" dirty="0" smtClean="0"/>
            <a:t>企管部</a:t>
          </a:r>
          <a:endParaRPr lang="zh-CN" altLang="en-US" sz="1200" dirty="0"/>
        </a:p>
      </dgm:t>
    </dgm:pt>
    <dgm:pt modelId="{A146B19D-9EF9-4F4B-B42E-975E22915FAD}" type="parTrans" cxnId="{A944D5FB-612D-4CD7-AD7C-C4B1B1AD1A3F}">
      <dgm:prSet custT="1"/>
      <dgm:spPr/>
      <dgm:t>
        <a:bodyPr/>
        <a:lstStyle/>
        <a:p>
          <a:endParaRPr lang="zh-CN" altLang="en-US" sz="400"/>
        </a:p>
      </dgm:t>
    </dgm:pt>
    <dgm:pt modelId="{68812962-5120-4473-A2F6-B61940186B5F}" type="sibTrans" cxnId="{A944D5FB-612D-4CD7-AD7C-C4B1B1AD1A3F}">
      <dgm:prSet/>
      <dgm:spPr/>
      <dgm:t>
        <a:bodyPr/>
        <a:lstStyle/>
        <a:p>
          <a:endParaRPr lang="zh-CN" altLang="en-US" sz="1200"/>
        </a:p>
      </dgm:t>
    </dgm:pt>
    <dgm:pt modelId="{34C8E29C-D96F-4AF2-93F2-FD43A46533FA}">
      <dgm:prSet phldrT="[文本]" custT="1"/>
      <dgm:spPr/>
      <dgm:t>
        <a:bodyPr/>
        <a:lstStyle/>
        <a:p>
          <a:r>
            <a:rPr lang="zh-CN" altLang="en-US" sz="1100" dirty="0" smtClean="0"/>
            <a:t>仓储部</a:t>
          </a:r>
          <a:endParaRPr lang="zh-CN" altLang="en-US" sz="1100" dirty="0"/>
        </a:p>
      </dgm:t>
    </dgm:pt>
    <dgm:pt modelId="{5170038E-6CB2-4858-A21C-D602A70264D4}" type="parTrans" cxnId="{A298FE17-C5C6-4095-8AE2-6CD4121D0ACC}">
      <dgm:prSet custT="1"/>
      <dgm:spPr/>
      <dgm:t>
        <a:bodyPr/>
        <a:lstStyle/>
        <a:p>
          <a:endParaRPr lang="zh-CN" altLang="en-US" sz="400"/>
        </a:p>
      </dgm:t>
    </dgm:pt>
    <dgm:pt modelId="{37945E1F-233C-4741-870E-2F2E4E31E891}" type="sibTrans" cxnId="{A298FE17-C5C6-4095-8AE2-6CD4121D0ACC}">
      <dgm:prSet/>
      <dgm:spPr/>
      <dgm:t>
        <a:bodyPr/>
        <a:lstStyle/>
        <a:p>
          <a:endParaRPr lang="zh-CN" altLang="en-US" sz="1200"/>
        </a:p>
      </dgm:t>
    </dgm:pt>
    <dgm:pt modelId="{F8F062CE-D8D7-4425-874E-ACB6AD5ECACF}">
      <dgm:prSet phldrT="[文本]" custT="1"/>
      <dgm:spPr/>
      <dgm:t>
        <a:bodyPr/>
        <a:lstStyle/>
        <a:p>
          <a:r>
            <a:rPr lang="zh-CN" altLang="en-US" sz="1100" dirty="0" smtClean="0"/>
            <a:t>财务部</a:t>
          </a:r>
          <a:endParaRPr lang="zh-CN" altLang="en-US" sz="1100" dirty="0"/>
        </a:p>
      </dgm:t>
    </dgm:pt>
    <dgm:pt modelId="{DFC91E9E-754C-470F-9641-162FD2E714FA}" type="parTrans" cxnId="{85E5FBE1-71D3-4EFB-A1A0-3DEA822934B3}">
      <dgm:prSet custT="1"/>
      <dgm:spPr/>
      <dgm:t>
        <a:bodyPr/>
        <a:lstStyle/>
        <a:p>
          <a:endParaRPr lang="zh-CN" altLang="en-US" sz="400"/>
        </a:p>
      </dgm:t>
    </dgm:pt>
    <dgm:pt modelId="{5C5E7C4C-F82C-426A-A150-8460A662B839}" type="sibTrans" cxnId="{85E5FBE1-71D3-4EFB-A1A0-3DEA822934B3}">
      <dgm:prSet/>
      <dgm:spPr/>
      <dgm:t>
        <a:bodyPr/>
        <a:lstStyle/>
        <a:p>
          <a:endParaRPr lang="zh-CN" altLang="en-US" sz="1200"/>
        </a:p>
      </dgm:t>
    </dgm:pt>
    <dgm:pt modelId="{7FCD1469-B184-4B03-84CA-0B284FC46634}">
      <dgm:prSet phldrT="[文本]" custT="1"/>
      <dgm:spPr/>
      <dgm:t>
        <a:bodyPr/>
        <a:lstStyle/>
        <a:p>
          <a:r>
            <a:rPr lang="zh-CN" altLang="en-US" sz="1100" dirty="0" smtClean="0"/>
            <a:t>营销部</a:t>
          </a:r>
          <a:endParaRPr lang="zh-CN" altLang="en-US" sz="1100" dirty="0"/>
        </a:p>
      </dgm:t>
    </dgm:pt>
    <dgm:pt modelId="{300C17E4-395D-4BF7-94B2-A97A71FADEA3}" type="parTrans" cxnId="{92E83638-3C71-4CC3-9B46-D1022AABBC4E}">
      <dgm:prSet custT="1"/>
      <dgm:spPr/>
      <dgm:t>
        <a:bodyPr/>
        <a:lstStyle/>
        <a:p>
          <a:endParaRPr lang="zh-CN" altLang="en-US" sz="400"/>
        </a:p>
      </dgm:t>
    </dgm:pt>
    <dgm:pt modelId="{739BFEC1-21F2-4C1F-87AD-6FD6DFBFE1DA}" type="sibTrans" cxnId="{92E83638-3C71-4CC3-9B46-D1022AABBC4E}">
      <dgm:prSet/>
      <dgm:spPr/>
      <dgm:t>
        <a:bodyPr/>
        <a:lstStyle/>
        <a:p>
          <a:endParaRPr lang="zh-CN" altLang="en-US" sz="1200"/>
        </a:p>
      </dgm:t>
    </dgm:pt>
    <dgm:pt modelId="{F8A0CF4E-EF0F-4C22-8098-8DC25B20C26A}">
      <dgm:prSet phldrT="[文本]" custT="1"/>
      <dgm:spPr/>
      <dgm:t>
        <a:bodyPr/>
        <a:lstStyle/>
        <a:p>
          <a:r>
            <a:rPr lang="zh-CN" altLang="en-US" sz="1100" dirty="0" smtClean="0"/>
            <a:t>采购部</a:t>
          </a:r>
          <a:endParaRPr lang="zh-CN" altLang="en-US" sz="1100" dirty="0"/>
        </a:p>
      </dgm:t>
    </dgm:pt>
    <dgm:pt modelId="{D0AAF3B4-E1C2-4286-B50A-49FB596EFDBF}" type="parTrans" cxnId="{83D12F32-E2A5-4C9D-B74B-164DACED76AF}">
      <dgm:prSet custT="1"/>
      <dgm:spPr/>
      <dgm:t>
        <a:bodyPr/>
        <a:lstStyle/>
        <a:p>
          <a:endParaRPr lang="zh-CN" altLang="en-US" sz="400"/>
        </a:p>
      </dgm:t>
    </dgm:pt>
    <dgm:pt modelId="{705FCCF1-F46F-40C0-A706-3108C8537D3B}" type="sibTrans" cxnId="{83D12F32-E2A5-4C9D-B74B-164DACED76AF}">
      <dgm:prSet/>
      <dgm:spPr/>
      <dgm:t>
        <a:bodyPr/>
        <a:lstStyle/>
        <a:p>
          <a:endParaRPr lang="zh-CN" altLang="en-US" sz="1200"/>
        </a:p>
      </dgm:t>
    </dgm:pt>
    <dgm:pt modelId="{DBCAB72B-3999-4F3D-80FC-E897B6B97488}" type="pres">
      <dgm:prSet presAssocID="{10F71842-1F4A-4C68-AADE-62F8CA433F39}" presName="hierChild1" presStyleCnt="0">
        <dgm:presLayoutVars>
          <dgm:orgChart val="1"/>
          <dgm:chPref val="1"/>
          <dgm:dir/>
          <dgm:animOne val="branch"/>
          <dgm:animLvl val="lvl"/>
          <dgm:resizeHandles/>
        </dgm:presLayoutVars>
      </dgm:prSet>
      <dgm:spPr/>
      <dgm:t>
        <a:bodyPr/>
        <a:lstStyle/>
        <a:p>
          <a:endParaRPr lang="zh-CN" altLang="en-US"/>
        </a:p>
      </dgm:t>
    </dgm:pt>
    <dgm:pt modelId="{D6890149-45D6-4F52-AADF-4D528E4177EF}" type="pres">
      <dgm:prSet presAssocID="{6D925E66-5691-4A91-A97C-C35C4035658A}" presName="hierRoot1" presStyleCnt="0">
        <dgm:presLayoutVars>
          <dgm:hierBranch val="init"/>
        </dgm:presLayoutVars>
      </dgm:prSet>
      <dgm:spPr/>
    </dgm:pt>
    <dgm:pt modelId="{82F1AEDE-CAAB-404B-8745-90B295BFC60A}" type="pres">
      <dgm:prSet presAssocID="{6D925E66-5691-4A91-A97C-C35C4035658A}" presName="rootComposite1" presStyleCnt="0"/>
      <dgm:spPr/>
    </dgm:pt>
    <dgm:pt modelId="{0AE4D676-7F61-4F18-A3F5-BF665069BB16}" type="pres">
      <dgm:prSet presAssocID="{6D925E66-5691-4A91-A97C-C35C4035658A}" presName="rootText1" presStyleLbl="node0" presStyleIdx="0" presStyleCnt="1">
        <dgm:presLayoutVars>
          <dgm:chPref val="3"/>
        </dgm:presLayoutVars>
      </dgm:prSet>
      <dgm:spPr/>
      <dgm:t>
        <a:bodyPr/>
        <a:lstStyle/>
        <a:p>
          <a:endParaRPr lang="zh-CN" altLang="en-US"/>
        </a:p>
      </dgm:t>
    </dgm:pt>
    <dgm:pt modelId="{BC00BA77-818C-4896-8CB1-8E4B885B9421}" type="pres">
      <dgm:prSet presAssocID="{6D925E66-5691-4A91-A97C-C35C4035658A}" presName="rootConnector1" presStyleLbl="node1" presStyleIdx="0" presStyleCnt="0"/>
      <dgm:spPr/>
      <dgm:t>
        <a:bodyPr/>
        <a:lstStyle/>
        <a:p>
          <a:endParaRPr lang="zh-CN" altLang="en-US"/>
        </a:p>
      </dgm:t>
    </dgm:pt>
    <dgm:pt modelId="{45C00E4D-D265-4904-898F-494FFA05EC00}" type="pres">
      <dgm:prSet presAssocID="{6D925E66-5691-4A91-A97C-C35C4035658A}" presName="hierChild2" presStyleCnt="0"/>
      <dgm:spPr/>
    </dgm:pt>
    <dgm:pt modelId="{228CFC08-956B-497A-A692-B1C774438F9E}" type="pres">
      <dgm:prSet presAssocID="{A146B19D-9EF9-4F4B-B42E-975E22915FAD}" presName="Name37" presStyleLbl="parChTrans1D2" presStyleIdx="0" presStyleCnt="5"/>
      <dgm:spPr/>
      <dgm:t>
        <a:bodyPr/>
        <a:lstStyle/>
        <a:p>
          <a:endParaRPr lang="zh-CN" altLang="en-US"/>
        </a:p>
      </dgm:t>
    </dgm:pt>
    <dgm:pt modelId="{555A105E-A909-4D6E-9C0E-60D7C1CD104D}" type="pres">
      <dgm:prSet presAssocID="{4351CC22-FC7C-4CD3-8ECE-B62975D49DB5}" presName="hierRoot2" presStyleCnt="0">
        <dgm:presLayoutVars>
          <dgm:hierBranch val="init"/>
        </dgm:presLayoutVars>
      </dgm:prSet>
      <dgm:spPr/>
    </dgm:pt>
    <dgm:pt modelId="{E1AFA968-3E81-44BF-81BF-2E1C68B30AF5}" type="pres">
      <dgm:prSet presAssocID="{4351CC22-FC7C-4CD3-8ECE-B62975D49DB5}" presName="rootComposite" presStyleCnt="0"/>
      <dgm:spPr/>
    </dgm:pt>
    <dgm:pt modelId="{677AAF86-F5A3-418B-B760-8007E513A13F}" type="pres">
      <dgm:prSet presAssocID="{4351CC22-FC7C-4CD3-8ECE-B62975D49DB5}" presName="rootText" presStyleLbl="node2" presStyleIdx="0" presStyleCnt="5">
        <dgm:presLayoutVars>
          <dgm:chPref val="3"/>
        </dgm:presLayoutVars>
      </dgm:prSet>
      <dgm:spPr/>
      <dgm:t>
        <a:bodyPr/>
        <a:lstStyle/>
        <a:p>
          <a:endParaRPr lang="zh-CN" altLang="en-US"/>
        </a:p>
      </dgm:t>
    </dgm:pt>
    <dgm:pt modelId="{5228B077-CF87-4B59-95EC-314D16CA93B1}" type="pres">
      <dgm:prSet presAssocID="{4351CC22-FC7C-4CD3-8ECE-B62975D49DB5}" presName="rootConnector" presStyleLbl="node2" presStyleIdx="0" presStyleCnt="5"/>
      <dgm:spPr/>
      <dgm:t>
        <a:bodyPr/>
        <a:lstStyle/>
        <a:p>
          <a:endParaRPr lang="zh-CN" altLang="en-US"/>
        </a:p>
      </dgm:t>
    </dgm:pt>
    <dgm:pt modelId="{81229EB7-55C8-4BFA-B5C0-F3325BEA952B}" type="pres">
      <dgm:prSet presAssocID="{4351CC22-FC7C-4CD3-8ECE-B62975D49DB5}" presName="hierChild4" presStyleCnt="0"/>
      <dgm:spPr/>
    </dgm:pt>
    <dgm:pt modelId="{2BAD84A4-4C4B-4A46-868C-FAE9983799E1}" type="pres">
      <dgm:prSet presAssocID="{4351CC22-FC7C-4CD3-8ECE-B62975D49DB5}" presName="hierChild5" presStyleCnt="0"/>
      <dgm:spPr/>
    </dgm:pt>
    <dgm:pt modelId="{ADD74BDE-B35A-4084-A942-6E97BB9D1E24}" type="pres">
      <dgm:prSet presAssocID="{300C17E4-395D-4BF7-94B2-A97A71FADEA3}" presName="Name37" presStyleLbl="parChTrans1D2" presStyleIdx="1" presStyleCnt="5"/>
      <dgm:spPr/>
      <dgm:t>
        <a:bodyPr/>
        <a:lstStyle/>
        <a:p>
          <a:endParaRPr lang="zh-CN" altLang="en-US"/>
        </a:p>
      </dgm:t>
    </dgm:pt>
    <dgm:pt modelId="{3DEBCC8B-4EFD-42ED-8317-62C7C06E5FA1}" type="pres">
      <dgm:prSet presAssocID="{7FCD1469-B184-4B03-84CA-0B284FC46634}" presName="hierRoot2" presStyleCnt="0">
        <dgm:presLayoutVars>
          <dgm:hierBranch val="init"/>
        </dgm:presLayoutVars>
      </dgm:prSet>
      <dgm:spPr/>
    </dgm:pt>
    <dgm:pt modelId="{87D8C647-28E3-4878-A63E-199705BDB53B}" type="pres">
      <dgm:prSet presAssocID="{7FCD1469-B184-4B03-84CA-0B284FC46634}" presName="rootComposite" presStyleCnt="0"/>
      <dgm:spPr/>
    </dgm:pt>
    <dgm:pt modelId="{C877C6A2-B260-447D-A5B2-A56C74AB7A2D}" type="pres">
      <dgm:prSet presAssocID="{7FCD1469-B184-4B03-84CA-0B284FC46634}" presName="rootText" presStyleLbl="node2" presStyleIdx="1" presStyleCnt="5">
        <dgm:presLayoutVars>
          <dgm:chPref val="3"/>
        </dgm:presLayoutVars>
      </dgm:prSet>
      <dgm:spPr/>
      <dgm:t>
        <a:bodyPr/>
        <a:lstStyle/>
        <a:p>
          <a:endParaRPr lang="zh-CN" altLang="en-US"/>
        </a:p>
      </dgm:t>
    </dgm:pt>
    <dgm:pt modelId="{9B819AB5-3D40-4ADE-8EA3-D28B77074358}" type="pres">
      <dgm:prSet presAssocID="{7FCD1469-B184-4B03-84CA-0B284FC46634}" presName="rootConnector" presStyleLbl="node2" presStyleIdx="1" presStyleCnt="5"/>
      <dgm:spPr/>
      <dgm:t>
        <a:bodyPr/>
        <a:lstStyle/>
        <a:p>
          <a:endParaRPr lang="zh-CN" altLang="en-US"/>
        </a:p>
      </dgm:t>
    </dgm:pt>
    <dgm:pt modelId="{46D0A839-6180-4A37-908A-96205685D503}" type="pres">
      <dgm:prSet presAssocID="{7FCD1469-B184-4B03-84CA-0B284FC46634}" presName="hierChild4" presStyleCnt="0"/>
      <dgm:spPr/>
    </dgm:pt>
    <dgm:pt modelId="{6B7436A6-766F-44DB-8A0B-EE88D658E315}" type="pres">
      <dgm:prSet presAssocID="{7FCD1469-B184-4B03-84CA-0B284FC46634}" presName="hierChild5" presStyleCnt="0"/>
      <dgm:spPr/>
    </dgm:pt>
    <dgm:pt modelId="{84BEE910-214C-4174-9FAA-B724440E7A48}" type="pres">
      <dgm:prSet presAssocID="{D0AAF3B4-E1C2-4286-B50A-49FB596EFDBF}" presName="Name37" presStyleLbl="parChTrans1D2" presStyleIdx="2" presStyleCnt="5"/>
      <dgm:spPr/>
      <dgm:t>
        <a:bodyPr/>
        <a:lstStyle/>
        <a:p>
          <a:endParaRPr lang="zh-CN" altLang="en-US"/>
        </a:p>
      </dgm:t>
    </dgm:pt>
    <dgm:pt modelId="{9C9A5E46-39B2-4B35-8449-CB99A8A995A3}" type="pres">
      <dgm:prSet presAssocID="{F8A0CF4E-EF0F-4C22-8098-8DC25B20C26A}" presName="hierRoot2" presStyleCnt="0">
        <dgm:presLayoutVars>
          <dgm:hierBranch val="init"/>
        </dgm:presLayoutVars>
      </dgm:prSet>
      <dgm:spPr/>
    </dgm:pt>
    <dgm:pt modelId="{8950950F-CAD0-494F-BDA3-1D587C33636C}" type="pres">
      <dgm:prSet presAssocID="{F8A0CF4E-EF0F-4C22-8098-8DC25B20C26A}" presName="rootComposite" presStyleCnt="0"/>
      <dgm:spPr/>
    </dgm:pt>
    <dgm:pt modelId="{11015E59-1268-4A2A-A658-2DE0207643B7}" type="pres">
      <dgm:prSet presAssocID="{F8A0CF4E-EF0F-4C22-8098-8DC25B20C26A}" presName="rootText" presStyleLbl="node2" presStyleIdx="2" presStyleCnt="5">
        <dgm:presLayoutVars>
          <dgm:chPref val="3"/>
        </dgm:presLayoutVars>
      </dgm:prSet>
      <dgm:spPr/>
      <dgm:t>
        <a:bodyPr/>
        <a:lstStyle/>
        <a:p>
          <a:endParaRPr lang="zh-CN" altLang="en-US"/>
        </a:p>
      </dgm:t>
    </dgm:pt>
    <dgm:pt modelId="{E4A63A0D-BC3A-4551-9967-8EA5BD9F84D3}" type="pres">
      <dgm:prSet presAssocID="{F8A0CF4E-EF0F-4C22-8098-8DC25B20C26A}" presName="rootConnector" presStyleLbl="node2" presStyleIdx="2" presStyleCnt="5"/>
      <dgm:spPr/>
      <dgm:t>
        <a:bodyPr/>
        <a:lstStyle/>
        <a:p>
          <a:endParaRPr lang="zh-CN" altLang="en-US"/>
        </a:p>
      </dgm:t>
    </dgm:pt>
    <dgm:pt modelId="{8076782B-1C00-41BA-A043-7FAFA60514AA}" type="pres">
      <dgm:prSet presAssocID="{F8A0CF4E-EF0F-4C22-8098-8DC25B20C26A}" presName="hierChild4" presStyleCnt="0"/>
      <dgm:spPr/>
    </dgm:pt>
    <dgm:pt modelId="{F3D574E5-4002-4092-9EF7-9EF7E9AEC2C5}" type="pres">
      <dgm:prSet presAssocID="{F8A0CF4E-EF0F-4C22-8098-8DC25B20C26A}" presName="hierChild5" presStyleCnt="0"/>
      <dgm:spPr/>
    </dgm:pt>
    <dgm:pt modelId="{412A8D25-3DA9-46E5-AB1E-7A1E09067E18}" type="pres">
      <dgm:prSet presAssocID="{5170038E-6CB2-4858-A21C-D602A70264D4}" presName="Name37" presStyleLbl="parChTrans1D2" presStyleIdx="3" presStyleCnt="5"/>
      <dgm:spPr/>
      <dgm:t>
        <a:bodyPr/>
        <a:lstStyle/>
        <a:p>
          <a:endParaRPr lang="zh-CN" altLang="en-US"/>
        </a:p>
      </dgm:t>
    </dgm:pt>
    <dgm:pt modelId="{2A542015-DE91-4651-80F4-D1C1435545A0}" type="pres">
      <dgm:prSet presAssocID="{34C8E29C-D96F-4AF2-93F2-FD43A46533FA}" presName="hierRoot2" presStyleCnt="0">
        <dgm:presLayoutVars>
          <dgm:hierBranch val="init"/>
        </dgm:presLayoutVars>
      </dgm:prSet>
      <dgm:spPr/>
    </dgm:pt>
    <dgm:pt modelId="{AA869864-8113-4C51-A162-6203D7D58A90}" type="pres">
      <dgm:prSet presAssocID="{34C8E29C-D96F-4AF2-93F2-FD43A46533FA}" presName="rootComposite" presStyleCnt="0"/>
      <dgm:spPr/>
    </dgm:pt>
    <dgm:pt modelId="{13EB4BD4-C51C-4166-93B2-2D3CB331BC04}" type="pres">
      <dgm:prSet presAssocID="{34C8E29C-D96F-4AF2-93F2-FD43A46533FA}" presName="rootText" presStyleLbl="node2" presStyleIdx="3" presStyleCnt="5">
        <dgm:presLayoutVars>
          <dgm:chPref val="3"/>
        </dgm:presLayoutVars>
      </dgm:prSet>
      <dgm:spPr/>
      <dgm:t>
        <a:bodyPr/>
        <a:lstStyle/>
        <a:p>
          <a:endParaRPr lang="zh-CN" altLang="en-US"/>
        </a:p>
      </dgm:t>
    </dgm:pt>
    <dgm:pt modelId="{5B400A12-7B0B-4F6B-A819-C664FA1961D3}" type="pres">
      <dgm:prSet presAssocID="{34C8E29C-D96F-4AF2-93F2-FD43A46533FA}" presName="rootConnector" presStyleLbl="node2" presStyleIdx="3" presStyleCnt="5"/>
      <dgm:spPr/>
      <dgm:t>
        <a:bodyPr/>
        <a:lstStyle/>
        <a:p>
          <a:endParaRPr lang="zh-CN" altLang="en-US"/>
        </a:p>
      </dgm:t>
    </dgm:pt>
    <dgm:pt modelId="{10A2211F-140A-4E7B-9E85-4BCD6D44490C}" type="pres">
      <dgm:prSet presAssocID="{34C8E29C-D96F-4AF2-93F2-FD43A46533FA}" presName="hierChild4" presStyleCnt="0"/>
      <dgm:spPr/>
    </dgm:pt>
    <dgm:pt modelId="{304E4A0D-BBA9-4291-B9DC-2750088E7DFC}" type="pres">
      <dgm:prSet presAssocID="{34C8E29C-D96F-4AF2-93F2-FD43A46533FA}" presName="hierChild5" presStyleCnt="0"/>
      <dgm:spPr/>
    </dgm:pt>
    <dgm:pt modelId="{A41FBA18-E913-4B93-96C4-DA5A1C755DBD}" type="pres">
      <dgm:prSet presAssocID="{DFC91E9E-754C-470F-9641-162FD2E714FA}" presName="Name37" presStyleLbl="parChTrans1D2" presStyleIdx="4" presStyleCnt="5"/>
      <dgm:spPr/>
      <dgm:t>
        <a:bodyPr/>
        <a:lstStyle/>
        <a:p>
          <a:endParaRPr lang="zh-CN" altLang="en-US"/>
        </a:p>
      </dgm:t>
    </dgm:pt>
    <dgm:pt modelId="{FE9E2558-7C4A-4C17-9912-56D4E00907EF}" type="pres">
      <dgm:prSet presAssocID="{F8F062CE-D8D7-4425-874E-ACB6AD5ECACF}" presName="hierRoot2" presStyleCnt="0">
        <dgm:presLayoutVars>
          <dgm:hierBranch val="init"/>
        </dgm:presLayoutVars>
      </dgm:prSet>
      <dgm:spPr/>
    </dgm:pt>
    <dgm:pt modelId="{8C991278-CAF0-45D7-A9EB-56D5841D3A5A}" type="pres">
      <dgm:prSet presAssocID="{F8F062CE-D8D7-4425-874E-ACB6AD5ECACF}" presName="rootComposite" presStyleCnt="0"/>
      <dgm:spPr/>
    </dgm:pt>
    <dgm:pt modelId="{B5147778-2848-48BC-A12F-63219F55CA06}" type="pres">
      <dgm:prSet presAssocID="{F8F062CE-D8D7-4425-874E-ACB6AD5ECACF}" presName="rootText" presStyleLbl="node2" presStyleIdx="4" presStyleCnt="5">
        <dgm:presLayoutVars>
          <dgm:chPref val="3"/>
        </dgm:presLayoutVars>
      </dgm:prSet>
      <dgm:spPr/>
      <dgm:t>
        <a:bodyPr/>
        <a:lstStyle/>
        <a:p>
          <a:endParaRPr lang="zh-CN" altLang="en-US"/>
        </a:p>
      </dgm:t>
    </dgm:pt>
    <dgm:pt modelId="{3C84C540-821E-49E8-A66E-D38BF2B21A9B}" type="pres">
      <dgm:prSet presAssocID="{F8F062CE-D8D7-4425-874E-ACB6AD5ECACF}" presName="rootConnector" presStyleLbl="node2" presStyleIdx="4" presStyleCnt="5"/>
      <dgm:spPr/>
      <dgm:t>
        <a:bodyPr/>
        <a:lstStyle/>
        <a:p>
          <a:endParaRPr lang="zh-CN" altLang="en-US"/>
        </a:p>
      </dgm:t>
    </dgm:pt>
    <dgm:pt modelId="{CF4A2A86-47AA-4E63-B1F8-43F1983F0406}" type="pres">
      <dgm:prSet presAssocID="{F8F062CE-D8D7-4425-874E-ACB6AD5ECACF}" presName="hierChild4" presStyleCnt="0"/>
      <dgm:spPr/>
    </dgm:pt>
    <dgm:pt modelId="{6F10B6FB-6E04-4644-ABD2-60650DD7EA40}" type="pres">
      <dgm:prSet presAssocID="{F8F062CE-D8D7-4425-874E-ACB6AD5ECACF}" presName="hierChild5" presStyleCnt="0"/>
      <dgm:spPr/>
    </dgm:pt>
    <dgm:pt modelId="{AA022310-8C6C-455F-95AF-C6DAFE574EC0}" type="pres">
      <dgm:prSet presAssocID="{6D925E66-5691-4A91-A97C-C35C4035658A}" presName="hierChild3" presStyleCnt="0"/>
      <dgm:spPr/>
    </dgm:pt>
  </dgm:ptLst>
  <dgm:cxnLst>
    <dgm:cxn modelId="{01E62811-CC23-49DD-8EE6-B409523A0B82}" type="presOf" srcId="{F8A0CF4E-EF0F-4C22-8098-8DC25B20C26A}" destId="{11015E59-1268-4A2A-A658-2DE0207643B7}" srcOrd="0" destOrd="0" presId="urn:microsoft.com/office/officeart/2005/8/layout/orgChart1"/>
    <dgm:cxn modelId="{83D12F32-E2A5-4C9D-B74B-164DACED76AF}" srcId="{6D925E66-5691-4A91-A97C-C35C4035658A}" destId="{F8A0CF4E-EF0F-4C22-8098-8DC25B20C26A}" srcOrd="2" destOrd="0" parTransId="{D0AAF3B4-E1C2-4286-B50A-49FB596EFDBF}" sibTransId="{705FCCF1-F46F-40C0-A706-3108C8537D3B}"/>
    <dgm:cxn modelId="{76E01902-FBFE-4DCC-9B8A-404EB8E103C8}" type="presOf" srcId="{6D925E66-5691-4A91-A97C-C35C4035658A}" destId="{0AE4D676-7F61-4F18-A3F5-BF665069BB16}" srcOrd="0" destOrd="0" presId="urn:microsoft.com/office/officeart/2005/8/layout/orgChart1"/>
    <dgm:cxn modelId="{914EE191-DF65-48D7-A96B-D847333E5F1C}" type="presOf" srcId="{4351CC22-FC7C-4CD3-8ECE-B62975D49DB5}" destId="{677AAF86-F5A3-418B-B760-8007E513A13F}" srcOrd="0" destOrd="0" presId="urn:microsoft.com/office/officeart/2005/8/layout/orgChart1"/>
    <dgm:cxn modelId="{7C68787E-3808-4DE3-9CBB-DDE382088BE9}" type="presOf" srcId="{A146B19D-9EF9-4F4B-B42E-975E22915FAD}" destId="{228CFC08-956B-497A-A692-B1C774438F9E}" srcOrd="0" destOrd="0" presId="urn:microsoft.com/office/officeart/2005/8/layout/orgChart1"/>
    <dgm:cxn modelId="{0C21BD24-860E-4F87-A147-875FA4456BA3}" type="presOf" srcId="{6D925E66-5691-4A91-A97C-C35C4035658A}" destId="{BC00BA77-818C-4896-8CB1-8E4B885B9421}" srcOrd="1" destOrd="0" presId="urn:microsoft.com/office/officeart/2005/8/layout/orgChart1"/>
    <dgm:cxn modelId="{2A34760E-488E-48E3-8DE1-1228CC8DB596}" type="presOf" srcId="{34C8E29C-D96F-4AF2-93F2-FD43A46533FA}" destId="{13EB4BD4-C51C-4166-93B2-2D3CB331BC04}" srcOrd="0" destOrd="0" presId="urn:microsoft.com/office/officeart/2005/8/layout/orgChart1"/>
    <dgm:cxn modelId="{C4C7761C-58B8-4358-BBC7-8F9226ACB22C}" type="presOf" srcId="{DFC91E9E-754C-470F-9641-162FD2E714FA}" destId="{A41FBA18-E913-4B93-96C4-DA5A1C755DBD}" srcOrd="0" destOrd="0" presId="urn:microsoft.com/office/officeart/2005/8/layout/orgChart1"/>
    <dgm:cxn modelId="{A944D5FB-612D-4CD7-AD7C-C4B1B1AD1A3F}" srcId="{6D925E66-5691-4A91-A97C-C35C4035658A}" destId="{4351CC22-FC7C-4CD3-8ECE-B62975D49DB5}" srcOrd="0" destOrd="0" parTransId="{A146B19D-9EF9-4F4B-B42E-975E22915FAD}" sibTransId="{68812962-5120-4473-A2F6-B61940186B5F}"/>
    <dgm:cxn modelId="{85E5FBE1-71D3-4EFB-A1A0-3DEA822934B3}" srcId="{6D925E66-5691-4A91-A97C-C35C4035658A}" destId="{F8F062CE-D8D7-4425-874E-ACB6AD5ECACF}" srcOrd="4" destOrd="0" parTransId="{DFC91E9E-754C-470F-9641-162FD2E714FA}" sibTransId="{5C5E7C4C-F82C-426A-A150-8460A662B839}"/>
    <dgm:cxn modelId="{92E83638-3C71-4CC3-9B46-D1022AABBC4E}" srcId="{6D925E66-5691-4A91-A97C-C35C4035658A}" destId="{7FCD1469-B184-4B03-84CA-0B284FC46634}" srcOrd="1" destOrd="0" parTransId="{300C17E4-395D-4BF7-94B2-A97A71FADEA3}" sibTransId="{739BFEC1-21F2-4C1F-87AD-6FD6DFBFE1DA}"/>
    <dgm:cxn modelId="{DD06C25D-7425-4647-B0E4-6FFF28FFAF12}" type="presOf" srcId="{F8F062CE-D8D7-4425-874E-ACB6AD5ECACF}" destId="{B5147778-2848-48BC-A12F-63219F55CA06}" srcOrd="0" destOrd="0" presId="urn:microsoft.com/office/officeart/2005/8/layout/orgChart1"/>
    <dgm:cxn modelId="{DB26840D-F4BD-4C68-9BC1-1CD08935C742}" type="presOf" srcId="{5170038E-6CB2-4858-A21C-D602A70264D4}" destId="{412A8D25-3DA9-46E5-AB1E-7A1E09067E18}" srcOrd="0" destOrd="0" presId="urn:microsoft.com/office/officeart/2005/8/layout/orgChart1"/>
    <dgm:cxn modelId="{FA8ED9D6-CE9C-432B-9626-5C602DEDBC17}" type="presOf" srcId="{D0AAF3B4-E1C2-4286-B50A-49FB596EFDBF}" destId="{84BEE910-214C-4174-9FAA-B724440E7A48}" srcOrd="0" destOrd="0" presId="urn:microsoft.com/office/officeart/2005/8/layout/orgChart1"/>
    <dgm:cxn modelId="{40E6FAEC-3D80-41F6-90E7-F79B3AD1350C}" srcId="{10F71842-1F4A-4C68-AADE-62F8CA433F39}" destId="{6D925E66-5691-4A91-A97C-C35C4035658A}" srcOrd="0" destOrd="0" parTransId="{5E1DD7A0-1ED4-4899-B3F2-CA182C7B6672}" sibTransId="{1543F322-D8D4-4483-B5FA-23492EF17743}"/>
    <dgm:cxn modelId="{39044202-F08B-4A12-8C55-D6C57DCC3591}" type="presOf" srcId="{10F71842-1F4A-4C68-AADE-62F8CA433F39}" destId="{DBCAB72B-3999-4F3D-80FC-E897B6B97488}" srcOrd="0" destOrd="0" presId="urn:microsoft.com/office/officeart/2005/8/layout/orgChart1"/>
    <dgm:cxn modelId="{1A7FADA8-615E-409C-A35D-552FBDC76CCF}" type="presOf" srcId="{F8A0CF4E-EF0F-4C22-8098-8DC25B20C26A}" destId="{E4A63A0D-BC3A-4551-9967-8EA5BD9F84D3}" srcOrd="1" destOrd="0" presId="urn:microsoft.com/office/officeart/2005/8/layout/orgChart1"/>
    <dgm:cxn modelId="{42A766D7-7D08-40D3-8E4B-3D649848104A}" type="presOf" srcId="{7FCD1469-B184-4B03-84CA-0B284FC46634}" destId="{9B819AB5-3D40-4ADE-8EA3-D28B77074358}" srcOrd="1" destOrd="0" presId="urn:microsoft.com/office/officeart/2005/8/layout/orgChart1"/>
    <dgm:cxn modelId="{1780C05F-BEAA-4189-BC68-494669A1B086}" type="presOf" srcId="{300C17E4-395D-4BF7-94B2-A97A71FADEA3}" destId="{ADD74BDE-B35A-4084-A942-6E97BB9D1E24}" srcOrd="0" destOrd="0" presId="urn:microsoft.com/office/officeart/2005/8/layout/orgChart1"/>
    <dgm:cxn modelId="{DE24AA01-1904-4735-BBF2-4314C7EA1F76}" type="presOf" srcId="{34C8E29C-D96F-4AF2-93F2-FD43A46533FA}" destId="{5B400A12-7B0B-4F6B-A819-C664FA1961D3}" srcOrd="1" destOrd="0" presId="urn:microsoft.com/office/officeart/2005/8/layout/orgChart1"/>
    <dgm:cxn modelId="{4F9C98BF-A561-4EC8-8E3B-2DC42DF28CB0}" type="presOf" srcId="{F8F062CE-D8D7-4425-874E-ACB6AD5ECACF}" destId="{3C84C540-821E-49E8-A66E-D38BF2B21A9B}" srcOrd="1" destOrd="0" presId="urn:microsoft.com/office/officeart/2005/8/layout/orgChart1"/>
    <dgm:cxn modelId="{A298FE17-C5C6-4095-8AE2-6CD4121D0ACC}" srcId="{6D925E66-5691-4A91-A97C-C35C4035658A}" destId="{34C8E29C-D96F-4AF2-93F2-FD43A46533FA}" srcOrd="3" destOrd="0" parTransId="{5170038E-6CB2-4858-A21C-D602A70264D4}" sibTransId="{37945E1F-233C-4741-870E-2F2E4E31E891}"/>
    <dgm:cxn modelId="{1BF27081-AE1D-423B-B838-DF742E12AB38}" type="presOf" srcId="{4351CC22-FC7C-4CD3-8ECE-B62975D49DB5}" destId="{5228B077-CF87-4B59-95EC-314D16CA93B1}" srcOrd="1" destOrd="0" presId="urn:microsoft.com/office/officeart/2005/8/layout/orgChart1"/>
    <dgm:cxn modelId="{93743C73-70A6-489F-BA23-F9412CBBADEE}" type="presOf" srcId="{7FCD1469-B184-4B03-84CA-0B284FC46634}" destId="{C877C6A2-B260-447D-A5B2-A56C74AB7A2D}" srcOrd="0" destOrd="0" presId="urn:microsoft.com/office/officeart/2005/8/layout/orgChart1"/>
    <dgm:cxn modelId="{0C7C41CF-E14A-4233-A8B4-B54640BA38A0}" type="presParOf" srcId="{DBCAB72B-3999-4F3D-80FC-E897B6B97488}" destId="{D6890149-45D6-4F52-AADF-4D528E4177EF}" srcOrd="0" destOrd="0" presId="urn:microsoft.com/office/officeart/2005/8/layout/orgChart1"/>
    <dgm:cxn modelId="{C4E6B987-893B-4509-A97F-EB24CD6A0243}" type="presParOf" srcId="{D6890149-45D6-4F52-AADF-4D528E4177EF}" destId="{82F1AEDE-CAAB-404B-8745-90B295BFC60A}" srcOrd="0" destOrd="0" presId="urn:microsoft.com/office/officeart/2005/8/layout/orgChart1"/>
    <dgm:cxn modelId="{E822AC10-3709-4F98-9052-0C35C4613C18}" type="presParOf" srcId="{82F1AEDE-CAAB-404B-8745-90B295BFC60A}" destId="{0AE4D676-7F61-4F18-A3F5-BF665069BB16}" srcOrd="0" destOrd="0" presId="urn:microsoft.com/office/officeart/2005/8/layout/orgChart1"/>
    <dgm:cxn modelId="{8794DD95-8360-4E5A-92CD-42C4F105B3B5}" type="presParOf" srcId="{82F1AEDE-CAAB-404B-8745-90B295BFC60A}" destId="{BC00BA77-818C-4896-8CB1-8E4B885B9421}" srcOrd="1" destOrd="0" presId="urn:microsoft.com/office/officeart/2005/8/layout/orgChart1"/>
    <dgm:cxn modelId="{1E350C1A-C0A1-4246-AC4E-2216EEC1F087}" type="presParOf" srcId="{D6890149-45D6-4F52-AADF-4D528E4177EF}" destId="{45C00E4D-D265-4904-898F-494FFA05EC00}" srcOrd="1" destOrd="0" presId="urn:microsoft.com/office/officeart/2005/8/layout/orgChart1"/>
    <dgm:cxn modelId="{D77BC26A-6DD1-4F4C-BCD4-A3ABFAE6C14A}" type="presParOf" srcId="{45C00E4D-D265-4904-898F-494FFA05EC00}" destId="{228CFC08-956B-497A-A692-B1C774438F9E}" srcOrd="0" destOrd="0" presId="urn:microsoft.com/office/officeart/2005/8/layout/orgChart1"/>
    <dgm:cxn modelId="{ED12F996-4500-493E-A55C-0E72E4F15F2D}" type="presParOf" srcId="{45C00E4D-D265-4904-898F-494FFA05EC00}" destId="{555A105E-A909-4D6E-9C0E-60D7C1CD104D}" srcOrd="1" destOrd="0" presId="urn:microsoft.com/office/officeart/2005/8/layout/orgChart1"/>
    <dgm:cxn modelId="{471F31E9-98A7-4DD2-B087-9CEA6E0D2C83}" type="presParOf" srcId="{555A105E-A909-4D6E-9C0E-60D7C1CD104D}" destId="{E1AFA968-3E81-44BF-81BF-2E1C68B30AF5}" srcOrd="0" destOrd="0" presId="urn:microsoft.com/office/officeart/2005/8/layout/orgChart1"/>
    <dgm:cxn modelId="{314B46E7-7A7B-4B2B-B4BC-F3400358BD9E}" type="presParOf" srcId="{E1AFA968-3E81-44BF-81BF-2E1C68B30AF5}" destId="{677AAF86-F5A3-418B-B760-8007E513A13F}" srcOrd="0" destOrd="0" presId="urn:microsoft.com/office/officeart/2005/8/layout/orgChart1"/>
    <dgm:cxn modelId="{AB8D097F-D3EE-4A5C-B1D3-74D9B7F23EFC}" type="presParOf" srcId="{E1AFA968-3E81-44BF-81BF-2E1C68B30AF5}" destId="{5228B077-CF87-4B59-95EC-314D16CA93B1}" srcOrd="1" destOrd="0" presId="urn:microsoft.com/office/officeart/2005/8/layout/orgChart1"/>
    <dgm:cxn modelId="{BD3D5F85-6224-4CE5-B428-D587FA01E798}" type="presParOf" srcId="{555A105E-A909-4D6E-9C0E-60D7C1CD104D}" destId="{81229EB7-55C8-4BFA-B5C0-F3325BEA952B}" srcOrd="1" destOrd="0" presId="urn:microsoft.com/office/officeart/2005/8/layout/orgChart1"/>
    <dgm:cxn modelId="{D7647416-8BE2-44E3-BB46-05A29B78DA20}" type="presParOf" srcId="{555A105E-A909-4D6E-9C0E-60D7C1CD104D}" destId="{2BAD84A4-4C4B-4A46-868C-FAE9983799E1}" srcOrd="2" destOrd="0" presId="urn:microsoft.com/office/officeart/2005/8/layout/orgChart1"/>
    <dgm:cxn modelId="{E8922F92-9FA2-4859-A0B8-43BD513B5F7B}" type="presParOf" srcId="{45C00E4D-D265-4904-898F-494FFA05EC00}" destId="{ADD74BDE-B35A-4084-A942-6E97BB9D1E24}" srcOrd="2" destOrd="0" presId="urn:microsoft.com/office/officeart/2005/8/layout/orgChart1"/>
    <dgm:cxn modelId="{0E79592E-13D2-46C9-9B05-C684E289A9BA}" type="presParOf" srcId="{45C00E4D-D265-4904-898F-494FFA05EC00}" destId="{3DEBCC8B-4EFD-42ED-8317-62C7C06E5FA1}" srcOrd="3" destOrd="0" presId="urn:microsoft.com/office/officeart/2005/8/layout/orgChart1"/>
    <dgm:cxn modelId="{F50FF07C-B3BC-4208-B954-FF7CA0FF195D}" type="presParOf" srcId="{3DEBCC8B-4EFD-42ED-8317-62C7C06E5FA1}" destId="{87D8C647-28E3-4878-A63E-199705BDB53B}" srcOrd="0" destOrd="0" presId="urn:microsoft.com/office/officeart/2005/8/layout/orgChart1"/>
    <dgm:cxn modelId="{CF5C5C46-BFE2-4F68-9CAC-E4D0BE1B0707}" type="presParOf" srcId="{87D8C647-28E3-4878-A63E-199705BDB53B}" destId="{C877C6A2-B260-447D-A5B2-A56C74AB7A2D}" srcOrd="0" destOrd="0" presId="urn:microsoft.com/office/officeart/2005/8/layout/orgChart1"/>
    <dgm:cxn modelId="{A7CA61C2-5B52-4A3A-ADD8-95B700D8F97B}" type="presParOf" srcId="{87D8C647-28E3-4878-A63E-199705BDB53B}" destId="{9B819AB5-3D40-4ADE-8EA3-D28B77074358}" srcOrd="1" destOrd="0" presId="urn:microsoft.com/office/officeart/2005/8/layout/orgChart1"/>
    <dgm:cxn modelId="{F510D704-82D3-4F60-8FC2-54DBE501CDAB}" type="presParOf" srcId="{3DEBCC8B-4EFD-42ED-8317-62C7C06E5FA1}" destId="{46D0A839-6180-4A37-908A-96205685D503}" srcOrd="1" destOrd="0" presId="urn:microsoft.com/office/officeart/2005/8/layout/orgChart1"/>
    <dgm:cxn modelId="{DB068436-9E83-4EDE-A837-A3693B33BA0D}" type="presParOf" srcId="{3DEBCC8B-4EFD-42ED-8317-62C7C06E5FA1}" destId="{6B7436A6-766F-44DB-8A0B-EE88D658E315}" srcOrd="2" destOrd="0" presId="urn:microsoft.com/office/officeart/2005/8/layout/orgChart1"/>
    <dgm:cxn modelId="{F0AA63A9-14A0-4B77-8731-B00C80BEAC1E}" type="presParOf" srcId="{45C00E4D-D265-4904-898F-494FFA05EC00}" destId="{84BEE910-214C-4174-9FAA-B724440E7A48}" srcOrd="4" destOrd="0" presId="urn:microsoft.com/office/officeart/2005/8/layout/orgChart1"/>
    <dgm:cxn modelId="{75BDAFFA-5008-4D87-BD0F-D2AFD1F8C773}" type="presParOf" srcId="{45C00E4D-D265-4904-898F-494FFA05EC00}" destId="{9C9A5E46-39B2-4B35-8449-CB99A8A995A3}" srcOrd="5" destOrd="0" presId="urn:microsoft.com/office/officeart/2005/8/layout/orgChart1"/>
    <dgm:cxn modelId="{22DFFA82-75CA-4D0F-AC70-4C5367A2785F}" type="presParOf" srcId="{9C9A5E46-39B2-4B35-8449-CB99A8A995A3}" destId="{8950950F-CAD0-494F-BDA3-1D587C33636C}" srcOrd="0" destOrd="0" presId="urn:microsoft.com/office/officeart/2005/8/layout/orgChart1"/>
    <dgm:cxn modelId="{44710E9C-82E0-43D2-B658-D5AC466E6000}" type="presParOf" srcId="{8950950F-CAD0-494F-BDA3-1D587C33636C}" destId="{11015E59-1268-4A2A-A658-2DE0207643B7}" srcOrd="0" destOrd="0" presId="urn:microsoft.com/office/officeart/2005/8/layout/orgChart1"/>
    <dgm:cxn modelId="{4EF10C96-267A-4380-86C1-D35291D8E088}" type="presParOf" srcId="{8950950F-CAD0-494F-BDA3-1D587C33636C}" destId="{E4A63A0D-BC3A-4551-9967-8EA5BD9F84D3}" srcOrd="1" destOrd="0" presId="urn:microsoft.com/office/officeart/2005/8/layout/orgChart1"/>
    <dgm:cxn modelId="{1E2CD499-A82E-4578-BBE6-5ACAAC0F56C1}" type="presParOf" srcId="{9C9A5E46-39B2-4B35-8449-CB99A8A995A3}" destId="{8076782B-1C00-41BA-A043-7FAFA60514AA}" srcOrd="1" destOrd="0" presId="urn:microsoft.com/office/officeart/2005/8/layout/orgChart1"/>
    <dgm:cxn modelId="{0118240E-F49F-4232-A924-2879310B569C}" type="presParOf" srcId="{9C9A5E46-39B2-4B35-8449-CB99A8A995A3}" destId="{F3D574E5-4002-4092-9EF7-9EF7E9AEC2C5}" srcOrd="2" destOrd="0" presId="urn:microsoft.com/office/officeart/2005/8/layout/orgChart1"/>
    <dgm:cxn modelId="{1F676D89-C78E-42C9-8FB8-2AB54EA55783}" type="presParOf" srcId="{45C00E4D-D265-4904-898F-494FFA05EC00}" destId="{412A8D25-3DA9-46E5-AB1E-7A1E09067E18}" srcOrd="6" destOrd="0" presId="urn:microsoft.com/office/officeart/2005/8/layout/orgChart1"/>
    <dgm:cxn modelId="{FD66EE27-10AE-41BA-9889-6B7663691D97}" type="presParOf" srcId="{45C00E4D-D265-4904-898F-494FFA05EC00}" destId="{2A542015-DE91-4651-80F4-D1C1435545A0}" srcOrd="7" destOrd="0" presId="urn:microsoft.com/office/officeart/2005/8/layout/orgChart1"/>
    <dgm:cxn modelId="{82CC8B09-028C-4D56-AFD5-B58135D84962}" type="presParOf" srcId="{2A542015-DE91-4651-80F4-D1C1435545A0}" destId="{AA869864-8113-4C51-A162-6203D7D58A90}" srcOrd="0" destOrd="0" presId="urn:microsoft.com/office/officeart/2005/8/layout/orgChart1"/>
    <dgm:cxn modelId="{7D1548E2-1819-450F-9B10-CDFD8011ADA5}" type="presParOf" srcId="{AA869864-8113-4C51-A162-6203D7D58A90}" destId="{13EB4BD4-C51C-4166-93B2-2D3CB331BC04}" srcOrd="0" destOrd="0" presId="urn:microsoft.com/office/officeart/2005/8/layout/orgChart1"/>
    <dgm:cxn modelId="{B62CC16A-F3A4-435B-8C71-EEBE32EB3E57}" type="presParOf" srcId="{AA869864-8113-4C51-A162-6203D7D58A90}" destId="{5B400A12-7B0B-4F6B-A819-C664FA1961D3}" srcOrd="1" destOrd="0" presId="urn:microsoft.com/office/officeart/2005/8/layout/orgChart1"/>
    <dgm:cxn modelId="{67A52C6F-BC7F-431F-BD11-E1303666AD0B}" type="presParOf" srcId="{2A542015-DE91-4651-80F4-D1C1435545A0}" destId="{10A2211F-140A-4E7B-9E85-4BCD6D44490C}" srcOrd="1" destOrd="0" presId="urn:microsoft.com/office/officeart/2005/8/layout/orgChart1"/>
    <dgm:cxn modelId="{4E9FAC93-A86F-4ACA-9060-E35B654F01A3}" type="presParOf" srcId="{2A542015-DE91-4651-80F4-D1C1435545A0}" destId="{304E4A0D-BBA9-4291-B9DC-2750088E7DFC}" srcOrd="2" destOrd="0" presId="urn:microsoft.com/office/officeart/2005/8/layout/orgChart1"/>
    <dgm:cxn modelId="{7CAC1A02-6DBC-43C2-AC18-B86473E97389}" type="presParOf" srcId="{45C00E4D-D265-4904-898F-494FFA05EC00}" destId="{A41FBA18-E913-4B93-96C4-DA5A1C755DBD}" srcOrd="8" destOrd="0" presId="urn:microsoft.com/office/officeart/2005/8/layout/orgChart1"/>
    <dgm:cxn modelId="{7E6044D6-54B5-4945-9669-832EBDA644B1}" type="presParOf" srcId="{45C00E4D-D265-4904-898F-494FFA05EC00}" destId="{FE9E2558-7C4A-4C17-9912-56D4E00907EF}" srcOrd="9" destOrd="0" presId="urn:microsoft.com/office/officeart/2005/8/layout/orgChart1"/>
    <dgm:cxn modelId="{87AD8E26-18B8-440F-A53B-9F2D5874E909}" type="presParOf" srcId="{FE9E2558-7C4A-4C17-9912-56D4E00907EF}" destId="{8C991278-CAF0-45D7-A9EB-56D5841D3A5A}" srcOrd="0" destOrd="0" presId="urn:microsoft.com/office/officeart/2005/8/layout/orgChart1"/>
    <dgm:cxn modelId="{E8543870-85A5-42E8-B2C2-30A88A2EEB4A}" type="presParOf" srcId="{8C991278-CAF0-45D7-A9EB-56D5841D3A5A}" destId="{B5147778-2848-48BC-A12F-63219F55CA06}" srcOrd="0" destOrd="0" presId="urn:microsoft.com/office/officeart/2005/8/layout/orgChart1"/>
    <dgm:cxn modelId="{763177A8-28B0-465E-8AEA-E928D5169A4D}" type="presParOf" srcId="{8C991278-CAF0-45D7-A9EB-56D5841D3A5A}" destId="{3C84C540-821E-49E8-A66E-D38BF2B21A9B}" srcOrd="1" destOrd="0" presId="urn:microsoft.com/office/officeart/2005/8/layout/orgChart1"/>
    <dgm:cxn modelId="{2F3B6449-A65C-41CE-800A-8312BDB00F44}" type="presParOf" srcId="{FE9E2558-7C4A-4C17-9912-56D4E00907EF}" destId="{CF4A2A86-47AA-4E63-B1F8-43F1983F0406}" srcOrd="1" destOrd="0" presId="urn:microsoft.com/office/officeart/2005/8/layout/orgChart1"/>
    <dgm:cxn modelId="{C1F6FAA8-2854-40F3-BBEE-83C94A38EDF5}" type="presParOf" srcId="{FE9E2558-7C4A-4C17-9912-56D4E00907EF}" destId="{6F10B6FB-6E04-4644-ABD2-60650DD7EA40}" srcOrd="2" destOrd="0" presId="urn:microsoft.com/office/officeart/2005/8/layout/orgChart1"/>
    <dgm:cxn modelId="{3CE8A8A7-D69E-40DC-AFDD-E5A90893E907}" type="presParOf" srcId="{D6890149-45D6-4F52-AADF-4D528E4177EF}" destId="{AA022310-8C6C-455F-95AF-C6DAFE574EC0}" srcOrd="2" destOrd="0" presId="urn:microsoft.com/office/officeart/2005/8/layout/orgChart1"/>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50C6556B-C2A5-4ADB-A4A4-2080A76730AC}" type="doc">
      <dgm:prSet loTypeId="urn:microsoft.com/office/officeart/2005/8/layout/process3" loCatId="process" qsTypeId="urn:microsoft.com/office/officeart/2005/8/quickstyle/simple1" qsCatId="simple" csTypeId="urn:microsoft.com/office/officeart/2005/8/colors/accent1_2" csCatId="accent1" phldr="1"/>
      <dgm:spPr/>
      <dgm:t>
        <a:bodyPr/>
        <a:lstStyle/>
        <a:p>
          <a:endParaRPr lang="zh-CN" altLang="en-US"/>
        </a:p>
      </dgm:t>
    </dgm:pt>
    <dgm:pt modelId="{AB3ACB11-AD9C-41ED-BE0F-F950BA0922A1}">
      <dgm:prSet phldrT="[文本]"/>
      <dgm:spPr/>
      <dgm:t>
        <a:bodyPr/>
        <a:lstStyle/>
        <a:p>
          <a:r>
            <a:rPr lang="zh-CN" altLang="en-US">
              <a:latin typeface="微软雅黑" panose="020B0503020204020204" pitchFamily="34" charset="-122"/>
              <a:ea typeface="微软雅黑" panose="020B0503020204020204" pitchFamily="34" charset="-122"/>
            </a:rPr>
            <a:t>项目经理</a:t>
          </a:r>
        </a:p>
      </dgm:t>
    </dgm:pt>
    <dgm:pt modelId="{B8A7EA31-090B-4ADB-A71D-5D89949F2724}" type="parTrans" cxnId="{85E40164-BB01-43B4-AA2B-FB80E8B05613}">
      <dgm:prSet/>
      <dgm:spPr/>
      <dgm:t>
        <a:bodyPr/>
        <a:lstStyle/>
        <a:p>
          <a:endParaRPr lang="zh-CN" altLang="en-US">
            <a:latin typeface="微软雅黑" panose="020B0503020204020204" pitchFamily="34" charset="-122"/>
            <a:ea typeface="微软雅黑" panose="020B0503020204020204" pitchFamily="34" charset="-122"/>
          </a:endParaRPr>
        </a:p>
      </dgm:t>
    </dgm:pt>
    <dgm:pt modelId="{0E3E2986-B436-46CF-8A9B-1FE372057DE6}" type="sibTrans" cxnId="{85E40164-BB01-43B4-AA2B-FB80E8B05613}">
      <dgm:prSet/>
      <dgm:spPr/>
      <dgm:t>
        <a:bodyPr/>
        <a:lstStyle/>
        <a:p>
          <a:endParaRPr lang="zh-CN" altLang="en-US">
            <a:latin typeface="微软雅黑" panose="020B0503020204020204" pitchFamily="34" charset="-122"/>
            <a:ea typeface="微软雅黑" panose="020B0503020204020204" pitchFamily="34" charset="-122"/>
          </a:endParaRPr>
        </a:p>
      </dgm:t>
    </dgm:pt>
    <dgm:pt modelId="{60B48CE5-257E-4174-8323-7C3636443250}">
      <dgm:prSet phldrT="[文本]" custT="1"/>
      <dgm:spPr/>
      <dgm:t>
        <a:bodyPr/>
        <a:lstStyle/>
        <a:p>
          <a:r>
            <a:rPr lang="zh-CN" altLang="en-US" sz="1200">
              <a:latin typeface="微软雅黑" panose="020B0503020204020204" pitchFamily="34" charset="-122"/>
              <a:ea typeface="微软雅黑" panose="020B0503020204020204" pitchFamily="34" charset="-122"/>
            </a:rPr>
            <a:t>岗前培训</a:t>
          </a:r>
        </a:p>
      </dgm:t>
    </dgm:pt>
    <dgm:pt modelId="{8F749985-EC3C-4FAD-A3E1-5F2B0CFDF8B0}" type="parTrans" cxnId="{D582FD53-5974-4BDD-8D39-71E21A920552}">
      <dgm:prSet/>
      <dgm:spPr/>
      <dgm:t>
        <a:bodyPr/>
        <a:lstStyle/>
        <a:p>
          <a:endParaRPr lang="zh-CN" altLang="en-US">
            <a:latin typeface="微软雅黑" panose="020B0503020204020204" pitchFamily="34" charset="-122"/>
            <a:ea typeface="微软雅黑" panose="020B0503020204020204" pitchFamily="34" charset="-122"/>
          </a:endParaRPr>
        </a:p>
      </dgm:t>
    </dgm:pt>
    <dgm:pt modelId="{FE041284-9B5F-4248-9DD3-1494F6616548}" type="sibTrans" cxnId="{D582FD53-5974-4BDD-8D39-71E21A920552}">
      <dgm:prSet/>
      <dgm:spPr/>
      <dgm:t>
        <a:bodyPr/>
        <a:lstStyle/>
        <a:p>
          <a:endParaRPr lang="zh-CN" altLang="en-US">
            <a:latin typeface="微软雅黑" panose="020B0503020204020204" pitchFamily="34" charset="-122"/>
            <a:ea typeface="微软雅黑" panose="020B0503020204020204" pitchFamily="34" charset="-122"/>
          </a:endParaRPr>
        </a:p>
      </dgm:t>
    </dgm:pt>
    <dgm:pt modelId="{6FB066FF-A371-4593-B33D-23A0424F6EB8}">
      <dgm:prSet phldrT="[文本]"/>
      <dgm:spPr/>
      <dgm:t>
        <a:bodyPr/>
        <a:lstStyle/>
        <a:p>
          <a:r>
            <a:rPr lang="zh-CN" altLang="en-US">
              <a:latin typeface="微软雅黑" panose="020B0503020204020204" pitchFamily="34" charset="-122"/>
              <a:ea typeface="微软雅黑" panose="020B0503020204020204" pitchFamily="34" charset="-122"/>
            </a:rPr>
            <a:t>审计师</a:t>
          </a:r>
        </a:p>
      </dgm:t>
    </dgm:pt>
    <dgm:pt modelId="{D9C77C30-E33F-4525-BE4E-D52937D88AB5}" type="parTrans" cxnId="{22D10163-A458-4B1B-9D45-747D074226EE}">
      <dgm:prSet/>
      <dgm:spPr/>
      <dgm:t>
        <a:bodyPr/>
        <a:lstStyle/>
        <a:p>
          <a:endParaRPr lang="zh-CN" altLang="en-US">
            <a:latin typeface="微软雅黑" panose="020B0503020204020204" pitchFamily="34" charset="-122"/>
            <a:ea typeface="微软雅黑" panose="020B0503020204020204" pitchFamily="34" charset="-122"/>
          </a:endParaRPr>
        </a:p>
      </dgm:t>
    </dgm:pt>
    <dgm:pt modelId="{315E1C06-471D-4126-A94B-2A246273A8A3}" type="sibTrans" cxnId="{22D10163-A458-4B1B-9D45-747D074226EE}">
      <dgm:prSet/>
      <dgm:spPr/>
      <dgm:t>
        <a:bodyPr/>
        <a:lstStyle/>
        <a:p>
          <a:endParaRPr lang="zh-CN" altLang="en-US">
            <a:latin typeface="微软雅黑" panose="020B0503020204020204" pitchFamily="34" charset="-122"/>
            <a:ea typeface="微软雅黑" panose="020B0503020204020204" pitchFamily="34" charset="-122"/>
          </a:endParaRPr>
        </a:p>
      </dgm:t>
    </dgm:pt>
    <dgm:pt modelId="{72CD0D55-12A5-4638-BEF2-B292B88CB355}">
      <dgm:prSet phldrT="[文本]" custT="1"/>
      <dgm:spPr/>
      <dgm:t>
        <a:bodyPr/>
        <a:lstStyle/>
        <a:p>
          <a:r>
            <a:rPr lang="zh-CN" altLang="en-US" sz="1200">
              <a:latin typeface="微软雅黑" panose="020B0503020204020204" pitchFamily="34" charset="-122"/>
              <a:ea typeface="微软雅黑" panose="020B0503020204020204" pitchFamily="34" charset="-122"/>
            </a:rPr>
            <a:t>认知职责范围相关概念</a:t>
          </a:r>
        </a:p>
      </dgm:t>
    </dgm:pt>
    <dgm:pt modelId="{8F3A34FF-83F0-424C-B8CD-2E5052C80D1F}" type="parTrans" cxnId="{29BFB609-56C8-4942-85E8-1D6C81F9B8CE}">
      <dgm:prSet/>
      <dgm:spPr/>
      <dgm:t>
        <a:bodyPr/>
        <a:lstStyle/>
        <a:p>
          <a:endParaRPr lang="zh-CN" altLang="en-US">
            <a:latin typeface="微软雅黑" panose="020B0503020204020204" pitchFamily="34" charset="-122"/>
            <a:ea typeface="微软雅黑" panose="020B0503020204020204" pitchFamily="34" charset="-122"/>
          </a:endParaRPr>
        </a:p>
      </dgm:t>
    </dgm:pt>
    <dgm:pt modelId="{332C17C7-2990-47D3-AFCF-5BCBFCDD4E60}" type="sibTrans" cxnId="{29BFB609-56C8-4942-85E8-1D6C81F9B8CE}">
      <dgm:prSet/>
      <dgm:spPr/>
      <dgm:t>
        <a:bodyPr/>
        <a:lstStyle/>
        <a:p>
          <a:endParaRPr lang="zh-CN" altLang="en-US">
            <a:latin typeface="微软雅黑" panose="020B0503020204020204" pitchFamily="34" charset="-122"/>
            <a:ea typeface="微软雅黑" panose="020B0503020204020204" pitchFamily="34" charset="-122"/>
          </a:endParaRPr>
        </a:p>
      </dgm:t>
    </dgm:pt>
    <dgm:pt modelId="{B6B16579-A250-4B72-A455-8264CA1D0E00}">
      <dgm:prSet phldrT="[文本]"/>
      <dgm:spPr/>
      <dgm:t>
        <a:bodyPr/>
        <a:lstStyle/>
        <a:p>
          <a:r>
            <a:rPr lang="zh-CN" altLang="en-US">
              <a:latin typeface="微软雅黑" panose="020B0503020204020204" pitchFamily="34" charset="-122"/>
              <a:ea typeface="微软雅黑" panose="020B0503020204020204" pitchFamily="34" charset="-122"/>
            </a:rPr>
            <a:t>审计助理</a:t>
          </a:r>
        </a:p>
      </dgm:t>
    </dgm:pt>
    <dgm:pt modelId="{198CD8BE-D35E-43FF-B651-0141C04203AC}" type="parTrans" cxnId="{35D97848-9F5E-4D1B-A8F7-D5B5CE531B42}">
      <dgm:prSet/>
      <dgm:spPr/>
      <dgm:t>
        <a:bodyPr/>
        <a:lstStyle/>
        <a:p>
          <a:endParaRPr lang="zh-CN" altLang="en-US">
            <a:latin typeface="微软雅黑" panose="020B0503020204020204" pitchFamily="34" charset="-122"/>
            <a:ea typeface="微软雅黑" panose="020B0503020204020204" pitchFamily="34" charset="-122"/>
          </a:endParaRPr>
        </a:p>
      </dgm:t>
    </dgm:pt>
    <dgm:pt modelId="{1DB532CC-890D-4E22-A057-A0D1E0A23253}" type="sibTrans" cxnId="{35D97848-9F5E-4D1B-A8F7-D5B5CE531B42}">
      <dgm:prSet/>
      <dgm:spPr/>
      <dgm:t>
        <a:bodyPr/>
        <a:lstStyle/>
        <a:p>
          <a:endParaRPr lang="zh-CN" altLang="en-US">
            <a:latin typeface="微软雅黑" panose="020B0503020204020204" pitchFamily="34" charset="-122"/>
            <a:ea typeface="微软雅黑" panose="020B0503020204020204" pitchFamily="34" charset="-122"/>
          </a:endParaRPr>
        </a:p>
      </dgm:t>
    </dgm:pt>
    <dgm:pt modelId="{29A4BACD-10EB-4FBD-B5F5-419CE5D3802A}">
      <dgm:prSet custT="1"/>
      <dgm:spPr/>
      <dgm:t>
        <a:bodyPr/>
        <a:lstStyle/>
        <a:p>
          <a:r>
            <a:rPr lang="zh-CN" altLang="en-US" sz="1200">
              <a:latin typeface="微软雅黑" panose="020B0503020204020204" pitchFamily="34" charset="-122"/>
              <a:ea typeface="微软雅黑" panose="020B0503020204020204" pitchFamily="34" charset="-122"/>
            </a:rPr>
            <a:t>认知职责范围相关概念</a:t>
          </a:r>
        </a:p>
      </dgm:t>
    </dgm:pt>
    <dgm:pt modelId="{1A3D3BAD-F638-48A5-8746-576C8306CF2B}" type="parTrans" cxnId="{DD98D1F3-4FED-478F-A4FB-CBB2B724F55F}">
      <dgm:prSet/>
      <dgm:spPr/>
      <dgm:t>
        <a:bodyPr/>
        <a:lstStyle/>
        <a:p>
          <a:endParaRPr lang="zh-CN" altLang="en-US">
            <a:latin typeface="微软雅黑" panose="020B0503020204020204" pitchFamily="34" charset="-122"/>
            <a:ea typeface="微软雅黑" panose="020B0503020204020204" pitchFamily="34" charset="-122"/>
          </a:endParaRPr>
        </a:p>
      </dgm:t>
    </dgm:pt>
    <dgm:pt modelId="{F616CFBE-950E-4F29-B673-CCAFA32C1E67}" type="sibTrans" cxnId="{DD98D1F3-4FED-478F-A4FB-CBB2B724F55F}">
      <dgm:prSet/>
      <dgm:spPr/>
      <dgm:t>
        <a:bodyPr/>
        <a:lstStyle/>
        <a:p>
          <a:endParaRPr lang="zh-CN" altLang="en-US">
            <a:latin typeface="微软雅黑" panose="020B0503020204020204" pitchFamily="34" charset="-122"/>
            <a:ea typeface="微软雅黑" panose="020B0503020204020204" pitchFamily="34" charset="-122"/>
          </a:endParaRPr>
        </a:p>
      </dgm:t>
    </dgm:pt>
    <dgm:pt modelId="{A0266B51-5FFE-4867-8A39-D3615A7DA609}" type="pres">
      <dgm:prSet presAssocID="{50C6556B-C2A5-4ADB-A4A4-2080A76730AC}" presName="linearFlow" presStyleCnt="0">
        <dgm:presLayoutVars>
          <dgm:dir/>
          <dgm:animLvl val="lvl"/>
          <dgm:resizeHandles val="exact"/>
        </dgm:presLayoutVars>
      </dgm:prSet>
      <dgm:spPr/>
      <dgm:t>
        <a:bodyPr/>
        <a:lstStyle/>
        <a:p>
          <a:endParaRPr lang="zh-CN" altLang="en-US"/>
        </a:p>
      </dgm:t>
    </dgm:pt>
    <dgm:pt modelId="{C9B9EB71-DAEF-4438-AD9D-52D6EAE91653}" type="pres">
      <dgm:prSet presAssocID="{AB3ACB11-AD9C-41ED-BE0F-F950BA0922A1}" presName="composite" presStyleCnt="0"/>
      <dgm:spPr/>
    </dgm:pt>
    <dgm:pt modelId="{3250AC03-0657-42F7-90BA-FE040B13F244}" type="pres">
      <dgm:prSet presAssocID="{AB3ACB11-AD9C-41ED-BE0F-F950BA0922A1}" presName="parTx" presStyleLbl="node1" presStyleIdx="0" presStyleCnt="3">
        <dgm:presLayoutVars>
          <dgm:chMax val="0"/>
          <dgm:chPref val="0"/>
          <dgm:bulletEnabled val="1"/>
        </dgm:presLayoutVars>
      </dgm:prSet>
      <dgm:spPr/>
      <dgm:t>
        <a:bodyPr/>
        <a:lstStyle/>
        <a:p>
          <a:endParaRPr lang="zh-CN" altLang="en-US"/>
        </a:p>
      </dgm:t>
    </dgm:pt>
    <dgm:pt modelId="{2ACADA50-BE87-4836-8652-3F7AE719313B}" type="pres">
      <dgm:prSet presAssocID="{AB3ACB11-AD9C-41ED-BE0F-F950BA0922A1}" presName="parSh" presStyleLbl="node1" presStyleIdx="0" presStyleCnt="3" custLinFactNeighborX="2035"/>
      <dgm:spPr/>
      <dgm:t>
        <a:bodyPr/>
        <a:lstStyle/>
        <a:p>
          <a:endParaRPr lang="zh-CN" altLang="en-US"/>
        </a:p>
      </dgm:t>
    </dgm:pt>
    <dgm:pt modelId="{53E2B81D-8182-4725-AAD1-FE211F85EBFE}" type="pres">
      <dgm:prSet presAssocID="{AB3ACB11-AD9C-41ED-BE0F-F950BA0922A1}" presName="desTx" presStyleLbl="fgAcc1" presStyleIdx="0" presStyleCnt="3">
        <dgm:presLayoutVars>
          <dgm:bulletEnabled val="1"/>
        </dgm:presLayoutVars>
      </dgm:prSet>
      <dgm:spPr/>
      <dgm:t>
        <a:bodyPr/>
        <a:lstStyle/>
        <a:p>
          <a:endParaRPr lang="zh-CN" altLang="en-US"/>
        </a:p>
      </dgm:t>
    </dgm:pt>
    <dgm:pt modelId="{DA56FC0F-0FEB-4764-B416-44A770AFAAAD}" type="pres">
      <dgm:prSet presAssocID="{0E3E2986-B436-46CF-8A9B-1FE372057DE6}" presName="sibTrans" presStyleLbl="sibTrans2D1" presStyleIdx="0" presStyleCnt="2"/>
      <dgm:spPr/>
      <dgm:t>
        <a:bodyPr/>
        <a:lstStyle/>
        <a:p>
          <a:endParaRPr lang="zh-CN" altLang="en-US"/>
        </a:p>
      </dgm:t>
    </dgm:pt>
    <dgm:pt modelId="{EDA12D5B-7678-40CC-9906-A2C6366AA6E9}" type="pres">
      <dgm:prSet presAssocID="{0E3E2986-B436-46CF-8A9B-1FE372057DE6}" presName="connTx" presStyleLbl="sibTrans2D1" presStyleIdx="0" presStyleCnt="2"/>
      <dgm:spPr/>
      <dgm:t>
        <a:bodyPr/>
        <a:lstStyle/>
        <a:p>
          <a:endParaRPr lang="zh-CN" altLang="en-US"/>
        </a:p>
      </dgm:t>
    </dgm:pt>
    <dgm:pt modelId="{AC709A3D-5018-4CCF-8A93-C4AB825C045A}" type="pres">
      <dgm:prSet presAssocID="{6FB066FF-A371-4593-B33D-23A0424F6EB8}" presName="composite" presStyleCnt="0"/>
      <dgm:spPr/>
    </dgm:pt>
    <dgm:pt modelId="{09AD3324-6843-4136-9B34-EB35688E2CCC}" type="pres">
      <dgm:prSet presAssocID="{6FB066FF-A371-4593-B33D-23A0424F6EB8}" presName="parTx" presStyleLbl="node1" presStyleIdx="0" presStyleCnt="3">
        <dgm:presLayoutVars>
          <dgm:chMax val="0"/>
          <dgm:chPref val="0"/>
          <dgm:bulletEnabled val="1"/>
        </dgm:presLayoutVars>
      </dgm:prSet>
      <dgm:spPr/>
      <dgm:t>
        <a:bodyPr/>
        <a:lstStyle/>
        <a:p>
          <a:endParaRPr lang="zh-CN" altLang="en-US"/>
        </a:p>
      </dgm:t>
    </dgm:pt>
    <dgm:pt modelId="{E43155C6-99AB-4F5F-AB2F-284D3BA44BF4}" type="pres">
      <dgm:prSet presAssocID="{6FB066FF-A371-4593-B33D-23A0424F6EB8}" presName="parSh" presStyleLbl="node1" presStyleIdx="1" presStyleCnt="3"/>
      <dgm:spPr/>
      <dgm:t>
        <a:bodyPr/>
        <a:lstStyle/>
        <a:p>
          <a:endParaRPr lang="zh-CN" altLang="en-US"/>
        </a:p>
      </dgm:t>
    </dgm:pt>
    <dgm:pt modelId="{4345F557-71B4-4AA0-A327-2DF2B70FF175}" type="pres">
      <dgm:prSet presAssocID="{6FB066FF-A371-4593-B33D-23A0424F6EB8}" presName="desTx" presStyleLbl="fgAcc1" presStyleIdx="1" presStyleCnt="3">
        <dgm:presLayoutVars>
          <dgm:bulletEnabled val="1"/>
        </dgm:presLayoutVars>
      </dgm:prSet>
      <dgm:spPr/>
      <dgm:t>
        <a:bodyPr/>
        <a:lstStyle/>
        <a:p>
          <a:endParaRPr lang="zh-CN" altLang="en-US"/>
        </a:p>
      </dgm:t>
    </dgm:pt>
    <dgm:pt modelId="{121A50DC-B419-4719-8794-EC6284543083}" type="pres">
      <dgm:prSet presAssocID="{315E1C06-471D-4126-A94B-2A246273A8A3}" presName="sibTrans" presStyleLbl="sibTrans2D1" presStyleIdx="1" presStyleCnt="2"/>
      <dgm:spPr/>
      <dgm:t>
        <a:bodyPr/>
        <a:lstStyle/>
        <a:p>
          <a:endParaRPr lang="zh-CN" altLang="en-US"/>
        </a:p>
      </dgm:t>
    </dgm:pt>
    <dgm:pt modelId="{51CC21F1-81F4-43DF-835D-B5CDE607992F}" type="pres">
      <dgm:prSet presAssocID="{315E1C06-471D-4126-A94B-2A246273A8A3}" presName="connTx" presStyleLbl="sibTrans2D1" presStyleIdx="1" presStyleCnt="2"/>
      <dgm:spPr/>
      <dgm:t>
        <a:bodyPr/>
        <a:lstStyle/>
        <a:p>
          <a:endParaRPr lang="zh-CN" altLang="en-US"/>
        </a:p>
      </dgm:t>
    </dgm:pt>
    <dgm:pt modelId="{03D728FE-3BEB-48B2-A287-D0A662ABD0E2}" type="pres">
      <dgm:prSet presAssocID="{B6B16579-A250-4B72-A455-8264CA1D0E00}" presName="composite" presStyleCnt="0"/>
      <dgm:spPr/>
    </dgm:pt>
    <dgm:pt modelId="{0614B530-292F-4826-907B-2CEBF129BEA1}" type="pres">
      <dgm:prSet presAssocID="{B6B16579-A250-4B72-A455-8264CA1D0E00}" presName="parTx" presStyleLbl="node1" presStyleIdx="1" presStyleCnt="3">
        <dgm:presLayoutVars>
          <dgm:chMax val="0"/>
          <dgm:chPref val="0"/>
          <dgm:bulletEnabled val="1"/>
        </dgm:presLayoutVars>
      </dgm:prSet>
      <dgm:spPr/>
      <dgm:t>
        <a:bodyPr/>
        <a:lstStyle/>
        <a:p>
          <a:endParaRPr lang="zh-CN" altLang="en-US"/>
        </a:p>
      </dgm:t>
    </dgm:pt>
    <dgm:pt modelId="{615981E9-BF11-4AE6-89AD-6559F68DEB2B}" type="pres">
      <dgm:prSet presAssocID="{B6B16579-A250-4B72-A455-8264CA1D0E00}" presName="parSh" presStyleLbl="node1" presStyleIdx="2" presStyleCnt="3"/>
      <dgm:spPr/>
      <dgm:t>
        <a:bodyPr/>
        <a:lstStyle/>
        <a:p>
          <a:endParaRPr lang="zh-CN" altLang="en-US"/>
        </a:p>
      </dgm:t>
    </dgm:pt>
    <dgm:pt modelId="{CED5CE27-B3C3-44EF-9CB2-D3FF5AB5B45A}" type="pres">
      <dgm:prSet presAssocID="{B6B16579-A250-4B72-A455-8264CA1D0E00}" presName="desTx" presStyleLbl="fgAcc1" presStyleIdx="2" presStyleCnt="3">
        <dgm:presLayoutVars>
          <dgm:bulletEnabled val="1"/>
        </dgm:presLayoutVars>
      </dgm:prSet>
      <dgm:spPr/>
      <dgm:t>
        <a:bodyPr/>
        <a:lstStyle/>
        <a:p>
          <a:endParaRPr lang="zh-CN" altLang="en-US"/>
        </a:p>
      </dgm:t>
    </dgm:pt>
  </dgm:ptLst>
  <dgm:cxnLst>
    <dgm:cxn modelId="{FDFAE644-A832-4FB7-B5DD-12A6D27DD962}" type="presOf" srcId="{315E1C06-471D-4126-A94B-2A246273A8A3}" destId="{121A50DC-B419-4719-8794-EC6284543083}" srcOrd="0" destOrd="0" presId="urn:microsoft.com/office/officeart/2005/8/layout/process3"/>
    <dgm:cxn modelId="{BB81CA63-195A-401B-A4F6-268E99D8EA5C}" type="presOf" srcId="{6FB066FF-A371-4593-B33D-23A0424F6EB8}" destId="{09AD3324-6843-4136-9B34-EB35688E2CCC}" srcOrd="0" destOrd="0" presId="urn:microsoft.com/office/officeart/2005/8/layout/process3"/>
    <dgm:cxn modelId="{141D9C67-79D1-4C80-94EE-4CFD9E966903}" type="presOf" srcId="{B6B16579-A250-4B72-A455-8264CA1D0E00}" destId="{615981E9-BF11-4AE6-89AD-6559F68DEB2B}" srcOrd="1" destOrd="0" presId="urn:microsoft.com/office/officeart/2005/8/layout/process3"/>
    <dgm:cxn modelId="{80C5C34A-CC7C-4248-9D5B-5910E1531FFA}" type="presOf" srcId="{6FB066FF-A371-4593-B33D-23A0424F6EB8}" destId="{E43155C6-99AB-4F5F-AB2F-284D3BA44BF4}" srcOrd="1" destOrd="0" presId="urn:microsoft.com/office/officeart/2005/8/layout/process3"/>
    <dgm:cxn modelId="{618A4D29-085E-4E24-A269-A63E4C4BA7EE}" type="presOf" srcId="{72CD0D55-12A5-4638-BEF2-B292B88CB355}" destId="{4345F557-71B4-4AA0-A327-2DF2B70FF175}" srcOrd="0" destOrd="0" presId="urn:microsoft.com/office/officeart/2005/8/layout/process3"/>
    <dgm:cxn modelId="{94F1F8FB-E195-4BD0-944F-4B31A915F8F7}" type="presOf" srcId="{B6B16579-A250-4B72-A455-8264CA1D0E00}" destId="{0614B530-292F-4826-907B-2CEBF129BEA1}" srcOrd="0" destOrd="0" presId="urn:microsoft.com/office/officeart/2005/8/layout/process3"/>
    <dgm:cxn modelId="{B743B9CD-93BD-4A2D-ADB5-0514C0B7A3C5}" type="presOf" srcId="{29A4BACD-10EB-4FBD-B5F5-419CE5D3802A}" destId="{CED5CE27-B3C3-44EF-9CB2-D3FF5AB5B45A}" srcOrd="0" destOrd="0" presId="urn:microsoft.com/office/officeart/2005/8/layout/process3"/>
    <dgm:cxn modelId="{22D10163-A458-4B1B-9D45-747D074226EE}" srcId="{50C6556B-C2A5-4ADB-A4A4-2080A76730AC}" destId="{6FB066FF-A371-4593-B33D-23A0424F6EB8}" srcOrd="1" destOrd="0" parTransId="{D9C77C30-E33F-4525-BE4E-D52937D88AB5}" sibTransId="{315E1C06-471D-4126-A94B-2A246273A8A3}"/>
    <dgm:cxn modelId="{35D97848-9F5E-4D1B-A8F7-D5B5CE531B42}" srcId="{50C6556B-C2A5-4ADB-A4A4-2080A76730AC}" destId="{B6B16579-A250-4B72-A455-8264CA1D0E00}" srcOrd="2" destOrd="0" parTransId="{198CD8BE-D35E-43FF-B651-0141C04203AC}" sibTransId="{1DB532CC-890D-4E22-A057-A0D1E0A23253}"/>
    <dgm:cxn modelId="{530AD653-C106-42AC-8F86-D037B87583CF}" type="presOf" srcId="{0E3E2986-B436-46CF-8A9B-1FE372057DE6}" destId="{DA56FC0F-0FEB-4764-B416-44A770AFAAAD}" srcOrd="0" destOrd="0" presId="urn:microsoft.com/office/officeart/2005/8/layout/process3"/>
    <dgm:cxn modelId="{8544A36F-454C-4353-94BC-2C80C11AF16E}" type="presOf" srcId="{315E1C06-471D-4126-A94B-2A246273A8A3}" destId="{51CC21F1-81F4-43DF-835D-B5CDE607992F}" srcOrd="1" destOrd="0" presId="urn:microsoft.com/office/officeart/2005/8/layout/process3"/>
    <dgm:cxn modelId="{D582FD53-5974-4BDD-8D39-71E21A920552}" srcId="{AB3ACB11-AD9C-41ED-BE0F-F950BA0922A1}" destId="{60B48CE5-257E-4174-8323-7C3636443250}" srcOrd="0" destOrd="0" parTransId="{8F749985-EC3C-4FAD-A3E1-5F2B0CFDF8B0}" sibTransId="{FE041284-9B5F-4248-9DD3-1494F6616548}"/>
    <dgm:cxn modelId="{A21F3E7A-87E6-41B8-8421-67B5DCC0294D}" type="presOf" srcId="{AB3ACB11-AD9C-41ED-BE0F-F950BA0922A1}" destId="{2ACADA50-BE87-4836-8652-3F7AE719313B}" srcOrd="1" destOrd="0" presId="urn:microsoft.com/office/officeart/2005/8/layout/process3"/>
    <dgm:cxn modelId="{579E9F6F-FAAC-4693-BD2F-AB2B2BCF7021}" type="presOf" srcId="{50C6556B-C2A5-4ADB-A4A4-2080A76730AC}" destId="{A0266B51-5FFE-4867-8A39-D3615A7DA609}" srcOrd="0" destOrd="0" presId="urn:microsoft.com/office/officeart/2005/8/layout/process3"/>
    <dgm:cxn modelId="{509369F9-7BFD-4953-BD6C-8CCB0A2E70F6}" type="presOf" srcId="{0E3E2986-B436-46CF-8A9B-1FE372057DE6}" destId="{EDA12D5B-7678-40CC-9906-A2C6366AA6E9}" srcOrd="1" destOrd="0" presId="urn:microsoft.com/office/officeart/2005/8/layout/process3"/>
    <dgm:cxn modelId="{85E40164-BB01-43B4-AA2B-FB80E8B05613}" srcId="{50C6556B-C2A5-4ADB-A4A4-2080A76730AC}" destId="{AB3ACB11-AD9C-41ED-BE0F-F950BA0922A1}" srcOrd="0" destOrd="0" parTransId="{B8A7EA31-090B-4ADB-A71D-5D89949F2724}" sibTransId="{0E3E2986-B436-46CF-8A9B-1FE372057DE6}"/>
    <dgm:cxn modelId="{73AB95E2-144D-4885-99E6-6D9D6EA13B39}" type="presOf" srcId="{AB3ACB11-AD9C-41ED-BE0F-F950BA0922A1}" destId="{3250AC03-0657-42F7-90BA-FE040B13F244}" srcOrd="0" destOrd="0" presId="urn:microsoft.com/office/officeart/2005/8/layout/process3"/>
    <dgm:cxn modelId="{76BFC9E8-7B68-4B20-8930-4C85FEEFD4F2}" type="presOf" srcId="{60B48CE5-257E-4174-8323-7C3636443250}" destId="{53E2B81D-8182-4725-AAD1-FE211F85EBFE}" srcOrd="0" destOrd="0" presId="urn:microsoft.com/office/officeart/2005/8/layout/process3"/>
    <dgm:cxn modelId="{29BFB609-56C8-4942-85E8-1D6C81F9B8CE}" srcId="{6FB066FF-A371-4593-B33D-23A0424F6EB8}" destId="{72CD0D55-12A5-4638-BEF2-B292B88CB355}" srcOrd="0" destOrd="0" parTransId="{8F3A34FF-83F0-424C-B8CD-2E5052C80D1F}" sibTransId="{332C17C7-2990-47D3-AFCF-5BCBFCDD4E60}"/>
    <dgm:cxn modelId="{DD98D1F3-4FED-478F-A4FB-CBB2B724F55F}" srcId="{B6B16579-A250-4B72-A455-8264CA1D0E00}" destId="{29A4BACD-10EB-4FBD-B5F5-419CE5D3802A}" srcOrd="0" destOrd="0" parTransId="{1A3D3BAD-F638-48A5-8746-576C8306CF2B}" sibTransId="{F616CFBE-950E-4F29-B673-CCAFA32C1E67}"/>
    <dgm:cxn modelId="{8B3DDA8C-A92F-4147-BE23-F50D1075EF7A}" type="presParOf" srcId="{A0266B51-5FFE-4867-8A39-D3615A7DA609}" destId="{C9B9EB71-DAEF-4438-AD9D-52D6EAE91653}" srcOrd="0" destOrd="0" presId="urn:microsoft.com/office/officeart/2005/8/layout/process3"/>
    <dgm:cxn modelId="{8D3DB58C-B5C8-44B8-83F0-2A0BD9CBCA16}" type="presParOf" srcId="{C9B9EB71-DAEF-4438-AD9D-52D6EAE91653}" destId="{3250AC03-0657-42F7-90BA-FE040B13F244}" srcOrd="0" destOrd="0" presId="urn:microsoft.com/office/officeart/2005/8/layout/process3"/>
    <dgm:cxn modelId="{DEA39801-0058-4CA1-A3BF-D9AE7C8943A0}" type="presParOf" srcId="{C9B9EB71-DAEF-4438-AD9D-52D6EAE91653}" destId="{2ACADA50-BE87-4836-8652-3F7AE719313B}" srcOrd="1" destOrd="0" presId="urn:microsoft.com/office/officeart/2005/8/layout/process3"/>
    <dgm:cxn modelId="{0937A1BD-A6A0-434C-957B-0B7848EAE440}" type="presParOf" srcId="{C9B9EB71-DAEF-4438-AD9D-52D6EAE91653}" destId="{53E2B81D-8182-4725-AAD1-FE211F85EBFE}" srcOrd="2" destOrd="0" presId="urn:microsoft.com/office/officeart/2005/8/layout/process3"/>
    <dgm:cxn modelId="{3CC1EC4D-AAE3-4753-8B33-868E0F87659E}" type="presParOf" srcId="{A0266B51-5FFE-4867-8A39-D3615A7DA609}" destId="{DA56FC0F-0FEB-4764-B416-44A770AFAAAD}" srcOrd="1" destOrd="0" presId="urn:microsoft.com/office/officeart/2005/8/layout/process3"/>
    <dgm:cxn modelId="{5CDE133C-E4A4-4366-8DAE-EBB40356C92B}" type="presParOf" srcId="{DA56FC0F-0FEB-4764-B416-44A770AFAAAD}" destId="{EDA12D5B-7678-40CC-9906-A2C6366AA6E9}" srcOrd="0" destOrd="0" presId="urn:microsoft.com/office/officeart/2005/8/layout/process3"/>
    <dgm:cxn modelId="{4BAF8F3A-6DE1-407F-A655-BC834C5D0590}" type="presParOf" srcId="{A0266B51-5FFE-4867-8A39-D3615A7DA609}" destId="{AC709A3D-5018-4CCF-8A93-C4AB825C045A}" srcOrd="2" destOrd="0" presId="urn:microsoft.com/office/officeart/2005/8/layout/process3"/>
    <dgm:cxn modelId="{B6CE72B7-7F22-4791-ACFF-83D76409B923}" type="presParOf" srcId="{AC709A3D-5018-4CCF-8A93-C4AB825C045A}" destId="{09AD3324-6843-4136-9B34-EB35688E2CCC}" srcOrd="0" destOrd="0" presId="urn:microsoft.com/office/officeart/2005/8/layout/process3"/>
    <dgm:cxn modelId="{6B177325-8FCD-495D-A59B-54026BED6A59}" type="presParOf" srcId="{AC709A3D-5018-4CCF-8A93-C4AB825C045A}" destId="{E43155C6-99AB-4F5F-AB2F-284D3BA44BF4}" srcOrd="1" destOrd="0" presId="urn:microsoft.com/office/officeart/2005/8/layout/process3"/>
    <dgm:cxn modelId="{BDBEACA8-8845-46B9-B8DB-5CB109737BAA}" type="presParOf" srcId="{AC709A3D-5018-4CCF-8A93-C4AB825C045A}" destId="{4345F557-71B4-4AA0-A327-2DF2B70FF175}" srcOrd="2" destOrd="0" presId="urn:microsoft.com/office/officeart/2005/8/layout/process3"/>
    <dgm:cxn modelId="{45D49ECF-0FF6-4580-86B8-D9160D990AA6}" type="presParOf" srcId="{A0266B51-5FFE-4867-8A39-D3615A7DA609}" destId="{121A50DC-B419-4719-8794-EC6284543083}" srcOrd="3" destOrd="0" presId="urn:microsoft.com/office/officeart/2005/8/layout/process3"/>
    <dgm:cxn modelId="{3DD51766-0EAB-48C2-B4B6-87677098724C}" type="presParOf" srcId="{121A50DC-B419-4719-8794-EC6284543083}" destId="{51CC21F1-81F4-43DF-835D-B5CDE607992F}" srcOrd="0" destOrd="0" presId="urn:microsoft.com/office/officeart/2005/8/layout/process3"/>
    <dgm:cxn modelId="{C2AAA59C-BD4A-4892-9129-FB991F51606C}" type="presParOf" srcId="{A0266B51-5FFE-4867-8A39-D3615A7DA609}" destId="{03D728FE-3BEB-48B2-A287-D0A662ABD0E2}" srcOrd="4" destOrd="0" presId="urn:microsoft.com/office/officeart/2005/8/layout/process3"/>
    <dgm:cxn modelId="{CCA000A1-DCC1-4CB5-8791-6EC95A1F0356}" type="presParOf" srcId="{03D728FE-3BEB-48B2-A287-D0A662ABD0E2}" destId="{0614B530-292F-4826-907B-2CEBF129BEA1}" srcOrd="0" destOrd="0" presId="urn:microsoft.com/office/officeart/2005/8/layout/process3"/>
    <dgm:cxn modelId="{CAB85D68-7D31-4490-8D21-E19217D4A9CA}" type="presParOf" srcId="{03D728FE-3BEB-48B2-A287-D0A662ABD0E2}" destId="{615981E9-BF11-4AE6-89AD-6559F68DEB2B}" srcOrd="1" destOrd="0" presId="urn:microsoft.com/office/officeart/2005/8/layout/process3"/>
    <dgm:cxn modelId="{2C569133-ACF4-4FFF-88B7-4DA456F0266F}" type="presParOf" srcId="{03D728FE-3BEB-48B2-A287-D0A662ABD0E2}" destId="{CED5CE27-B3C3-44EF-9CB2-D3FF5AB5B45A}" srcOrd="2" destOrd="0" presId="urn:microsoft.com/office/officeart/2005/8/layout/process3"/>
  </dgm:cxnLst>
  <dgm:bg/>
  <dgm:whole/>
  <dgm:extLst>
    <a:ext uri="http://schemas.microsoft.com/office/drawing/2008/diagram">
      <dsp:dataModelExt xmlns:dsp="http://schemas.microsoft.com/office/drawing/2008/diagram" relId="rId4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D2C227-2779-4D19-9F6B-BA8BB2141AB0}">
      <dsp:nvSpPr>
        <dsp:cNvPr id="0" name=""/>
        <dsp:cNvSpPr/>
      </dsp:nvSpPr>
      <dsp:spPr>
        <a:xfrm>
          <a:off x="2625477" y="432334"/>
          <a:ext cx="1566328" cy="181228"/>
        </a:xfrm>
        <a:custGeom>
          <a:avLst/>
          <a:gdLst/>
          <a:ahLst/>
          <a:cxnLst/>
          <a:rect l="0" t="0" r="0" b="0"/>
          <a:pathLst>
            <a:path>
              <a:moveTo>
                <a:pt x="0" y="0"/>
              </a:moveTo>
              <a:lnTo>
                <a:pt x="0" y="90614"/>
              </a:lnTo>
              <a:lnTo>
                <a:pt x="1566328" y="90614"/>
              </a:lnTo>
              <a:lnTo>
                <a:pt x="1566328"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F33E9B0-6138-4ECA-86F3-7710D3F41EBC}">
      <dsp:nvSpPr>
        <dsp:cNvPr id="0" name=""/>
        <dsp:cNvSpPr/>
      </dsp:nvSpPr>
      <dsp:spPr>
        <a:xfrm>
          <a:off x="2625477" y="432334"/>
          <a:ext cx="522109" cy="181228"/>
        </a:xfrm>
        <a:custGeom>
          <a:avLst/>
          <a:gdLst/>
          <a:ahLst/>
          <a:cxnLst/>
          <a:rect l="0" t="0" r="0" b="0"/>
          <a:pathLst>
            <a:path>
              <a:moveTo>
                <a:pt x="0" y="0"/>
              </a:moveTo>
              <a:lnTo>
                <a:pt x="0" y="90614"/>
              </a:lnTo>
              <a:lnTo>
                <a:pt x="522109" y="90614"/>
              </a:lnTo>
              <a:lnTo>
                <a:pt x="522109"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FA6600A-5E4B-4771-9188-ECA055DE6516}">
      <dsp:nvSpPr>
        <dsp:cNvPr id="0" name=""/>
        <dsp:cNvSpPr/>
      </dsp:nvSpPr>
      <dsp:spPr>
        <a:xfrm>
          <a:off x="2103367" y="432334"/>
          <a:ext cx="522109" cy="181228"/>
        </a:xfrm>
        <a:custGeom>
          <a:avLst/>
          <a:gdLst/>
          <a:ahLst/>
          <a:cxnLst/>
          <a:rect l="0" t="0" r="0" b="0"/>
          <a:pathLst>
            <a:path>
              <a:moveTo>
                <a:pt x="522109" y="0"/>
              </a:moveTo>
              <a:lnTo>
                <a:pt x="522109" y="90614"/>
              </a:lnTo>
              <a:lnTo>
                <a:pt x="0" y="90614"/>
              </a:lnTo>
              <a:lnTo>
                <a:pt x="0"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E0B45BA-24AE-40DE-A650-93CC6689C7F8}">
      <dsp:nvSpPr>
        <dsp:cNvPr id="0" name=""/>
        <dsp:cNvSpPr/>
      </dsp:nvSpPr>
      <dsp:spPr>
        <a:xfrm>
          <a:off x="1059148" y="1045057"/>
          <a:ext cx="522109" cy="181228"/>
        </a:xfrm>
        <a:custGeom>
          <a:avLst/>
          <a:gdLst/>
          <a:ahLst/>
          <a:cxnLst/>
          <a:rect l="0" t="0" r="0" b="0"/>
          <a:pathLst>
            <a:path>
              <a:moveTo>
                <a:pt x="0" y="0"/>
              </a:moveTo>
              <a:lnTo>
                <a:pt x="0" y="90614"/>
              </a:lnTo>
              <a:lnTo>
                <a:pt x="522109" y="90614"/>
              </a:lnTo>
              <a:lnTo>
                <a:pt x="522109" y="18122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EA9CD11-5404-4204-B817-E09B2092427D}">
      <dsp:nvSpPr>
        <dsp:cNvPr id="0" name=""/>
        <dsp:cNvSpPr/>
      </dsp:nvSpPr>
      <dsp:spPr>
        <a:xfrm>
          <a:off x="537038" y="1045057"/>
          <a:ext cx="522109" cy="181228"/>
        </a:xfrm>
        <a:custGeom>
          <a:avLst/>
          <a:gdLst/>
          <a:ahLst/>
          <a:cxnLst/>
          <a:rect l="0" t="0" r="0" b="0"/>
          <a:pathLst>
            <a:path>
              <a:moveTo>
                <a:pt x="522109" y="0"/>
              </a:moveTo>
              <a:lnTo>
                <a:pt x="522109" y="90614"/>
              </a:lnTo>
              <a:lnTo>
                <a:pt x="0" y="90614"/>
              </a:lnTo>
              <a:lnTo>
                <a:pt x="0" y="18122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2401903-1A08-46D9-9E61-8962AE948C88}">
      <dsp:nvSpPr>
        <dsp:cNvPr id="0" name=""/>
        <dsp:cNvSpPr/>
      </dsp:nvSpPr>
      <dsp:spPr>
        <a:xfrm>
          <a:off x="1059148" y="432334"/>
          <a:ext cx="1566328" cy="181228"/>
        </a:xfrm>
        <a:custGeom>
          <a:avLst/>
          <a:gdLst/>
          <a:ahLst/>
          <a:cxnLst/>
          <a:rect l="0" t="0" r="0" b="0"/>
          <a:pathLst>
            <a:path>
              <a:moveTo>
                <a:pt x="1566328" y="0"/>
              </a:moveTo>
              <a:lnTo>
                <a:pt x="1566328" y="90614"/>
              </a:lnTo>
              <a:lnTo>
                <a:pt x="0" y="90614"/>
              </a:lnTo>
              <a:lnTo>
                <a:pt x="0"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E0A93BF-5438-40F1-A39F-493962A1FAB2}">
      <dsp:nvSpPr>
        <dsp:cNvPr id="0" name=""/>
        <dsp:cNvSpPr/>
      </dsp:nvSpPr>
      <dsp:spPr>
        <a:xfrm>
          <a:off x="2193981" y="838"/>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经济童车</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P0001</a:t>
          </a:r>
          <a:endParaRPr lang="zh-CN" altLang="en-US" sz="800" smtClean="0">
            <a:solidFill>
              <a:sysClr val="window" lastClr="FFFFFF"/>
            </a:solidFill>
            <a:latin typeface="Calibri"/>
            <a:ea typeface="宋体"/>
            <a:cs typeface="+mn-cs"/>
          </a:endParaRPr>
        </a:p>
      </dsp:txBody>
      <dsp:txXfrm>
        <a:off x="2193981" y="838"/>
        <a:ext cx="862991" cy="431495"/>
      </dsp:txXfrm>
    </dsp:sp>
    <dsp:sp modelId="{5CED9280-1659-4C41-8C5B-957D1D409ECC}">
      <dsp:nvSpPr>
        <dsp:cNvPr id="0" name=""/>
        <dsp:cNvSpPr/>
      </dsp:nvSpPr>
      <dsp:spPr>
        <a:xfrm>
          <a:off x="627652" y="613562"/>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经济车架</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M0001(1)</a:t>
          </a:r>
          <a:endParaRPr lang="zh-CN" altLang="en-US" sz="800" smtClean="0">
            <a:solidFill>
              <a:sysClr val="window" lastClr="FFFFFF"/>
            </a:solidFill>
            <a:latin typeface="Calibri"/>
            <a:ea typeface="宋体"/>
            <a:cs typeface="+mn-cs"/>
          </a:endParaRPr>
        </a:p>
      </dsp:txBody>
      <dsp:txXfrm>
        <a:off x="627652" y="613562"/>
        <a:ext cx="862991" cy="431495"/>
      </dsp:txXfrm>
    </dsp:sp>
    <dsp:sp modelId="{E113014D-E102-4EBF-B941-155EC4EDA9FD}">
      <dsp:nvSpPr>
        <dsp:cNvPr id="0" name=""/>
        <dsp:cNvSpPr/>
      </dsp:nvSpPr>
      <dsp:spPr>
        <a:xfrm>
          <a:off x="105543" y="1226285"/>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钢管</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B0001(2)</a:t>
          </a:r>
          <a:endParaRPr lang="zh-CN" altLang="en-US" sz="800" smtClean="0">
            <a:solidFill>
              <a:sysClr val="window" lastClr="FFFFFF"/>
            </a:solidFill>
            <a:latin typeface="Calibri"/>
            <a:ea typeface="宋体"/>
            <a:cs typeface="+mn-cs"/>
          </a:endParaRPr>
        </a:p>
      </dsp:txBody>
      <dsp:txXfrm>
        <a:off x="105543" y="1226285"/>
        <a:ext cx="862991" cy="431495"/>
      </dsp:txXfrm>
    </dsp:sp>
    <dsp:sp modelId="{2EF04320-8E56-405F-BC9E-438D39080407}">
      <dsp:nvSpPr>
        <dsp:cNvPr id="0" name=""/>
        <dsp:cNvSpPr/>
      </dsp:nvSpPr>
      <dsp:spPr>
        <a:xfrm>
          <a:off x="1149762" y="1226285"/>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坐垫</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B0003(1)</a:t>
          </a:r>
          <a:endParaRPr lang="zh-CN" altLang="en-US" sz="800" smtClean="0">
            <a:solidFill>
              <a:sysClr val="window" lastClr="FFFFFF"/>
            </a:solidFill>
            <a:latin typeface="Calibri"/>
            <a:ea typeface="宋体"/>
            <a:cs typeface="+mn-cs"/>
          </a:endParaRPr>
        </a:p>
      </dsp:txBody>
      <dsp:txXfrm>
        <a:off x="1149762" y="1226285"/>
        <a:ext cx="862991" cy="431495"/>
      </dsp:txXfrm>
    </dsp:sp>
    <dsp:sp modelId="{4A03312C-36EB-4900-B240-1DC638B26BD6}">
      <dsp:nvSpPr>
        <dsp:cNvPr id="0" name=""/>
        <dsp:cNvSpPr/>
      </dsp:nvSpPr>
      <dsp:spPr>
        <a:xfrm>
          <a:off x="1671872" y="613562"/>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车篷</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B0005(1)</a:t>
          </a:r>
          <a:endParaRPr lang="zh-CN" altLang="en-US" sz="800" smtClean="0">
            <a:solidFill>
              <a:sysClr val="window" lastClr="FFFFFF"/>
            </a:solidFill>
            <a:latin typeface="Calibri"/>
            <a:ea typeface="宋体"/>
            <a:cs typeface="+mn-cs"/>
          </a:endParaRPr>
        </a:p>
      </dsp:txBody>
      <dsp:txXfrm>
        <a:off x="1671872" y="613562"/>
        <a:ext cx="862991" cy="431495"/>
      </dsp:txXfrm>
    </dsp:sp>
    <dsp:sp modelId="{3C017F35-2426-4B0C-8AAD-5CB927C797B4}">
      <dsp:nvSpPr>
        <dsp:cNvPr id="0" name=""/>
        <dsp:cNvSpPr/>
      </dsp:nvSpPr>
      <dsp:spPr>
        <a:xfrm>
          <a:off x="2716091" y="613562"/>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车轮</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B0006(4)</a:t>
          </a:r>
          <a:endParaRPr lang="zh-CN" altLang="en-US" sz="800" smtClean="0">
            <a:solidFill>
              <a:sysClr val="window" lastClr="FFFFFF"/>
            </a:solidFill>
            <a:latin typeface="Calibri"/>
            <a:ea typeface="宋体"/>
            <a:cs typeface="+mn-cs"/>
          </a:endParaRPr>
        </a:p>
      </dsp:txBody>
      <dsp:txXfrm>
        <a:off x="2716091" y="613562"/>
        <a:ext cx="862991" cy="431495"/>
      </dsp:txXfrm>
    </dsp:sp>
    <dsp:sp modelId="{A57BF9A1-87BA-43E1-9B2C-D7D4FE04A788}">
      <dsp:nvSpPr>
        <dsp:cNvPr id="0" name=""/>
        <dsp:cNvSpPr/>
      </dsp:nvSpPr>
      <dsp:spPr>
        <a:xfrm>
          <a:off x="3760310" y="613562"/>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经济童车包装套件</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B0007(1)</a:t>
          </a:r>
          <a:endParaRPr lang="zh-CN" altLang="en-US" sz="800" smtClean="0">
            <a:solidFill>
              <a:sysClr val="window" lastClr="FFFFFF"/>
            </a:solidFill>
            <a:latin typeface="Calibri"/>
            <a:ea typeface="宋体"/>
            <a:cs typeface="+mn-cs"/>
          </a:endParaRPr>
        </a:p>
      </dsp:txBody>
      <dsp:txXfrm>
        <a:off x="3760310" y="613562"/>
        <a:ext cx="862991" cy="43149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D2C227-2779-4D19-9F6B-BA8BB2141AB0}">
      <dsp:nvSpPr>
        <dsp:cNvPr id="0" name=""/>
        <dsp:cNvSpPr/>
      </dsp:nvSpPr>
      <dsp:spPr>
        <a:xfrm>
          <a:off x="2514042" y="417113"/>
          <a:ext cx="1511132" cy="174841"/>
        </a:xfrm>
        <a:custGeom>
          <a:avLst/>
          <a:gdLst/>
          <a:ahLst/>
          <a:cxnLst/>
          <a:rect l="0" t="0" r="0" b="0"/>
          <a:pathLst>
            <a:path>
              <a:moveTo>
                <a:pt x="0" y="0"/>
              </a:moveTo>
              <a:lnTo>
                <a:pt x="0" y="90614"/>
              </a:lnTo>
              <a:lnTo>
                <a:pt x="1566328" y="90614"/>
              </a:lnTo>
              <a:lnTo>
                <a:pt x="1566328"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F33E9B0-6138-4ECA-86F3-7710D3F41EBC}">
      <dsp:nvSpPr>
        <dsp:cNvPr id="0" name=""/>
        <dsp:cNvSpPr/>
      </dsp:nvSpPr>
      <dsp:spPr>
        <a:xfrm>
          <a:off x="2514042" y="417113"/>
          <a:ext cx="503710" cy="174841"/>
        </a:xfrm>
        <a:custGeom>
          <a:avLst/>
          <a:gdLst/>
          <a:ahLst/>
          <a:cxnLst/>
          <a:rect l="0" t="0" r="0" b="0"/>
          <a:pathLst>
            <a:path>
              <a:moveTo>
                <a:pt x="0" y="0"/>
              </a:moveTo>
              <a:lnTo>
                <a:pt x="0" y="90614"/>
              </a:lnTo>
              <a:lnTo>
                <a:pt x="522109" y="90614"/>
              </a:lnTo>
              <a:lnTo>
                <a:pt x="522109"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FA6600A-5E4B-4771-9188-ECA055DE6516}">
      <dsp:nvSpPr>
        <dsp:cNvPr id="0" name=""/>
        <dsp:cNvSpPr/>
      </dsp:nvSpPr>
      <dsp:spPr>
        <a:xfrm>
          <a:off x="2010332" y="417113"/>
          <a:ext cx="503710" cy="174841"/>
        </a:xfrm>
        <a:custGeom>
          <a:avLst/>
          <a:gdLst/>
          <a:ahLst/>
          <a:cxnLst/>
          <a:rect l="0" t="0" r="0" b="0"/>
          <a:pathLst>
            <a:path>
              <a:moveTo>
                <a:pt x="522109" y="0"/>
              </a:moveTo>
              <a:lnTo>
                <a:pt x="522109" y="90614"/>
              </a:lnTo>
              <a:lnTo>
                <a:pt x="0" y="90614"/>
              </a:lnTo>
              <a:lnTo>
                <a:pt x="0"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E0B45BA-24AE-40DE-A650-93CC6689C7F8}">
      <dsp:nvSpPr>
        <dsp:cNvPr id="0" name=""/>
        <dsp:cNvSpPr/>
      </dsp:nvSpPr>
      <dsp:spPr>
        <a:xfrm>
          <a:off x="1002910" y="1008244"/>
          <a:ext cx="503710" cy="174841"/>
        </a:xfrm>
        <a:custGeom>
          <a:avLst/>
          <a:gdLst/>
          <a:ahLst/>
          <a:cxnLst/>
          <a:rect l="0" t="0" r="0" b="0"/>
          <a:pathLst>
            <a:path>
              <a:moveTo>
                <a:pt x="0" y="0"/>
              </a:moveTo>
              <a:lnTo>
                <a:pt x="0" y="90614"/>
              </a:lnTo>
              <a:lnTo>
                <a:pt x="522109" y="90614"/>
              </a:lnTo>
              <a:lnTo>
                <a:pt x="522109" y="18122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EA9CD11-5404-4204-B817-E09B2092427D}">
      <dsp:nvSpPr>
        <dsp:cNvPr id="0" name=""/>
        <dsp:cNvSpPr/>
      </dsp:nvSpPr>
      <dsp:spPr>
        <a:xfrm>
          <a:off x="499199" y="1008244"/>
          <a:ext cx="503710" cy="174841"/>
        </a:xfrm>
        <a:custGeom>
          <a:avLst/>
          <a:gdLst/>
          <a:ahLst/>
          <a:cxnLst/>
          <a:rect l="0" t="0" r="0" b="0"/>
          <a:pathLst>
            <a:path>
              <a:moveTo>
                <a:pt x="522109" y="0"/>
              </a:moveTo>
              <a:lnTo>
                <a:pt x="522109" y="90614"/>
              </a:lnTo>
              <a:lnTo>
                <a:pt x="0" y="90614"/>
              </a:lnTo>
              <a:lnTo>
                <a:pt x="0" y="18122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2401903-1A08-46D9-9E61-8962AE948C88}">
      <dsp:nvSpPr>
        <dsp:cNvPr id="0" name=""/>
        <dsp:cNvSpPr/>
      </dsp:nvSpPr>
      <dsp:spPr>
        <a:xfrm>
          <a:off x="1002910" y="417113"/>
          <a:ext cx="1511132" cy="174841"/>
        </a:xfrm>
        <a:custGeom>
          <a:avLst/>
          <a:gdLst/>
          <a:ahLst/>
          <a:cxnLst/>
          <a:rect l="0" t="0" r="0" b="0"/>
          <a:pathLst>
            <a:path>
              <a:moveTo>
                <a:pt x="1566328" y="0"/>
              </a:moveTo>
              <a:lnTo>
                <a:pt x="1566328" y="90614"/>
              </a:lnTo>
              <a:lnTo>
                <a:pt x="0" y="90614"/>
              </a:lnTo>
              <a:lnTo>
                <a:pt x="0"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E0A93BF-5438-40F1-A39F-493962A1FAB2}">
      <dsp:nvSpPr>
        <dsp:cNvPr id="0" name=""/>
        <dsp:cNvSpPr/>
      </dsp:nvSpPr>
      <dsp:spPr>
        <a:xfrm>
          <a:off x="2097752" y="823"/>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舒适童车</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P0002</a:t>
          </a:r>
          <a:endParaRPr lang="zh-CN" altLang="en-US" sz="800" smtClean="0">
            <a:solidFill>
              <a:sysClr val="window" lastClr="FFFFFF"/>
            </a:solidFill>
            <a:latin typeface="Calibri"/>
            <a:ea typeface="宋体"/>
            <a:cs typeface="+mn-cs"/>
          </a:endParaRPr>
        </a:p>
      </dsp:txBody>
      <dsp:txXfrm>
        <a:off x="2097752" y="823"/>
        <a:ext cx="832579" cy="416289"/>
      </dsp:txXfrm>
    </dsp:sp>
    <dsp:sp modelId="{5CED9280-1659-4C41-8C5B-957D1D409ECC}">
      <dsp:nvSpPr>
        <dsp:cNvPr id="0" name=""/>
        <dsp:cNvSpPr/>
      </dsp:nvSpPr>
      <dsp:spPr>
        <a:xfrm>
          <a:off x="586620" y="591955"/>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舒适童车车架</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M0002(1)</a:t>
          </a:r>
          <a:endParaRPr lang="zh-CN" altLang="en-US" sz="800" smtClean="0">
            <a:solidFill>
              <a:sysClr val="window" lastClr="FFFFFF"/>
            </a:solidFill>
            <a:latin typeface="Calibri"/>
            <a:ea typeface="宋体"/>
            <a:cs typeface="+mn-cs"/>
          </a:endParaRPr>
        </a:p>
      </dsp:txBody>
      <dsp:txXfrm>
        <a:off x="586620" y="591955"/>
        <a:ext cx="832579" cy="416289"/>
      </dsp:txXfrm>
    </dsp:sp>
    <dsp:sp modelId="{E113014D-E102-4EBF-B941-155EC4EDA9FD}">
      <dsp:nvSpPr>
        <dsp:cNvPr id="0" name=""/>
        <dsp:cNvSpPr/>
      </dsp:nvSpPr>
      <dsp:spPr>
        <a:xfrm>
          <a:off x="82909" y="1183086"/>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Times New Roman"/>
              <a:ea typeface="宋体"/>
              <a:cs typeface="+mn-cs"/>
            </a:rPr>
            <a:t>镀锌管</a:t>
          </a: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B0002(2)</a:t>
          </a:r>
          <a:endParaRPr lang="zh-CN" altLang="en-US" sz="800" smtClean="0">
            <a:solidFill>
              <a:sysClr val="window" lastClr="FFFFFF"/>
            </a:solidFill>
            <a:latin typeface="Calibri"/>
            <a:ea typeface="宋体"/>
            <a:cs typeface="+mn-cs"/>
          </a:endParaRPr>
        </a:p>
      </dsp:txBody>
      <dsp:txXfrm>
        <a:off x="82909" y="1183086"/>
        <a:ext cx="832579" cy="416289"/>
      </dsp:txXfrm>
    </dsp:sp>
    <dsp:sp modelId="{2EF04320-8E56-405F-BC9E-438D39080407}">
      <dsp:nvSpPr>
        <dsp:cNvPr id="0" name=""/>
        <dsp:cNvSpPr/>
      </dsp:nvSpPr>
      <dsp:spPr>
        <a:xfrm>
          <a:off x="1090331" y="1183086"/>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坐垫</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B0003(1)</a:t>
          </a:r>
          <a:endParaRPr lang="zh-CN" altLang="en-US" sz="800" smtClean="0">
            <a:solidFill>
              <a:sysClr val="window" lastClr="FFFFFF"/>
            </a:solidFill>
            <a:latin typeface="Calibri"/>
            <a:ea typeface="宋体"/>
            <a:cs typeface="+mn-cs"/>
          </a:endParaRPr>
        </a:p>
      </dsp:txBody>
      <dsp:txXfrm>
        <a:off x="1090331" y="1183086"/>
        <a:ext cx="832579" cy="416289"/>
      </dsp:txXfrm>
    </dsp:sp>
    <dsp:sp modelId="{4A03312C-36EB-4900-B240-1DC638B26BD6}">
      <dsp:nvSpPr>
        <dsp:cNvPr id="0" name=""/>
        <dsp:cNvSpPr/>
      </dsp:nvSpPr>
      <dsp:spPr>
        <a:xfrm>
          <a:off x="1594042" y="591955"/>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车篷</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B0005(1)</a:t>
          </a:r>
          <a:endParaRPr lang="zh-CN" altLang="en-US" sz="800" smtClean="0">
            <a:solidFill>
              <a:sysClr val="window" lastClr="FFFFFF"/>
            </a:solidFill>
            <a:latin typeface="Calibri"/>
            <a:ea typeface="宋体"/>
            <a:cs typeface="+mn-cs"/>
          </a:endParaRPr>
        </a:p>
      </dsp:txBody>
      <dsp:txXfrm>
        <a:off x="1594042" y="591955"/>
        <a:ext cx="832579" cy="416289"/>
      </dsp:txXfrm>
    </dsp:sp>
    <dsp:sp modelId="{3C017F35-2426-4B0C-8AAD-5CB927C797B4}">
      <dsp:nvSpPr>
        <dsp:cNvPr id="0" name=""/>
        <dsp:cNvSpPr/>
      </dsp:nvSpPr>
      <dsp:spPr>
        <a:xfrm>
          <a:off x="2601463" y="591955"/>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车轮</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B0006(4)</a:t>
          </a:r>
          <a:endParaRPr lang="zh-CN" altLang="en-US" sz="800" smtClean="0">
            <a:solidFill>
              <a:sysClr val="window" lastClr="FFFFFF"/>
            </a:solidFill>
            <a:latin typeface="Calibri"/>
            <a:ea typeface="宋体"/>
            <a:cs typeface="+mn-cs"/>
          </a:endParaRPr>
        </a:p>
      </dsp:txBody>
      <dsp:txXfrm>
        <a:off x="2601463" y="591955"/>
        <a:ext cx="832579" cy="416289"/>
      </dsp:txXfrm>
    </dsp:sp>
    <dsp:sp modelId="{A57BF9A1-87BA-43E1-9B2C-D7D4FE04A788}">
      <dsp:nvSpPr>
        <dsp:cNvPr id="0" name=""/>
        <dsp:cNvSpPr/>
      </dsp:nvSpPr>
      <dsp:spPr>
        <a:xfrm>
          <a:off x="3608885" y="591955"/>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舒适童车包装套件</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B0009(1)</a:t>
          </a:r>
          <a:endParaRPr lang="zh-CN" altLang="en-US" sz="800" smtClean="0">
            <a:solidFill>
              <a:sysClr val="window" lastClr="FFFFFF"/>
            </a:solidFill>
            <a:latin typeface="Calibri"/>
            <a:ea typeface="宋体"/>
            <a:cs typeface="+mn-cs"/>
          </a:endParaRPr>
        </a:p>
      </dsp:txBody>
      <dsp:txXfrm>
        <a:off x="3608885" y="591955"/>
        <a:ext cx="832579" cy="416289"/>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DA2AB78-F008-4617-832C-EF37D950B6AA}">
      <dsp:nvSpPr>
        <dsp:cNvPr id="0" name=""/>
        <dsp:cNvSpPr/>
      </dsp:nvSpPr>
      <dsp:spPr>
        <a:xfrm>
          <a:off x="2727183" y="744853"/>
          <a:ext cx="1870847" cy="162346"/>
        </a:xfrm>
        <a:custGeom>
          <a:avLst/>
          <a:gdLst/>
          <a:ahLst/>
          <a:cxnLst/>
          <a:rect l="0" t="0" r="0" b="0"/>
          <a:pathLst>
            <a:path>
              <a:moveTo>
                <a:pt x="0" y="0"/>
              </a:moveTo>
              <a:lnTo>
                <a:pt x="0" y="85504"/>
              </a:lnTo>
              <a:lnTo>
                <a:pt x="1970667" y="85504"/>
              </a:lnTo>
              <a:lnTo>
                <a:pt x="1970667" y="17100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54D2C227-2779-4D19-9F6B-BA8BB2141AB0}">
      <dsp:nvSpPr>
        <dsp:cNvPr id="0" name=""/>
        <dsp:cNvSpPr/>
      </dsp:nvSpPr>
      <dsp:spPr>
        <a:xfrm>
          <a:off x="2727183" y="744853"/>
          <a:ext cx="935423" cy="162346"/>
        </a:xfrm>
        <a:custGeom>
          <a:avLst/>
          <a:gdLst/>
          <a:ahLst/>
          <a:cxnLst/>
          <a:rect l="0" t="0" r="0" b="0"/>
          <a:pathLst>
            <a:path>
              <a:moveTo>
                <a:pt x="0" y="0"/>
              </a:moveTo>
              <a:lnTo>
                <a:pt x="0" y="85504"/>
              </a:lnTo>
              <a:lnTo>
                <a:pt x="985333" y="85504"/>
              </a:lnTo>
              <a:lnTo>
                <a:pt x="985333" y="17100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F33E9B0-6138-4ECA-86F3-7710D3F41EBC}">
      <dsp:nvSpPr>
        <dsp:cNvPr id="0" name=""/>
        <dsp:cNvSpPr/>
      </dsp:nvSpPr>
      <dsp:spPr>
        <a:xfrm>
          <a:off x="2681463" y="744853"/>
          <a:ext cx="91440" cy="162346"/>
        </a:xfrm>
        <a:custGeom>
          <a:avLst/>
          <a:gdLst/>
          <a:ahLst/>
          <a:cxnLst/>
          <a:rect l="0" t="0" r="0" b="0"/>
          <a:pathLst>
            <a:path>
              <a:moveTo>
                <a:pt x="45720" y="0"/>
              </a:moveTo>
              <a:lnTo>
                <a:pt x="45720" y="17100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FA6600A-5E4B-4771-9188-ECA055DE6516}">
      <dsp:nvSpPr>
        <dsp:cNvPr id="0" name=""/>
        <dsp:cNvSpPr/>
      </dsp:nvSpPr>
      <dsp:spPr>
        <a:xfrm>
          <a:off x="1791759" y="744853"/>
          <a:ext cx="935423" cy="162346"/>
        </a:xfrm>
        <a:custGeom>
          <a:avLst/>
          <a:gdLst/>
          <a:ahLst/>
          <a:cxnLst/>
          <a:rect l="0" t="0" r="0" b="0"/>
          <a:pathLst>
            <a:path>
              <a:moveTo>
                <a:pt x="985333" y="0"/>
              </a:moveTo>
              <a:lnTo>
                <a:pt x="985333" y="85504"/>
              </a:lnTo>
              <a:lnTo>
                <a:pt x="0" y="85504"/>
              </a:lnTo>
              <a:lnTo>
                <a:pt x="0" y="17100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E0B45BA-24AE-40DE-A650-93CC6689C7F8}">
      <dsp:nvSpPr>
        <dsp:cNvPr id="0" name=""/>
        <dsp:cNvSpPr/>
      </dsp:nvSpPr>
      <dsp:spPr>
        <a:xfrm>
          <a:off x="856335" y="1293738"/>
          <a:ext cx="467711" cy="162346"/>
        </a:xfrm>
        <a:custGeom>
          <a:avLst/>
          <a:gdLst/>
          <a:ahLst/>
          <a:cxnLst/>
          <a:rect l="0" t="0" r="0" b="0"/>
          <a:pathLst>
            <a:path>
              <a:moveTo>
                <a:pt x="0" y="0"/>
              </a:moveTo>
              <a:lnTo>
                <a:pt x="0" y="85504"/>
              </a:lnTo>
              <a:lnTo>
                <a:pt x="492666" y="85504"/>
              </a:lnTo>
              <a:lnTo>
                <a:pt x="492666" y="17100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EA9CD11-5404-4204-B817-E09B2092427D}">
      <dsp:nvSpPr>
        <dsp:cNvPr id="0" name=""/>
        <dsp:cNvSpPr/>
      </dsp:nvSpPr>
      <dsp:spPr>
        <a:xfrm>
          <a:off x="388623" y="1293738"/>
          <a:ext cx="467711" cy="162346"/>
        </a:xfrm>
        <a:custGeom>
          <a:avLst/>
          <a:gdLst/>
          <a:ahLst/>
          <a:cxnLst/>
          <a:rect l="0" t="0" r="0" b="0"/>
          <a:pathLst>
            <a:path>
              <a:moveTo>
                <a:pt x="492666" y="0"/>
              </a:moveTo>
              <a:lnTo>
                <a:pt x="492666" y="85504"/>
              </a:lnTo>
              <a:lnTo>
                <a:pt x="0" y="85504"/>
              </a:lnTo>
              <a:lnTo>
                <a:pt x="0" y="17100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2401903-1A08-46D9-9E61-8962AE948C88}">
      <dsp:nvSpPr>
        <dsp:cNvPr id="0" name=""/>
        <dsp:cNvSpPr/>
      </dsp:nvSpPr>
      <dsp:spPr>
        <a:xfrm>
          <a:off x="856335" y="744853"/>
          <a:ext cx="1870847" cy="162346"/>
        </a:xfrm>
        <a:custGeom>
          <a:avLst/>
          <a:gdLst/>
          <a:ahLst/>
          <a:cxnLst/>
          <a:rect l="0" t="0" r="0" b="0"/>
          <a:pathLst>
            <a:path>
              <a:moveTo>
                <a:pt x="1970667" y="0"/>
              </a:moveTo>
              <a:lnTo>
                <a:pt x="1970667" y="85504"/>
              </a:lnTo>
              <a:lnTo>
                <a:pt x="0" y="85504"/>
              </a:lnTo>
              <a:lnTo>
                <a:pt x="0" y="17100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E0A93BF-5438-40F1-A39F-493962A1FAB2}">
      <dsp:nvSpPr>
        <dsp:cNvPr id="0" name=""/>
        <dsp:cNvSpPr/>
      </dsp:nvSpPr>
      <dsp:spPr>
        <a:xfrm>
          <a:off x="2340644" y="358314"/>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豪华童车</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P0003</a:t>
          </a:r>
          <a:endParaRPr lang="zh-CN" altLang="en-US" sz="700" smtClean="0">
            <a:solidFill>
              <a:sysClr val="window" lastClr="FFFFFF"/>
            </a:solidFill>
            <a:latin typeface="Calibri"/>
            <a:ea typeface="宋体"/>
            <a:cs typeface="+mn-cs"/>
          </a:endParaRPr>
        </a:p>
      </dsp:txBody>
      <dsp:txXfrm>
        <a:off x="2340644" y="358314"/>
        <a:ext cx="773077" cy="386538"/>
      </dsp:txXfrm>
    </dsp:sp>
    <dsp:sp modelId="{5CED9280-1659-4C41-8C5B-957D1D409ECC}">
      <dsp:nvSpPr>
        <dsp:cNvPr id="0" name=""/>
        <dsp:cNvSpPr/>
      </dsp:nvSpPr>
      <dsp:spPr>
        <a:xfrm>
          <a:off x="469796"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豪华童车车架</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M0003(1)</a:t>
          </a:r>
          <a:endParaRPr lang="zh-CN" altLang="en-US" sz="700" smtClean="0">
            <a:solidFill>
              <a:sysClr val="window" lastClr="FFFFFF"/>
            </a:solidFill>
            <a:latin typeface="Calibri"/>
            <a:ea typeface="宋体"/>
            <a:cs typeface="+mn-cs"/>
          </a:endParaRPr>
        </a:p>
      </dsp:txBody>
      <dsp:txXfrm>
        <a:off x="469796" y="907200"/>
        <a:ext cx="773077" cy="386538"/>
      </dsp:txXfrm>
    </dsp:sp>
    <dsp:sp modelId="{E113014D-E102-4EBF-B941-155EC4EDA9FD}">
      <dsp:nvSpPr>
        <dsp:cNvPr id="0" name=""/>
        <dsp:cNvSpPr/>
      </dsp:nvSpPr>
      <dsp:spPr>
        <a:xfrm>
          <a:off x="2084" y="1456085"/>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Times New Roman"/>
              <a:ea typeface="宋体"/>
              <a:cs typeface="+mn-cs"/>
            </a:rPr>
            <a:t>镀锌管</a:t>
          </a: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B0002(2)</a:t>
          </a:r>
          <a:endParaRPr lang="zh-CN" altLang="en-US" sz="700" smtClean="0">
            <a:solidFill>
              <a:sysClr val="window" lastClr="FFFFFF"/>
            </a:solidFill>
            <a:latin typeface="Calibri"/>
            <a:ea typeface="宋体"/>
            <a:cs typeface="+mn-cs"/>
          </a:endParaRPr>
        </a:p>
      </dsp:txBody>
      <dsp:txXfrm>
        <a:off x="2084" y="1456085"/>
        <a:ext cx="773077" cy="386538"/>
      </dsp:txXfrm>
    </dsp:sp>
    <dsp:sp modelId="{2EF04320-8E56-405F-BC9E-438D39080407}">
      <dsp:nvSpPr>
        <dsp:cNvPr id="0" name=""/>
        <dsp:cNvSpPr/>
      </dsp:nvSpPr>
      <dsp:spPr>
        <a:xfrm>
          <a:off x="937508" y="1456085"/>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Times New Roman"/>
              <a:ea typeface="宋体"/>
              <a:cs typeface="+mn-cs"/>
            </a:rPr>
            <a:t>记忆太空棉坐垫</a:t>
          </a: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B0004(1)</a:t>
          </a:r>
          <a:endParaRPr lang="zh-CN" altLang="en-US" sz="700" smtClean="0">
            <a:solidFill>
              <a:sysClr val="window" lastClr="FFFFFF"/>
            </a:solidFill>
            <a:latin typeface="Calibri"/>
            <a:ea typeface="宋体"/>
            <a:cs typeface="+mn-cs"/>
          </a:endParaRPr>
        </a:p>
      </dsp:txBody>
      <dsp:txXfrm>
        <a:off x="937508" y="1456085"/>
        <a:ext cx="773077" cy="386538"/>
      </dsp:txXfrm>
    </dsp:sp>
    <dsp:sp modelId="{4A03312C-36EB-4900-B240-1DC638B26BD6}">
      <dsp:nvSpPr>
        <dsp:cNvPr id="0" name=""/>
        <dsp:cNvSpPr/>
      </dsp:nvSpPr>
      <dsp:spPr>
        <a:xfrm>
          <a:off x="1405220"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车篷</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B0005(1)</a:t>
          </a:r>
          <a:endParaRPr lang="zh-CN" altLang="en-US" sz="700" smtClean="0">
            <a:solidFill>
              <a:sysClr val="window" lastClr="FFFFFF"/>
            </a:solidFill>
            <a:latin typeface="Calibri"/>
            <a:ea typeface="宋体"/>
            <a:cs typeface="+mn-cs"/>
          </a:endParaRPr>
        </a:p>
      </dsp:txBody>
      <dsp:txXfrm>
        <a:off x="1405220" y="907200"/>
        <a:ext cx="773077" cy="386538"/>
      </dsp:txXfrm>
    </dsp:sp>
    <dsp:sp modelId="{3C017F35-2426-4B0C-8AAD-5CB927C797B4}">
      <dsp:nvSpPr>
        <dsp:cNvPr id="0" name=""/>
        <dsp:cNvSpPr/>
      </dsp:nvSpPr>
      <dsp:spPr>
        <a:xfrm>
          <a:off x="2340644"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车轮</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B0006(4)</a:t>
          </a:r>
          <a:endParaRPr lang="zh-CN" altLang="en-US" sz="700" smtClean="0">
            <a:solidFill>
              <a:sysClr val="window" lastClr="FFFFFF"/>
            </a:solidFill>
            <a:latin typeface="Calibri"/>
            <a:ea typeface="宋体"/>
            <a:cs typeface="+mn-cs"/>
          </a:endParaRPr>
        </a:p>
      </dsp:txBody>
      <dsp:txXfrm>
        <a:off x="2340644" y="907200"/>
        <a:ext cx="773077" cy="386538"/>
      </dsp:txXfrm>
    </dsp:sp>
    <dsp:sp modelId="{A57BF9A1-87BA-43E1-9B2C-D7D4FE04A788}">
      <dsp:nvSpPr>
        <dsp:cNvPr id="0" name=""/>
        <dsp:cNvSpPr/>
      </dsp:nvSpPr>
      <dsp:spPr>
        <a:xfrm>
          <a:off x="3276068"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豪华童车包装套件</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B0010(1)</a:t>
          </a:r>
          <a:endParaRPr lang="zh-CN" altLang="en-US" sz="700" smtClean="0">
            <a:solidFill>
              <a:sysClr val="window" lastClr="FFFFFF"/>
            </a:solidFill>
            <a:latin typeface="Calibri"/>
            <a:ea typeface="宋体"/>
            <a:cs typeface="+mn-cs"/>
          </a:endParaRPr>
        </a:p>
      </dsp:txBody>
      <dsp:txXfrm>
        <a:off x="3276068" y="907200"/>
        <a:ext cx="773077" cy="386538"/>
      </dsp:txXfrm>
    </dsp:sp>
    <dsp:sp modelId="{44DB1D2C-D33A-424B-8906-FC4AB0415CBA}">
      <dsp:nvSpPr>
        <dsp:cNvPr id="0" name=""/>
        <dsp:cNvSpPr/>
      </dsp:nvSpPr>
      <dsp:spPr>
        <a:xfrm>
          <a:off x="4211492"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200" smtClean="0">
              <a:solidFill>
                <a:sysClr val="window" lastClr="FFFFFF"/>
              </a:solidFill>
              <a:latin typeface="Calibri"/>
              <a:ea typeface="宋体"/>
              <a:cs typeface="+mn-cs"/>
            </a:rPr>
            <a:t>数控芯片</a:t>
          </a:r>
          <a:endParaRPr lang="en-US" altLang="zh-CN" sz="700" kern="1200" smtClean="0">
            <a:solidFill>
              <a:sysClr val="window" lastClr="FFFFFF"/>
            </a:solidFill>
            <a:latin typeface="Calibri"/>
            <a:ea typeface="宋体"/>
            <a:cs typeface="+mn-cs"/>
          </a:endParaRPr>
        </a:p>
        <a:p>
          <a:pPr marR="0" lvl="0" algn="ctr" defTabSz="311150" rtl="0">
            <a:lnSpc>
              <a:spcPct val="90000"/>
            </a:lnSpc>
            <a:spcBef>
              <a:spcPct val="0"/>
            </a:spcBef>
            <a:spcAft>
              <a:spcPct val="35000"/>
            </a:spcAft>
          </a:pPr>
          <a:r>
            <a:rPr lang="en-US" altLang="zh-CN" sz="700" kern="1200" smtClean="0">
              <a:solidFill>
                <a:sysClr val="window" lastClr="FFFFFF"/>
              </a:solidFill>
              <a:latin typeface="Calibri"/>
              <a:ea typeface="宋体"/>
              <a:cs typeface="+mn-cs"/>
            </a:rPr>
            <a:t>B0008</a:t>
          </a:r>
          <a:r>
            <a:rPr lang="zh-CN" altLang="en-US" sz="700" kern="1200" smtClean="0">
              <a:solidFill>
                <a:sysClr val="window" lastClr="FFFFFF"/>
              </a:solidFill>
              <a:latin typeface="Calibri"/>
              <a:ea typeface="宋体"/>
              <a:cs typeface="+mn-cs"/>
            </a:rPr>
            <a:t>（</a:t>
          </a:r>
          <a:r>
            <a:rPr lang="en-US" altLang="zh-CN" sz="700" kern="1200" smtClean="0">
              <a:solidFill>
                <a:sysClr val="window" lastClr="FFFFFF"/>
              </a:solidFill>
              <a:latin typeface="Calibri"/>
              <a:ea typeface="宋体"/>
              <a:cs typeface="+mn-cs"/>
            </a:rPr>
            <a:t>1</a:t>
          </a:r>
          <a:r>
            <a:rPr lang="zh-CN" altLang="en-US" sz="700" kern="1200" smtClean="0">
              <a:solidFill>
                <a:sysClr val="window" lastClr="FFFFFF"/>
              </a:solidFill>
              <a:latin typeface="Calibri"/>
              <a:ea typeface="宋体"/>
              <a:cs typeface="+mn-cs"/>
            </a:rPr>
            <a:t>）</a:t>
          </a:r>
        </a:p>
      </dsp:txBody>
      <dsp:txXfrm>
        <a:off x="4211492" y="907200"/>
        <a:ext cx="773077" cy="386538"/>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41FBA18-E913-4B93-96C4-DA5A1C755DBD}">
      <dsp:nvSpPr>
        <dsp:cNvPr id="0" name=""/>
        <dsp:cNvSpPr/>
      </dsp:nvSpPr>
      <dsp:spPr>
        <a:xfrm>
          <a:off x="2668905" y="698372"/>
          <a:ext cx="2211522" cy="191908"/>
        </a:xfrm>
        <a:custGeom>
          <a:avLst/>
          <a:gdLst/>
          <a:ahLst/>
          <a:cxnLst/>
          <a:rect l="0" t="0" r="0" b="0"/>
          <a:pathLst>
            <a:path>
              <a:moveTo>
                <a:pt x="0" y="0"/>
              </a:moveTo>
              <a:lnTo>
                <a:pt x="0" y="95954"/>
              </a:lnTo>
              <a:lnTo>
                <a:pt x="2211522" y="95954"/>
              </a:lnTo>
              <a:lnTo>
                <a:pt x="2211522" y="1919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12A8D25-3DA9-46E5-AB1E-7A1E09067E18}">
      <dsp:nvSpPr>
        <dsp:cNvPr id="0" name=""/>
        <dsp:cNvSpPr/>
      </dsp:nvSpPr>
      <dsp:spPr>
        <a:xfrm>
          <a:off x="2668905" y="698372"/>
          <a:ext cx="1105761" cy="191908"/>
        </a:xfrm>
        <a:custGeom>
          <a:avLst/>
          <a:gdLst/>
          <a:ahLst/>
          <a:cxnLst/>
          <a:rect l="0" t="0" r="0" b="0"/>
          <a:pathLst>
            <a:path>
              <a:moveTo>
                <a:pt x="0" y="0"/>
              </a:moveTo>
              <a:lnTo>
                <a:pt x="0" y="95954"/>
              </a:lnTo>
              <a:lnTo>
                <a:pt x="1105761" y="95954"/>
              </a:lnTo>
              <a:lnTo>
                <a:pt x="1105761" y="1919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4BEE910-214C-4174-9FAA-B724440E7A48}">
      <dsp:nvSpPr>
        <dsp:cNvPr id="0" name=""/>
        <dsp:cNvSpPr/>
      </dsp:nvSpPr>
      <dsp:spPr>
        <a:xfrm>
          <a:off x="2623185" y="698372"/>
          <a:ext cx="91440" cy="191908"/>
        </a:xfrm>
        <a:custGeom>
          <a:avLst/>
          <a:gdLst/>
          <a:ahLst/>
          <a:cxnLst/>
          <a:rect l="0" t="0" r="0" b="0"/>
          <a:pathLst>
            <a:path>
              <a:moveTo>
                <a:pt x="45720" y="0"/>
              </a:moveTo>
              <a:lnTo>
                <a:pt x="45720" y="1919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DD74BDE-B35A-4084-A942-6E97BB9D1E24}">
      <dsp:nvSpPr>
        <dsp:cNvPr id="0" name=""/>
        <dsp:cNvSpPr/>
      </dsp:nvSpPr>
      <dsp:spPr>
        <a:xfrm>
          <a:off x="1563143" y="698372"/>
          <a:ext cx="1105761" cy="191908"/>
        </a:xfrm>
        <a:custGeom>
          <a:avLst/>
          <a:gdLst/>
          <a:ahLst/>
          <a:cxnLst/>
          <a:rect l="0" t="0" r="0" b="0"/>
          <a:pathLst>
            <a:path>
              <a:moveTo>
                <a:pt x="1105761" y="0"/>
              </a:moveTo>
              <a:lnTo>
                <a:pt x="1105761" y="95954"/>
              </a:lnTo>
              <a:lnTo>
                <a:pt x="0" y="95954"/>
              </a:lnTo>
              <a:lnTo>
                <a:pt x="0" y="1919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28CFC08-956B-497A-A692-B1C774438F9E}">
      <dsp:nvSpPr>
        <dsp:cNvPr id="0" name=""/>
        <dsp:cNvSpPr/>
      </dsp:nvSpPr>
      <dsp:spPr>
        <a:xfrm>
          <a:off x="457382" y="698372"/>
          <a:ext cx="2211522" cy="191908"/>
        </a:xfrm>
        <a:custGeom>
          <a:avLst/>
          <a:gdLst/>
          <a:ahLst/>
          <a:cxnLst/>
          <a:rect l="0" t="0" r="0" b="0"/>
          <a:pathLst>
            <a:path>
              <a:moveTo>
                <a:pt x="2211522" y="0"/>
              </a:moveTo>
              <a:lnTo>
                <a:pt x="2211522" y="95954"/>
              </a:lnTo>
              <a:lnTo>
                <a:pt x="0" y="95954"/>
              </a:lnTo>
              <a:lnTo>
                <a:pt x="0" y="1919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AE4D676-7F61-4F18-A3F5-BF665069BB16}">
      <dsp:nvSpPr>
        <dsp:cNvPr id="0" name=""/>
        <dsp:cNvSpPr/>
      </dsp:nvSpPr>
      <dsp:spPr>
        <a:xfrm>
          <a:off x="2211978" y="241446"/>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dirty="0"/>
            <a:t>经销商</a:t>
          </a:r>
        </a:p>
      </dsp:txBody>
      <dsp:txXfrm>
        <a:off x="2211978" y="241446"/>
        <a:ext cx="913852" cy="456926"/>
      </dsp:txXfrm>
    </dsp:sp>
    <dsp:sp modelId="{677AAF86-F5A3-418B-B760-8007E513A13F}">
      <dsp:nvSpPr>
        <dsp:cNvPr id="0" name=""/>
        <dsp:cNvSpPr/>
      </dsp:nvSpPr>
      <dsp:spPr>
        <a:xfrm>
          <a:off x="456" y="890281"/>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dirty="0" smtClean="0"/>
            <a:t>企管部</a:t>
          </a:r>
          <a:endParaRPr lang="zh-CN" altLang="en-US" sz="1200" kern="1200" dirty="0"/>
        </a:p>
      </dsp:txBody>
      <dsp:txXfrm>
        <a:off x="456" y="890281"/>
        <a:ext cx="913852" cy="456926"/>
      </dsp:txXfrm>
    </dsp:sp>
    <dsp:sp modelId="{C877C6A2-B260-447D-A5B2-A56C74AB7A2D}">
      <dsp:nvSpPr>
        <dsp:cNvPr id="0" name=""/>
        <dsp:cNvSpPr/>
      </dsp:nvSpPr>
      <dsp:spPr>
        <a:xfrm>
          <a:off x="1106217" y="890281"/>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dirty="0" smtClean="0"/>
            <a:t>营销部</a:t>
          </a:r>
          <a:endParaRPr lang="zh-CN" altLang="en-US" sz="1100" kern="1200" dirty="0"/>
        </a:p>
      </dsp:txBody>
      <dsp:txXfrm>
        <a:off x="1106217" y="890281"/>
        <a:ext cx="913852" cy="456926"/>
      </dsp:txXfrm>
    </dsp:sp>
    <dsp:sp modelId="{11015E59-1268-4A2A-A658-2DE0207643B7}">
      <dsp:nvSpPr>
        <dsp:cNvPr id="0" name=""/>
        <dsp:cNvSpPr/>
      </dsp:nvSpPr>
      <dsp:spPr>
        <a:xfrm>
          <a:off x="2211978" y="890281"/>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dirty="0" smtClean="0"/>
            <a:t>采购部</a:t>
          </a:r>
          <a:endParaRPr lang="zh-CN" altLang="en-US" sz="1100" kern="1200" dirty="0"/>
        </a:p>
      </dsp:txBody>
      <dsp:txXfrm>
        <a:off x="2211978" y="890281"/>
        <a:ext cx="913852" cy="456926"/>
      </dsp:txXfrm>
    </dsp:sp>
    <dsp:sp modelId="{13EB4BD4-C51C-4166-93B2-2D3CB331BC04}">
      <dsp:nvSpPr>
        <dsp:cNvPr id="0" name=""/>
        <dsp:cNvSpPr/>
      </dsp:nvSpPr>
      <dsp:spPr>
        <a:xfrm>
          <a:off x="3317740" y="890281"/>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dirty="0" smtClean="0"/>
            <a:t>仓储部</a:t>
          </a:r>
          <a:endParaRPr lang="zh-CN" altLang="en-US" sz="1100" kern="1200" dirty="0"/>
        </a:p>
      </dsp:txBody>
      <dsp:txXfrm>
        <a:off x="3317740" y="890281"/>
        <a:ext cx="913852" cy="456926"/>
      </dsp:txXfrm>
    </dsp:sp>
    <dsp:sp modelId="{B5147778-2848-48BC-A12F-63219F55CA06}">
      <dsp:nvSpPr>
        <dsp:cNvPr id="0" name=""/>
        <dsp:cNvSpPr/>
      </dsp:nvSpPr>
      <dsp:spPr>
        <a:xfrm>
          <a:off x="4423501" y="890281"/>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dirty="0" smtClean="0"/>
            <a:t>财务部</a:t>
          </a:r>
          <a:endParaRPr lang="zh-CN" altLang="en-US" sz="1100" kern="1200" dirty="0"/>
        </a:p>
      </dsp:txBody>
      <dsp:txXfrm>
        <a:off x="4423501" y="890281"/>
        <a:ext cx="913852" cy="456926"/>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ACADA50-BE87-4836-8652-3F7AE719313B}">
      <dsp:nvSpPr>
        <dsp:cNvPr id="0" name=""/>
        <dsp:cNvSpPr/>
      </dsp:nvSpPr>
      <dsp:spPr>
        <a:xfrm>
          <a:off x="26895" y="876335"/>
          <a:ext cx="1192746" cy="68985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57150" numCol="1" spcCol="1270" anchor="t" anchorCtr="0">
          <a:noAutofit/>
        </a:bodyPr>
        <a:lstStyle/>
        <a:p>
          <a:pPr lvl="0" algn="l" defTabSz="666750">
            <a:lnSpc>
              <a:spcPct val="90000"/>
            </a:lnSpc>
            <a:spcBef>
              <a:spcPct val="0"/>
            </a:spcBef>
            <a:spcAft>
              <a:spcPct val="35000"/>
            </a:spcAft>
          </a:pPr>
          <a:r>
            <a:rPr lang="zh-CN" altLang="en-US" sz="1500" kern="1200">
              <a:latin typeface="微软雅黑" panose="020B0503020204020204" pitchFamily="34" charset="-122"/>
              <a:ea typeface="微软雅黑" panose="020B0503020204020204" pitchFamily="34" charset="-122"/>
            </a:rPr>
            <a:t>项目经理</a:t>
          </a:r>
        </a:p>
      </dsp:txBody>
      <dsp:txXfrm>
        <a:off x="26895" y="876335"/>
        <a:ext cx="1192746" cy="459904"/>
      </dsp:txXfrm>
    </dsp:sp>
    <dsp:sp modelId="{53E2B81D-8182-4725-AAD1-FE211F85EBFE}">
      <dsp:nvSpPr>
        <dsp:cNvPr id="0" name=""/>
        <dsp:cNvSpPr/>
      </dsp:nvSpPr>
      <dsp:spPr>
        <a:xfrm>
          <a:off x="246920" y="1336239"/>
          <a:ext cx="1192746" cy="86400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85344" rIns="85344" bIns="85344" numCol="1" spcCol="1270" anchor="t" anchorCtr="0">
          <a:noAutofit/>
        </a:bodyPr>
        <a:lstStyle/>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岗前培训</a:t>
          </a:r>
        </a:p>
      </dsp:txBody>
      <dsp:txXfrm>
        <a:off x="272226" y="1361545"/>
        <a:ext cx="1142134" cy="813388"/>
      </dsp:txXfrm>
    </dsp:sp>
    <dsp:sp modelId="{DA56FC0F-0FEB-4764-B416-44A770AFAAAD}">
      <dsp:nvSpPr>
        <dsp:cNvPr id="0" name=""/>
        <dsp:cNvSpPr/>
      </dsp:nvSpPr>
      <dsp:spPr>
        <a:xfrm>
          <a:off x="1394389" y="957807"/>
          <a:ext cx="370465" cy="29695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zh-CN" altLang="en-US" sz="800" kern="1200">
            <a:latin typeface="微软雅黑" panose="020B0503020204020204" pitchFamily="34" charset="-122"/>
            <a:ea typeface="微软雅黑" panose="020B0503020204020204" pitchFamily="34" charset="-122"/>
          </a:endParaRPr>
        </a:p>
      </dsp:txBody>
      <dsp:txXfrm>
        <a:off x="1394389" y="1017199"/>
        <a:ext cx="281377" cy="178175"/>
      </dsp:txXfrm>
    </dsp:sp>
    <dsp:sp modelId="{E43155C6-99AB-4F5F-AB2F-284D3BA44BF4}">
      <dsp:nvSpPr>
        <dsp:cNvPr id="0" name=""/>
        <dsp:cNvSpPr/>
      </dsp:nvSpPr>
      <dsp:spPr>
        <a:xfrm>
          <a:off x="1918633" y="876335"/>
          <a:ext cx="1192746" cy="68985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57150" numCol="1" spcCol="1270" anchor="t" anchorCtr="0">
          <a:noAutofit/>
        </a:bodyPr>
        <a:lstStyle/>
        <a:p>
          <a:pPr lvl="0" algn="l" defTabSz="666750">
            <a:lnSpc>
              <a:spcPct val="90000"/>
            </a:lnSpc>
            <a:spcBef>
              <a:spcPct val="0"/>
            </a:spcBef>
            <a:spcAft>
              <a:spcPct val="35000"/>
            </a:spcAft>
          </a:pPr>
          <a:r>
            <a:rPr lang="zh-CN" altLang="en-US" sz="1500" kern="1200">
              <a:latin typeface="微软雅黑" panose="020B0503020204020204" pitchFamily="34" charset="-122"/>
              <a:ea typeface="微软雅黑" panose="020B0503020204020204" pitchFamily="34" charset="-122"/>
            </a:rPr>
            <a:t>审计师</a:t>
          </a:r>
        </a:p>
      </dsp:txBody>
      <dsp:txXfrm>
        <a:off x="1918633" y="876335"/>
        <a:ext cx="1192746" cy="459904"/>
      </dsp:txXfrm>
    </dsp:sp>
    <dsp:sp modelId="{4345F557-71B4-4AA0-A327-2DF2B70FF175}">
      <dsp:nvSpPr>
        <dsp:cNvPr id="0" name=""/>
        <dsp:cNvSpPr/>
      </dsp:nvSpPr>
      <dsp:spPr>
        <a:xfrm>
          <a:off x="2162930" y="1336239"/>
          <a:ext cx="1192746" cy="86400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85344" rIns="85344" bIns="85344" numCol="1" spcCol="1270" anchor="t" anchorCtr="0">
          <a:noAutofit/>
        </a:bodyPr>
        <a:lstStyle/>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认知职责范围相关概念</a:t>
          </a:r>
        </a:p>
      </dsp:txBody>
      <dsp:txXfrm>
        <a:off x="2188236" y="1361545"/>
        <a:ext cx="1142134" cy="813388"/>
      </dsp:txXfrm>
    </dsp:sp>
    <dsp:sp modelId="{121A50DC-B419-4719-8794-EC6284543083}">
      <dsp:nvSpPr>
        <dsp:cNvPr id="0" name=""/>
        <dsp:cNvSpPr/>
      </dsp:nvSpPr>
      <dsp:spPr>
        <a:xfrm>
          <a:off x="3292195" y="957807"/>
          <a:ext cx="383329" cy="29695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zh-CN" altLang="en-US" sz="800" kern="1200">
            <a:latin typeface="微软雅黑" panose="020B0503020204020204" pitchFamily="34" charset="-122"/>
            <a:ea typeface="微软雅黑" panose="020B0503020204020204" pitchFamily="34" charset="-122"/>
          </a:endParaRPr>
        </a:p>
      </dsp:txBody>
      <dsp:txXfrm>
        <a:off x="3292195" y="1017199"/>
        <a:ext cx="294241" cy="178175"/>
      </dsp:txXfrm>
    </dsp:sp>
    <dsp:sp modelId="{615981E9-BF11-4AE6-89AD-6559F68DEB2B}">
      <dsp:nvSpPr>
        <dsp:cNvPr id="0" name=""/>
        <dsp:cNvSpPr/>
      </dsp:nvSpPr>
      <dsp:spPr>
        <a:xfrm>
          <a:off x="3834643" y="876335"/>
          <a:ext cx="1192746" cy="68985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57150" numCol="1" spcCol="1270" anchor="t" anchorCtr="0">
          <a:noAutofit/>
        </a:bodyPr>
        <a:lstStyle/>
        <a:p>
          <a:pPr lvl="0" algn="l" defTabSz="666750">
            <a:lnSpc>
              <a:spcPct val="90000"/>
            </a:lnSpc>
            <a:spcBef>
              <a:spcPct val="0"/>
            </a:spcBef>
            <a:spcAft>
              <a:spcPct val="35000"/>
            </a:spcAft>
          </a:pPr>
          <a:r>
            <a:rPr lang="zh-CN" altLang="en-US" sz="1500" kern="1200">
              <a:latin typeface="微软雅黑" panose="020B0503020204020204" pitchFamily="34" charset="-122"/>
              <a:ea typeface="微软雅黑" panose="020B0503020204020204" pitchFamily="34" charset="-122"/>
            </a:rPr>
            <a:t>审计助理</a:t>
          </a:r>
        </a:p>
      </dsp:txBody>
      <dsp:txXfrm>
        <a:off x="3834643" y="876335"/>
        <a:ext cx="1192746" cy="459904"/>
      </dsp:txXfrm>
    </dsp:sp>
    <dsp:sp modelId="{CED5CE27-B3C3-44EF-9CB2-D3FF5AB5B45A}">
      <dsp:nvSpPr>
        <dsp:cNvPr id="0" name=""/>
        <dsp:cNvSpPr/>
      </dsp:nvSpPr>
      <dsp:spPr>
        <a:xfrm>
          <a:off x="4078940" y="1336239"/>
          <a:ext cx="1192746" cy="86400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85344" rIns="85344" bIns="85344" numCol="1" spcCol="1270" anchor="t" anchorCtr="0">
          <a:noAutofit/>
        </a:bodyPr>
        <a:lstStyle/>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认知职责范围相关概念</a:t>
          </a:r>
        </a:p>
      </dsp:txBody>
      <dsp:txXfrm>
        <a:off x="4104246" y="1361545"/>
        <a:ext cx="1142134" cy="813388"/>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0857ECD-55BB-44C7-AF91-BC0B3B8727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238</TotalTime>
  <Pages>1</Pages>
  <Words>13865</Words>
  <Characters>79036</Characters>
  <Application>Microsoft Office Word</Application>
  <DocSecurity>0</DocSecurity>
  <Lines>658</Lines>
  <Paragraphs>185</Paragraphs>
  <ScaleCrop>false</ScaleCrop>
  <Company/>
  <LinksUpToDate>false</LinksUpToDate>
  <CharactersWithSpaces>92716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vzong</cp:lastModifiedBy>
  <cp:revision>75</cp:revision>
  <cp:lastPrinted>2017-01-11T03:30:00Z</cp:lastPrinted>
  <dcterms:created xsi:type="dcterms:W3CDTF">2016-12-16T07:42:00Z</dcterms:created>
  <dcterms:modified xsi:type="dcterms:W3CDTF">2017-09-22T06:56:00Z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2052-10.1.0.6135</vt:lpwstr>
  </property>
</Properties>
</file>